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52"/>
        <w:gridCol w:w="4852"/>
        <w:gridCol w:w="1500"/>
        <w:gridCol w:w="1500"/>
      </w:tblGrid>
      <w:tr w:rsidR="001261D7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261D7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1D7" w:rsidRDefault="00F21D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«МУП ЖЭУ-29»</w:t>
            </w:r>
          </w:p>
        </w:tc>
      </w:tr>
      <w:tr w:rsidR="001261D7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 w:rsidP="00F21D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F21DB8">
              <w:rPr>
                <w:rFonts w:ascii="Verdana" w:hAnsi="Verdana" w:cs="Verdana"/>
                <w:sz w:val="16"/>
                <w:szCs w:val="16"/>
              </w:rPr>
              <w:t xml:space="preserve">В.В. </w:t>
            </w:r>
            <w:proofErr w:type="spellStart"/>
            <w:r w:rsidR="00F21DB8"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_____ /</w:t>
            </w:r>
          </w:p>
        </w:tc>
      </w:tr>
      <w:tr w:rsidR="001261D7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21DB8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___г.</w:t>
            </w:r>
          </w:p>
        </w:tc>
      </w:tr>
      <w:tr w:rsidR="001261D7">
        <w:trPr>
          <w:gridAfter w:val="3"/>
          <w:wAfter w:w="7852" w:type="dxa"/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1D7" w:rsidRDefault="00F21D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</w:p>
        </w:tc>
      </w:tr>
      <w:tr w:rsidR="001261D7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1261D7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1D7" w:rsidRPr="00F21DB8" w:rsidRDefault="00F21DB8" w:rsidP="00785E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Капитальный ремонт </w:t>
            </w:r>
            <w:r w:rsidR="00785E89">
              <w:rPr>
                <w:rFonts w:ascii="Verdana" w:hAnsi="Verdana" w:cs="Verdana"/>
                <w:sz w:val="16"/>
                <w:szCs w:val="16"/>
              </w:rPr>
              <w:t>крыши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Московский пр. д.149-153  спекание </w:t>
            </w:r>
            <w:r w:rsidRPr="00F21DB8"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AIV</w:t>
            </w:r>
            <w:r w:rsidRPr="00F21DB8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1261D7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929.579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1261D7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1261D7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1261D7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01.2000 г. и текущих ценах на 06.2013 г. по НБ: "ГЭСН 2001 "ТСНБ-2001 Калининградской области в редакции 2008-2009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 изменениями 1""</w:t>
            </w:r>
          </w:p>
        </w:tc>
      </w:tr>
    </w:tbl>
    <w:p w:rsidR="001261D7" w:rsidRDefault="001261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1261D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</w:tbl>
    <w:p w:rsidR="001261D7" w:rsidRDefault="00126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1261D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58-28-1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и проварка основания рулонной кровли с использованием аппарата &lt;AIV&gt; для последующего покрытия рулонной кровлей,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29 891.75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7 780.50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1 183.70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3 480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20 927.55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12.5*53.2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6 457.82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41 406.89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12-01-001-06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скатных из наплавляемых материалов в один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1 207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101-9121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43 460.74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43 460.74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665*1.15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20-02-012-01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 диаметром патрубка 280 мм, 1 дефлектор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201-9150;  ТССЦ 301-9115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Дефлектор кровельный д.280мм, 1 дефлектор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=275*1.04/4.49</w:t>
            </w: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12.5*2+53.2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12-01-004-04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 до 600 мм без фартуков, 100 м примыканий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1 336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78.2+(3.66+0.45)*2*3+(3.6+0.4)*2*6+(1.95+1.6)*2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101-9121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Материалы рулонные кровельные для верхнего слоя,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ЭКП-4.5,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398.0592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22 621.70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22 621.70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157.96*2.52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мелких покрытий (брандмауэры, парапеты, свесы и т.п.) из листовой оцинкованной стали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ыходов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кровлю,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((3.66+0.45)*2*3+(3.6+0.4)*2*6+(2.05+1.7)*2)*0.15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1.7*0.7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101-9411;  ТССЦ 203-9066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Металлический дверной блок выход на кровлю,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=3000/4.49*1.04</w:t>
            </w: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58-23-1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Обделка мест примыкания мягкой кровли к радиомачтам, 1 место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6 815.48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110-0208:[ М-(379.47=25298.00*0.015)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65-38-1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патрубка (фановый стояк),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65-38-2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58-21-1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и вентиляционных трубах в один канал,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58-21-2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58-21-1,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58-19-5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мелких покрытий из листовой стали в кровлях металлических настенных желобов, 100 м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5 388.50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58-10-2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люлек высота - 5 этажей,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58-10-4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люлек,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58-10-7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люлек,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9 322.48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Кровля выход на крышу</w:t>
            </w: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 выход на кровлю,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2.05*1.7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58-16-3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12-01-016-02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2.05*1.7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12-01-002-10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101-9121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101-1961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Материалы рулонные кровельные для верхнего слоя,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ЭКП-4.5,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3.485*1.16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=43.93/5.78</w:t>
            </w: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и(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работающими вне карьеров) на расстоянии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1261D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126 437.55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12 191.16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1 804.73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546 550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166 657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7 231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112 441.66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372 662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544</w:t>
            </w: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122 706.95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11 584.30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1 743.03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158 362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6 821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109 379.63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356 250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544</w:t>
            </w: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67 584.96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(%=71 - по стр. 1, 6, 13, 16-23, 25; %=92 - по стр. 2, 7, 9, 26, 27; %=84 - по стр. 10,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10 026.96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1, 6, 13, 16-23, 25; %=44 - по стр. 2, 7, 9, 26, 27; %=48 - по стр. 10,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7 404.43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140 138.34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719 582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231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3 622.22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179</w:t>
            </w:r>
          </w:p>
        </w:tc>
      </w:tr>
      <w:tr w:rsidR="001261D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3 020.68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4; %=88 - по стр. 14,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4; %=48 - по стр. 14,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4 604.02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144 903.61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756 462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3 100.94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148 004.55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772 650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150 902.62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787 779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НДС-18%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27 162.47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178 065.09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929 579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1261D7" w:rsidRDefault="001261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1261D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1D7" w:rsidRPr="00F21DB8" w:rsidRDefault="00F21D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нженер ООО «МУП ЖЭУ-29»                                    Л.А. Авдонина</w:t>
            </w:r>
          </w:p>
        </w:tc>
      </w:tr>
      <w:tr w:rsidR="001261D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1261D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1D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126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261D7" w:rsidRDefault="00F31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31C69" w:rsidRDefault="00F31C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31C69" w:rsidSect="001261D7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1C" w:rsidRDefault="00BD441C">
      <w:pPr>
        <w:spacing w:after="0" w:line="240" w:lineRule="auto"/>
      </w:pPr>
      <w:r>
        <w:separator/>
      </w:r>
    </w:p>
  </w:endnote>
  <w:endnote w:type="continuationSeparator" w:id="0">
    <w:p w:rsidR="00BD441C" w:rsidRDefault="00B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D7" w:rsidRDefault="001261D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F31C69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85E8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1C" w:rsidRDefault="00BD441C">
      <w:pPr>
        <w:spacing w:after="0" w:line="240" w:lineRule="auto"/>
      </w:pPr>
      <w:r>
        <w:separator/>
      </w:r>
    </w:p>
  </w:footnote>
  <w:footnote w:type="continuationSeparator" w:id="0">
    <w:p w:rsidR="00BD441C" w:rsidRDefault="00BD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1261D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261D7" w:rsidRDefault="00F31C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120 Московский д.149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1261D7" w:rsidRDefault="00F31C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261D7" w:rsidRDefault="00F31C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DB8"/>
    <w:rsid w:val="001261D7"/>
    <w:rsid w:val="00785E89"/>
    <w:rsid w:val="00BD441C"/>
    <w:rsid w:val="00EA6FB7"/>
    <w:rsid w:val="00F21DB8"/>
    <w:rsid w:val="00F3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CBF71-24BA-4470-8884-DBA8F777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2232</Words>
  <Characters>12726</Characters>
  <Application>Microsoft Office Word</Application>
  <DocSecurity>0</DocSecurity>
  <Lines>106</Lines>
  <Paragraphs>29</Paragraphs>
  <ScaleCrop>false</ScaleCrop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КМК</dc:creator>
  <cp:lastModifiedBy>КМК</cp:lastModifiedBy>
  <cp:revision>6</cp:revision>
  <cp:lastPrinted>2013-08-24T06:00:00Z</cp:lastPrinted>
  <dcterms:created xsi:type="dcterms:W3CDTF">2013-08-13T06:25:00Z</dcterms:created>
  <dcterms:modified xsi:type="dcterms:W3CDTF">2013-08-24T06:00:00Z</dcterms:modified>
</cp:coreProperties>
</file>