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6" w:type="dxa"/>
        <w:tblInd w:w="1" w:type="dxa"/>
        <w:tblLayout w:type="fixed"/>
        <w:tblCellMar>
          <w:left w:w="10" w:type="dxa"/>
          <w:right w:w="10" w:type="dxa"/>
        </w:tblCellMar>
        <w:tblLook w:val="0000" w:firstRow="0" w:lastRow="0" w:firstColumn="0" w:lastColumn="0" w:noHBand="0" w:noVBand="0"/>
      </w:tblPr>
      <w:tblGrid>
        <w:gridCol w:w="5034"/>
        <w:gridCol w:w="5172"/>
      </w:tblGrid>
      <w:tr w:rsidR="002B7C63" w:rsidTr="002B7C63">
        <w:tblPrEx>
          <w:tblCellMar>
            <w:top w:w="0" w:type="dxa"/>
            <w:bottom w:w="0" w:type="dxa"/>
          </w:tblCellMar>
        </w:tblPrEx>
        <w:trPr>
          <w:trHeight w:val="2926"/>
        </w:trPr>
        <w:tc>
          <w:tcPr>
            <w:tcW w:w="5034" w:type="dxa"/>
            <w:tcMar>
              <w:top w:w="0" w:type="dxa"/>
              <w:left w:w="108" w:type="dxa"/>
              <w:bottom w:w="0" w:type="dxa"/>
              <w:right w:w="108" w:type="dxa"/>
            </w:tcMar>
          </w:tcPr>
          <w:p w:rsidR="002B7C63" w:rsidRDefault="002B7C63" w:rsidP="002B7C63">
            <w:pPr>
              <w:pStyle w:val="Standard"/>
              <w:spacing w:after="0" w:line="240" w:lineRule="auto"/>
              <w:rPr>
                <w:rFonts w:ascii="Times New Roman" w:hAnsi="Times New Roman"/>
                <w:b/>
                <w:sz w:val="28"/>
                <w:szCs w:val="28"/>
              </w:rPr>
            </w:pPr>
            <w:r>
              <w:rPr>
                <w:rFonts w:ascii="Times New Roman" w:hAnsi="Times New Roman"/>
                <w:b/>
                <w:sz w:val="28"/>
                <w:szCs w:val="28"/>
              </w:rPr>
              <w:t>«Утверждаю»</w:t>
            </w:r>
          </w:p>
          <w:p w:rsidR="002B7C63" w:rsidRDefault="002B7C63" w:rsidP="002B7C63">
            <w:pPr>
              <w:pStyle w:val="Standard"/>
              <w:spacing w:after="0" w:line="240" w:lineRule="auto"/>
              <w:rPr>
                <w:rFonts w:ascii="Times New Roman" w:hAnsi="Times New Roman"/>
                <w:b/>
                <w:sz w:val="28"/>
                <w:szCs w:val="28"/>
              </w:rPr>
            </w:pPr>
            <w:r>
              <w:rPr>
                <w:rFonts w:ascii="Times New Roman" w:hAnsi="Times New Roman"/>
                <w:b/>
                <w:sz w:val="28"/>
                <w:szCs w:val="28"/>
              </w:rPr>
              <w:t xml:space="preserve"> Генеральный директор</w:t>
            </w:r>
          </w:p>
          <w:p w:rsidR="002B7C63" w:rsidRDefault="002B7C63" w:rsidP="002B7C63">
            <w:pPr>
              <w:pStyle w:val="Standard"/>
              <w:spacing w:after="0" w:line="240" w:lineRule="auto"/>
              <w:rPr>
                <w:rFonts w:ascii="Times New Roman" w:hAnsi="Times New Roman"/>
                <w:b/>
                <w:sz w:val="28"/>
                <w:szCs w:val="28"/>
              </w:rPr>
            </w:pPr>
            <w:r>
              <w:rPr>
                <w:rFonts w:ascii="Times New Roman" w:hAnsi="Times New Roman"/>
                <w:b/>
                <w:sz w:val="28"/>
                <w:szCs w:val="28"/>
              </w:rPr>
              <w:t xml:space="preserve">ООО «Управляющая компания                                      </w:t>
            </w:r>
          </w:p>
          <w:p w:rsidR="002B7C63" w:rsidRDefault="002B7C63" w:rsidP="002B7C63">
            <w:pPr>
              <w:pStyle w:val="Standard"/>
              <w:spacing w:after="0" w:line="240" w:lineRule="auto"/>
              <w:rPr>
                <w:rFonts w:ascii="Times New Roman" w:hAnsi="Times New Roman"/>
                <w:b/>
                <w:sz w:val="28"/>
                <w:szCs w:val="28"/>
              </w:rPr>
            </w:pPr>
            <w:r>
              <w:rPr>
                <w:rFonts w:ascii="Times New Roman" w:hAnsi="Times New Roman"/>
                <w:b/>
                <w:sz w:val="28"/>
                <w:szCs w:val="28"/>
              </w:rPr>
              <w:t xml:space="preserve">«КОМФОРТ»                                                                  </w:t>
            </w:r>
          </w:p>
          <w:p w:rsidR="002B7C63" w:rsidRDefault="002B7C63" w:rsidP="002B7C63">
            <w:pPr>
              <w:pStyle w:val="Standard"/>
              <w:spacing w:after="0" w:line="240" w:lineRule="auto"/>
              <w:rPr>
                <w:rFonts w:ascii="Verdana" w:hAnsi="Verdana" w:cs="Verdana"/>
                <w:sz w:val="28"/>
                <w:szCs w:val="28"/>
              </w:rPr>
            </w:pPr>
            <w:r w:rsidRPr="002B7C63">
              <w:rPr>
                <w:rFonts w:ascii="Verdana" w:hAnsi="Verdana" w:cs="Verdana"/>
                <w:b/>
                <w:sz w:val="28"/>
                <w:szCs w:val="28"/>
              </w:rPr>
              <w:t>_________</w:t>
            </w:r>
            <w:r w:rsidRPr="002B7C63">
              <w:rPr>
                <w:rFonts w:ascii="Verdana" w:hAnsi="Verdana" w:cs="Verdana"/>
                <w:b/>
                <w:sz w:val="28"/>
                <w:szCs w:val="28"/>
              </w:rPr>
              <w:t>____</w:t>
            </w:r>
            <w:r>
              <w:rPr>
                <w:rFonts w:ascii="Verdana" w:hAnsi="Verdana" w:cs="Verdana"/>
                <w:sz w:val="28"/>
                <w:szCs w:val="28"/>
              </w:rPr>
              <w:t xml:space="preserve"> /</w:t>
            </w:r>
            <w:r>
              <w:rPr>
                <w:rFonts w:ascii="Times New Roman" w:hAnsi="Times New Roman" w:cs="Verdana"/>
                <w:b/>
                <w:bCs/>
                <w:sz w:val="28"/>
                <w:szCs w:val="28"/>
              </w:rPr>
              <w:t xml:space="preserve">С.В.Антоненко   </w:t>
            </w:r>
            <w:r>
              <w:rPr>
                <w:rFonts w:ascii="Verdana" w:hAnsi="Verdana" w:cs="Verdana"/>
                <w:sz w:val="28"/>
                <w:szCs w:val="28"/>
              </w:rPr>
              <w:t xml:space="preserve">            </w:t>
            </w:r>
          </w:p>
          <w:p w:rsidR="002B7C63" w:rsidRDefault="002B7C63" w:rsidP="002B7C63">
            <w:pPr>
              <w:pStyle w:val="Standard"/>
              <w:spacing w:after="0" w:line="240" w:lineRule="auto"/>
              <w:rPr>
                <w:rFonts w:ascii="Verdana" w:hAnsi="Verdana" w:cs="Verdana"/>
                <w:sz w:val="28"/>
                <w:szCs w:val="28"/>
              </w:rPr>
            </w:pPr>
          </w:p>
          <w:p w:rsidR="002B7C63" w:rsidRDefault="002B7C63" w:rsidP="002B7C63">
            <w:pPr>
              <w:pStyle w:val="Standard"/>
              <w:spacing w:after="0" w:line="240" w:lineRule="auto"/>
              <w:rPr>
                <w:rFonts w:ascii="Times New Roman" w:hAnsi="Times New Roman"/>
                <w:b/>
                <w:sz w:val="28"/>
                <w:szCs w:val="28"/>
              </w:rPr>
            </w:pPr>
            <w:r>
              <w:rPr>
                <w:rFonts w:ascii="Times New Roman" w:hAnsi="Times New Roman"/>
                <w:b/>
                <w:sz w:val="28"/>
                <w:szCs w:val="28"/>
              </w:rPr>
              <w:t>«______»__________________2017 г.</w:t>
            </w:r>
          </w:p>
        </w:tc>
        <w:tc>
          <w:tcPr>
            <w:tcW w:w="5172" w:type="dxa"/>
          </w:tcPr>
          <w:p w:rsidR="002B7C63" w:rsidRDefault="002B7C63" w:rsidP="002B7C63">
            <w:pPr>
              <w:pStyle w:val="Standard"/>
              <w:spacing w:after="0" w:line="240" w:lineRule="auto"/>
              <w:ind w:left="195"/>
              <w:rPr>
                <w:rFonts w:ascii="Times New Roman" w:hAnsi="Times New Roman"/>
                <w:b/>
                <w:sz w:val="28"/>
                <w:szCs w:val="28"/>
              </w:rPr>
            </w:pPr>
            <w:r>
              <w:rPr>
                <w:rFonts w:ascii="Times New Roman" w:hAnsi="Times New Roman"/>
                <w:b/>
                <w:sz w:val="28"/>
                <w:szCs w:val="28"/>
              </w:rPr>
              <w:t>«Согласовано»</w:t>
            </w:r>
          </w:p>
          <w:p w:rsidR="002B7C63" w:rsidRDefault="002B7C63" w:rsidP="002B7C63">
            <w:pPr>
              <w:pStyle w:val="Standard"/>
              <w:spacing w:after="0" w:line="240" w:lineRule="auto"/>
              <w:ind w:left="195"/>
              <w:rPr>
                <w:rFonts w:ascii="Times New Roman" w:hAnsi="Times New Roman"/>
                <w:b/>
                <w:sz w:val="28"/>
                <w:szCs w:val="28"/>
              </w:rPr>
            </w:pPr>
            <w:r>
              <w:rPr>
                <w:rFonts w:ascii="Times New Roman" w:hAnsi="Times New Roman"/>
                <w:b/>
                <w:sz w:val="28"/>
                <w:szCs w:val="28"/>
              </w:rPr>
              <w:t xml:space="preserve">Директор МКУ «КР МКД» </w:t>
            </w:r>
          </w:p>
          <w:p w:rsidR="002B7C63" w:rsidRDefault="002B7C63" w:rsidP="002B7C63">
            <w:pPr>
              <w:pStyle w:val="Standard"/>
              <w:spacing w:after="0" w:line="240" w:lineRule="auto"/>
              <w:ind w:left="195"/>
              <w:rPr>
                <w:rFonts w:ascii="Verdana" w:hAnsi="Verdana" w:cs="Verdana"/>
                <w:sz w:val="28"/>
                <w:szCs w:val="28"/>
              </w:rPr>
            </w:pPr>
          </w:p>
          <w:p w:rsidR="002B7C63" w:rsidRDefault="002B7C63" w:rsidP="002B7C63">
            <w:pPr>
              <w:pStyle w:val="Standard"/>
              <w:spacing w:after="0" w:line="240" w:lineRule="auto"/>
              <w:ind w:left="195"/>
              <w:rPr>
                <w:rFonts w:ascii="Verdana" w:hAnsi="Verdana" w:cs="Verdana"/>
                <w:b/>
                <w:sz w:val="28"/>
                <w:szCs w:val="28"/>
              </w:rPr>
            </w:pPr>
          </w:p>
          <w:p w:rsidR="002B7C63" w:rsidRDefault="002B7C63" w:rsidP="002B7C63">
            <w:pPr>
              <w:pStyle w:val="Standard"/>
              <w:spacing w:after="0" w:line="240" w:lineRule="auto"/>
              <w:ind w:left="195"/>
              <w:rPr>
                <w:rFonts w:ascii="Verdana" w:hAnsi="Verdana" w:cs="Verdana"/>
                <w:sz w:val="28"/>
                <w:szCs w:val="28"/>
              </w:rPr>
            </w:pPr>
            <w:r w:rsidRPr="002B7C63">
              <w:rPr>
                <w:rFonts w:ascii="Verdana" w:hAnsi="Verdana" w:cs="Verdana"/>
                <w:b/>
                <w:sz w:val="28"/>
                <w:szCs w:val="28"/>
              </w:rPr>
              <w:t>_____________</w:t>
            </w:r>
            <w:r>
              <w:rPr>
                <w:rFonts w:ascii="Verdana" w:hAnsi="Verdana" w:cs="Verdana"/>
                <w:sz w:val="28"/>
                <w:szCs w:val="28"/>
              </w:rPr>
              <w:t xml:space="preserve"> </w:t>
            </w:r>
            <w:r>
              <w:rPr>
                <w:rFonts w:ascii="Verdana" w:hAnsi="Verdana" w:cs="Verdana"/>
                <w:sz w:val="28"/>
                <w:szCs w:val="28"/>
              </w:rPr>
              <w:t>/</w:t>
            </w:r>
            <w:r>
              <w:rPr>
                <w:rFonts w:ascii="Times New Roman" w:hAnsi="Times New Roman" w:cs="Verdana"/>
                <w:b/>
                <w:bCs/>
                <w:sz w:val="28"/>
                <w:szCs w:val="28"/>
              </w:rPr>
              <w:t>С.</w:t>
            </w:r>
            <w:r>
              <w:rPr>
                <w:rFonts w:ascii="Times New Roman" w:hAnsi="Times New Roman" w:cs="Verdana"/>
                <w:b/>
                <w:bCs/>
                <w:sz w:val="28"/>
                <w:szCs w:val="28"/>
              </w:rPr>
              <w:t>Б. Русович</w:t>
            </w:r>
            <w:r>
              <w:rPr>
                <w:rFonts w:ascii="Times New Roman" w:hAnsi="Times New Roman" w:cs="Verdana"/>
                <w:b/>
                <w:bCs/>
                <w:sz w:val="28"/>
                <w:szCs w:val="28"/>
              </w:rPr>
              <w:t xml:space="preserve">   </w:t>
            </w:r>
            <w:r>
              <w:rPr>
                <w:rFonts w:ascii="Verdana" w:hAnsi="Verdana" w:cs="Verdana"/>
                <w:sz w:val="28"/>
                <w:szCs w:val="28"/>
              </w:rPr>
              <w:t xml:space="preserve">            </w:t>
            </w:r>
          </w:p>
          <w:p w:rsidR="002B7C63" w:rsidRDefault="002B7C63" w:rsidP="002B7C63">
            <w:pPr>
              <w:pStyle w:val="Standard"/>
              <w:spacing w:after="0" w:line="240" w:lineRule="auto"/>
              <w:ind w:left="195"/>
              <w:rPr>
                <w:rFonts w:ascii="Times New Roman" w:hAnsi="Times New Roman"/>
                <w:b/>
                <w:sz w:val="28"/>
                <w:szCs w:val="28"/>
              </w:rPr>
            </w:pPr>
          </w:p>
          <w:p w:rsidR="002B7C63" w:rsidRDefault="002B7C63" w:rsidP="002B7C63">
            <w:pPr>
              <w:pStyle w:val="Standard"/>
              <w:spacing w:after="0" w:line="240" w:lineRule="auto"/>
              <w:ind w:left="195"/>
              <w:rPr>
                <w:rFonts w:ascii="Times New Roman" w:hAnsi="Times New Roman"/>
                <w:b/>
                <w:sz w:val="28"/>
                <w:szCs w:val="28"/>
              </w:rPr>
            </w:pPr>
            <w:r>
              <w:rPr>
                <w:rFonts w:ascii="Times New Roman" w:hAnsi="Times New Roman"/>
                <w:b/>
                <w:sz w:val="28"/>
                <w:szCs w:val="28"/>
              </w:rPr>
              <w:t>«______»__________________2017 г.</w:t>
            </w:r>
          </w:p>
        </w:tc>
      </w:tr>
    </w:tbl>
    <w:p w:rsidR="00181A03" w:rsidRDefault="00DE1934">
      <w:pPr>
        <w:pStyle w:val="Standard"/>
        <w:spacing w:before="240" w:after="0" w:line="240" w:lineRule="auto"/>
        <w:rPr>
          <w:rFonts w:ascii="Times New Roman" w:hAnsi="Times New Roman"/>
          <w:b/>
          <w:sz w:val="28"/>
          <w:szCs w:val="28"/>
        </w:rPr>
      </w:pPr>
      <w:r>
        <w:rPr>
          <w:rFonts w:ascii="Times New Roman" w:hAnsi="Times New Roman"/>
          <w:b/>
          <w:sz w:val="28"/>
          <w:szCs w:val="28"/>
        </w:rPr>
        <w:t xml:space="preserve">                                             </w:t>
      </w:r>
      <w:r>
        <w:rPr>
          <w:rFonts w:ascii="Times New Roman" w:hAnsi="Times New Roman"/>
          <w:b/>
          <w:sz w:val="28"/>
          <w:szCs w:val="28"/>
        </w:rPr>
        <w:t>ТЕХНИЧЕСКОЕ ЗАДАНИЕ</w:t>
      </w:r>
    </w:p>
    <w:p w:rsidR="00181A03" w:rsidRDefault="00DE1934">
      <w:pPr>
        <w:pStyle w:val="a8"/>
        <w:jc w:val="center"/>
      </w:pPr>
      <w:r>
        <w:rPr>
          <w:rFonts w:ascii="Times New Roman" w:hAnsi="Times New Roman"/>
          <w:sz w:val="28"/>
          <w:szCs w:val="28"/>
        </w:rPr>
        <w:t>на поставку оборудования</w:t>
      </w:r>
      <w:r>
        <w:rPr>
          <w:rFonts w:ascii="Times New Roman" w:hAnsi="Times New Roman"/>
          <w:sz w:val="28"/>
          <w:szCs w:val="28"/>
        </w:rPr>
        <w:t xml:space="preserve"> элементов детской спортивной площадки по объекту благоустройства ул. Галактическая, 2,12, 14, 16, 18 - ул. Брусничная, 1, 3, 3а в рамках муниципальной программы «Благоустройство</w:t>
      </w:r>
      <w:r>
        <w:rPr>
          <w:rFonts w:ascii="Times New Roman" w:hAnsi="Times New Roman"/>
          <w:sz w:val="28"/>
          <w:szCs w:val="28"/>
        </w:rPr>
        <w:t xml:space="preserve"> и экология городского округа «</w:t>
      </w:r>
      <w:r>
        <w:rPr>
          <w:rFonts w:ascii="Times New Roman" w:hAnsi="Times New Roman"/>
          <w:sz w:val="28"/>
          <w:szCs w:val="28"/>
        </w:rPr>
        <w:t xml:space="preserve">Город Калининград». </w:t>
      </w:r>
      <w:r>
        <w:rPr>
          <w:rFonts w:ascii="Times New Roman" w:eastAsia="Calibri" w:hAnsi="Times New Roman" w:cs="Times New Roman"/>
          <w:sz w:val="28"/>
          <w:szCs w:val="28"/>
          <w:lang w:eastAsia="en-US"/>
        </w:rPr>
        <w:t xml:space="preserve"> </w:t>
      </w:r>
    </w:p>
    <w:p w:rsidR="00181A03" w:rsidRDefault="00DE1934">
      <w:pPr>
        <w:pStyle w:val="a8"/>
        <w:numPr>
          <w:ilvl w:val="0"/>
          <w:numId w:val="14"/>
        </w:numPr>
        <w:spacing w:before="240" w:after="120"/>
        <w:ind w:left="1077" w:hanging="357"/>
        <w:jc w:val="center"/>
        <w:rPr>
          <w:rFonts w:ascii="Times New Roman" w:hAnsi="Times New Roman"/>
          <w:b/>
          <w:color w:val="000000"/>
          <w:sz w:val="28"/>
          <w:szCs w:val="28"/>
          <w:lang w:eastAsia="ar-SA"/>
        </w:rPr>
      </w:pPr>
      <w:r>
        <w:rPr>
          <w:rFonts w:ascii="Times New Roman" w:hAnsi="Times New Roman"/>
          <w:b/>
          <w:color w:val="000000"/>
          <w:sz w:val="28"/>
          <w:szCs w:val="28"/>
          <w:lang w:eastAsia="ar-SA"/>
        </w:rPr>
        <w:t>Основные данные по объекту</w:t>
      </w:r>
    </w:p>
    <w:tbl>
      <w:tblPr>
        <w:tblW w:w="10208" w:type="dxa"/>
        <w:jc w:val="center"/>
        <w:tblLayout w:type="fixed"/>
        <w:tblCellMar>
          <w:left w:w="10" w:type="dxa"/>
          <w:right w:w="10" w:type="dxa"/>
        </w:tblCellMar>
        <w:tblLook w:val="0000" w:firstRow="0" w:lastRow="0" w:firstColumn="0" w:lastColumn="0" w:noHBand="0" w:noVBand="0"/>
      </w:tblPr>
      <w:tblGrid>
        <w:gridCol w:w="567"/>
        <w:gridCol w:w="4254"/>
        <w:gridCol w:w="5387"/>
      </w:tblGrid>
      <w:tr w:rsidR="00181A03">
        <w:tblPrEx>
          <w:tblCellMar>
            <w:top w:w="0" w:type="dxa"/>
            <w:bottom w:w="0" w:type="dxa"/>
          </w:tblCellMar>
        </w:tblPrEx>
        <w:trPr>
          <w:trHeight w:val="650"/>
          <w:jc w:val="center"/>
        </w:trPr>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1A03" w:rsidRDefault="00DE1934">
            <w:pPr>
              <w:pStyle w:val="a8"/>
              <w:spacing w:before="60" w:after="60"/>
              <w:jc w:val="center"/>
              <w:rPr>
                <w:rFonts w:ascii="Times New Roman" w:hAnsi="Times New Roman"/>
                <w:b/>
                <w:sz w:val="28"/>
                <w:szCs w:val="28"/>
              </w:rPr>
            </w:pPr>
            <w:r>
              <w:rPr>
                <w:rFonts w:ascii="Times New Roman" w:hAnsi="Times New Roman"/>
                <w:b/>
                <w:sz w:val="28"/>
                <w:szCs w:val="28"/>
              </w:rPr>
              <w:t>№ п/п</w:t>
            </w:r>
          </w:p>
        </w:tc>
        <w:tc>
          <w:tcPr>
            <w:tcW w:w="42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1A03" w:rsidRDefault="00DE1934">
            <w:pPr>
              <w:pStyle w:val="a8"/>
              <w:spacing w:before="60" w:after="60"/>
              <w:jc w:val="center"/>
              <w:rPr>
                <w:rFonts w:ascii="Times New Roman" w:hAnsi="Times New Roman"/>
                <w:b/>
                <w:sz w:val="28"/>
                <w:szCs w:val="28"/>
              </w:rPr>
            </w:pPr>
            <w:r>
              <w:rPr>
                <w:rFonts w:ascii="Times New Roman" w:hAnsi="Times New Roman"/>
                <w:b/>
                <w:sz w:val="28"/>
                <w:szCs w:val="28"/>
              </w:rPr>
              <w:t>Перечень основных данных и требований</w:t>
            </w:r>
          </w:p>
        </w:tc>
        <w:tc>
          <w:tcPr>
            <w:tcW w:w="53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1A03" w:rsidRDefault="00DE1934">
            <w:pPr>
              <w:pStyle w:val="a8"/>
              <w:spacing w:before="60" w:after="60"/>
              <w:jc w:val="center"/>
              <w:rPr>
                <w:rFonts w:ascii="Times New Roman" w:hAnsi="Times New Roman"/>
                <w:b/>
                <w:color w:val="000000"/>
                <w:sz w:val="28"/>
                <w:szCs w:val="28"/>
              </w:rPr>
            </w:pPr>
            <w:r>
              <w:rPr>
                <w:rFonts w:ascii="Times New Roman" w:hAnsi="Times New Roman"/>
                <w:b/>
                <w:color w:val="000000"/>
                <w:sz w:val="28"/>
                <w:szCs w:val="28"/>
              </w:rPr>
              <w:t>Данные по объекту</w:t>
            </w:r>
          </w:p>
        </w:tc>
      </w:tr>
      <w:tr w:rsidR="00181A03">
        <w:tblPrEx>
          <w:tblCellMar>
            <w:top w:w="0" w:type="dxa"/>
            <w:bottom w:w="0" w:type="dxa"/>
          </w:tblCellMar>
        </w:tblPrEx>
        <w:trPr>
          <w:trHeight w:val="650"/>
          <w:jc w:val="center"/>
        </w:trPr>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1A03" w:rsidRDefault="00DE1934">
            <w:pPr>
              <w:pStyle w:val="a8"/>
              <w:spacing w:before="40" w:after="40"/>
              <w:jc w:val="center"/>
              <w:rPr>
                <w:rFonts w:ascii="Times New Roman" w:hAnsi="Times New Roman"/>
                <w:sz w:val="28"/>
                <w:szCs w:val="28"/>
              </w:rPr>
            </w:pPr>
            <w:r>
              <w:rPr>
                <w:rFonts w:ascii="Times New Roman" w:hAnsi="Times New Roman"/>
                <w:sz w:val="28"/>
                <w:szCs w:val="28"/>
              </w:rPr>
              <w:t>1.</w:t>
            </w:r>
          </w:p>
        </w:tc>
        <w:tc>
          <w:tcPr>
            <w:tcW w:w="42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1A03" w:rsidRDefault="00DE1934">
            <w:pPr>
              <w:pStyle w:val="Standard"/>
              <w:widowControl w:val="0"/>
              <w:spacing w:before="40" w:after="40" w:line="240" w:lineRule="auto"/>
              <w:rPr>
                <w:rFonts w:ascii="Times New Roman" w:hAnsi="Times New Roman"/>
                <w:color w:val="000000"/>
                <w:sz w:val="28"/>
                <w:szCs w:val="28"/>
              </w:rPr>
            </w:pPr>
            <w:r>
              <w:rPr>
                <w:rFonts w:ascii="Times New Roman" w:hAnsi="Times New Roman"/>
                <w:color w:val="000000"/>
                <w:sz w:val="28"/>
                <w:szCs w:val="28"/>
              </w:rPr>
              <w:t>Наименование объекта</w:t>
            </w:r>
          </w:p>
        </w:tc>
        <w:tc>
          <w:tcPr>
            <w:tcW w:w="53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1A03" w:rsidRDefault="00DE1934">
            <w:pPr>
              <w:pStyle w:val="a8"/>
              <w:spacing w:before="40" w:after="40"/>
            </w:pPr>
            <w:r>
              <w:rPr>
                <w:rFonts w:ascii="Times New Roman" w:hAnsi="Times New Roman"/>
                <w:sz w:val="28"/>
                <w:szCs w:val="28"/>
              </w:rPr>
              <w:t xml:space="preserve">Дворовая территория по </w:t>
            </w:r>
            <w:proofErr w:type="gramStart"/>
            <w:r>
              <w:rPr>
                <w:rFonts w:ascii="Times New Roman" w:hAnsi="Times New Roman"/>
                <w:sz w:val="28"/>
                <w:szCs w:val="28"/>
              </w:rPr>
              <w:t xml:space="preserve">адресу:   </w:t>
            </w:r>
            <w:proofErr w:type="gramEnd"/>
            <w:r>
              <w:rPr>
                <w:rFonts w:ascii="Times New Roman" w:hAnsi="Times New Roman"/>
                <w:sz w:val="28"/>
                <w:szCs w:val="28"/>
              </w:rPr>
              <w:t xml:space="preserve">              </w:t>
            </w:r>
            <w:r>
              <w:rPr>
                <w:rFonts w:ascii="Times New Roman" w:hAnsi="Times New Roman"/>
                <w:b/>
                <w:sz w:val="28"/>
                <w:szCs w:val="28"/>
              </w:rPr>
              <w:t xml:space="preserve">г. Калининград,  ул. Галактическая, 2, 12, 14, 16, 18 - ул. Брусничная, </w:t>
            </w:r>
            <w:r>
              <w:rPr>
                <w:rFonts w:ascii="Times New Roman" w:hAnsi="Times New Roman"/>
                <w:b/>
                <w:sz w:val="28"/>
                <w:szCs w:val="28"/>
              </w:rPr>
              <w:t>1, 3, 3а</w:t>
            </w:r>
          </w:p>
        </w:tc>
      </w:tr>
      <w:tr w:rsidR="00181A03">
        <w:tblPrEx>
          <w:tblCellMar>
            <w:top w:w="0" w:type="dxa"/>
            <w:bottom w:w="0" w:type="dxa"/>
          </w:tblCellMar>
        </w:tblPrEx>
        <w:trPr>
          <w:trHeight w:val="650"/>
          <w:jc w:val="center"/>
        </w:trPr>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1A03" w:rsidRDefault="00DE1934">
            <w:pPr>
              <w:pStyle w:val="a8"/>
              <w:spacing w:before="40" w:after="40"/>
              <w:jc w:val="center"/>
              <w:rPr>
                <w:rFonts w:ascii="Times New Roman" w:hAnsi="Times New Roman"/>
                <w:sz w:val="28"/>
                <w:szCs w:val="28"/>
              </w:rPr>
            </w:pPr>
            <w:r>
              <w:rPr>
                <w:rFonts w:ascii="Times New Roman" w:hAnsi="Times New Roman"/>
                <w:sz w:val="28"/>
                <w:szCs w:val="28"/>
              </w:rPr>
              <w:t>2.</w:t>
            </w:r>
          </w:p>
        </w:tc>
        <w:tc>
          <w:tcPr>
            <w:tcW w:w="42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1A03" w:rsidRDefault="00DE1934">
            <w:pPr>
              <w:pStyle w:val="Standard"/>
              <w:widowControl w:val="0"/>
              <w:spacing w:before="40" w:after="40" w:line="240" w:lineRule="auto"/>
              <w:rPr>
                <w:rFonts w:ascii="Times New Roman" w:hAnsi="Times New Roman"/>
                <w:color w:val="000000"/>
                <w:sz w:val="28"/>
                <w:szCs w:val="28"/>
              </w:rPr>
            </w:pPr>
            <w:r>
              <w:rPr>
                <w:rFonts w:ascii="Times New Roman" w:hAnsi="Times New Roman"/>
                <w:color w:val="000000"/>
                <w:sz w:val="28"/>
                <w:szCs w:val="28"/>
              </w:rPr>
              <w:t>Местоположение</w:t>
            </w:r>
          </w:p>
        </w:tc>
        <w:tc>
          <w:tcPr>
            <w:tcW w:w="53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1A03" w:rsidRDefault="00DE1934">
            <w:pPr>
              <w:pStyle w:val="a8"/>
              <w:spacing w:before="40" w:after="40"/>
            </w:pPr>
            <w:r>
              <w:rPr>
                <w:rFonts w:ascii="Times New Roman" w:hAnsi="Times New Roman"/>
                <w:sz w:val="28"/>
                <w:szCs w:val="28"/>
              </w:rPr>
              <w:t xml:space="preserve">Россия, </w:t>
            </w:r>
            <w:proofErr w:type="gramStart"/>
            <w:r>
              <w:rPr>
                <w:rFonts w:ascii="Times New Roman" w:hAnsi="Times New Roman"/>
                <w:sz w:val="28"/>
                <w:szCs w:val="28"/>
              </w:rPr>
              <w:t>город  Калининград</w:t>
            </w:r>
            <w:proofErr w:type="gramEnd"/>
            <w:r>
              <w:rPr>
                <w:rFonts w:ascii="Times New Roman" w:hAnsi="Times New Roman"/>
                <w:sz w:val="28"/>
                <w:szCs w:val="28"/>
              </w:rPr>
              <w:t xml:space="preserve">, </w:t>
            </w:r>
            <w:r>
              <w:rPr>
                <w:rFonts w:ascii="Times New Roman" w:hAnsi="Times New Roman"/>
                <w:sz w:val="28"/>
                <w:szCs w:val="28"/>
                <w:lang w:eastAsia="ar-SA"/>
              </w:rPr>
              <w:t xml:space="preserve"> </w:t>
            </w:r>
            <w:r>
              <w:rPr>
                <w:rFonts w:ascii="Times New Roman" w:hAnsi="Times New Roman"/>
                <w:b/>
                <w:sz w:val="28"/>
                <w:szCs w:val="28"/>
                <w:lang w:eastAsia="ar-SA"/>
              </w:rPr>
              <w:t xml:space="preserve"> </w:t>
            </w:r>
          </w:p>
          <w:p w:rsidR="00181A03" w:rsidRDefault="00DE1934">
            <w:pPr>
              <w:pStyle w:val="a8"/>
              <w:spacing w:before="40" w:after="40"/>
              <w:rPr>
                <w:rFonts w:ascii="Times New Roman" w:hAnsi="Times New Roman"/>
                <w:b/>
                <w:sz w:val="28"/>
                <w:szCs w:val="28"/>
                <w:lang w:eastAsia="ar-SA"/>
              </w:rPr>
            </w:pPr>
            <w:r>
              <w:rPr>
                <w:rFonts w:ascii="Times New Roman" w:hAnsi="Times New Roman"/>
                <w:b/>
                <w:sz w:val="28"/>
                <w:szCs w:val="28"/>
                <w:lang w:eastAsia="ar-SA"/>
              </w:rPr>
              <w:t xml:space="preserve">ул.  Галактическая, 2, 12, 14, 16, 18 - </w:t>
            </w:r>
            <w:proofErr w:type="gramStart"/>
            <w:r>
              <w:rPr>
                <w:rFonts w:ascii="Times New Roman" w:hAnsi="Times New Roman"/>
                <w:b/>
                <w:sz w:val="28"/>
                <w:szCs w:val="28"/>
                <w:lang w:eastAsia="ar-SA"/>
              </w:rPr>
              <w:t>Брусничная,  1</w:t>
            </w:r>
            <w:proofErr w:type="gramEnd"/>
            <w:r>
              <w:rPr>
                <w:rFonts w:ascii="Times New Roman" w:hAnsi="Times New Roman"/>
                <w:b/>
                <w:sz w:val="28"/>
                <w:szCs w:val="28"/>
                <w:lang w:eastAsia="ar-SA"/>
              </w:rPr>
              <w:t>, 3, 3,</w:t>
            </w:r>
          </w:p>
        </w:tc>
      </w:tr>
      <w:tr w:rsidR="00181A03">
        <w:tblPrEx>
          <w:tblCellMar>
            <w:top w:w="0" w:type="dxa"/>
            <w:bottom w:w="0" w:type="dxa"/>
          </w:tblCellMar>
        </w:tblPrEx>
        <w:trPr>
          <w:trHeight w:val="650"/>
          <w:jc w:val="center"/>
        </w:trPr>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1A03" w:rsidRDefault="00DE1934">
            <w:pPr>
              <w:pStyle w:val="a8"/>
              <w:spacing w:before="40" w:after="40"/>
              <w:jc w:val="center"/>
              <w:rPr>
                <w:rFonts w:ascii="Times New Roman" w:hAnsi="Times New Roman"/>
                <w:sz w:val="28"/>
                <w:szCs w:val="28"/>
              </w:rPr>
            </w:pPr>
            <w:r>
              <w:rPr>
                <w:rFonts w:ascii="Times New Roman" w:hAnsi="Times New Roman"/>
                <w:sz w:val="28"/>
                <w:szCs w:val="28"/>
              </w:rPr>
              <w:t>3.</w:t>
            </w:r>
          </w:p>
        </w:tc>
        <w:tc>
          <w:tcPr>
            <w:tcW w:w="42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1A03" w:rsidRDefault="00DE1934">
            <w:pPr>
              <w:pStyle w:val="Standard"/>
              <w:widowControl w:val="0"/>
              <w:spacing w:before="40" w:after="40" w:line="240" w:lineRule="auto"/>
              <w:rPr>
                <w:rFonts w:ascii="Times New Roman" w:hAnsi="Times New Roman"/>
                <w:color w:val="000000"/>
                <w:sz w:val="28"/>
                <w:szCs w:val="28"/>
              </w:rPr>
            </w:pPr>
            <w:r>
              <w:rPr>
                <w:rFonts w:ascii="Times New Roman" w:hAnsi="Times New Roman"/>
                <w:color w:val="000000"/>
                <w:sz w:val="28"/>
                <w:szCs w:val="28"/>
              </w:rPr>
              <w:t>Заказчик</w:t>
            </w:r>
          </w:p>
        </w:tc>
        <w:tc>
          <w:tcPr>
            <w:tcW w:w="53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1A03" w:rsidRDefault="00DE1934">
            <w:pPr>
              <w:pStyle w:val="a8"/>
              <w:spacing w:before="40" w:after="40"/>
              <w:rPr>
                <w:rFonts w:ascii="Times New Roman" w:hAnsi="Times New Roman"/>
                <w:b/>
                <w:sz w:val="28"/>
                <w:szCs w:val="28"/>
              </w:rPr>
            </w:pPr>
            <w:r>
              <w:rPr>
                <w:rFonts w:ascii="Times New Roman" w:hAnsi="Times New Roman"/>
                <w:b/>
                <w:sz w:val="28"/>
                <w:szCs w:val="28"/>
              </w:rPr>
              <w:t xml:space="preserve"> ООО «Управляющая компания</w:t>
            </w:r>
            <w:proofErr w:type="gramStart"/>
            <w:r>
              <w:rPr>
                <w:rFonts w:ascii="Times New Roman" w:hAnsi="Times New Roman"/>
                <w:b/>
                <w:sz w:val="28"/>
                <w:szCs w:val="28"/>
              </w:rPr>
              <w:t xml:space="preserve">   «</w:t>
            </w:r>
            <w:proofErr w:type="gramEnd"/>
            <w:r>
              <w:rPr>
                <w:rFonts w:ascii="Times New Roman" w:hAnsi="Times New Roman"/>
                <w:b/>
                <w:sz w:val="28"/>
                <w:szCs w:val="28"/>
              </w:rPr>
              <w:t>КОМФОРТ»</w:t>
            </w:r>
          </w:p>
        </w:tc>
      </w:tr>
      <w:tr w:rsidR="00181A03">
        <w:tblPrEx>
          <w:tblCellMar>
            <w:top w:w="0" w:type="dxa"/>
            <w:bottom w:w="0" w:type="dxa"/>
          </w:tblCellMar>
        </w:tblPrEx>
        <w:trPr>
          <w:trHeight w:val="435"/>
          <w:jc w:val="center"/>
        </w:trPr>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1A03" w:rsidRDefault="00DE1934">
            <w:pPr>
              <w:pStyle w:val="a8"/>
              <w:spacing w:before="40" w:after="40"/>
              <w:jc w:val="center"/>
              <w:rPr>
                <w:rFonts w:ascii="Times New Roman" w:hAnsi="Times New Roman"/>
                <w:sz w:val="28"/>
                <w:szCs w:val="28"/>
              </w:rPr>
            </w:pPr>
            <w:r>
              <w:rPr>
                <w:rFonts w:ascii="Times New Roman" w:hAnsi="Times New Roman"/>
                <w:sz w:val="28"/>
                <w:szCs w:val="28"/>
              </w:rPr>
              <w:t>4.</w:t>
            </w:r>
          </w:p>
        </w:tc>
        <w:tc>
          <w:tcPr>
            <w:tcW w:w="42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1A03" w:rsidRDefault="00DE1934">
            <w:pPr>
              <w:pStyle w:val="Standard"/>
              <w:widowControl w:val="0"/>
              <w:spacing w:before="40" w:after="40" w:line="240" w:lineRule="auto"/>
              <w:rPr>
                <w:rFonts w:ascii="Times New Roman" w:hAnsi="Times New Roman"/>
                <w:color w:val="000000"/>
                <w:sz w:val="28"/>
                <w:szCs w:val="28"/>
              </w:rPr>
            </w:pPr>
            <w:r>
              <w:rPr>
                <w:rFonts w:ascii="Times New Roman" w:hAnsi="Times New Roman"/>
                <w:color w:val="000000"/>
                <w:sz w:val="28"/>
                <w:szCs w:val="28"/>
              </w:rPr>
              <w:t>Подрядчик</w:t>
            </w:r>
          </w:p>
        </w:tc>
        <w:tc>
          <w:tcPr>
            <w:tcW w:w="53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1A03" w:rsidRDefault="00DE1934">
            <w:pPr>
              <w:pStyle w:val="Standard"/>
              <w:widowControl w:val="0"/>
              <w:spacing w:before="40" w:after="40" w:line="240" w:lineRule="auto"/>
              <w:rPr>
                <w:rFonts w:ascii="Times New Roman" w:hAnsi="Times New Roman"/>
                <w:color w:val="000000"/>
                <w:sz w:val="28"/>
                <w:szCs w:val="28"/>
              </w:rPr>
            </w:pPr>
            <w:r>
              <w:rPr>
                <w:rFonts w:ascii="Times New Roman" w:hAnsi="Times New Roman"/>
                <w:color w:val="000000"/>
                <w:sz w:val="28"/>
                <w:szCs w:val="28"/>
              </w:rPr>
              <w:t>Определяется по результатам конкурсного отбора</w:t>
            </w:r>
          </w:p>
        </w:tc>
      </w:tr>
      <w:tr w:rsidR="00181A03">
        <w:tblPrEx>
          <w:tblCellMar>
            <w:top w:w="0" w:type="dxa"/>
            <w:bottom w:w="0" w:type="dxa"/>
          </w:tblCellMar>
        </w:tblPrEx>
        <w:trPr>
          <w:trHeight w:val="360"/>
          <w:jc w:val="center"/>
        </w:trPr>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1A03" w:rsidRDefault="00DE1934">
            <w:pPr>
              <w:pStyle w:val="a8"/>
              <w:spacing w:before="40" w:after="40"/>
              <w:jc w:val="center"/>
              <w:rPr>
                <w:rFonts w:ascii="Times New Roman" w:hAnsi="Times New Roman"/>
                <w:sz w:val="28"/>
                <w:szCs w:val="28"/>
              </w:rPr>
            </w:pPr>
            <w:r>
              <w:rPr>
                <w:rFonts w:ascii="Times New Roman" w:hAnsi="Times New Roman"/>
                <w:sz w:val="28"/>
                <w:szCs w:val="28"/>
              </w:rPr>
              <w:t>5.</w:t>
            </w:r>
          </w:p>
        </w:tc>
        <w:tc>
          <w:tcPr>
            <w:tcW w:w="42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1A03" w:rsidRDefault="00DE1934">
            <w:pPr>
              <w:pStyle w:val="Standard"/>
              <w:widowControl w:val="0"/>
              <w:spacing w:before="40" w:after="40" w:line="240" w:lineRule="auto"/>
              <w:rPr>
                <w:rFonts w:ascii="Times New Roman" w:hAnsi="Times New Roman"/>
                <w:sz w:val="28"/>
                <w:szCs w:val="28"/>
              </w:rPr>
            </w:pPr>
            <w:r>
              <w:rPr>
                <w:rFonts w:ascii="Times New Roman" w:hAnsi="Times New Roman"/>
                <w:sz w:val="28"/>
                <w:szCs w:val="28"/>
              </w:rPr>
              <w:t>Вид строительства</w:t>
            </w:r>
          </w:p>
        </w:tc>
        <w:tc>
          <w:tcPr>
            <w:tcW w:w="53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1A03" w:rsidRDefault="00DE1934">
            <w:pPr>
              <w:pStyle w:val="Standard"/>
              <w:widowControl w:val="0"/>
              <w:spacing w:before="40" w:after="40" w:line="240" w:lineRule="auto"/>
              <w:rPr>
                <w:rFonts w:ascii="Times New Roman" w:hAnsi="Times New Roman"/>
                <w:sz w:val="28"/>
                <w:szCs w:val="28"/>
              </w:rPr>
            </w:pPr>
            <w:r>
              <w:rPr>
                <w:rFonts w:ascii="Times New Roman" w:hAnsi="Times New Roman"/>
                <w:sz w:val="28"/>
                <w:szCs w:val="28"/>
              </w:rPr>
              <w:t>Поставка оборудования элементов детской спортивной площадки</w:t>
            </w:r>
          </w:p>
        </w:tc>
      </w:tr>
      <w:tr w:rsidR="00181A03">
        <w:tblPrEx>
          <w:tblCellMar>
            <w:top w:w="0" w:type="dxa"/>
            <w:bottom w:w="0" w:type="dxa"/>
          </w:tblCellMar>
        </w:tblPrEx>
        <w:trPr>
          <w:trHeight w:val="420"/>
          <w:jc w:val="center"/>
        </w:trPr>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1A03" w:rsidRDefault="00DE1934">
            <w:pPr>
              <w:pStyle w:val="a8"/>
              <w:spacing w:before="40" w:after="40"/>
              <w:jc w:val="center"/>
              <w:rPr>
                <w:rFonts w:ascii="Times New Roman" w:hAnsi="Times New Roman"/>
                <w:sz w:val="28"/>
                <w:szCs w:val="28"/>
              </w:rPr>
            </w:pPr>
            <w:r>
              <w:rPr>
                <w:rFonts w:ascii="Times New Roman" w:hAnsi="Times New Roman"/>
                <w:sz w:val="28"/>
                <w:szCs w:val="28"/>
              </w:rPr>
              <w:t>6.</w:t>
            </w:r>
          </w:p>
        </w:tc>
        <w:tc>
          <w:tcPr>
            <w:tcW w:w="42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1A03" w:rsidRDefault="00DE1934">
            <w:pPr>
              <w:pStyle w:val="Standard"/>
              <w:widowControl w:val="0"/>
              <w:spacing w:before="40" w:after="40" w:line="240" w:lineRule="auto"/>
              <w:rPr>
                <w:rFonts w:ascii="Times New Roman" w:hAnsi="Times New Roman"/>
                <w:color w:val="000000"/>
                <w:sz w:val="28"/>
                <w:szCs w:val="28"/>
              </w:rPr>
            </w:pPr>
            <w:r>
              <w:rPr>
                <w:rFonts w:ascii="Times New Roman" w:hAnsi="Times New Roman"/>
                <w:color w:val="000000"/>
                <w:sz w:val="28"/>
                <w:szCs w:val="28"/>
              </w:rPr>
              <w:t>Сроки начала и окончания работ</w:t>
            </w:r>
          </w:p>
        </w:tc>
        <w:tc>
          <w:tcPr>
            <w:tcW w:w="53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1A03" w:rsidRDefault="00DE1934">
            <w:pPr>
              <w:pStyle w:val="Standard"/>
              <w:widowControl w:val="0"/>
              <w:spacing w:before="40" w:after="40" w:line="240" w:lineRule="auto"/>
              <w:rPr>
                <w:rFonts w:ascii="Times New Roman" w:hAnsi="Times New Roman"/>
                <w:color w:val="000000"/>
                <w:sz w:val="28"/>
                <w:szCs w:val="28"/>
              </w:rPr>
            </w:pPr>
            <w:r>
              <w:rPr>
                <w:rFonts w:ascii="Times New Roman" w:hAnsi="Times New Roman"/>
                <w:color w:val="000000"/>
                <w:sz w:val="28"/>
                <w:szCs w:val="28"/>
              </w:rPr>
              <w:t>Определяется по результатам конкурсного отбора</w:t>
            </w:r>
          </w:p>
        </w:tc>
      </w:tr>
      <w:tr w:rsidR="00181A03">
        <w:tblPrEx>
          <w:tblCellMar>
            <w:top w:w="0" w:type="dxa"/>
            <w:bottom w:w="0" w:type="dxa"/>
          </w:tblCellMar>
        </w:tblPrEx>
        <w:trPr>
          <w:trHeight w:val="735"/>
          <w:jc w:val="center"/>
        </w:trPr>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1A03" w:rsidRDefault="00DE1934">
            <w:pPr>
              <w:pStyle w:val="a8"/>
              <w:spacing w:before="40" w:after="40"/>
              <w:jc w:val="center"/>
              <w:rPr>
                <w:rFonts w:ascii="Times New Roman" w:hAnsi="Times New Roman"/>
                <w:sz w:val="28"/>
                <w:szCs w:val="28"/>
              </w:rPr>
            </w:pPr>
            <w:r>
              <w:rPr>
                <w:rFonts w:ascii="Times New Roman" w:hAnsi="Times New Roman"/>
                <w:sz w:val="28"/>
                <w:szCs w:val="28"/>
              </w:rPr>
              <w:t>7.</w:t>
            </w:r>
          </w:p>
        </w:tc>
        <w:tc>
          <w:tcPr>
            <w:tcW w:w="42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1A03" w:rsidRDefault="00DE1934">
            <w:pPr>
              <w:pStyle w:val="Standard"/>
              <w:widowControl w:val="0"/>
              <w:spacing w:before="40" w:after="40" w:line="240" w:lineRule="auto"/>
              <w:rPr>
                <w:rFonts w:ascii="Times New Roman" w:hAnsi="Times New Roman"/>
                <w:color w:val="000000"/>
                <w:sz w:val="28"/>
                <w:szCs w:val="28"/>
              </w:rPr>
            </w:pPr>
            <w:r>
              <w:rPr>
                <w:rFonts w:ascii="Times New Roman" w:hAnsi="Times New Roman"/>
                <w:color w:val="000000"/>
                <w:sz w:val="28"/>
                <w:szCs w:val="28"/>
              </w:rPr>
              <w:t>Требования к конструктивным решениям</w:t>
            </w:r>
          </w:p>
        </w:tc>
        <w:tc>
          <w:tcPr>
            <w:tcW w:w="53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1A03" w:rsidRDefault="00DE1934">
            <w:pPr>
              <w:pStyle w:val="Standard"/>
              <w:widowControl w:val="0"/>
              <w:spacing w:before="40" w:after="40" w:line="240" w:lineRule="auto"/>
              <w:rPr>
                <w:rFonts w:ascii="Times New Roman" w:hAnsi="Times New Roman"/>
                <w:color w:val="000000"/>
                <w:sz w:val="28"/>
                <w:szCs w:val="28"/>
              </w:rPr>
            </w:pPr>
            <w:proofErr w:type="gramStart"/>
            <w:r>
              <w:rPr>
                <w:rFonts w:ascii="Times New Roman" w:hAnsi="Times New Roman"/>
                <w:color w:val="000000"/>
                <w:sz w:val="28"/>
                <w:szCs w:val="28"/>
              </w:rPr>
              <w:t>Оборудование  должно</w:t>
            </w:r>
            <w:proofErr w:type="gramEnd"/>
            <w:r>
              <w:rPr>
                <w:rFonts w:ascii="Times New Roman" w:hAnsi="Times New Roman"/>
                <w:color w:val="000000"/>
                <w:sz w:val="28"/>
                <w:szCs w:val="28"/>
              </w:rPr>
              <w:t xml:space="preserve"> соответствовать стандартам РФ, удовлетворять </w:t>
            </w:r>
            <w:r>
              <w:rPr>
                <w:rFonts w:ascii="Times New Roman" w:hAnsi="Times New Roman"/>
                <w:color w:val="000000"/>
                <w:sz w:val="28"/>
                <w:szCs w:val="28"/>
              </w:rPr>
              <w:t>нормативным документам.</w:t>
            </w:r>
          </w:p>
        </w:tc>
      </w:tr>
    </w:tbl>
    <w:p w:rsidR="00181A03" w:rsidRDefault="00181A03">
      <w:pPr>
        <w:pStyle w:val="a5"/>
        <w:spacing w:before="120" w:after="120" w:line="240" w:lineRule="auto"/>
        <w:ind w:left="0"/>
        <w:jc w:val="center"/>
        <w:rPr>
          <w:rFonts w:ascii="Times New Roman" w:hAnsi="Times New Roman" w:cs="Times New Roman"/>
          <w:b/>
          <w:sz w:val="28"/>
          <w:szCs w:val="28"/>
        </w:rPr>
      </w:pPr>
    </w:p>
    <w:p w:rsidR="00181A03" w:rsidRDefault="00DE1934">
      <w:pPr>
        <w:pStyle w:val="a5"/>
        <w:spacing w:before="120" w:after="120" w:line="240" w:lineRule="auto"/>
        <w:ind w:left="0"/>
        <w:jc w:val="center"/>
      </w:pPr>
      <w:r>
        <w:rPr>
          <w:rFonts w:ascii="Times New Roman" w:hAnsi="Times New Roman" w:cs="Times New Roman"/>
          <w:b/>
          <w:sz w:val="28"/>
          <w:szCs w:val="28"/>
        </w:rPr>
        <w:t>2.</w:t>
      </w:r>
      <w:r>
        <w:rPr>
          <w:rFonts w:ascii="Times New Roman" w:hAnsi="Times New Roman"/>
          <w:b/>
          <w:color w:val="000000"/>
          <w:sz w:val="28"/>
          <w:szCs w:val="28"/>
          <w:lang w:eastAsia="ar-SA"/>
        </w:rPr>
        <w:t xml:space="preserve"> Технические условия и требования.</w:t>
      </w:r>
    </w:p>
    <w:tbl>
      <w:tblPr>
        <w:tblW w:w="10214" w:type="dxa"/>
        <w:tblInd w:w="-9" w:type="dxa"/>
        <w:tblLayout w:type="fixed"/>
        <w:tblCellMar>
          <w:left w:w="10" w:type="dxa"/>
          <w:right w:w="10" w:type="dxa"/>
        </w:tblCellMar>
        <w:tblLook w:val="0000" w:firstRow="0" w:lastRow="0" w:firstColumn="0" w:lastColumn="0" w:noHBand="0" w:noVBand="0"/>
      </w:tblPr>
      <w:tblGrid>
        <w:gridCol w:w="810"/>
        <w:gridCol w:w="9404"/>
      </w:tblGrid>
      <w:tr w:rsidR="00181A03">
        <w:tblPrEx>
          <w:tblCellMar>
            <w:top w:w="0" w:type="dxa"/>
            <w:bottom w:w="0" w:type="dxa"/>
          </w:tblCellMar>
        </w:tblPrEx>
        <w:tc>
          <w:tcPr>
            <w:tcW w:w="8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1A03" w:rsidRDefault="00DE1934">
            <w:pPr>
              <w:pStyle w:val="a8"/>
              <w:spacing w:before="60" w:after="60"/>
              <w:jc w:val="center"/>
              <w:rPr>
                <w:rFonts w:ascii="Times New Roman" w:hAnsi="Times New Roman"/>
                <w:sz w:val="28"/>
                <w:szCs w:val="28"/>
              </w:rPr>
            </w:pPr>
            <w:r>
              <w:rPr>
                <w:rFonts w:ascii="Times New Roman" w:hAnsi="Times New Roman"/>
                <w:sz w:val="28"/>
                <w:szCs w:val="28"/>
              </w:rPr>
              <w:lastRenderedPageBreak/>
              <w:t>1</w:t>
            </w:r>
          </w:p>
        </w:tc>
        <w:tc>
          <w:tcPr>
            <w:tcW w:w="94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1A03" w:rsidRDefault="00DE1934">
            <w:pPr>
              <w:pStyle w:val="Standard"/>
              <w:tabs>
                <w:tab w:val="left" w:pos="1260"/>
              </w:tabs>
              <w:spacing w:before="60" w:after="60" w:line="240" w:lineRule="auto"/>
              <w:jc w:val="both"/>
              <w:rPr>
                <w:rFonts w:ascii="Times New Roman" w:hAnsi="Times New Roman"/>
                <w:color w:val="000000"/>
                <w:sz w:val="28"/>
                <w:szCs w:val="28"/>
              </w:rPr>
            </w:pPr>
            <w:r>
              <w:rPr>
                <w:rFonts w:ascii="Times New Roman" w:hAnsi="Times New Roman"/>
                <w:color w:val="000000"/>
                <w:sz w:val="28"/>
                <w:szCs w:val="28"/>
              </w:rPr>
              <w:t xml:space="preserve">Необходимо выполнить поставку оборудования элементов детской спортивной площади по объекту </w:t>
            </w:r>
            <w:proofErr w:type="gramStart"/>
            <w:r>
              <w:rPr>
                <w:rFonts w:ascii="Times New Roman" w:hAnsi="Times New Roman"/>
                <w:color w:val="000000"/>
                <w:sz w:val="28"/>
                <w:szCs w:val="28"/>
              </w:rPr>
              <w:t xml:space="preserve">благоустройства  </w:t>
            </w:r>
            <w:r>
              <w:rPr>
                <w:rFonts w:ascii="Times New Roman" w:hAnsi="Times New Roman"/>
                <w:b/>
                <w:color w:val="000000"/>
                <w:sz w:val="28"/>
                <w:szCs w:val="28"/>
              </w:rPr>
              <w:t>г.</w:t>
            </w:r>
            <w:proofErr w:type="gramEnd"/>
            <w:r>
              <w:rPr>
                <w:rFonts w:ascii="Times New Roman" w:hAnsi="Times New Roman"/>
                <w:b/>
                <w:color w:val="000000"/>
                <w:sz w:val="28"/>
                <w:szCs w:val="28"/>
              </w:rPr>
              <w:t xml:space="preserve"> Калининград,  ул. Галактическая, 2, 12, 14, 16, 18 - ул. Брусничная, 1, 3, 3а</w:t>
            </w:r>
          </w:p>
        </w:tc>
      </w:tr>
      <w:tr w:rsidR="00181A03">
        <w:tblPrEx>
          <w:tblCellMar>
            <w:top w:w="0" w:type="dxa"/>
            <w:bottom w:w="0" w:type="dxa"/>
          </w:tblCellMar>
        </w:tblPrEx>
        <w:tc>
          <w:tcPr>
            <w:tcW w:w="810" w:type="dxa"/>
            <w:tcBorders>
              <w:left w:val="single" w:sz="4" w:space="0" w:color="00000A"/>
              <w:bottom w:val="single" w:sz="4" w:space="0" w:color="00000A"/>
              <w:right w:val="single" w:sz="4" w:space="0" w:color="00000A"/>
            </w:tcBorders>
            <w:tcMar>
              <w:top w:w="0" w:type="dxa"/>
              <w:left w:w="108" w:type="dxa"/>
              <w:bottom w:w="0" w:type="dxa"/>
              <w:right w:w="108" w:type="dxa"/>
            </w:tcMar>
          </w:tcPr>
          <w:p w:rsidR="00181A03" w:rsidRDefault="00DE1934">
            <w:pPr>
              <w:pStyle w:val="a8"/>
              <w:spacing w:before="60" w:after="60"/>
              <w:jc w:val="center"/>
              <w:rPr>
                <w:rFonts w:ascii="Times New Roman" w:hAnsi="Times New Roman"/>
                <w:sz w:val="28"/>
                <w:szCs w:val="28"/>
              </w:rPr>
            </w:pPr>
            <w:r>
              <w:rPr>
                <w:rFonts w:ascii="Times New Roman" w:hAnsi="Times New Roman"/>
                <w:sz w:val="28"/>
                <w:szCs w:val="28"/>
              </w:rPr>
              <w:t>2</w:t>
            </w:r>
          </w:p>
        </w:tc>
        <w:tc>
          <w:tcPr>
            <w:tcW w:w="9404" w:type="dxa"/>
            <w:tcBorders>
              <w:left w:val="single" w:sz="4" w:space="0" w:color="00000A"/>
              <w:bottom w:val="single" w:sz="4" w:space="0" w:color="00000A"/>
              <w:right w:val="single" w:sz="4" w:space="0" w:color="00000A"/>
            </w:tcBorders>
            <w:tcMar>
              <w:top w:w="0" w:type="dxa"/>
              <w:left w:w="108" w:type="dxa"/>
              <w:bottom w:w="0" w:type="dxa"/>
              <w:right w:w="108" w:type="dxa"/>
            </w:tcMar>
            <w:vAlign w:val="center"/>
          </w:tcPr>
          <w:p w:rsidR="00181A03" w:rsidRDefault="00DE1934">
            <w:pPr>
              <w:pStyle w:val="Standard"/>
              <w:tabs>
                <w:tab w:val="left" w:pos="1260"/>
              </w:tabs>
              <w:spacing w:before="60" w:after="60" w:line="240" w:lineRule="auto"/>
              <w:jc w:val="both"/>
              <w:rPr>
                <w:rFonts w:ascii="Times New Roman" w:hAnsi="Times New Roman"/>
                <w:color w:val="000000"/>
                <w:sz w:val="28"/>
                <w:szCs w:val="28"/>
              </w:rPr>
            </w:pPr>
            <w:r>
              <w:rPr>
                <w:rFonts w:ascii="Times New Roman" w:hAnsi="Times New Roman"/>
                <w:color w:val="000000"/>
                <w:sz w:val="28"/>
                <w:szCs w:val="28"/>
              </w:rPr>
              <w:t xml:space="preserve">Требования к оборудованию — все изделия и оборудование должны иметь сертификаты, паспорта качества и соответствовать </w:t>
            </w:r>
            <w:proofErr w:type="gramStart"/>
            <w:r>
              <w:rPr>
                <w:rFonts w:ascii="Times New Roman" w:hAnsi="Times New Roman"/>
                <w:color w:val="000000"/>
                <w:sz w:val="28"/>
                <w:szCs w:val="28"/>
              </w:rPr>
              <w:t>стандартам  РФ</w:t>
            </w:r>
            <w:proofErr w:type="gramEnd"/>
          </w:p>
        </w:tc>
      </w:tr>
      <w:tr w:rsidR="00181A03">
        <w:tblPrEx>
          <w:tblCellMar>
            <w:top w:w="0" w:type="dxa"/>
            <w:bottom w:w="0" w:type="dxa"/>
          </w:tblCellMar>
        </w:tblPrEx>
        <w:trPr>
          <w:trHeight w:val="846"/>
        </w:trPr>
        <w:tc>
          <w:tcPr>
            <w:tcW w:w="8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1A03" w:rsidRDefault="00DE1934">
            <w:pPr>
              <w:pStyle w:val="a8"/>
              <w:spacing w:before="60" w:after="60"/>
              <w:jc w:val="center"/>
              <w:rPr>
                <w:rFonts w:ascii="Times New Roman" w:hAnsi="Times New Roman"/>
                <w:sz w:val="28"/>
                <w:szCs w:val="28"/>
              </w:rPr>
            </w:pPr>
            <w:r>
              <w:rPr>
                <w:rFonts w:ascii="Times New Roman" w:hAnsi="Times New Roman"/>
                <w:sz w:val="28"/>
                <w:szCs w:val="28"/>
              </w:rPr>
              <w:t>3.</w:t>
            </w:r>
          </w:p>
        </w:tc>
        <w:tc>
          <w:tcPr>
            <w:tcW w:w="94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1A03" w:rsidRDefault="00DE1934">
            <w:pPr>
              <w:pStyle w:val="Standard"/>
              <w:tabs>
                <w:tab w:val="left" w:pos="1260"/>
              </w:tabs>
              <w:spacing w:before="60" w:after="60" w:line="240" w:lineRule="auto"/>
              <w:jc w:val="both"/>
              <w:rPr>
                <w:rFonts w:ascii="Times New Roman" w:hAnsi="Times New Roman"/>
                <w:color w:val="000000"/>
                <w:sz w:val="28"/>
                <w:szCs w:val="28"/>
              </w:rPr>
            </w:pPr>
            <w:r>
              <w:rPr>
                <w:rFonts w:ascii="Times New Roman" w:hAnsi="Times New Roman"/>
                <w:color w:val="000000"/>
                <w:sz w:val="28"/>
                <w:szCs w:val="28"/>
              </w:rPr>
              <w:t xml:space="preserve">Подрядчик </w:t>
            </w:r>
            <w:proofErr w:type="gramStart"/>
            <w:r>
              <w:rPr>
                <w:rFonts w:ascii="Times New Roman" w:hAnsi="Times New Roman"/>
                <w:color w:val="000000"/>
                <w:sz w:val="28"/>
                <w:szCs w:val="28"/>
              </w:rPr>
              <w:t>должен  передать</w:t>
            </w:r>
            <w:proofErr w:type="gramEnd"/>
            <w:r>
              <w:rPr>
                <w:rFonts w:ascii="Times New Roman" w:hAnsi="Times New Roman"/>
                <w:color w:val="000000"/>
                <w:sz w:val="28"/>
                <w:szCs w:val="28"/>
              </w:rPr>
              <w:t xml:space="preserve"> Заказчику  паспорта, сертификаты и др. на оборудование.</w:t>
            </w:r>
          </w:p>
          <w:p w:rsidR="00181A03" w:rsidRDefault="00DE1934">
            <w:pPr>
              <w:pStyle w:val="Standard"/>
              <w:tabs>
                <w:tab w:val="left" w:pos="1260"/>
              </w:tabs>
              <w:spacing w:before="60" w:after="6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p>
        </w:tc>
      </w:tr>
      <w:tr w:rsidR="00181A03">
        <w:tblPrEx>
          <w:tblCellMar>
            <w:top w:w="0" w:type="dxa"/>
            <w:bottom w:w="0" w:type="dxa"/>
          </w:tblCellMar>
        </w:tblPrEx>
        <w:tc>
          <w:tcPr>
            <w:tcW w:w="8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1A03" w:rsidRDefault="00DE1934">
            <w:pPr>
              <w:pStyle w:val="Standard"/>
              <w:tabs>
                <w:tab w:val="left" w:pos="1260"/>
              </w:tabs>
              <w:spacing w:before="60" w:after="60" w:line="240" w:lineRule="auto"/>
              <w:jc w:val="center"/>
              <w:rPr>
                <w:rFonts w:ascii="Times New Roman" w:hAnsi="Times New Roman"/>
                <w:sz w:val="28"/>
                <w:szCs w:val="28"/>
              </w:rPr>
            </w:pPr>
            <w:r>
              <w:rPr>
                <w:rFonts w:ascii="Times New Roman" w:hAnsi="Times New Roman"/>
                <w:sz w:val="28"/>
                <w:szCs w:val="28"/>
              </w:rPr>
              <w:t xml:space="preserve"> 4</w:t>
            </w:r>
          </w:p>
        </w:tc>
        <w:tc>
          <w:tcPr>
            <w:tcW w:w="94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1A03" w:rsidRDefault="00DE1934">
            <w:pPr>
              <w:pStyle w:val="Standard"/>
              <w:tabs>
                <w:tab w:val="left" w:pos="1260"/>
              </w:tabs>
              <w:spacing w:before="60" w:after="60" w:line="240" w:lineRule="auto"/>
              <w:jc w:val="both"/>
              <w:rPr>
                <w:rFonts w:ascii="Times New Roman" w:hAnsi="Times New Roman"/>
                <w:color w:val="000000"/>
                <w:sz w:val="28"/>
                <w:szCs w:val="28"/>
              </w:rPr>
            </w:pPr>
            <w:r>
              <w:rPr>
                <w:rFonts w:ascii="Times New Roman" w:hAnsi="Times New Roman"/>
                <w:color w:val="000000"/>
                <w:sz w:val="28"/>
                <w:szCs w:val="28"/>
              </w:rPr>
              <w:t xml:space="preserve">Гарантийные обязательства на </w:t>
            </w:r>
            <w:r>
              <w:rPr>
                <w:rFonts w:ascii="Times New Roman" w:hAnsi="Times New Roman"/>
                <w:color w:val="000000"/>
                <w:sz w:val="28"/>
                <w:szCs w:val="28"/>
              </w:rPr>
              <w:t xml:space="preserve">оборудование </w:t>
            </w:r>
            <w:proofErr w:type="gramStart"/>
            <w:r>
              <w:rPr>
                <w:rFonts w:ascii="Times New Roman" w:hAnsi="Times New Roman"/>
                <w:color w:val="000000"/>
                <w:sz w:val="28"/>
                <w:szCs w:val="28"/>
              </w:rPr>
              <w:t>не  менее</w:t>
            </w:r>
            <w:proofErr w:type="gramEnd"/>
            <w:r>
              <w:rPr>
                <w:rFonts w:ascii="Times New Roman" w:hAnsi="Times New Roman"/>
                <w:color w:val="000000"/>
                <w:sz w:val="28"/>
                <w:szCs w:val="28"/>
              </w:rPr>
              <w:t xml:space="preserve"> 3-х лет.</w:t>
            </w:r>
          </w:p>
        </w:tc>
      </w:tr>
      <w:tr w:rsidR="00181A03">
        <w:tblPrEx>
          <w:tblCellMar>
            <w:top w:w="0" w:type="dxa"/>
            <w:bottom w:w="0" w:type="dxa"/>
          </w:tblCellMar>
        </w:tblPrEx>
        <w:tc>
          <w:tcPr>
            <w:tcW w:w="8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81A03" w:rsidRDefault="00DE1934">
            <w:pPr>
              <w:pStyle w:val="Standard"/>
              <w:tabs>
                <w:tab w:val="left" w:pos="1260"/>
              </w:tabs>
              <w:spacing w:before="60" w:after="60" w:line="240" w:lineRule="auto"/>
              <w:jc w:val="center"/>
              <w:rPr>
                <w:rFonts w:ascii="Times New Roman" w:hAnsi="Times New Roman"/>
                <w:sz w:val="28"/>
                <w:szCs w:val="28"/>
              </w:rPr>
            </w:pPr>
            <w:r>
              <w:rPr>
                <w:rFonts w:ascii="Times New Roman" w:hAnsi="Times New Roman"/>
                <w:sz w:val="28"/>
                <w:szCs w:val="28"/>
              </w:rPr>
              <w:t>5.</w:t>
            </w:r>
          </w:p>
        </w:tc>
        <w:tc>
          <w:tcPr>
            <w:tcW w:w="94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81A03" w:rsidRDefault="00DE1934">
            <w:pPr>
              <w:pStyle w:val="Standard"/>
              <w:tabs>
                <w:tab w:val="left" w:pos="1260"/>
              </w:tabs>
              <w:spacing w:before="60" w:after="60" w:line="240" w:lineRule="auto"/>
              <w:jc w:val="both"/>
            </w:pPr>
            <w:r>
              <w:rPr>
                <w:rFonts w:ascii="Times New Roman" w:hAnsi="Times New Roman"/>
                <w:color w:val="000000"/>
                <w:sz w:val="28"/>
                <w:szCs w:val="28"/>
              </w:rPr>
              <w:t>Сроки поставки оборудования элементов детской спортивной площадки: 6</w:t>
            </w:r>
            <w:r>
              <w:rPr>
                <w:rFonts w:ascii="Times New Roman" w:hAnsi="Times New Roman"/>
                <w:b/>
                <w:color w:val="000000"/>
                <w:sz w:val="28"/>
                <w:szCs w:val="28"/>
              </w:rPr>
              <w:t xml:space="preserve">0 календарных </w:t>
            </w:r>
            <w:proofErr w:type="gramStart"/>
            <w:r>
              <w:rPr>
                <w:rFonts w:ascii="Times New Roman" w:hAnsi="Times New Roman"/>
                <w:b/>
                <w:color w:val="000000"/>
                <w:sz w:val="28"/>
                <w:szCs w:val="28"/>
              </w:rPr>
              <w:t>дней.</w:t>
            </w:r>
            <w:r>
              <w:rPr>
                <w:rFonts w:ascii="Times New Roman" w:hAnsi="Times New Roman"/>
                <w:color w:val="000000"/>
                <w:sz w:val="28"/>
                <w:szCs w:val="28"/>
              </w:rPr>
              <w:t xml:space="preserve">  </w:t>
            </w:r>
            <w:proofErr w:type="gramEnd"/>
          </w:p>
        </w:tc>
      </w:tr>
    </w:tbl>
    <w:p w:rsidR="00181A03" w:rsidRPr="006A01E1" w:rsidRDefault="00181A03" w:rsidP="006A01E1">
      <w:pPr>
        <w:pStyle w:val="a8"/>
        <w:spacing w:line="240" w:lineRule="atLeast"/>
        <w:jc w:val="both"/>
        <w:rPr>
          <w:rFonts w:ascii="Times New Roman" w:hAnsi="Times New Roman" w:cs="Times New Roman"/>
          <w:sz w:val="28"/>
          <w:szCs w:val="28"/>
        </w:rPr>
      </w:pPr>
    </w:p>
    <w:p w:rsidR="00181A03" w:rsidRDefault="00DE1934">
      <w:pPr>
        <w:pStyle w:val="a8"/>
        <w:spacing w:line="240" w:lineRule="atLeast"/>
        <w:ind w:left="284"/>
        <w:jc w:val="both"/>
        <w:rPr>
          <w:rFonts w:ascii="Times New Roman" w:hAnsi="Times New Roman" w:cs="Times New Roman"/>
          <w:b/>
          <w:bCs/>
          <w:sz w:val="28"/>
          <w:szCs w:val="28"/>
        </w:rPr>
      </w:pPr>
      <w:r>
        <w:rPr>
          <w:rFonts w:ascii="Times New Roman" w:hAnsi="Times New Roman" w:cs="Times New Roman"/>
          <w:b/>
          <w:bCs/>
          <w:sz w:val="28"/>
          <w:szCs w:val="28"/>
        </w:rPr>
        <w:t xml:space="preserve">                            3. </w:t>
      </w:r>
      <w:r>
        <w:rPr>
          <w:rFonts w:ascii="Times New Roman" w:hAnsi="Times New Roman" w:cs="Times New Roman"/>
          <w:b/>
          <w:bCs/>
          <w:sz w:val="28"/>
          <w:szCs w:val="28"/>
        </w:rPr>
        <w:t>Оборудование детской спортивной площадки.</w:t>
      </w:r>
    </w:p>
    <w:p w:rsidR="006A01E1" w:rsidRDefault="006A01E1">
      <w:pPr>
        <w:pStyle w:val="a8"/>
        <w:spacing w:line="240" w:lineRule="atLeast"/>
        <w:ind w:left="284"/>
        <w:jc w:val="both"/>
        <w:rPr>
          <w:rFonts w:ascii="Times New Roman" w:hAnsi="Times New Roman" w:cs="Times New Roman"/>
          <w:b/>
          <w:bCs/>
          <w:sz w:val="28"/>
          <w:szCs w:val="28"/>
        </w:rPr>
      </w:pPr>
    </w:p>
    <w:tbl>
      <w:tblPr>
        <w:tblStyle w:val="ab"/>
        <w:tblW w:w="0" w:type="auto"/>
        <w:tblLook w:val="04A0" w:firstRow="1" w:lastRow="0" w:firstColumn="1" w:lastColumn="0" w:noHBand="0" w:noVBand="1"/>
      </w:tblPr>
      <w:tblGrid>
        <w:gridCol w:w="5174"/>
        <w:gridCol w:w="5021"/>
      </w:tblGrid>
      <w:tr w:rsidR="00032C43" w:rsidTr="006A01E1">
        <w:tc>
          <w:tcPr>
            <w:tcW w:w="5174" w:type="dxa"/>
          </w:tcPr>
          <w:p w:rsidR="006A01E1" w:rsidRPr="007B7BA8" w:rsidRDefault="006A01E1" w:rsidP="00032C43">
            <w:pPr>
              <w:pStyle w:val="a5"/>
              <w:spacing w:after="0" w:line="240" w:lineRule="auto"/>
              <w:ind w:left="29"/>
              <w:jc w:val="center"/>
              <w:rPr>
                <w:rFonts w:ascii="Times New Roman" w:hAnsi="Times New Roman"/>
                <w:sz w:val="24"/>
                <w:szCs w:val="24"/>
              </w:rPr>
            </w:pPr>
            <w:r w:rsidRPr="007B7BA8">
              <w:rPr>
                <w:rFonts w:ascii="Times New Roman" w:hAnsi="Times New Roman"/>
                <w:noProof/>
                <w:sz w:val="24"/>
                <w:szCs w:val="24"/>
                <w:lang w:eastAsia="ru-RU"/>
              </w:rPr>
              <w:drawing>
                <wp:anchor distT="0" distB="0" distL="114300" distR="114300" simplePos="0" relativeHeight="251659264" behindDoc="1" locked="0" layoutInCell="1" allowOverlap="1">
                  <wp:simplePos x="0" y="0"/>
                  <wp:positionH relativeFrom="column">
                    <wp:posOffset>-1270</wp:posOffset>
                  </wp:positionH>
                  <wp:positionV relativeFrom="paragraph">
                    <wp:posOffset>413385</wp:posOffset>
                  </wp:positionV>
                  <wp:extent cx="3124200" cy="2343150"/>
                  <wp:effectExtent l="0" t="0" r="0" b="0"/>
                  <wp:wrapTight wrapText="bothSides">
                    <wp:wrapPolygon edited="0">
                      <wp:start x="0" y="0"/>
                      <wp:lineTo x="0" y="21424"/>
                      <wp:lineTo x="21468" y="21424"/>
                      <wp:lineTo x="21468" y="0"/>
                      <wp:lineTo x="0" y="0"/>
                    </wp:wrapPolygon>
                  </wp:wrapTight>
                  <wp:docPr id="1" name="Рисунок 1" descr="C:\Users\IEV\Desktop\КСИЛ\002212 - Скамья садово-парковая на металлических ножк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EV\Desktop\КСИЛ\002212 - Скамья садово-парковая на металлических ножках.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BA8">
              <w:rPr>
                <w:rFonts w:ascii="Times New Roman" w:hAnsi="Times New Roman"/>
                <w:sz w:val="24"/>
                <w:szCs w:val="24"/>
              </w:rPr>
              <w:t>Скамья садово-парковая на металлических ножках</w:t>
            </w:r>
          </w:p>
          <w:p w:rsidR="006A01E1" w:rsidRDefault="006A01E1" w:rsidP="006A01E1">
            <w:pPr>
              <w:pStyle w:val="a5"/>
              <w:spacing w:after="0" w:line="240" w:lineRule="auto"/>
              <w:ind w:left="0"/>
              <w:jc w:val="both"/>
              <w:rPr>
                <w:rFonts w:ascii="Times New Roman" w:hAnsi="Times New Roman"/>
                <w:sz w:val="28"/>
                <w:szCs w:val="28"/>
              </w:rPr>
            </w:pPr>
          </w:p>
        </w:tc>
        <w:tc>
          <w:tcPr>
            <w:tcW w:w="5021" w:type="dxa"/>
          </w:tcPr>
          <w:p w:rsidR="006A01E1" w:rsidRPr="007B7BA8" w:rsidRDefault="006A01E1" w:rsidP="006A01E1">
            <w:pPr>
              <w:pStyle w:val="a5"/>
              <w:spacing w:after="0" w:line="240" w:lineRule="auto"/>
              <w:ind w:left="29"/>
              <w:jc w:val="both"/>
              <w:rPr>
                <w:rFonts w:ascii="Times New Roman" w:hAnsi="Times New Roman"/>
                <w:sz w:val="24"/>
                <w:szCs w:val="24"/>
              </w:rPr>
            </w:pPr>
            <w:r w:rsidRPr="007B7BA8">
              <w:rPr>
                <w:rFonts w:ascii="Times New Roman" w:hAnsi="Times New Roman"/>
                <w:sz w:val="24"/>
                <w:szCs w:val="24"/>
              </w:rPr>
              <w:t>Скамья садово-парковая выполнена на металлическом каркасе из трубы круглым сечением Ø 20 мм. Сидение состоит из деревянных досок сечением 110х40 мм в количестве 3 шт.</w:t>
            </w:r>
          </w:p>
          <w:p w:rsidR="006A01E1" w:rsidRPr="007B7BA8" w:rsidRDefault="006A01E1" w:rsidP="006A01E1">
            <w:pPr>
              <w:pStyle w:val="a5"/>
              <w:spacing w:after="0" w:line="240" w:lineRule="auto"/>
              <w:ind w:left="0"/>
              <w:jc w:val="both"/>
              <w:rPr>
                <w:rFonts w:ascii="Times New Roman" w:hAnsi="Times New Roman"/>
                <w:sz w:val="24"/>
                <w:szCs w:val="24"/>
              </w:rPr>
            </w:pPr>
          </w:p>
        </w:tc>
      </w:tr>
      <w:tr w:rsidR="00032C43" w:rsidTr="006A01E1">
        <w:tc>
          <w:tcPr>
            <w:tcW w:w="5174" w:type="dxa"/>
          </w:tcPr>
          <w:p w:rsidR="006A01E1" w:rsidRPr="007B7BA8" w:rsidRDefault="006A01E1" w:rsidP="00032C43">
            <w:pPr>
              <w:pStyle w:val="a5"/>
              <w:spacing w:after="0" w:line="240" w:lineRule="auto"/>
              <w:ind w:left="0"/>
              <w:jc w:val="center"/>
              <w:rPr>
                <w:rFonts w:ascii="Times New Roman" w:hAnsi="Times New Roman"/>
                <w:sz w:val="24"/>
                <w:szCs w:val="24"/>
              </w:rPr>
            </w:pPr>
            <w:r w:rsidRPr="007B7BA8">
              <w:rPr>
                <w:rFonts w:ascii="Times New Roman" w:hAnsi="Times New Roman"/>
                <w:noProof/>
                <w:sz w:val="24"/>
                <w:szCs w:val="24"/>
                <w:lang w:eastAsia="ru-RU"/>
              </w:rPr>
              <w:drawing>
                <wp:anchor distT="0" distB="0" distL="114300" distR="114300" simplePos="0" relativeHeight="251658240" behindDoc="1" locked="0" layoutInCell="1" allowOverlap="1">
                  <wp:simplePos x="0" y="0"/>
                  <wp:positionH relativeFrom="column">
                    <wp:posOffset>162035</wp:posOffset>
                  </wp:positionH>
                  <wp:positionV relativeFrom="paragraph">
                    <wp:posOffset>296241</wp:posOffset>
                  </wp:positionV>
                  <wp:extent cx="2861945" cy="2493645"/>
                  <wp:effectExtent l="0" t="0" r="0" b="1905"/>
                  <wp:wrapTight wrapText="bothSides">
                    <wp:wrapPolygon edited="0">
                      <wp:start x="0" y="0"/>
                      <wp:lineTo x="0" y="21451"/>
                      <wp:lineTo x="21423" y="21451"/>
                      <wp:lineTo x="21423" y="0"/>
                      <wp:lineTo x="0" y="0"/>
                    </wp:wrapPolygon>
                  </wp:wrapTight>
                  <wp:docPr id="2" name="Рисунок 2" descr="C:\Users\IEV\Desktop\КСИЛ\002604 - Стол со скамьями и навес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EV\Desktop\КСИЛ\002604 - Стол со скамьями и навесом.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1945" cy="2493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BA8">
              <w:rPr>
                <w:rFonts w:ascii="Times New Roman" w:hAnsi="Times New Roman"/>
                <w:sz w:val="24"/>
                <w:szCs w:val="24"/>
              </w:rPr>
              <w:t>Стол со скамьями и навесом</w:t>
            </w:r>
          </w:p>
          <w:p w:rsidR="006A01E1" w:rsidRDefault="006A01E1" w:rsidP="006A01E1">
            <w:pPr>
              <w:pStyle w:val="a5"/>
              <w:spacing w:after="0" w:line="240" w:lineRule="auto"/>
              <w:ind w:left="0"/>
              <w:jc w:val="both"/>
              <w:rPr>
                <w:rFonts w:ascii="Times New Roman" w:hAnsi="Times New Roman"/>
                <w:sz w:val="28"/>
                <w:szCs w:val="28"/>
              </w:rPr>
            </w:pPr>
          </w:p>
        </w:tc>
        <w:tc>
          <w:tcPr>
            <w:tcW w:w="5021" w:type="dxa"/>
          </w:tcPr>
          <w:p w:rsidR="006A01E1" w:rsidRPr="007B7BA8" w:rsidRDefault="006A01E1" w:rsidP="006A01E1">
            <w:pPr>
              <w:pStyle w:val="a5"/>
              <w:spacing w:after="0" w:line="240" w:lineRule="auto"/>
              <w:ind w:left="0"/>
              <w:jc w:val="both"/>
              <w:rPr>
                <w:rFonts w:ascii="Times New Roman" w:hAnsi="Times New Roman"/>
                <w:sz w:val="24"/>
                <w:szCs w:val="24"/>
              </w:rPr>
            </w:pPr>
            <w:r w:rsidRPr="007B7BA8">
              <w:rPr>
                <w:rFonts w:ascii="Times New Roman" w:hAnsi="Times New Roman"/>
                <w:sz w:val="24"/>
                <w:szCs w:val="24"/>
              </w:rPr>
              <w:t>Стол со скамьями и навесом выполнен на металлическом каркасе из трубы сечением Ø 33,5 мм.</w:t>
            </w:r>
          </w:p>
          <w:p w:rsidR="006A01E1" w:rsidRPr="007B7BA8" w:rsidRDefault="006A01E1" w:rsidP="006A01E1">
            <w:pPr>
              <w:pStyle w:val="a5"/>
              <w:spacing w:after="0" w:line="240" w:lineRule="auto"/>
              <w:ind w:left="0"/>
              <w:jc w:val="both"/>
              <w:rPr>
                <w:rFonts w:ascii="Times New Roman" w:hAnsi="Times New Roman"/>
                <w:sz w:val="24"/>
                <w:szCs w:val="24"/>
              </w:rPr>
            </w:pPr>
            <w:r w:rsidRPr="007B7BA8">
              <w:rPr>
                <w:rFonts w:ascii="Times New Roman" w:hAnsi="Times New Roman"/>
                <w:sz w:val="24"/>
                <w:szCs w:val="24"/>
              </w:rPr>
              <w:t>Сидения со спинками и стол состоят из деревянных досок толщиной 110х40 мм. Крыша выполнена из влагостойкой фанеры толщиной 15 мм.</w:t>
            </w:r>
          </w:p>
        </w:tc>
      </w:tr>
      <w:tr w:rsidR="006A01E1" w:rsidTr="00032C43">
        <w:trPr>
          <w:trHeight w:val="4243"/>
        </w:trPr>
        <w:tc>
          <w:tcPr>
            <w:tcW w:w="5174" w:type="dxa"/>
          </w:tcPr>
          <w:p w:rsidR="006A01E1" w:rsidRPr="007B7BA8" w:rsidRDefault="00B47D40" w:rsidP="00032C43">
            <w:pPr>
              <w:pStyle w:val="a5"/>
              <w:spacing w:after="0" w:line="240" w:lineRule="auto"/>
              <w:ind w:left="0"/>
              <w:jc w:val="center"/>
              <w:rPr>
                <w:rFonts w:ascii="Times New Roman" w:hAnsi="Times New Roman"/>
                <w:sz w:val="24"/>
                <w:szCs w:val="24"/>
              </w:rPr>
            </w:pPr>
            <w:r w:rsidRPr="007B7BA8">
              <w:rPr>
                <w:rFonts w:ascii="Times New Roman" w:hAnsi="Times New Roman"/>
                <w:noProof/>
                <w:sz w:val="24"/>
                <w:szCs w:val="24"/>
                <w:lang w:eastAsia="ru-RU"/>
              </w:rPr>
              <w:drawing>
                <wp:anchor distT="0" distB="0" distL="114300" distR="114300" simplePos="0" relativeHeight="251660288" behindDoc="1" locked="0" layoutInCell="1" allowOverlap="1">
                  <wp:simplePos x="0" y="0"/>
                  <wp:positionH relativeFrom="column">
                    <wp:posOffset>58420</wp:posOffset>
                  </wp:positionH>
                  <wp:positionV relativeFrom="paragraph">
                    <wp:posOffset>237490</wp:posOffset>
                  </wp:positionV>
                  <wp:extent cx="2957830" cy="2348230"/>
                  <wp:effectExtent l="0" t="0" r="0" b="0"/>
                  <wp:wrapTight wrapText="bothSides">
                    <wp:wrapPolygon edited="0">
                      <wp:start x="0" y="0"/>
                      <wp:lineTo x="0" y="21378"/>
                      <wp:lineTo x="21424" y="21378"/>
                      <wp:lineTo x="21424" y="0"/>
                      <wp:lineTo x="0" y="0"/>
                    </wp:wrapPolygon>
                  </wp:wrapTight>
                  <wp:docPr id="6" name="Рисунок 6" descr="C:\Users\IEV\Desktop\КСИЛ\002606 - Стол со скамьями дет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EV\Desktop\КСИЛ\002606 - Стол со скамьями детский.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7830" cy="234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1E1" w:rsidRPr="007B7BA8">
              <w:rPr>
                <w:rFonts w:ascii="Times New Roman" w:hAnsi="Times New Roman"/>
                <w:sz w:val="24"/>
                <w:szCs w:val="24"/>
              </w:rPr>
              <w:t>Стол со скамьями детский</w:t>
            </w:r>
          </w:p>
        </w:tc>
        <w:tc>
          <w:tcPr>
            <w:tcW w:w="5021" w:type="dxa"/>
          </w:tcPr>
          <w:p w:rsidR="006A01E1" w:rsidRPr="007B7BA8" w:rsidRDefault="006A01E1" w:rsidP="00032C43">
            <w:pPr>
              <w:pStyle w:val="a5"/>
              <w:spacing w:after="0" w:line="240" w:lineRule="auto"/>
              <w:ind w:left="29"/>
              <w:jc w:val="both"/>
              <w:rPr>
                <w:rFonts w:ascii="Times New Roman" w:hAnsi="Times New Roman"/>
                <w:sz w:val="24"/>
                <w:szCs w:val="24"/>
              </w:rPr>
            </w:pPr>
            <w:r w:rsidRPr="007B7BA8">
              <w:rPr>
                <w:rFonts w:ascii="Times New Roman" w:hAnsi="Times New Roman"/>
                <w:sz w:val="24"/>
                <w:szCs w:val="24"/>
              </w:rPr>
              <w:t>Овальный стол со скамьями в виде полумесяца, скругленными по форме, изготовлен из влагостойкой фанеры т</w:t>
            </w:r>
            <w:r w:rsidR="00032C43" w:rsidRPr="007B7BA8">
              <w:rPr>
                <w:rFonts w:ascii="Times New Roman" w:hAnsi="Times New Roman"/>
                <w:sz w:val="24"/>
                <w:szCs w:val="24"/>
              </w:rPr>
              <w:t>олщиной 24 мм на металлическом каркасе</w:t>
            </w:r>
            <w:r w:rsidRPr="007B7BA8">
              <w:rPr>
                <w:rFonts w:ascii="Times New Roman" w:hAnsi="Times New Roman"/>
                <w:sz w:val="24"/>
                <w:szCs w:val="24"/>
              </w:rPr>
              <w:t xml:space="preserve"> из трубы сечением Ø 26 мм.</w:t>
            </w:r>
          </w:p>
        </w:tc>
      </w:tr>
      <w:tr w:rsidR="006A01E1" w:rsidTr="007B7BA8">
        <w:trPr>
          <w:trHeight w:val="3253"/>
        </w:trPr>
        <w:tc>
          <w:tcPr>
            <w:tcW w:w="5174" w:type="dxa"/>
          </w:tcPr>
          <w:p w:rsidR="006A01E1" w:rsidRPr="007B7BA8" w:rsidRDefault="00032C43" w:rsidP="00032C43">
            <w:pPr>
              <w:pStyle w:val="a5"/>
              <w:spacing w:after="0" w:line="240" w:lineRule="auto"/>
              <w:ind w:left="0"/>
              <w:jc w:val="center"/>
              <w:rPr>
                <w:rFonts w:ascii="Times New Roman" w:hAnsi="Times New Roman"/>
                <w:sz w:val="24"/>
                <w:szCs w:val="24"/>
              </w:rPr>
            </w:pPr>
            <w:r w:rsidRPr="007B7BA8">
              <w:rPr>
                <w:rFonts w:ascii="Times New Roman" w:hAnsi="Times New Roman"/>
                <w:sz w:val="24"/>
                <w:szCs w:val="24"/>
              </w:rPr>
              <w:t>Урна деревянная на ж/б основании</w:t>
            </w:r>
          </w:p>
          <w:p w:rsidR="00032C43" w:rsidRPr="007B7BA8" w:rsidRDefault="00032C43" w:rsidP="006A01E1">
            <w:pPr>
              <w:pStyle w:val="a5"/>
              <w:spacing w:after="0" w:line="240" w:lineRule="auto"/>
              <w:ind w:left="0"/>
              <w:jc w:val="both"/>
              <w:rPr>
                <w:rFonts w:ascii="Times New Roman" w:hAnsi="Times New Roman"/>
                <w:sz w:val="24"/>
                <w:szCs w:val="24"/>
              </w:rPr>
            </w:pPr>
            <w:r w:rsidRPr="007B7BA8">
              <w:rPr>
                <w:rFonts w:ascii="Times New Roman" w:hAnsi="Times New Roman"/>
                <w:noProof/>
                <w:sz w:val="24"/>
                <w:szCs w:val="24"/>
                <w:lang w:eastAsia="ru-RU"/>
              </w:rPr>
              <w:drawing>
                <wp:anchor distT="0" distB="0" distL="114300" distR="114300" simplePos="0" relativeHeight="251661312" behindDoc="1" locked="0" layoutInCell="1" allowOverlap="1">
                  <wp:simplePos x="0" y="0"/>
                  <wp:positionH relativeFrom="column">
                    <wp:posOffset>885328</wp:posOffset>
                  </wp:positionH>
                  <wp:positionV relativeFrom="paragraph">
                    <wp:posOffset>73080</wp:posOffset>
                  </wp:positionV>
                  <wp:extent cx="1446530" cy="1736725"/>
                  <wp:effectExtent l="0" t="0" r="1270" b="0"/>
                  <wp:wrapTight wrapText="bothSides">
                    <wp:wrapPolygon edited="0">
                      <wp:start x="0" y="0"/>
                      <wp:lineTo x="0" y="21324"/>
                      <wp:lineTo x="21335" y="21324"/>
                      <wp:lineTo x="21335" y="0"/>
                      <wp:lineTo x="0" y="0"/>
                    </wp:wrapPolygon>
                  </wp:wrapTight>
                  <wp:docPr id="7" name="Рисунок 7" descr="C:\Users\IEV\Desktop\КСИЛ\001312 - Урна деревянная на жб основан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EV\Desktop\КСИЛ\001312 - Урна деревянная на жб основании.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6530" cy="1736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21" w:type="dxa"/>
          </w:tcPr>
          <w:p w:rsidR="006A01E1" w:rsidRPr="007B7BA8" w:rsidRDefault="00032C43" w:rsidP="006A01E1">
            <w:pPr>
              <w:pStyle w:val="a5"/>
              <w:spacing w:after="0" w:line="240" w:lineRule="auto"/>
              <w:ind w:left="0"/>
              <w:jc w:val="both"/>
              <w:rPr>
                <w:rFonts w:ascii="Times New Roman" w:hAnsi="Times New Roman"/>
                <w:sz w:val="24"/>
                <w:szCs w:val="24"/>
              </w:rPr>
            </w:pPr>
            <w:r w:rsidRPr="007B7BA8">
              <w:rPr>
                <w:rFonts w:ascii="Times New Roman" w:hAnsi="Times New Roman"/>
                <w:sz w:val="24"/>
                <w:szCs w:val="24"/>
              </w:rPr>
              <w:t>Деревянная цилиндрическая урна выполнена на металлическом каркасе из полосы шириной 40 мм, установленном на железобетонном основании толщиной 100 мм. На каркасе установлены деревянные доски сечением 50х30 мм.</w:t>
            </w:r>
          </w:p>
        </w:tc>
      </w:tr>
      <w:tr w:rsidR="00032C43" w:rsidTr="007B7BA8">
        <w:trPr>
          <w:trHeight w:val="4392"/>
        </w:trPr>
        <w:tc>
          <w:tcPr>
            <w:tcW w:w="5174" w:type="dxa"/>
          </w:tcPr>
          <w:p w:rsidR="00032C43" w:rsidRPr="007B7BA8" w:rsidRDefault="00032C43" w:rsidP="00032C43">
            <w:pPr>
              <w:pStyle w:val="a5"/>
              <w:spacing w:after="0" w:line="240" w:lineRule="auto"/>
              <w:ind w:left="0"/>
              <w:jc w:val="center"/>
              <w:rPr>
                <w:rFonts w:ascii="Times New Roman" w:hAnsi="Times New Roman"/>
                <w:sz w:val="24"/>
                <w:szCs w:val="24"/>
              </w:rPr>
            </w:pPr>
            <w:r w:rsidRPr="007B7BA8">
              <w:rPr>
                <w:rFonts w:ascii="Times New Roman" w:hAnsi="Times New Roman"/>
                <w:sz w:val="24"/>
                <w:szCs w:val="24"/>
              </w:rPr>
              <w:t>Качалка на пружине "Кораблик"</w:t>
            </w:r>
          </w:p>
          <w:p w:rsidR="00032C43" w:rsidRPr="007B7BA8" w:rsidRDefault="007B7BA8" w:rsidP="006A01E1">
            <w:pPr>
              <w:pStyle w:val="a5"/>
              <w:spacing w:after="0" w:line="240" w:lineRule="auto"/>
              <w:ind w:left="0"/>
              <w:jc w:val="both"/>
              <w:rPr>
                <w:rFonts w:ascii="Times New Roman" w:hAnsi="Times New Roman"/>
                <w:sz w:val="24"/>
                <w:szCs w:val="24"/>
              </w:rPr>
            </w:pPr>
            <w:r w:rsidRPr="007B7BA8">
              <w:rPr>
                <w:rFonts w:ascii="Times New Roman" w:hAnsi="Times New Roman"/>
                <w:noProof/>
                <w:sz w:val="24"/>
                <w:szCs w:val="24"/>
                <w:lang w:eastAsia="ru-RU"/>
              </w:rPr>
              <w:drawing>
                <wp:anchor distT="0" distB="0" distL="114300" distR="114300" simplePos="0" relativeHeight="251662336" behindDoc="1" locked="0" layoutInCell="1" allowOverlap="1">
                  <wp:simplePos x="0" y="0"/>
                  <wp:positionH relativeFrom="column">
                    <wp:posOffset>440028</wp:posOffset>
                  </wp:positionH>
                  <wp:positionV relativeFrom="paragraph">
                    <wp:posOffset>195662</wp:posOffset>
                  </wp:positionV>
                  <wp:extent cx="2186305" cy="2186305"/>
                  <wp:effectExtent l="0" t="0" r="4445" b="4445"/>
                  <wp:wrapTight wrapText="bothSides">
                    <wp:wrapPolygon edited="0">
                      <wp:start x="0" y="0"/>
                      <wp:lineTo x="0" y="21456"/>
                      <wp:lineTo x="21456" y="21456"/>
                      <wp:lineTo x="21456" y="0"/>
                      <wp:lineTo x="0" y="0"/>
                    </wp:wrapPolygon>
                  </wp:wrapTight>
                  <wp:docPr id="8" name="Рисунок 8" descr="C:\Users\IEV\Desktop\КСИЛ\004122 - Качалка на пружине Корабл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EV\Desktop\КСИЛ\004122 - Качалка на пружине Кораблик.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6305" cy="21863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21" w:type="dxa"/>
          </w:tcPr>
          <w:p w:rsidR="00032C43" w:rsidRPr="007B7BA8" w:rsidRDefault="00032C43" w:rsidP="006A01E1">
            <w:pPr>
              <w:pStyle w:val="a5"/>
              <w:spacing w:after="0" w:line="240" w:lineRule="auto"/>
              <w:ind w:left="0"/>
              <w:jc w:val="both"/>
              <w:rPr>
                <w:rFonts w:ascii="Times New Roman" w:hAnsi="Times New Roman"/>
                <w:sz w:val="24"/>
                <w:szCs w:val="24"/>
              </w:rPr>
            </w:pPr>
            <w:r w:rsidRPr="007B7BA8">
              <w:rPr>
                <w:rFonts w:ascii="Times New Roman" w:hAnsi="Times New Roman"/>
                <w:sz w:val="24"/>
                <w:szCs w:val="24"/>
              </w:rPr>
              <w:t>Качалка на пружине «Кораблик» предназначена для детей от 3-х лет. Качалка выполнена из влагостойкой окрашенной фанеры толщиной 24 мм, двойной оцинкованной пружины сечением Ø прутка 22 мм, имеет пол и два сидения со спинками, металлические поручни для рук и перекладину сечением Ø 21 мм, металлические перекладины для жесткости конструкции из трубы сечением Ø 26 мм и ступеньки для ног из влагостойкой окрашенной фанеры толщиной 24 мм.</w:t>
            </w:r>
          </w:p>
        </w:tc>
      </w:tr>
    </w:tbl>
    <w:p w:rsidR="006A01E1" w:rsidRDefault="006A01E1" w:rsidP="006A01E1">
      <w:pPr>
        <w:pStyle w:val="a5"/>
        <w:spacing w:after="0" w:line="240" w:lineRule="auto"/>
        <w:ind w:left="0"/>
        <w:jc w:val="both"/>
        <w:rPr>
          <w:rFonts w:ascii="Times New Roman" w:hAnsi="Times New Roman"/>
          <w:sz w:val="28"/>
          <w:szCs w:val="28"/>
        </w:rPr>
      </w:pPr>
    </w:p>
    <w:p w:rsidR="006A01E1" w:rsidRDefault="006A01E1" w:rsidP="006A01E1">
      <w:pPr>
        <w:pStyle w:val="a5"/>
        <w:spacing w:after="0" w:line="240" w:lineRule="auto"/>
        <w:ind w:left="0"/>
        <w:jc w:val="both"/>
        <w:rPr>
          <w:rFonts w:ascii="Times New Roman" w:hAnsi="Times New Roman"/>
          <w:sz w:val="28"/>
          <w:szCs w:val="28"/>
        </w:rPr>
      </w:pPr>
    </w:p>
    <w:p w:rsidR="006A01E1" w:rsidRDefault="006A01E1" w:rsidP="006A01E1">
      <w:pPr>
        <w:pStyle w:val="a5"/>
        <w:spacing w:after="0" w:line="240" w:lineRule="auto"/>
        <w:ind w:left="0"/>
        <w:jc w:val="both"/>
        <w:rPr>
          <w:rFonts w:ascii="Times New Roman" w:hAnsi="Times New Roman"/>
          <w:sz w:val="28"/>
          <w:szCs w:val="28"/>
        </w:rPr>
      </w:pPr>
    </w:p>
    <w:p w:rsidR="006A01E1" w:rsidRDefault="006A01E1" w:rsidP="006A01E1">
      <w:pPr>
        <w:pStyle w:val="a5"/>
        <w:spacing w:after="0" w:line="240" w:lineRule="auto"/>
        <w:ind w:left="0"/>
        <w:jc w:val="both"/>
        <w:rPr>
          <w:rFonts w:ascii="Times New Roman" w:hAnsi="Times New Roman"/>
          <w:sz w:val="28"/>
          <w:szCs w:val="28"/>
        </w:rPr>
      </w:pPr>
    </w:p>
    <w:p w:rsidR="00032C43" w:rsidRDefault="00032C43" w:rsidP="006A01E1">
      <w:pPr>
        <w:pStyle w:val="a5"/>
        <w:spacing w:after="0" w:line="240" w:lineRule="auto"/>
        <w:ind w:left="0"/>
        <w:jc w:val="both"/>
        <w:rPr>
          <w:rFonts w:ascii="Times New Roman" w:hAnsi="Times New Roman"/>
          <w:sz w:val="28"/>
          <w:szCs w:val="28"/>
        </w:rPr>
      </w:pPr>
    </w:p>
    <w:tbl>
      <w:tblPr>
        <w:tblStyle w:val="ab"/>
        <w:tblW w:w="0" w:type="auto"/>
        <w:tblLook w:val="04A0" w:firstRow="1" w:lastRow="0" w:firstColumn="1" w:lastColumn="0" w:noHBand="0" w:noVBand="1"/>
      </w:tblPr>
      <w:tblGrid>
        <w:gridCol w:w="5240"/>
        <w:gridCol w:w="4955"/>
      </w:tblGrid>
      <w:tr w:rsidR="005E2E0D" w:rsidTr="00CD3F4A">
        <w:trPr>
          <w:trHeight w:val="4385"/>
        </w:trPr>
        <w:tc>
          <w:tcPr>
            <w:tcW w:w="5240" w:type="dxa"/>
          </w:tcPr>
          <w:p w:rsidR="00617409" w:rsidRPr="007B7BA8" w:rsidRDefault="00617409" w:rsidP="00617409">
            <w:pPr>
              <w:pStyle w:val="a5"/>
              <w:spacing w:after="0" w:line="240" w:lineRule="auto"/>
              <w:ind w:left="0"/>
              <w:jc w:val="center"/>
              <w:rPr>
                <w:rFonts w:ascii="Times New Roman" w:hAnsi="Times New Roman"/>
                <w:sz w:val="24"/>
                <w:szCs w:val="24"/>
              </w:rPr>
            </w:pPr>
            <w:r w:rsidRPr="007B7BA8">
              <w:rPr>
                <w:rFonts w:ascii="Times New Roman" w:hAnsi="Times New Roman"/>
                <w:noProof/>
                <w:sz w:val="24"/>
                <w:szCs w:val="24"/>
                <w:lang w:eastAsia="ru-RU"/>
              </w:rPr>
              <w:drawing>
                <wp:anchor distT="0" distB="0" distL="114300" distR="114300" simplePos="0" relativeHeight="251663360" behindDoc="1" locked="0" layoutInCell="1" allowOverlap="1">
                  <wp:simplePos x="0" y="0"/>
                  <wp:positionH relativeFrom="column">
                    <wp:posOffset>471805</wp:posOffset>
                  </wp:positionH>
                  <wp:positionV relativeFrom="paragraph">
                    <wp:posOffset>229594</wp:posOffset>
                  </wp:positionV>
                  <wp:extent cx="2233930" cy="2433955"/>
                  <wp:effectExtent l="0" t="0" r="0" b="4445"/>
                  <wp:wrapTight wrapText="bothSides">
                    <wp:wrapPolygon edited="0">
                      <wp:start x="0" y="0"/>
                      <wp:lineTo x="0" y="21470"/>
                      <wp:lineTo x="21367" y="21470"/>
                      <wp:lineTo x="21367" y="0"/>
                      <wp:lineTo x="0" y="0"/>
                    </wp:wrapPolygon>
                  </wp:wrapTight>
                  <wp:docPr id="14" name="Рисунок 14" descr="C:\Users\IEV\Desktop\КСИЛ\004118 - Качалка на пружине Дж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EV\Desktop\КСИЛ\004118 - Качалка на пружине Джип.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3930" cy="2433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BA8">
              <w:rPr>
                <w:rFonts w:ascii="Times New Roman" w:hAnsi="Times New Roman"/>
                <w:sz w:val="24"/>
                <w:szCs w:val="24"/>
              </w:rPr>
              <w:t>Качалка на пружине "Джип"</w:t>
            </w:r>
          </w:p>
        </w:tc>
        <w:tc>
          <w:tcPr>
            <w:tcW w:w="4955" w:type="dxa"/>
          </w:tcPr>
          <w:p w:rsidR="00032C43" w:rsidRPr="007B7BA8" w:rsidRDefault="00617409" w:rsidP="00F203DC">
            <w:pPr>
              <w:pStyle w:val="a5"/>
              <w:spacing w:after="0" w:line="240" w:lineRule="auto"/>
              <w:ind w:left="0"/>
              <w:jc w:val="both"/>
              <w:rPr>
                <w:rFonts w:ascii="Times New Roman" w:hAnsi="Times New Roman"/>
                <w:sz w:val="24"/>
                <w:szCs w:val="24"/>
              </w:rPr>
            </w:pPr>
            <w:r w:rsidRPr="007B7BA8">
              <w:rPr>
                <w:rFonts w:ascii="Times New Roman" w:hAnsi="Times New Roman"/>
                <w:sz w:val="24"/>
                <w:szCs w:val="24"/>
              </w:rPr>
              <w:t>Качалка на пружине «Джип» предназначена для детей от 3-х лет. Качалка выполнена из влагостойкой окрашенной фанеры толщиной 15 мм и 24 мм, двойной оцинкованной пружины сечением Ø прутка 22 мм, имеет пол и сидение со спинкой, декоративные передний и задний бампер, панель с решеткой радиатора и фарами, колеса, металлический руль, металлические поручни для рук сечением Ø 21 мм, металлические перекладины для жесткости конструкции из трубы сечением Ø 26 мм и ступеньки для ног из влагостойкой окрашенной фанеры толщиной 24 мм.</w:t>
            </w:r>
          </w:p>
        </w:tc>
      </w:tr>
      <w:tr w:rsidR="005E2E0D" w:rsidTr="00CD3F4A">
        <w:trPr>
          <w:trHeight w:val="4472"/>
        </w:trPr>
        <w:tc>
          <w:tcPr>
            <w:tcW w:w="5240" w:type="dxa"/>
          </w:tcPr>
          <w:p w:rsidR="00215112" w:rsidRPr="007B7BA8" w:rsidRDefault="00215112" w:rsidP="00215112">
            <w:pPr>
              <w:pStyle w:val="a5"/>
              <w:spacing w:after="0" w:line="240" w:lineRule="auto"/>
              <w:ind w:left="0"/>
              <w:jc w:val="center"/>
              <w:rPr>
                <w:rFonts w:ascii="Times New Roman" w:hAnsi="Times New Roman"/>
                <w:sz w:val="24"/>
                <w:szCs w:val="24"/>
              </w:rPr>
            </w:pPr>
            <w:r w:rsidRPr="007B7BA8">
              <w:rPr>
                <w:rFonts w:ascii="Times New Roman" w:hAnsi="Times New Roman"/>
                <w:noProof/>
                <w:sz w:val="24"/>
                <w:szCs w:val="24"/>
                <w:lang w:eastAsia="ru-RU"/>
              </w:rPr>
              <w:drawing>
                <wp:anchor distT="0" distB="0" distL="114300" distR="114300" simplePos="0" relativeHeight="251664384" behindDoc="1" locked="0" layoutInCell="1" allowOverlap="1">
                  <wp:simplePos x="0" y="0"/>
                  <wp:positionH relativeFrom="column">
                    <wp:posOffset>153781</wp:posOffset>
                  </wp:positionH>
                  <wp:positionV relativeFrom="paragraph">
                    <wp:posOffset>449580</wp:posOffset>
                  </wp:positionV>
                  <wp:extent cx="2839085" cy="2289810"/>
                  <wp:effectExtent l="0" t="0" r="0" b="0"/>
                  <wp:wrapTight wrapText="bothSides">
                    <wp:wrapPolygon edited="0">
                      <wp:start x="0" y="0"/>
                      <wp:lineTo x="0" y="21384"/>
                      <wp:lineTo x="21450" y="21384"/>
                      <wp:lineTo x="21450" y="0"/>
                      <wp:lineTo x="0" y="0"/>
                    </wp:wrapPolygon>
                  </wp:wrapTight>
                  <wp:docPr id="15" name="Рисунок 15" descr="C:\Users\IEV\Desktop\КСИЛ\004158 - Качели на металлических стойках с оцинкованной балкой Гнез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EV\Desktop\КСИЛ\004158 - Качели на металлических стойках с оцинкованной балкой Гнездо.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9085" cy="2289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BA8">
              <w:rPr>
                <w:rFonts w:ascii="Times New Roman" w:hAnsi="Times New Roman"/>
                <w:sz w:val="24"/>
                <w:szCs w:val="24"/>
              </w:rPr>
              <w:t>Качели на металлических стойках с оцинкованной балкой "Гнездо"</w:t>
            </w:r>
          </w:p>
        </w:tc>
        <w:tc>
          <w:tcPr>
            <w:tcW w:w="4955" w:type="dxa"/>
          </w:tcPr>
          <w:p w:rsidR="00215112" w:rsidRPr="007B7BA8" w:rsidRDefault="00215112" w:rsidP="00215112">
            <w:pPr>
              <w:jc w:val="both"/>
              <w:rPr>
                <w:sz w:val="24"/>
                <w:szCs w:val="24"/>
              </w:rPr>
            </w:pPr>
            <w:r w:rsidRPr="007B7BA8">
              <w:rPr>
                <w:sz w:val="24"/>
                <w:szCs w:val="24"/>
              </w:rPr>
              <w:t>Качели предназначены для детей от 3-х лет.</w:t>
            </w:r>
          </w:p>
          <w:p w:rsidR="00032C43" w:rsidRPr="007B7BA8" w:rsidRDefault="00215112" w:rsidP="00215112">
            <w:pPr>
              <w:pStyle w:val="a5"/>
              <w:spacing w:after="0" w:line="240" w:lineRule="auto"/>
              <w:ind w:left="0"/>
              <w:jc w:val="both"/>
              <w:rPr>
                <w:rFonts w:ascii="Times New Roman" w:hAnsi="Times New Roman"/>
                <w:sz w:val="24"/>
                <w:szCs w:val="24"/>
              </w:rPr>
            </w:pPr>
            <w:r w:rsidRPr="007B7BA8">
              <w:rPr>
                <w:rFonts w:ascii="Times New Roman" w:hAnsi="Times New Roman"/>
                <w:sz w:val="24"/>
                <w:szCs w:val="24"/>
              </w:rPr>
              <w:t>Балка качелей выполнена из оцинкованной трубы сечением Ø 60 мм с креплениями для одной подвески, рассчитанной на несколько человек. Круглое сидение диаметром 950 мм выполнено из высокотехнологичного полиамидного каната сечением Ø 16 мм, сплетенного в сетку-паутину и плотно оплетающего нар</w:t>
            </w:r>
            <w:r w:rsidRPr="007B7BA8">
              <w:rPr>
                <w:rFonts w:ascii="Times New Roman" w:hAnsi="Times New Roman"/>
                <w:sz w:val="24"/>
                <w:szCs w:val="24"/>
              </w:rPr>
              <w:t>ужное кольцо из стальной трубы.</w:t>
            </w:r>
          </w:p>
        </w:tc>
      </w:tr>
      <w:tr w:rsidR="00962B67" w:rsidTr="00CD3F4A">
        <w:trPr>
          <w:trHeight w:val="4243"/>
        </w:trPr>
        <w:tc>
          <w:tcPr>
            <w:tcW w:w="5240" w:type="dxa"/>
          </w:tcPr>
          <w:p w:rsidR="00032C43" w:rsidRDefault="007B7BA8" w:rsidP="00F203DC">
            <w:pPr>
              <w:pStyle w:val="a5"/>
              <w:spacing w:after="0" w:line="240" w:lineRule="auto"/>
              <w:ind w:left="0"/>
              <w:jc w:val="center"/>
              <w:rPr>
                <w:rFonts w:ascii="Times New Roman" w:hAnsi="Times New Roman"/>
                <w:sz w:val="24"/>
                <w:szCs w:val="24"/>
              </w:rPr>
            </w:pPr>
            <w:r w:rsidRPr="007B7BA8">
              <w:rPr>
                <w:rFonts w:ascii="Times New Roman" w:hAnsi="Times New Roman"/>
                <w:noProof/>
                <w:sz w:val="24"/>
                <w:szCs w:val="24"/>
                <w:lang w:eastAsia="ru-RU"/>
              </w:rPr>
              <w:drawing>
                <wp:anchor distT="0" distB="0" distL="114300" distR="114300" simplePos="0" relativeHeight="251665408" behindDoc="1" locked="0" layoutInCell="1" allowOverlap="1">
                  <wp:simplePos x="0" y="0"/>
                  <wp:positionH relativeFrom="column">
                    <wp:posOffset>130478</wp:posOffset>
                  </wp:positionH>
                  <wp:positionV relativeFrom="paragraph">
                    <wp:posOffset>309687</wp:posOffset>
                  </wp:positionV>
                  <wp:extent cx="2965450" cy="2957830"/>
                  <wp:effectExtent l="0" t="0" r="6350" b="0"/>
                  <wp:wrapTight wrapText="bothSides">
                    <wp:wrapPolygon edited="0">
                      <wp:start x="0" y="0"/>
                      <wp:lineTo x="0" y="21424"/>
                      <wp:lineTo x="21507" y="21424"/>
                      <wp:lineTo x="21507" y="0"/>
                      <wp:lineTo x="0" y="0"/>
                    </wp:wrapPolygon>
                  </wp:wrapTight>
                  <wp:docPr id="17" name="Рисунок 17" descr="C:\Users\IEV\Desktop\КСИЛ\004416 - Верто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EV\Desktop\КСИЛ\004416 - Вертолет.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5450" cy="2957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BA8">
              <w:rPr>
                <w:rFonts w:ascii="Times New Roman" w:hAnsi="Times New Roman"/>
                <w:sz w:val="24"/>
                <w:szCs w:val="24"/>
              </w:rPr>
              <w:t>Вертолет</w:t>
            </w:r>
          </w:p>
          <w:p w:rsidR="007B7BA8" w:rsidRDefault="007B7BA8" w:rsidP="00F203DC">
            <w:pPr>
              <w:pStyle w:val="a5"/>
              <w:spacing w:after="0" w:line="240" w:lineRule="auto"/>
              <w:ind w:left="0"/>
              <w:jc w:val="center"/>
              <w:rPr>
                <w:rFonts w:ascii="Times New Roman" w:hAnsi="Times New Roman"/>
                <w:sz w:val="24"/>
                <w:szCs w:val="24"/>
              </w:rPr>
            </w:pPr>
          </w:p>
          <w:p w:rsidR="007B7BA8" w:rsidRPr="007B7BA8" w:rsidRDefault="007B7BA8" w:rsidP="00F203DC">
            <w:pPr>
              <w:pStyle w:val="a5"/>
              <w:spacing w:after="0" w:line="240" w:lineRule="auto"/>
              <w:ind w:left="0"/>
              <w:jc w:val="center"/>
              <w:rPr>
                <w:rFonts w:ascii="Times New Roman" w:hAnsi="Times New Roman"/>
                <w:sz w:val="24"/>
                <w:szCs w:val="24"/>
              </w:rPr>
            </w:pPr>
          </w:p>
        </w:tc>
        <w:tc>
          <w:tcPr>
            <w:tcW w:w="4955" w:type="dxa"/>
          </w:tcPr>
          <w:p w:rsidR="007B7BA8" w:rsidRPr="007B7BA8" w:rsidRDefault="007B7BA8" w:rsidP="007B7BA8">
            <w:pPr>
              <w:widowControl/>
              <w:shd w:val="clear" w:color="auto" w:fill="FFFFFF"/>
              <w:suppressAutoHyphens w:val="0"/>
              <w:autoSpaceDN/>
              <w:textAlignment w:val="auto"/>
              <w:rPr>
                <w:kern w:val="0"/>
                <w:sz w:val="24"/>
                <w:szCs w:val="24"/>
              </w:rPr>
            </w:pPr>
            <w:r w:rsidRPr="007B7BA8">
              <w:rPr>
                <w:kern w:val="0"/>
                <w:sz w:val="24"/>
                <w:szCs w:val="24"/>
              </w:rPr>
              <w:t>Вертолет предназначен для детей дошкольного возраста от 3-х лет. Несущие столбы должны быть выполнены из клееного бруса сечением 100х100 мм. Снизу столб должен заканчиваться металлическим оцинкованным подпятником сечением Ø 42 мм, который бетонируется в землю. Пол изготовлен из влагостойкой ламинированной нескользящей фанеры толщиной 24 мм.</w:t>
            </w:r>
          </w:p>
          <w:p w:rsidR="007B7BA8" w:rsidRPr="007B7BA8" w:rsidRDefault="007B7BA8" w:rsidP="007B7BA8">
            <w:pPr>
              <w:widowControl/>
              <w:shd w:val="clear" w:color="auto" w:fill="FFFFFF"/>
              <w:suppressAutoHyphens w:val="0"/>
              <w:autoSpaceDN/>
              <w:textAlignment w:val="auto"/>
              <w:rPr>
                <w:kern w:val="0"/>
                <w:sz w:val="24"/>
                <w:szCs w:val="24"/>
              </w:rPr>
            </w:pPr>
            <w:r w:rsidRPr="007B7BA8">
              <w:rPr>
                <w:kern w:val="0"/>
                <w:sz w:val="24"/>
                <w:szCs w:val="24"/>
              </w:rPr>
              <w:t>Элементы крыши в виде пропеллера с лопастями и хвостового пропеллера, кабина и кузов изготовлены из влагостойкой окрашенной фанеры толщиной 24 мм и имеют металлические поручни для рук сечением Ø 21 мм. Скат горки должен быть изготовлен из единого листа нержавеющей стали толщиной 1,5 мм. Борта горки должны быть выполнены из влагостойкой фанеры толщиной 24 мм и высотой 100 мм. Вертолет также включает в себя металлический шест и рукоход из металлических перекладин сечением Ø 33 мм. </w:t>
            </w:r>
          </w:p>
          <w:p w:rsidR="00032C43" w:rsidRPr="007B7BA8" w:rsidRDefault="00032C43" w:rsidP="00F203DC">
            <w:pPr>
              <w:pStyle w:val="a5"/>
              <w:spacing w:after="0" w:line="240" w:lineRule="auto"/>
              <w:ind w:left="29"/>
              <w:jc w:val="both"/>
              <w:rPr>
                <w:rFonts w:ascii="Times New Roman" w:hAnsi="Times New Roman" w:cs="Times New Roman"/>
                <w:sz w:val="24"/>
                <w:szCs w:val="24"/>
              </w:rPr>
            </w:pPr>
          </w:p>
        </w:tc>
      </w:tr>
      <w:tr w:rsidR="005E2E0D" w:rsidTr="005E2E0D">
        <w:trPr>
          <w:trHeight w:val="7078"/>
        </w:trPr>
        <w:tc>
          <w:tcPr>
            <w:tcW w:w="10195" w:type="dxa"/>
            <w:gridSpan w:val="2"/>
          </w:tcPr>
          <w:p w:rsidR="005E2E0D" w:rsidRDefault="005E2E0D" w:rsidP="005E2E0D">
            <w:pPr>
              <w:pStyle w:val="a5"/>
              <w:spacing w:after="0" w:line="240" w:lineRule="auto"/>
              <w:ind w:left="29"/>
              <w:jc w:val="center"/>
              <w:rPr>
                <w:rFonts w:ascii="Times New Roman" w:hAnsi="Times New Roman" w:cs="Times New Roman"/>
                <w:sz w:val="24"/>
                <w:szCs w:val="24"/>
              </w:rPr>
            </w:pPr>
            <w:r w:rsidRPr="005E2E0D">
              <w:rPr>
                <w:rFonts w:ascii="Times New Roman" w:hAnsi="Times New Roman" w:cs="Times New Roman"/>
                <w:sz w:val="24"/>
                <w:szCs w:val="24"/>
              </w:rPr>
              <w:t>Детский игровой комплекс</w:t>
            </w:r>
          </w:p>
          <w:p w:rsidR="005E2E0D" w:rsidRPr="005E2E0D" w:rsidRDefault="005E2E0D" w:rsidP="005E2E0D">
            <w:pPr>
              <w:pStyle w:val="a5"/>
              <w:spacing w:after="0" w:line="240" w:lineRule="auto"/>
              <w:ind w:left="29"/>
              <w:jc w:val="center"/>
              <w:rPr>
                <w:rFonts w:ascii="Times New Roman" w:hAnsi="Times New Roman" w:cs="Times New Roman"/>
                <w:sz w:val="24"/>
                <w:szCs w:val="24"/>
              </w:rPr>
            </w:pPr>
            <w:r w:rsidRPr="005E2E0D">
              <w:rPr>
                <w:rFonts w:ascii="Times New Roman" w:hAnsi="Times New Roman" w:cs="Times New Roman"/>
                <w:noProof/>
                <w:sz w:val="24"/>
                <w:szCs w:val="24"/>
                <w:lang w:eastAsia="ru-RU"/>
              </w:rPr>
              <w:drawing>
                <wp:anchor distT="0" distB="0" distL="114300" distR="114300" simplePos="0" relativeHeight="251666432" behindDoc="1" locked="0" layoutInCell="1" allowOverlap="1">
                  <wp:simplePos x="0" y="0"/>
                  <wp:positionH relativeFrom="column">
                    <wp:posOffset>1179140</wp:posOffset>
                  </wp:positionH>
                  <wp:positionV relativeFrom="paragraph">
                    <wp:posOffset>117503</wp:posOffset>
                  </wp:positionV>
                  <wp:extent cx="3921760" cy="4046855"/>
                  <wp:effectExtent l="0" t="0" r="2540" b="0"/>
                  <wp:wrapTight wrapText="bothSides">
                    <wp:wrapPolygon edited="0">
                      <wp:start x="0" y="0"/>
                      <wp:lineTo x="0" y="21454"/>
                      <wp:lineTo x="21509" y="21454"/>
                      <wp:lineTo x="21509" y="0"/>
                      <wp:lineTo x="0" y="0"/>
                    </wp:wrapPolygon>
                  </wp:wrapTight>
                  <wp:docPr id="26" name="Рисунок 26" descr="C:\Users\IEV\Desktop\КСИЛ\005106 - Детский игровой компле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EV\Desktop\КСИЛ\005106 - Детский игровой комплекс.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21760" cy="4046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2E0D" w:rsidRPr="005E2E0D" w:rsidRDefault="005E2E0D" w:rsidP="005E2E0D">
            <w:pPr>
              <w:rPr>
                <w:sz w:val="24"/>
                <w:szCs w:val="24"/>
              </w:rPr>
            </w:pPr>
          </w:p>
        </w:tc>
      </w:tr>
      <w:tr w:rsidR="005E2E0D" w:rsidTr="005F679C">
        <w:trPr>
          <w:trHeight w:val="2166"/>
        </w:trPr>
        <w:tc>
          <w:tcPr>
            <w:tcW w:w="10195" w:type="dxa"/>
            <w:gridSpan w:val="2"/>
          </w:tcPr>
          <w:p w:rsidR="00CD3F4A" w:rsidRDefault="00CD3F4A" w:rsidP="00CD3F4A">
            <w:pPr>
              <w:pStyle w:val="a5"/>
              <w:spacing w:after="0" w:line="240" w:lineRule="auto"/>
              <w:ind w:left="29"/>
              <w:jc w:val="both"/>
              <w:rPr>
                <w:rFonts w:ascii="Times New Roman" w:hAnsi="Times New Roman" w:cs="Times New Roman"/>
                <w:sz w:val="24"/>
                <w:szCs w:val="24"/>
              </w:rPr>
            </w:pPr>
            <w:r w:rsidRPr="00CD3F4A">
              <w:rPr>
                <w:rFonts w:ascii="Times New Roman" w:hAnsi="Times New Roman" w:cs="Times New Roman"/>
                <w:sz w:val="24"/>
                <w:szCs w:val="24"/>
              </w:rPr>
              <w:t xml:space="preserve">Детский игровой комплекс предназначен для детей дошкольного и школьного возраста от 4-х до 10-ти лет. </w:t>
            </w:r>
          </w:p>
          <w:p w:rsidR="00CD3F4A" w:rsidRPr="00CD3F4A" w:rsidRDefault="00CD3F4A" w:rsidP="00CD3F4A">
            <w:pPr>
              <w:pStyle w:val="a5"/>
              <w:spacing w:after="0" w:line="240" w:lineRule="auto"/>
              <w:ind w:left="29"/>
              <w:jc w:val="both"/>
              <w:rPr>
                <w:rFonts w:ascii="Times New Roman" w:hAnsi="Times New Roman" w:cs="Times New Roman"/>
                <w:sz w:val="24"/>
                <w:szCs w:val="24"/>
              </w:rPr>
            </w:pPr>
            <w:r w:rsidRPr="00CD3F4A">
              <w:rPr>
                <w:rFonts w:ascii="Times New Roman" w:hAnsi="Times New Roman" w:cs="Times New Roman"/>
                <w:sz w:val="24"/>
                <w:szCs w:val="24"/>
              </w:rPr>
              <w:t>Несущие столбы комплекса должны быть выполнены из клееного бруса сечением 100х100 мм и иметь скругленный профиль с канавкой посередине. Сверху столб должен заканчиваться пластиковой заглушкой, снизу столб должен заканчиваться металлическим оцинкованным подпятником сечением Ø не менее 42 мм, который бетонируется в землю. Для увеличения жесткости конструкций в опорных столбах должны быть сделаны специальные запилы, в которые закрепляются прогоны полов, изнутри зафиксированные специальными оцинкованными уголками.</w:t>
            </w:r>
          </w:p>
          <w:p w:rsidR="005E2E0D" w:rsidRPr="007B7BA8" w:rsidRDefault="00CD3F4A" w:rsidP="00CD3F4A">
            <w:pPr>
              <w:pStyle w:val="a5"/>
              <w:spacing w:after="0" w:line="240" w:lineRule="auto"/>
              <w:ind w:left="29"/>
              <w:jc w:val="both"/>
              <w:rPr>
                <w:rFonts w:ascii="Times New Roman" w:hAnsi="Times New Roman" w:cs="Times New Roman"/>
                <w:sz w:val="24"/>
                <w:szCs w:val="24"/>
              </w:rPr>
            </w:pPr>
            <w:r w:rsidRPr="00CD3F4A">
              <w:rPr>
                <w:rFonts w:ascii="Times New Roman" w:hAnsi="Times New Roman" w:cs="Times New Roman"/>
                <w:sz w:val="24"/>
                <w:szCs w:val="24"/>
              </w:rPr>
              <w:t xml:space="preserve">Полы башен изготовлены из влагостойкой ламинированной нескользящей фанеры толщиной не менее 24 мм, </w:t>
            </w:r>
            <w:r w:rsidRPr="00CD3F4A">
              <w:rPr>
                <w:rFonts w:ascii="Times New Roman" w:hAnsi="Times New Roman" w:cs="Times New Roman"/>
                <w:sz w:val="24"/>
                <w:szCs w:val="24"/>
              </w:rPr>
              <w:t>элементы ограждений треугольной башни,</w:t>
            </w:r>
            <w:r w:rsidRPr="00CD3F4A">
              <w:rPr>
                <w:rFonts w:ascii="Times New Roman" w:hAnsi="Times New Roman" w:cs="Times New Roman"/>
                <w:sz w:val="24"/>
                <w:szCs w:val="24"/>
              </w:rPr>
              <w:t xml:space="preserve"> выполненные в виде заборчика изготовлены из влагостойкой окрашенной фанеры толщиной не менее 24 мм, перила лестницы изготовлены из деревянного бруса, толщиной не менее 40 мм с фанерными накладками «нота», изготовленными из влагостойкой окрашенной фанеры толщиной не менее 15 мм. Скат горки изготовлен из единого листа нержавеющей стали толщиной 1,5 мм и утоплен в паз фанерного борта. Наличие бортов горки высотой не менее 110 мм обязательно в целях исключения травмирования детей. Горка должна иметь стартовую площадку с перекладиной сечением Ø 33 мм, заставляющую ребенка присесть, полосу разгона и участок торможения. Комплекс состоит из двух площадок разных форм, прямоугольная площадка имеет наклонный выпуклый трап-барабан выполненный из металлического окрашенного порошковым красками каркаса и деревянного бруса толщиной не менее 40 мм, оснащен металлической перекладиной и поручнями из трубы сечением Ø не менее 33 мм с капроновым канатом, шведскую стенку выполненную из металлических перекладин сечением Ø не менее 33 мм, металлический шест толщиной не менее 48 мм, треугольная площадка имеет горку высотой 950 мм и безопасную лестницу, ступеньки лестницы комплекса выполнены из ламинированной нескользящей влагостойкой фанеры толщиной не менее 9 мм и деревянного бруса толщиной 40 мм, склеенных между собой, лестница оснащена перилами высотой не менее 700 мм.</w:t>
            </w:r>
          </w:p>
        </w:tc>
      </w:tr>
    </w:tbl>
    <w:p w:rsidR="00032C43" w:rsidRDefault="00032C43" w:rsidP="00CD3F4A">
      <w:pPr>
        <w:pStyle w:val="a5"/>
        <w:spacing w:after="0" w:line="240" w:lineRule="auto"/>
        <w:ind w:left="0"/>
        <w:jc w:val="both"/>
        <w:rPr>
          <w:rFonts w:ascii="Times New Roman" w:hAnsi="Times New Roman"/>
          <w:sz w:val="28"/>
          <w:szCs w:val="28"/>
        </w:rPr>
      </w:pPr>
    </w:p>
    <w:tbl>
      <w:tblPr>
        <w:tblStyle w:val="ab"/>
        <w:tblW w:w="0" w:type="auto"/>
        <w:tblLook w:val="04A0" w:firstRow="1" w:lastRow="0" w:firstColumn="1" w:lastColumn="0" w:noHBand="0" w:noVBand="1"/>
      </w:tblPr>
      <w:tblGrid>
        <w:gridCol w:w="10195"/>
      </w:tblGrid>
      <w:tr w:rsidR="00CD3F4A" w:rsidRPr="005E2E0D" w:rsidTr="00F203DC">
        <w:trPr>
          <w:trHeight w:val="7078"/>
        </w:trPr>
        <w:tc>
          <w:tcPr>
            <w:tcW w:w="10195" w:type="dxa"/>
          </w:tcPr>
          <w:p w:rsidR="00CD3F4A" w:rsidRDefault="00CD3F4A" w:rsidP="00F203DC">
            <w:pPr>
              <w:pStyle w:val="a5"/>
              <w:spacing w:after="0" w:line="240" w:lineRule="auto"/>
              <w:ind w:left="29"/>
              <w:jc w:val="center"/>
              <w:rPr>
                <w:rFonts w:ascii="Times New Roman" w:hAnsi="Times New Roman" w:cs="Times New Roman"/>
                <w:sz w:val="24"/>
                <w:szCs w:val="24"/>
              </w:rPr>
            </w:pPr>
            <w:r w:rsidRPr="005E2E0D">
              <w:rPr>
                <w:rFonts w:ascii="Times New Roman" w:hAnsi="Times New Roman" w:cs="Times New Roman"/>
                <w:sz w:val="24"/>
                <w:szCs w:val="24"/>
              </w:rPr>
              <w:t>Детский игровой комплекс</w:t>
            </w:r>
          </w:p>
          <w:p w:rsidR="00CD3F4A" w:rsidRPr="005E2E0D" w:rsidRDefault="00EB1D2C" w:rsidP="00F203DC">
            <w:pPr>
              <w:pStyle w:val="a5"/>
              <w:spacing w:after="0" w:line="240" w:lineRule="auto"/>
              <w:ind w:left="29"/>
              <w:jc w:val="center"/>
              <w:rPr>
                <w:rFonts w:ascii="Times New Roman" w:hAnsi="Times New Roman" w:cs="Times New Roman"/>
                <w:sz w:val="24"/>
                <w:szCs w:val="24"/>
              </w:rPr>
            </w:pPr>
            <w:r w:rsidRPr="00EB1D2C">
              <w:rPr>
                <w:rFonts w:ascii="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400851</wp:posOffset>
                  </wp:positionH>
                  <wp:positionV relativeFrom="paragraph">
                    <wp:posOffset>61898</wp:posOffset>
                  </wp:positionV>
                  <wp:extent cx="5534025" cy="4050030"/>
                  <wp:effectExtent l="0" t="0" r="9525" b="7620"/>
                  <wp:wrapTight wrapText="bothSides">
                    <wp:wrapPolygon edited="0">
                      <wp:start x="0" y="0"/>
                      <wp:lineTo x="0" y="21539"/>
                      <wp:lineTo x="21563" y="21539"/>
                      <wp:lineTo x="21563" y="0"/>
                      <wp:lineTo x="0" y="0"/>
                    </wp:wrapPolygon>
                  </wp:wrapTight>
                  <wp:docPr id="29" name="Рисунок 29" descr="C:\Users\IEV\Desktop\КСИЛ\005447 - Детский игровой компле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EV\Desktop\КСИЛ\005447 - Детский игровой комплекс.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34025" cy="4050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F4A" w:rsidRPr="005E2E0D" w:rsidRDefault="00CD3F4A" w:rsidP="00F203DC">
            <w:pPr>
              <w:rPr>
                <w:sz w:val="24"/>
                <w:szCs w:val="24"/>
              </w:rPr>
            </w:pPr>
          </w:p>
        </w:tc>
      </w:tr>
      <w:tr w:rsidR="00CD3F4A" w:rsidRPr="007B7BA8" w:rsidTr="00F203DC">
        <w:trPr>
          <w:trHeight w:val="2166"/>
        </w:trPr>
        <w:tc>
          <w:tcPr>
            <w:tcW w:w="10195" w:type="dxa"/>
          </w:tcPr>
          <w:p w:rsidR="0057407D" w:rsidRDefault="0057407D" w:rsidP="00EB1D2C">
            <w:pPr>
              <w:pStyle w:val="a5"/>
              <w:spacing w:after="0" w:line="240" w:lineRule="auto"/>
              <w:ind w:left="29"/>
              <w:jc w:val="both"/>
              <w:rPr>
                <w:rFonts w:ascii="Times New Roman" w:hAnsi="Times New Roman" w:cs="Times New Roman"/>
                <w:sz w:val="24"/>
                <w:szCs w:val="24"/>
              </w:rPr>
            </w:pPr>
            <w:r w:rsidRPr="0057407D">
              <w:rPr>
                <w:rFonts w:ascii="Times New Roman" w:hAnsi="Times New Roman" w:cs="Times New Roman"/>
                <w:sz w:val="24"/>
                <w:szCs w:val="24"/>
              </w:rPr>
              <w:t xml:space="preserve">Детский игровой комплекс предназначен для детей от 5 лет. </w:t>
            </w:r>
          </w:p>
          <w:p w:rsidR="0057407D" w:rsidRPr="0057407D" w:rsidRDefault="0057407D" w:rsidP="00EB1D2C">
            <w:pPr>
              <w:pStyle w:val="a5"/>
              <w:spacing w:after="0" w:line="240" w:lineRule="auto"/>
              <w:ind w:left="29"/>
              <w:jc w:val="both"/>
              <w:rPr>
                <w:rFonts w:ascii="Times New Roman" w:hAnsi="Times New Roman" w:cs="Times New Roman"/>
                <w:sz w:val="24"/>
                <w:szCs w:val="24"/>
              </w:rPr>
            </w:pPr>
            <w:r w:rsidRPr="0057407D">
              <w:rPr>
                <w:rFonts w:ascii="Times New Roman" w:hAnsi="Times New Roman" w:cs="Times New Roman"/>
                <w:sz w:val="24"/>
                <w:szCs w:val="24"/>
              </w:rPr>
              <w:t xml:space="preserve">Несущие столбы комплекса должны быть выполнены из клееного бруса сечением 100х100 мм. Сверху столб должен заканчиваться пластиковой заглушкой, снизу столб должен заканчиваться металлическим оцинкованным подпятником сечением Ø 42 мм, который бетонируется в землю. Полы башен и переход между ними изготовлены из деревянной доски толщиной 40 мм. Несущие элементы крыш, боковые элементы изготовлены из влагостойкой окрашенной фанеры толщиной 24 мм. Скаты крыши изготовлены из влагостойкой окрашенной фанеры толщиной 9 мм. </w:t>
            </w:r>
          </w:p>
          <w:p w:rsidR="00CD3F4A" w:rsidRPr="007B7BA8" w:rsidRDefault="0057407D" w:rsidP="00EB1D2C">
            <w:pPr>
              <w:pStyle w:val="a5"/>
              <w:spacing w:after="0" w:line="240" w:lineRule="auto"/>
              <w:ind w:left="29"/>
              <w:jc w:val="both"/>
              <w:rPr>
                <w:rFonts w:ascii="Times New Roman" w:hAnsi="Times New Roman" w:cs="Times New Roman"/>
                <w:sz w:val="24"/>
                <w:szCs w:val="24"/>
              </w:rPr>
            </w:pPr>
            <w:r w:rsidRPr="0057407D">
              <w:rPr>
                <w:rFonts w:ascii="Times New Roman" w:hAnsi="Times New Roman" w:cs="Times New Roman"/>
                <w:sz w:val="24"/>
                <w:szCs w:val="24"/>
              </w:rPr>
              <w:t xml:space="preserve">Каркас горки должен быть выполнен из профильной трубы сечением 50х25 мм. Скат горки должен быть изготовлен из единого листа нержавеющей стали толщиной 1,5 мм. Борта горки должны быть выполнены из влагостойкой фанеры толщиной 24 мм и высотой 120 мм. Ступеньки лестницы должны быть выполнены из ламинированной нескользящей фанеры толщиной 9 мм и деревянной доски толщиной 40 мм, склеенных между собой. Детский игровой комплекс состоит из трех башен с куполами и гимнастической установки. Первая и вторая башни соединены между собой переходом в виде качающего мостика со страховочным мостиком, который изготовлен из металлических перил, к которым на сетке из полипропиленового 6-прядного армированного металлом каната тросовой свивки с резиновым сердечником подвешены деревянные доски, состоящие из влагостойкой ламинированной нескользящей фанеры толщиной 15 мм и деревянного бруса толщиной 40 мм, склеенных между собой. Канат сетки сечением Ø 16 мм соединен между собой пластиковыми креплениями овальной формы. Вторая и третья башни соединены между собой переходом в виде волны. Гимнастическая установка включает в себя шведскую стенку и рукоход из металлических перекладин сечением Ø 33 мм, металлический шест сечением Ø 48 мм со спиралью сечением Ø 33 мм, капроновый канат сечением Ø 50 мм на металлическом профиле из трубы сечением 60х30 мм, гимнастические кольца, металлический турник сечением Ø 33 мм, металлический шест сечением Ø 42 мм. Детский игровой комплекс включает в себя наклонную металлическую спираль сечением Ø 26 мм и наклонную лиану из металлических перекладин сечением Ø 33 мм. Детский игровой комплекс также оборудован металлическими поручнями для рук сечением Ø 33 мм. </w:t>
            </w:r>
          </w:p>
        </w:tc>
      </w:tr>
    </w:tbl>
    <w:p w:rsidR="00032C43" w:rsidRDefault="00032C43" w:rsidP="00EB1D2C">
      <w:pPr>
        <w:pStyle w:val="a5"/>
        <w:spacing w:after="0" w:line="240" w:lineRule="auto"/>
        <w:ind w:left="0"/>
        <w:jc w:val="both"/>
        <w:rPr>
          <w:rFonts w:ascii="Times New Roman" w:hAnsi="Times New Roman"/>
          <w:sz w:val="28"/>
          <w:szCs w:val="28"/>
        </w:rPr>
      </w:pPr>
    </w:p>
    <w:tbl>
      <w:tblPr>
        <w:tblStyle w:val="ab"/>
        <w:tblW w:w="0" w:type="auto"/>
        <w:tblLook w:val="04A0" w:firstRow="1" w:lastRow="0" w:firstColumn="1" w:lastColumn="0" w:noHBand="0" w:noVBand="1"/>
      </w:tblPr>
      <w:tblGrid>
        <w:gridCol w:w="10195"/>
      </w:tblGrid>
      <w:tr w:rsidR="000119A6" w:rsidRPr="005E2E0D" w:rsidTr="00F203DC">
        <w:trPr>
          <w:trHeight w:val="7078"/>
        </w:trPr>
        <w:tc>
          <w:tcPr>
            <w:tcW w:w="10195" w:type="dxa"/>
          </w:tcPr>
          <w:p w:rsidR="000119A6" w:rsidRDefault="000119A6" w:rsidP="00F203DC">
            <w:pPr>
              <w:pStyle w:val="a5"/>
              <w:spacing w:after="0" w:line="240" w:lineRule="auto"/>
              <w:ind w:left="29"/>
              <w:jc w:val="center"/>
              <w:rPr>
                <w:rFonts w:ascii="Times New Roman" w:hAnsi="Times New Roman" w:cs="Times New Roman"/>
                <w:sz w:val="24"/>
                <w:szCs w:val="24"/>
              </w:rPr>
            </w:pPr>
            <w:r w:rsidRPr="000119A6">
              <w:rPr>
                <w:rFonts w:ascii="Times New Roma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column">
                    <wp:posOffset>213581</wp:posOffset>
                  </wp:positionH>
                  <wp:positionV relativeFrom="paragraph">
                    <wp:posOffset>324595</wp:posOffset>
                  </wp:positionV>
                  <wp:extent cx="5950006" cy="4508390"/>
                  <wp:effectExtent l="0" t="0" r="0" b="6985"/>
                  <wp:wrapTight wrapText="bothSides">
                    <wp:wrapPolygon edited="0">
                      <wp:start x="0" y="0"/>
                      <wp:lineTo x="0" y="21542"/>
                      <wp:lineTo x="21508" y="21542"/>
                      <wp:lineTo x="21508" y="0"/>
                      <wp:lineTo x="0" y="0"/>
                    </wp:wrapPolygon>
                  </wp:wrapTight>
                  <wp:docPr id="32" name="Рисунок 32" descr="C:\Users\IEV\Desktop\КСИЛ\005472 - Детский игровой компле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EV\Desktop\КСИЛ\005472 - Детский игровой комплекс.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0006" cy="4508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E0D">
              <w:rPr>
                <w:rFonts w:ascii="Times New Roman" w:hAnsi="Times New Roman" w:cs="Times New Roman"/>
                <w:sz w:val="24"/>
                <w:szCs w:val="24"/>
              </w:rPr>
              <w:t>Детский игровой комплекс</w:t>
            </w:r>
          </w:p>
          <w:p w:rsidR="000119A6" w:rsidRPr="005E2E0D" w:rsidRDefault="000119A6" w:rsidP="00F203DC">
            <w:pPr>
              <w:pStyle w:val="a5"/>
              <w:spacing w:after="0" w:line="240" w:lineRule="auto"/>
              <w:ind w:left="29"/>
              <w:jc w:val="center"/>
              <w:rPr>
                <w:rFonts w:ascii="Times New Roman" w:hAnsi="Times New Roman" w:cs="Times New Roman"/>
                <w:sz w:val="24"/>
                <w:szCs w:val="24"/>
              </w:rPr>
            </w:pPr>
          </w:p>
          <w:p w:rsidR="000119A6" w:rsidRPr="005E2E0D" w:rsidRDefault="000119A6" w:rsidP="00F203DC">
            <w:pPr>
              <w:rPr>
                <w:sz w:val="24"/>
                <w:szCs w:val="24"/>
              </w:rPr>
            </w:pPr>
          </w:p>
        </w:tc>
      </w:tr>
      <w:tr w:rsidR="000119A6" w:rsidRPr="007B7BA8" w:rsidTr="00F203DC">
        <w:trPr>
          <w:trHeight w:val="2166"/>
        </w:trPr>
        <w:tc>
          <w:tcPr>
            <w:tcW w:w="10195" w:type="dxa"/>
          </w:tcPr>
          <w:p w:rsidR="000119A6" w:rsidRDefault="000119A6" w:rsidP="000119A6">
            <w:pPr>
              <w:pStyle w:val="a5"/>
              <w:spacing w:after="0" w:line="240" w:lineRule="auto"/>
              <w:ind w:left="29"/>
              <w:jc w:val="both"/>
              <w:rPr>
                <w:rFonts w:ascii="Times New Roman" w:hAnsi="Times New Roman" w:cs="Times New Roman"/>
                <w:sz w:val="24"/>
                <w:szCs w:val="24"/>
              </w:rPr>
            </w:pPr>
            <w:r w:rsidRPr="000119A6">
              <w:rPr>
                <w:rFonts w:ascii="Times New Roman" w:hAnsi="Times New Roman" w:cs="Times New Roman"/>
                <w:sz w:val="24"/>
                <w:szCs w:val="24"/>
              </w:rPr>
              <w:t xml:space="preserve">Детский игровой комплекс предназначен для детей школьного возраста от 6 лет. </w:t>
            </w:r>
          </w:p>
          <w:p w:rsidR="000119A6" w:rsidRPr="000119A6" w:rsidRDefault="000119A6" w:rsidP="000119A6">
            <w:pPr>
              <w:pStyle w:val="a5"/>
              <w:spacing w:after="0" w:line="240" w:lineRule="auto"/>
              <w:ind w:left="29"/>
              <w:jc w:val="both"/>
              <w:rPr>
                <w:rFonts w:ascii="Times New Roman" w:hAnsi="Times New Roman" w:cs="Times New Roman"/>
                <w:sz w:val="24"/>
                <w:szCs w:val="24"/>
              </w:rPr>
            </w:pPr>
            <w:r w:rsidRPr="000119A6">
              <w:rPr>
                <w:rFonts w:ascii="Times New Roman" w:hAnsi="Times New Roman" w:cs="Times New Roman"/>
                <w:sz w:val="24"/>
                <w:szCs w:val="24"/>
              </w:rPr>
              <w:t xml:space="preserve">Несущие столбы домика должны быть выполнены из клееного бруса сечением 136х136 мм. Сверху столб должен заканчиваться пластиковой заглушкой, снизу столб должен заканчиваться металлическим оцинкованным подпятником сечением Ø не менее 42 мм, который бетонируется в землю. Деревянные детали должны быть выполнены из древесины хвойных пород, подвергнуты специальной обработке и сушке до мебельной влажности 7-10%. </w:t>
            </w:r>
          </w:p>
          <w:p w:rsidR="000119A6" w:rsidRPr="007B7BA8" w:rsidRDefault="000119A6" w:rsidP="000119A6">
            <w:pPr>
              <w:pStyle w:val="a5"/>
              <w:spacing w:after="0" w:line="240" w:lineRule="auto"/>
              <w:ind w:left="29"/>
              <w:jc w:val="both"/>
              <w:rPr>
                <w:rFonts w:ascii="Times New Roman" w:hAnsi="Times New Roman" w:cs="Times New Roman"/>
                <w:sz w:val="24"/>
                <w:szCs w:val="24"/>
              </w:rPr>
            </w:pPr>
            <w:r w:rsidRPr="000119A6">
              <w:rPr>
                <w:rFonts w:ascii="Times New Roman" w:hAnsi="Times New Roman" w:cs="Times New Roman"/>
                <w:sz w:val="24"/>
                <w:szCs w:val="24"/>
              </w:rPr>
              <w:t>Пол башни изготовлен из влагостойкой нескользящей ламинированной фанеры, купол, боковые стенки изготовлены из влагостойкой окрашенной фанеры толщиной не менее 24 мм. Детский игровой комплекс состоит из двухэтажной восьмигранной башни, включает в себя две пластиковые горки-трубы диаметром не менее 80 мм (Н=1850 мм), пластиковую горку-спираль (Н=1850 мм), металлическую горку (Н=650 мм). Скат горки должен быть изготовлен из единого листа нержавеющей стали толщиной не менее 1,5 мм. Борта горки должны быть выполнены из влагостойкой фанеры толщиной 24 мм и высотой не менее 100 мм. Горки должны иметь стартовую площадку с перекладиной, полосу разгона и участок торможения. Ступеньки лестниц должны быть выполнены из ламинированной фанеры и деревянного бруса, склеенных между собой.</w:t>
            </w:r>
          </w:p>
        </w:tc>
      </w:tr>
    </w:tbl>
    <w:p w:rsidR="00032C43" w:rsidRDefault="00032C43" w:rsidP="000119A6">
      <w:pPr>
        <w:pStyle w:val="a5"/>
        <w:spacing w:after="0" w:line="240" w:lineRule="auto"/>
        <w:ind w:left="0"/>
        <w:jc w:val="both"/>
        <w:rPr>
          <w:rFonts w:ascii="Times New Roman" w:hAnsi="Times New Roman"/>
          <w:sz w:val="28"/>
          <w:szCs w:val="28"/>
        </w:rPr>
      </w:pPr>
    </w:p>
    <w:p w:rsidR="00032C43" w:rsidRDefault="00032C43" w:rsidP="000119A6">
      <w:pPr>
        <w:pStyle w:val="a5"/>
        <w:spacing w:after="0" w:line="240" w:lineRule="auto"/>
        <w:ind w:left="0"/>
        <w:jc w:val="both"/>
        <w:rPr>
          <w:rFonts w:ascii="Times New Roman" w:hAnsi="Times New Roman"/>
          <w:sz w:val="28"/>
          <w:szCs w:val="28"/>
        </w:rPr>
      </w:pPr>
    </w:p>
    <w:p w:rsidR="00032C43" w:rsidRDefault="00032C43" w:rsidP="006A01E1">
      <w:pPr>
        <w:pStyle w:val="a5"/>
        <w:spacing w:after="0" w:line="240" w:lineRule="auto"/>
        <w:ind w:left="0"/>
        <w:jc w:val="both"/>
        <w:rPr>
          <w:rFonts w:ascii="Times New Roman" w:hAnsi="Times New Roman"/>
          <w:sz w:val="28"/>
          <w:szCs w:val="28"/>
        </w:rPr>
      </w:pPr>
    </w:p>
    <w:p w:rsidR="00032C43" w:rsidRDefault="00032C43" w:rsidP="006A01E1">
      <w:pPr>
        <w:pStyle w:val="a5"/>
        <w:spacing w:after="0" w:line="240" w:lineRule="auto"/>
        <w:ind w:left="0"/>
        <w:jc w:val="both"/>
        <w:rPr>
          <w:rFonts w:ascii="Times New Roman" w:hAnsi="Times New Roman"/>
          <w:sz w:val="28"/>
          <w:szCs w:val="28"/>
        </w:rPr>
      </w:pPr>
    </w:p>
    <w:p w:rsidR="00032C43" w:rsidRDefault="00032C43" w:rsidP="006A01E1">
      <w:pPr>
        <w:pStyle w:val="a5"/>
        <w:spacing w:after="0" w:line="240" w:lineRule="auto"/>
        <w:ind w:left="0"/>
        <w:jc w:val="both"/>
        <w:rPr>
          <w:rFonts w:ascii="Times New Roman" w:hAnsi="Times New Roman"/>
          <w:sz w:val="28"/>
          <w:szCs w:val="28"/>
        </w:rPr>
      </w:pPr>
    </w:p>
    <w:p w:rsidR="00032C43" w:rsidRDefault="00032C43" w:rsidP="006A01E1">
      <w:pPr>
        <w:pStyle w:val="a5"/>
        <w:spacing w:after="0" w:line="240" w:lineRule="auto"/>
        <w:ind w:left="0"/>
        <w:jc w:val="both"/>
        <w:rPr>
          <w:rFonts w:ascii="Times New Roman" w:hAnsi="Times New Roman"/>
          <w:sz w:val="28"/>
          <w:szCs w:val="28"/>
        </w:rPr>
      </w:pPr>
    </w:p>
    <w:p w:rsidR="00032C43" w:rsidRDefault="00032C43" w:rsidP="006A01E1">
      <w:pPr>
        <w:pStyle w:val="a5"/>
        <w:spacing w:after="0" w:line="240" w:lineRule="auto"/>
        <w:ind w:left="0"/>
        <w:jc w:val="both"/>
        <w:rPr>
          <w:rFonts w:ascii="Times New Roman" w:hAnsi="Times New Roman"/>
          <w:sz w:val="28"/>
          <w:szCs w:val="28"/>
        </w:rPr>
      </w:pPr>
    </w:p>
    <w:tbl>
      <w:tblPr>
        <w:tblStyle w:val="ab"/>
        <w:tblW w:w="0" w:type="auto"/>
        <w:tblLook w:val="04A0" w:firstRow="1" w:lastRow="0" w:firstColumn="1" w:lastColumn="0" w:noHBand="0" w:noVBand="1"/>
      </w:tblPr>
      <w:tblGrid>
        <w:gridCol w:w="5240"/>
        <w:gridCol w:w="4955"/>
      </w:tblGrid>
      <w:tr w:rsidR="001F0FD6" w:rsidRPr="007B7BA8" w:rsidTr="00F203DC">
        <w:trPr>
          <w:trHeight w:val="4385"/>
        </w:trPr>
        <w:tc>
          <w:tcPr>
            <w:tcW w:w="5240" w:type="dxa"/>
          </w:tcPr>
          <w:p w:rsidR="0090408E" w:rsidRDefault="0090408E" w:rsidP="00F203DC">
            <w:pPr>
              <w:pStyle w:val="a5"/>
              <w:spacing w:after="0" w:line="240" w:lineRule="auto"/>
              <w:ind w:left="0"/>
              <w:jc w:val="center"/>
              <w:rPr>
                <w:rFonts w:ascii="Times New Roman" w:hAnsi="Times New Roman"/>
                <w:sz w:val="24"/>
                <w:szCs w:val="24"/>
              </w:rPr>
            </w:pPr>
            <w:r w:rsidRPr="0090408E">
              <w:rPr>
                <w:rFonts w:ascii="Times New Roman" w:hAnsi="Times New Roman"/>
                <w:noProof/>
                <w:sz w:val="24"/>
                <w:szCs w:val="24"/>
                <w:lang w:eastAsia="ru-RU"/>
              </w:rPr>
              <w:drawing>
                <wp:anchor distT="0" distB="0" distL="114300" distR="114300" simplePos="0" relativeHeight="251669504" behindDoc="1" locked="0" layoutInCell="1" allowOverlap="1">
                  <wp:simplePos x="0" y="0"/>
                  <wp:positionH relativeFrom="column">
                    <wp:posOffset>42959</wp:posOffset>
                  </wp:positionH>
                  <wp:positionV relativeFrom="paragraph">
                    <wp:posOffset>253365</wp:posOffset>
                  </wp:positionV>
                  <wp:extent cx="3100705" cy="2397760"/>
                  <wp:effectExtent l="0" t="0" r="4445" b="2540"/>
                  <wp:wrapTight wrapText="bothSides">
                    <wp:wrapPolygon edited="0">
                      <wp:start x="0" y="0"/>
                      <wp:lineTo x="0" y="21451"/>
                      <wp:lineTo x="21498" y="21451"/>
                      <wp:lineTo x="21498" y="0"/>
                      <wp:lineTo x="0" y="0"/>
                    </wp:wrapPolygon>
                  </wp:wrapTight>
                  <wp:docPr id="36" name="Рисунок 36" descr="C:\Users\IEV\Desktop\КСИЛ\007002 - Сетка Пирамида мал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EV\Desktop\КСИЛ\007002 - Сетка Пирамида малая.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0705" cy="239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08E">
              <w:rPr>
                <w:rFonts w:ascii="Times New Roman" w:hAnsi="Times New Roman"/>
                <w:sz w:val="24"/>
                <w:szCs w:val="24"/>
              </w:rPr>
              <w:t>Сетка "Пирамида" малая</w:t>
            </w:r>
          </w:p>
          <w:p w:rsidR="0090408E" w:rsidRPr="007B7BA8" w:rsidRDefault="0090408E" w:rsidP="00F203DC">
            <w:pPr>
              <w:pStyle w:val="a5"/>
              <w:spacing w:after="0" w:line="240" w:lineRule="auto"/>
              <w:ind w:left="0"/>
              <w:jc w:val="center"/>
              <w:rPr>
                <w:rFonts w:ascii="Times New Roman" w:hAnsi="Times New Roman"/>
                <w:sz w:val="24"/>
                <w:szCs w:val="24"/>
              </w:rPr>
            </w:pPr>
          </w:p>
        </w:tc>
        <w:tc>
          <w:tcPr>
            <w:tcW w:w="4955" w:type="dxa"/>
          </w:tcPr>
          <w:p w:rsidR="0090408E" w:rsidRDefault="0090408E" w:rsidP="0090408E">
            <w:pPr>
              <w:jc w:val="both"/>
              <w:rPr>
                <w:sz w:val="24"/>
                <w:szCs w:val="24"/>
              </w:rPr>
            </w:pPr>
            <w:r w:rsidRPr="0090408E">
              <w:rPr>
                <w:sz w:val="24"/>
                <w:szCs w:val="24"/>
              </w:rPr>
              <w:t xml:space="preserve">Сетка «Пирамида» предназначена для детей от 5 лет. </w:t>
            </w:r>
          </w:p>
          <w:p w:rsidR="0090408E" w:rsidRPr="0090408E" w:rsidRDefault="0090408E" w:rsidP="0090408E">
            <w:pPr>
              <w:jc w:val="both"/>
              <w:rPr>
                <w:sz w:val="24"/>
                <w:szCs w:val="24"/>
              </w:rPr>
            </w:pPr>
            <w:r w:rsidRPr="0090408E">
              <w:rPr>
                <w:sz w:val="24"/>
                <w:szCs w:val="24"/>
              </w:rPr>
              <w:t>Гимнастическая сетка состоит из полипропиленового 6-прядного армированного металлом каната тросовой свивки с резиновым сердечником, канат сетки сечением Ø 16 мм соединен между собой зажимами и креплениями из алюминиевого сплава. Несущим элементом конструкции сетки является металлический оцинкованный столб сечением Ø не менее 90 мм, который сверху должен быть закрыт металлической заглушкой.</w:t>
            </w:r>
          </w:p>
          <w:p w:rsidR="0090408E" w:rsidRPr="007B7BA8" w:rsidRDefault="0090408E" w:rsidP="0090408E">
            <w:pPr>
              <w:pStyle w:val="a5"/>
              <w:spacing w:after="0" w:line="240" w:lineRule="auto"/>
              <w:ind w:left="0"/>
              <w:jc w:val="both"/>
              <w:rPr>
                <w:rFonts w:ascii="Times New Roman" w:hAnsi="Times New Roman"/>
                <w:sz w:val="24"/>
                <w:szCs w:val="24"/>
              </w:rPr>
            </w:pPr>
            <w:r w:rsidRPr="0090408E">
              <w:rPr>
                <w:rFonts w:ascii="Times New Roman" w:hAnsi="Times New Roman"/>
                <w:sz w:val="24"/>
                <w:szCs w:val="24"/>
              </w:rPr>
              <w:t>Крепление сетки к земле выполнено в виде четырех растяжек, позволяющих натягивать сетку и 4 страховочных каната, которые бетонируются в землю. Все части сетки, состоящие из разноцветного полипропиленового 6-прядного армированного металлом каната тросовой свивки с резиновым сердечником (красный, желтый, зеленый, синий), должны быть надежно закреплены специальными зажимами и креплениями из алюминиевого сплава, позволяющими удерживать конструкцию сетки под нагрузкой.</w:t>
            </w:r>
          </w:p>
        </w:tc>
      </w:tr>
      <w:tr w:rsidR="001F0FD6" w:rsidRPr="007B7BA8" w:rsidTr="00F203DC">
        <w:trPr>
          <w:trHeight w:val="4472"/>
        </w:trPr>
        <w:tc>
          <w:tcPr>
            <w:tcW w:w="5240" w:type="dxa"/>
          </w:tcPr>
          <w:p w:rsidR="0090408E" w:rsidRDefault="001D0572" w:rsidP="001D0572">
            <w:pPr>
              <w:pStyle w:val="a5"/>
              <w:spacing w:after="0" w:line="240" w:lineRule="auto"/>
              <w:ind w:left="0"/>
              <w:jc w:val="center"/>
              <w:rPr>
                <w:rFonts w:ascii="Times New Roman" w:hAnsi="Times New Roman"/>
                <w:sz w:val="24"/>
                <w:szCs w:val="24"/>
              </w:rPr>
            </w:pPr>
            <w:r w:rsidRPr="001D0572">
              <w:rPr>
                <w:rFonts w:ascii="Times New Roman" w:hAnsi="Times New Roman"/>
                <w:noProof/>
                <w:sz w:val="24"/>
                <w:szCs w:val="24"/>
                <w:lang w:eastAsia="ru-RU"/>
              </w:rPr>
              <w:drawing>
                <wp:anchor distT="0" distB="0" distL="114300" distR="114300" simplePos="0" relativeHeight="251670528" behindDoc="1" locked="0" layoutInCell="1" allowOverlap="1">
                  <wp:simplePos x="0" y="0"/>
                  <wp:positionH relativeFrom="column">
                    <wp:posOffset>96161</wp:posOffset>
                  </wp:positionH>
                  <wp:positionV relativeFrom="paragraph">
                    <wp:posOffset>238981</wp:posOffset>
                  </wp:positionV>
                  <wp:extent cx="3023235" cy="2425065"/>
                  <wp:effectExtent l="0" t="0" r="5715" b="0"/>
                  <wp:wrapTight wrapText="bothSides">
                    <wp:wrapPolygon edited="0">
                      <wp:start x="0" y="0"/>
                      <wp:lineTo x="0" y="21379"/>
                      <wp:lineTo x="21505" y="21379"/>
                      <wp:lineTo x="21505" y="0"/>
                      <wp:lineTo x="0" y="0"/>
                    </wp:wrapPolygon>
                  </wp:wrapTight>
                  <wp:docPr id="38" name="Рисунок 38" descr="C:\Users\IEV\Desktop\КСИЛ\006601а - Гандбольные ворота с сетк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EV\Desktop\КСИЛ\006601а - Гандбольные ворота с сеткой.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3235" cy="2425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572">
              <w:rPr>
                <w:rFonts w:ascii="Times New Roman" w:hAnsi="Times New Roman"/>
                <w:sz w:val="24"/>
                <w:szCs w:val="24"/>
              </w:rPr>
              <w:t xml:space="preserve">Гандбольные ворота </w:t>
            </w:r>
            <w:r>
              <w:rPr>
                <w:rFonts w:ascii="Times New Roman" w:hAnsi="Times New Roman"/>
                <w:sz w:val="24"/>
                <w:szCs w:val="24"/>
              </w:rPr>
              <w:t>с сеткой</w:t>
            </w:r>
          </w:p>
          <w:p w:rsidR="001D0572" w:rsidRPr="007B7BA8" w:rsidRDefault="001D0572" w:rsidP="001D0572">
            <w:pPr>
              <w:pStyle w:val="a5"/>
              <w:spacing w:after="0" w:line="240" w:lineRule="auto"/>
              <w:ind w:left="0"/>
              <w:rPr>
                <w:rFonts w:ascii="Times New Roman" w:hAnsi="Times New Roman"/>
                <w:sz w:val="24"/>
                <w:szCs w:val="24"/>
              </w:rPr>
            </w:pPr>
          </w:p>
        </w:tc>
        <w:tc>
          <w:tcPr>
            <w:tcW w:w="4955" w:type="dxa"/>
          </w:tcPr>
          <w:p w:rsidR="001D0572" w:rsidRDefault="001D0572" w:rsidP="001D0572">
            <w:pPr>
              <w:jc w:val="both"/>
              <w:rPr>
                <w:sz w:val="24"/>
                <w:szCs w:val="24"/>
              </w:rPr>
            </w:pPr>
            <w:r w:rsidRPr="001D0572">
              <w:rPr>
                <w:sz w:val="24"/>
                <w:szCs w:val="24"/>
              </w:rPr>
              <w:t xml:space="preserve">Ворота предназначены для детей от 6 лет. </w:t>
            </w:r>
          </w:p>
          <w:p w:rsidR="001D0572" w:rsidRPr="001D0572" w:rsidRDefault="001D0572" w:rsidP="001D0572">
            <w:pPr>
              <w:jc w:val="both"/>
              <w:rPr>
                <w:sz w:val="24"/>
                <w:szCs w:val="24"/>
              </w:rPr>
            </w:pPr>
            <w:r w:rsidRPr="001D0572">
              <w:rPr>
                <w:sz w:val="24"/>
                <w:szCs w:val="24"/>
              </w:rPr>
              <w:t>Состоят из металлического каркаса из трубы сечением Ø 33 мм и уголка сечением 63х63 мм и клееного деревянного бруса сечением 90х90 мм.</w:t>
            </w:r>
          </w:p>
          <w:p w:rsidR="0090408E" w:rsidRPr="007B7BA8" w:rsidRDefault="001D0572" w:rsidP="001D0572">
            <w:pPr>
              <w:pStyle w:val="a5"/>
              <w:spacing w:after="0" w:line="240" w:lineRule="auto"/>
              <w:ind w:left="0"/>
              <w:jc w:val="both"/>
              <w:rPr>
                <w:rFonts w:ascii="Times New Roman" w:hAnsi="Times New Roman"/>
                <w:sz w:val="24"/>
                <w:szCs w:val="24"/>
              </w:rPr>
            </w:pPr>
            <w:r w:rsidRPr="001D0572">
              <w:rPr>
                <w:rFonts w:ascii="Times New Roman" w:hAnsi="Times New Roman"/>
                <w:sz w:val="24"/>
                <w:szCs w:val="24"/>
              </w:rPr>
              <w:t xml:space="preserve">Капроновая сетка для гандбольных ворот с ячейкой 100 мм производится методом машинной вязки. </w:t>
            </w:r>
          </w:p>
        </w:tc>
      </w:tr>
      <w:tr w:rsidR="001F0FD6" w:rsidRPr="007B7BA8" w:rsidTr="001D0572">
        <w:trPr>
          <w:trHeight w:val="2967"/>
        </w:trPr>
        <w:tc>
          <w:tcPr>
            <w:tcW w:w="5240" w:type="dxa"/>
          </w:tcPr>
          <w:p w:rsidR="0090408E" w:rsidRDefault="001D0572" w:rsidP="001D0572">
            <w:pPr>
              <w:pStyle w:val="a5"/>
              <w:spacing w:after="0" w:line="240" w:lineRule="auto"/>
              <w:ind w:left="0"/>
              <w:jc w:val="center"/>
              <w:rPr>
                <w:rFonts w:ascii="Times New Roman" w:hAnsi="Times New Roman"/>
                <w:sz w:val="24"/>
                <w:szCs w:val="24"/>
              </w:rPr>
            </w:pPr>
            <w:r w:rsidRPr="001D0572">
              <w:rPr>
                <w:rFonts w:ascii="Times New Roman" w:hAnsi="Times New Roman"/>
                <w:sz w:val="24"/>
                <w:szCs w:val="24"/>
              </w:rPr>
              <w:t>Стойки волейбольные (без сетки)</w:t>
            </w:r>
          </w:p>
          <w:p w:rsidR="001D0572" w:rsidRPr="007B7BA8" w:rsidRDefault="001D0572" w:rsidP="001D0572">
            <w:pPr>
              <w:pStyle w:val="a5"/>
              <w:spacing w:after="0" w:line="240" w:lineRule="auto"/>
              <w:ind w:left="0"/>
              <w:jc w:val="center"/>
              <w:rPr>
                <w:rFonts w:ascii="Times New Roman" w:hAnsi="Times New Roman"/>
                <w:sz w:val="24"/>
                <w:szCs w:val="24"/>
              </w:rPr>
            </w:pPr>
            <w:r w:rsidRPr="001D0572">
              <w:rPr>
                <w:rFonts w:ascii="Times New Roman" w:hAnsi="Times New Roman"/>
                <w:noProof/>
                <w:sz w:val="24"/>
                <w:szCs w:val="24"/>
                <w:lang w:eastAsia="ru-RU"/>
              </w:rPr>
              <w:drawing>
                <wp:anchor distT="0" distB="0" distL="114300" distR="114300" simplePos="0" relativeHeight="251675648" behindDoc="1" locked="0" layoutInCell="1" allowOverlap="1" wp14:anchorId="64018E7C" wp14:editId="2AC421E2">
                  <wp:simplePos x="0" y="0"/>
                  <wp:positionH relativeFrom="column">
                    <wp:posOffset>1715991</wp:posOffset>
                  </wp:positionH>
                  <wp:positionV relativeFrom="paragraph">
                    <wp:posOffset>104140</wp:posOffset>
                  </wp:positionV>
                  <wp:extent cx="611505" cy="1494790"/>
                  <wp:effectExtent l="0" t="0" r="0" b="0"/>
                  <wp:wrapTight wrapText="bothSides">
                    <wp:wrapPolygon edited="0">
                      <wp:start x="0" y="0"/>
                      <wp:lineTo x="0" y="21196"/>
                      <wp:lineTo x="20860" y="21196"/>
                      <wp:lineTo x="20860" y="0"/>
                      <wp:lineTo x="0" y="0"/>
                    </wp:wrapPolygon>
                  </wp:wrapTight>
                  <wp:docPr id="40" name="Рисунок 40" descr="C:\Users\IEV\Desktop\КСИЛ\006504 - Стойки волейбольные (без се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EV\Desktop\КСИЛ\006504 - Стойки волейбольные (без сетки).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572">
              <w:rPr>
                <w:rFonts w:ascii="Times New Roman" w:hAnsi="Times New Roman"/>
                <w:noProof/>
                <w:sz w:val="24"/>
                <w:szCs w:val="24"/>
                <w:lang w:eastAsia="ru-RU"/>
              </w:rPr>
              <w:drawing>
                <wp:anchor distT="0" distB="0" distL="114300" distR="114300" simplePos="0" relativeHeight="251673600" behindDoc="1" locked="0" layoutInCell="1" allowOverlap="1" wp14:anchorId="1EB905FF" wp14:editId="3B27D3FD">
                  <wp:simplePos x="0" y="0"/>
                  <wp:positionH relativeFrom="column">
                    <wp:posOffset>788201</wp:posOffset>
                  </wp:positionH>
                  <wp:positionV relativeFrom="paragraph">
                    <wp:posOffset>81253</wp:posOffset>
                  </wp:positionV>
                  <wp:extent cx="611505" cy="1494790"/>
                  <wp:effectExtent l="0" t="0" r="0" b="0"/>
                  <wp:wrapTight wrapText="bothSides">
                    <wp:wrapPolygon edited="0">
                      <wp:start x="0" y="0"/>
                      <wp:lineTo x="0" y="21196"/>
                      <wp:lineTo x="20860" y="21196"/>
                      <wp:lineTo x="20860" y="0"/>
                      <wp:lineTo x="0" y="0"/>
                    </wp:wrapPolygon>
                  </wp:wrapTight>
                  <wp:docPr id="39" name="Рисунок 39" descr="C:\Users\IEV\Desktop\КСИЛ\006504 - Стойки волейбольные (без се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EV\Desktop\КСИЛ\006504 - Стойки волейбольные (без сетки).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 cy="14947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55" w:type="dxa"/>
          </w:tcPr>
          <w:p w:rsidR="001D0572" w:rsidRPr="001D0572" w:rsidRDefault="001D0572" w:rsidP="001D0572">
            <w:pPr>
              <w:pStyle w:val="a5"/>
              <w:spacing w:after="0" w:line="240" w:lineRule="auto"/>
              <w:ind w:left="29"/>
              <w:jc w:val="both"/>
              <w:rPr>
                <w:rFonts w:ascii="Times New Roman" w:hAnsi="Times New Roman" w:cs="Times New Roman"/>
                <w:sz w:val="24"/>
                <w:szCs w:val="24"/>
              </w:rPr>
            </w:pPr>
            <w:r w:rsidRPr="001D0572">
              <w:rPr>
                <w:rFonts w:ascii="Times New Roman" w:hAnsi="Times New Roman" w:cs="Times New Roman"/>
                <w:sz w:val="24"/>
                <w:szCs w:val="24"/>
              </w:rPr>
              <w:t xml:space="preserve">Стойки волейбольные предназначены для детей от 6 лет. </w:t>
            </w:r>
          </w:p>
          <w:p w:rsidR="0090408E" w:rsidRPr="007B7BA8" w:rsidRDefault="001D0572" w:rsidP="001D0572">
            <w:pPr>
              <w:pStyle w:val="a5"/>
              <w:spacing w:after="0" w:line="240" w:lineRule="auto"/>
              <w:ind w:left="29"/>
              <w:jc w:val="both"/>
              <w:rPr>
                <w:rFonts w:ascii="Times New Roman" w:hAnsi="Times New Roman" w:cs="Times New Roman"/>
                <w:sz w:val="24"/>
                <w:szCs w:val="24"/>
              </w:rPr>
            </w:pPr>
            <w:r w:rsidRPr="001D0572">
              <w:rPr>
                <w:rFonts w:ascii="Times New Roman" w:hAnsi="Times New Roman" w:cs="Times New Roman"/>
                <w:sz w:val="24"/>
                <w:szCs w:val="24"/>
              </w:rPr>
              <w:t>Выполнены из металлической трубы сечением Ø не менее 89 мм с элементами крепления волейбольной сетки.</w:t>
            </w:r>
          </w:p>
        </w:tc>
      </w:tr>
      <w:tr w:rsidR="001F0FD6" w:rsidRPr="007B7BA8" w:rsidTr="001F0FD6">
        <w:trPr>
          <w:trHeight w:val="4101"/>
        </w:trPr>
        <w:tc>
          <w:tcPr>
            <w:tcW w:w="5240" w:type="dxa"/>
          </w:tcPr>
          <w:p w:rsidR="00D317CF" w:rsidRPr="007B7BA8" w:rsidRDefault="001F0FD6" w:rsidP="001F0FD6">
            <w:pPr>
              <w:pStyle w:val="a5"/>
              <w:spacing w:after="0" w:line="240" w:lineRule="auto"/>
              <w:ind w:left="0"/>
              <w:jc w:val="center"/>
              <w:rPr>
                <w:rFonts w:ascii="Times New Roman" w:hAnsi="Times New Roman"/>
                <w:sz w:val="24"/>
                <w:szCs w:val="24"/>
              </w:rPr>
            </w:pPr>
            <w:r w:rsidRPr="001F0FD6">
              <w:rPr>
                <w:rFonts w:ascii="Times New Roman" w:hAnsi="Times New Roman"/>
                <w:noProof/>
                <w:sz w:val="24"/>
                <w:szCs w:val="24"/>
                <w:lang w:eastAsia="ru-RU"/>
              </w:rPr>
              <w:drawing>
                <wp:anchor distT="0" distB="0" distL="114300" distR="114300" simplePos="0" relativeHeight="251678720" behindDoc="1" locked="0" layoutInCell="1" allowOverlap="1">
                  <wp:simplePos x="0" y="0"/>
                  <wp:positionH relativeFrom="column">
                    <wp:posOffset>98425</wp:posOffset>
                  </wp:positionH>
                  <wp:positionV relativeFrom="paragraph">
                    <wp:posOffset>395909</wp:posOffset>
                  </wp:positionV>
                  <wp:extent cx="3021330" cy="2106930"/>
                  <wp:effectExtent l="0" t="0" r="7620" b="7620"/>
                  <wp:wrapTight wrapText="bothSides">
                    <wp:wrapPolygon edited="0">
                      <wp:start x="0" y="0"/>
                      <wp:lineTo x="0" y="21483"/>
                      <wp:lineTo x="21518" y="21483"/>
                      <wp:lineTo x="21518" y="0"/>
                      <wp:lineTo x="0" y="0"/>
                    </wp:wrapPolygon>
                  </wp:wrapTight>
                  <wp:docPr id="47" name="Рисунок 47" descr="C:\Users\IEV\Desktop\КСИЛ\006463 - Рукоход двойной двухуровневый, 5 турников и шведская стенка - тур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EV\Desktop\КСИЛ\006463 - Рукоход двойной двухуровневый, 5 турников и шведская стенка - турник.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1330" cy="2106930"/>
                          </a:xfrm>
                          <a:prstGeom prst="rect">
                            <a:avLst/>
                          </a:prstGeom>
                          <a:noFill/>
                          <a:ln>
                            <a:noFill/>
                          </a:ln>
                        </pic:spPr>
                      </pic:pic>
                    </a:graphicData>
                  </a:graphic>
                  <wp14:sizeRelH relativeFrom="page">
                    <wp14:pctWidth>0</wp14:pctWidth>
                  </wp14:sizeRelH>
                  <wp14:sizeRelV relativeFrom="page">
                    <wp14:pctHeight>0</wp14:pctHeight>
                  </wp14:sizeRelV>
                </wp:anchor>
              </w:drawing>
            </w:r>
            <w:r w:rsidR="00D317CF" w:rsidRPr="00D317CF">
              <w:rPr>
                <w:rFonts w:ascii="Times New Roman" w:hAnsi="Times New Roman"/>
                <w:sz w:val="24"/>
                <w:szCs w:val="24"/>
              </w:rPr>
              <w:t xml:space="preserve">Рукоход двойной двухуровневый, 5 турников и шведская стенка </w:t>
            </w:r>
            <w:r w:rsidR="00D317CF">
              <w:rPr>
                <w:rFonts w:ascii="Times New Roman" w:hAnsi="Times New Roman"/>
                <w:sz w:val="24"/>
                <w:szCs w:val="24"/>
              </w:rPr>
              <w:t>–</w:t>
            </w:r>
            <w:r w:rsidR="00D317CF" w:rsidRPr="00D317CF">
              <w:rPr>
                <w:rFonts w:ascii="Times New Roman" w:hAnsi="Times New Roman"/>
                <w:sz w:val="24"/>
                <w:szCs w:val="24"/>
              </w:rPr>
              <w:t xml:space="preserve"> турник</w:t>
            </w:r>
          </w:p>
        </w:tc>
        <w:tc>
          <w:tcPr>
            <w:tcW w:w="4955" w:type="dxa"/>
          </w:tcPr>
          <w:p w:rsidR="00D317CF" w:rsidRPr="007B7BA8" w:rsidRDefault="00D317CF" w:rsidP="00F203DC">
            <w:pPr>
              <w:pStyle w:val="a5"/>
              <w:spacing w:after="0" w:line="240" w:lineRule="auto"/>
              <w:ind w:left="0"/>
              <w:jc w:val="both"/>
              <w:rPr>
                <w:rFonts w:ascii="Times New Roman" w:hAnsi="Times New Roman"/>
                <w:sz w:val="24"/>
                <w:szCs w:val="24"/>
              </w:rPr>
            </w:pPr>
            <w:r w:rsidRPr="00D317CF">
              <w:rPr>
                <w:rFonts w:ascii="Times New Roman" w:hAnsi="Times New Roman"/>
                <w:sz w:val="24"/>
                <w:szCs w:val="24"/>
              </w:rPr>
              <w:t>Спортивный комплекс предназначен для детей от 14 лет.</w:t>
            </w:r>
          </w:p>
        </w:tc>
      </w:tr>
      <w:tr w:rsidR="001F0FD6" w:rsidRPr="007B7BA8" w:rsidTr="00D317CF">
        <w:trPr>
          <w:trHeight w:val="4472"/>
        </w:trPr>
        <w:tc>
          <w:tcPr>
            <w:tcW w:w="5240" w:type="dxa"/>
          </w:tcPr>
          <w:p w:rsidR="00D317CF" w:rsidRDefault="001F0FD6" w:rsidP="005A0EF9">
            <w:pPr>
              <w:pStyle w:val="a5"/>
              <w:spacing w:after="0" w:line="240" w:lineRule="auto"/>
              <w:ind w:left="0"/>
              <w:jc w:val="center"/>
              <w:rPr>
                <w:rFonts w:ascii="Times New Roman" w:hAnsi="Times New Roman"/>
                <w:sz w:val="24"/>
                <w:szCs w:val="24"/>
              </w:rPr>
            </w:pPr>
            <w:r w:rsidRPr="001F0FD6">
              <w:rPr>
                <w:rFonts w:ascii="Times New Roman" w:hAnsi="Times New Roman"/>
                <w:noProof/>
                <w:sz w:val="24"/>
                <w:szCs w:val="24"/>
                <w:lang w:eastAsia="ru-RU"/>
              </w:rPr>
              <w:drawing>
                <wp:anchor distT="0" distB="0" distL="114300" distR="114300" simplePos="0" relativeHeight="251679744" behindDoc="1" locked="0" layoutInCell="1" allowOverlap="1">
                  <wp:simplePos x="0" y="0"/>
                  <wp:positionH relativeFrom="column">
                    <wp:posOffset>82550</wp:posOffset>
                  </wp:positionH>
                  <wp:positionV relativeFrom="paragraph">
                    <wp:posOffset>576939</wp:posOffset>
                  </wp:positionV>
                  <wp:extent cx="3044825" cy="2642870"/>
                  <wp:effectExtent l="0" t="0" r="3175" b="5080"/>
                  <wp:wrapTight wrapText="bothSides">
                    <wp:wrapPolygon edited="0">
                      <wp:start x="0" y="0"/>
                      <wp:lineTo x="0" y="21486"/>
                      <wp:lineTo x="21487" y="21486"/>
                      <wp:lineTo x="21487" y="0"/>
                      <wp:lineTo x="0" y="0"/>
                    </wp:wrapPolygon>
                  </wp:wrapTight>
                  <wp:docPr id="48" name="Рисунок 48" descr="C:\Users\IEV\Desktop\КСИЛ\006453 - Комплекс из 3 турников, 2 скамеек для пресса, шведской стенки, каната и гимнастических кол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EV\Desktop\КСИЛ\006453 - Комплекс из 3 турников, 2 скамеек для пресса, шведской стенки, каната и гимнастических колец.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4825" cy="264287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EF9" w:rsidRPr="005A0EF9">
              <w:rPr>
                <w:rFonts w:ascii="Times New Roman" w:hAnsi="Times New Roman"/>
                <w:sz w:val="24"/>
                <w:szCs w:val="24"/>
              </w:rPr>
              <w:t>Комплекс из 3 турников, 2 скамеек для пресса, шведской стенки, каната и гимнастических колец</w:t>
            </w:r>
          </w:p>
          <w:p w:rsidR="005A0EF9" w:rsidRPr="007B7BA8" w:rsidRDefault="005A0EF9" w:rsidP="005A0EF9">
            <w:pPr>
              <w:pStyle w:val="a5"/>
              <w:spacing w:after="0" w:line="240" w:lineRule="auto"/>
              <w:ind w:left="0"/>
              <w:jc w:val="center"/>
              <w:rPr>
                <w:rFonts w:ascii="Times New Roman" w:hAnsi="Times New Roman"/>
                <w:sz w:val="24"/>
                <w:szCs w:val="24"/>
              </w:rPr>
            </w:pPr>
          </w:p>
        </w:tc>
        <w:tc>
          <w:tcPr>
            <w:tcW w:w="4955" w:type="dxa"/>
          </w:tcPr>
          <w:p w:rsidR="005A0EF9" w:rsidRDefault="005A0EF9" w:rsidP="005A0EF9">
            <w:pPr>
              <w:jc w:val="both"/>
              <w:rPr>
                <w:sz w:val="24"/>
                <w:szCs w:val="24"/>
              </w:rPr>
            </w:pPr>
            <w:r w:rsidRPr="005A0EF9">
              <w:rPr>
                <w:sz w:val="24"/>
                <w:szCs w:val="24"/>
              </w:rPr>
              <w:t xml:space="preserve">Спортивный комплекс предназначен для детей от 14 лет. </w:t>
            </w:r>
          </w:p>
          <w:p w:rsidR="005A0EF9" w:rsidRPr="005A0EF9" w:rsidRDefault="005A0EF9" w:rsidP="005A0EF9">
            <w:pPr>
              <w:jc w:val="both"/>
              <w:rPr>
                <w:sz w:val="24"/>
                <w:szCs w:val="24"/>
              </w:rPr>
            </w:pPr>
            <w:r w:rsidRPr="005A0EF9">
              <w:rPr>
                <w:sz w:val="24"/>
                <w:szCs w:val="24"/>
              </w:rPr>
              <w:t>Спортивный комплекс выполнен в виде двенадцати вертикальных опорных столбов из металлической трубы сечением Ø 88 мм, трех установленных на разных уровнях турников из металлических перекладин сечением Ø 33 мм, двух гимнастических скамеек, выполненных из единых листов влагостойкой окрашенной фанеры толщиной не менее 24 мм, скругленных по форме, упоры выполнены в виде металлических перекладин сечением Ø 33 мм, вертикальной шведской стенки из металлических перекладин сечением Ø 33 мм на опорных перекладинах сечением Ø 33 мм, капронового каната сечением Ø 40 мм и гимнастических колец на опорных перекладинах сечением Ø 42 мм.</w:t>
            </w:r>
          </w:p>
          <w:p w:rsidR="00D317CF" w:rsidRPr="007B7BA8" w:rsidRDefault="005A0EF9" w:rsidP="005A0EF9">
            <w:pPr>
              <w:pStyle w:val="a5"/>
              <w:spacing w:after="0" w:line="240" w:lineRule="auto"/>
              <w:ind w:left="0"/>
              <w:jc w:val="both"/>
              <w:rPr>
                <w:rFonts w:ascii="Times New Roman" w:hAnsi="Times New Roman"/>
                <w:sz w:val="24"/>
                <w:szCs w:val="24"/>
              </w:rPr>
            </w:pPr>
            <w:r w:rsidRPr="005A0EF9">
              <w:rPr>
                <w:rFonts w:ascii="Times New Roman" w:hAnsi="Times New Roman"/>
                <w:sz w:val="24"/>
                <w:szCs w:val="24"/>
              </w:rPr>
              <w:t xml:space="preserve">Перекладины фиксируются на столбах специальными хомутами диаметром Ø 140 мм. </w:t>
            </w:r>
          </w:p>
        </w:tc>
      </w:tr>
      <w:tr w:rsidR="001F0FD6" w:rsidRPr="007B7BA8" w:rsidTr="001F0FD6">
        <w:trPr>
          <w:trHeight w:val="4096"/>
        </w:trPr>
        <w:tc>
          <w:tcPr>
            <w:tcW w:w="5240" w:type="dxa"/>
          </w:tcPr>
          <w:p w:rsidR="00D317CF" w:rsidRDefault="001F0FD6" w:rsidP="001F0FD6">
            <w:pPr>
              <w:pStyle w:val="a5"/>
              <w:spacing w:after="0" w:line="240" w:lineRule="auto"/>
              <w:ind w:left="0"/>
              <w:jc w:val="center"/>
              <w:rPr>
                <w:rFonts w:ascii="Times New Roman" w:hAnsi="Times New Roman"/>
                <w:sz w:val="24"/>
                <w:szCs w:val="24"/>
              </w:rPr>
            </w:pPr>
            <w:r w:rsidRPr="001F0FD6">
              <w:rPr>
                <w:rFonts w:ascii="Times New Roman" w:hAnsi="Times New Roman"/>
                <w:noProof/>
                <w:sz w:val="24"/>
                <w:szCs w:val="24"/>
                <w:lang w:eastAsia="ru-RU"/>
              </w:rPr>
              <w:drawing>
                <wp:anchor distT="0" distB="0" distL="114300" distR="114300" simplePos="0" relativeHeight="251680768" behindDoc="1" locked="0" layoutInCell="1" allowOverlap="1">
                  <wp:simplePos x="0" y="0"/>
                  <wp:positionH relativeFrom="column">
                    <wp:posOffset>170235</wp:posOffset>
                  </wp:positionH>
                  <wp:positionV relativeFrom="paragraph">
                    <wp:posOffset>277523</wp:posOffset>
                  </wp:positionV>
                  <wp:extent cx="2806700" cy="2245995"/>
                  <wp:effectExtent l="0" t="0" r="0" b="1905"/>
                  <wp:wrapTight wrapText="bothSides">
                    <wp:wrapPolygon edited="0">
                      <wp:start x="0" y="0"/>
                      <wp:lineTo x="0" y="21435"/>
                      <wp:lineTo x="21405" y="21435"/>
                      <wp:lineTo x="21405" y="0"/>
                      <wp:lineTo x="0" y="0"/>
                    </wp:wrapPolygon>
                  </wp:wrapTight>
                  <wp:docPr id="49" name="Рисунок 49" descr="C:\Users\IEV\Desktop\КСИЛ\006443 - Брусья двойные, разноуровнев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EV\Desktop\КСИЛ\006443 - Брусья двойные, разноуровневые.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6700" cy="2245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0FD6">
              <w:rPr>
                <w:rFonts w:ascii="Times New Roman" w:hAnsi="Times New Roman"/>
                <w:sz w:val="24"/>
                <w:szCs w:val="24"/>
              </w:rPr>
              <w:t xml:space="preserve">Брусья двойные, </w:t>
            </w:r>
            <w:r>
              <w:rPr>
                <w:rFonts w:ascii="Times New Roman" w:hAnsi="Times New Roman"/>
                <w:sz w:val="24"/>
                <w:szCs w:val="24"/>
              </w:rPr>
              <w:t>разно</w:t>
            </w:r>
            <w:r w:rsidRPr="001F0FD6">
              <w:rPr>
                <w:rFonts w:ascii="Times New Roman" w:hAnsi="Times New Roman"/>
                <w:sz w:val="24"/>
                <w:szCs w:val="24"/>
              </w:rPr>
              <w:t>уровневые</w:t>
            </w:r>
          </w:p>
          <w:p w:rsidR="001F0FD6" w:rsidRPr="007B7BA8" w:rsidRDefault="001F0FD6" w:rsidP="001F0FD6">
            <w:pPr>
              <w:pStyle w:val="a5"/>
              <w:spacing w:after="0" w:line="240" w:lineRule="auto"/>
              <w:ind w:left="0"/>
              <w:jc w:val="center"/>
              <w:rPr>
                <w:rFonts w:ascii="Times New Roman" w:hAnsi="Times New Roman"/>
                <w:sz w:val="24"/>
                <w:szCs w:val="24"/>
              </w:rPr>
            </w:pPr>
          </w:p>
        </w:tc>
        <w:tc>
          <w:tcPr>
            <w:tcW w:w="4955" w:type="dxa"/>
          </w:tcPr>
          <w:p w:rsidR="001F0FD6" w:rsidRPr="001F0FD6" w:rsidRDefault="001F0FD6" w:rsidP="001F0FD6">
            <w:pPr>
              <w:pStyle w:val="a5"/>
              <w:spacing w:after="0" w:line="240" w:lineRule="auto"/>
              <w:ind w:left="29"/>
              <w:jc w:val="both"/>
              <w:rPr>
                <w:rFonts w:ascii="Times New Roman" w:hAnsi="Times New Roman" w:cs="Times New Roman"/>
                <w:sz w:val="24"/>
                <w:szCs w:val="24"/>
              </w:rPr>
            </w:pPr>
            <w:r w:rsidRPr="001F0FD6">
              <w:rPr>
                <w:rFonts w:ascii="Times New Roman" w:hAnsi="Times New Roman" w:cs="Times New Roman"/>
                <w:sz w:val="24"/>
                <w:szCs w:val="24"/>
              </w:rPr>
              <w:t>Спортивный комплекс предназначен для детей от 14 лет. Спортивный комплекс выполнен в виде шести вертикальных опорных столбов из металлической трубы сечением Ø 88 мм и двух установленных на разных уровнях параллельных брусьев из металлических перекладин сечением Ø 42 мм.</w:t>
            </w:r>
          </w:p>
          <w:p w:rsidR="00D317CF" w:rsidRPr="007B7BA8" w:rsidRDefault="001F0FD6" w:rsidP="001F0FD6">
            <w:pPr>
              <w:pStyle w:val="a5"/>
              <w:spacing w:after="0" w:line="240" w:lineRule="auto"/>
              <w:ind w:left="29"/>
              <w:jc w:val="both"/>
              <w:rPr>
                <w:rFonts w:ascii="Times New Roman" w:hAnsi="Times New Roman" w:cs="Times New Roman"/>
                <w:sz w:val="24"/>
                <w:szCs w:val="24"/>
              </w:rPr>
            </w:pPr>
            <w:r w:rsidRPr="001F0FD6">
              <w:rPr>
                <w:rFonts w:ascii="Times New Roman" w:hAnsi="Times New Roman" w:cs="Times New Roman"/>
                <w:sz w:val="24"/>
                <w:szCs w:val="24"/>
              </w:rPr>
              <w:t>Перекладины фиксируются на столбах специальны</w:t>
            </w:r>
            <w:r>
              <w:rPr>
                <w:rFonts w:ascii="Times New Roman" w:hAnsi="Times New Roman" w:cs="Times New Roman"/>
                <w:sz w:val="24"/>
                <w:szCs w:val="24"/>
              </w:rPr>
              <w:t>ми хомутами диаметром Ø 140 мм.</w:t>
            </w:r>
          </w:p>
        </w:tc>
      </w:tr>
    </w:tbl>
    <w:p w:rsidR="00032C43" w:rsidRDefault="00032C43" w:rsidP="006A01E1">
      <w:pPr>
        <w:pStyle w:val="a5"/>
        <w:spacing w:after="0" w:line="240" w:lineRule="auto"/>
        <w:ind w:left="0"/>
        <w:jc w:val="both"/>
        <w:rPr>
          <w:rFonts w:ascii="Times New Roman" w:hAnsi="Times New Roman"/>
          <w:sz w:val="28"/>
          <w:szCs w:val="28"/>
        </w:rPr>
      </w:pPr>
    </w:p>
    <w:p w:rsidR="00DE1934" w:rsidRDefault="00DE1934" w:rsidP="006A01E1">
      <w:pPr>
        <w:pStyle w:val="a5"/>
        <w:spacing w:after="0" w:line="240" w:lineRule="auto"/>
        <w:ind w:left="0"/>
        <w:jc w:val="both"/>
        <w:rPr>
          <w:rFonts w:ascii="Times New Roman" w:hAnsi="Times New Roman"/>
          <w:sz w:val="28"/>
          <w:szCs w:val="28"/>
        </w:rPr>
      </w:pPr>
      <w:bookmarkStart w:id="0" w:name="_GoBack"/>
      <w:bookmarkEnd w:id="0"/>
    </w:p>
    <w:p w:rsidR="001F0FD6" w:rsidRDefault="006A01E1">
      <w:pPr>
        <w:pStyle w:val="a5"/>
        <w:spacing w:after="0" w:line="240" w:lineRule="auto"/>
        <w:ind w:left="0"/>
        <w:jc w:val="both"/>
        <w:rPr>
          <w:rFonts w:ascii="Times New Roman" w:hAnsi="Times New Roman"/>
          <w:sz w:val="28"/>
          <w:szCs w:val="28"/>
        </w:rPr>
      </w:pPr>
      <w:r>
        <w:rPr>
          <w:rFonts w:ascii="Times New Roman" w:hAnsi="Times New Roman"/>
          <w:sz w:val="28"/>
          <w:szCs w:val="28"/>
        </w:rPr>
        <w:t>Составил: ведущий</w:t>
      </w:r>
      <w:r>
        <w:rPr>
          <w:rFonts w:ascii="Times New Roman" w:hAnsi="Times New Roman"/>
          <w:sz w:val="28"/>
          <w:szCs w:val="28"/>
        </w:rPr>
        <w:t xml:space="preserve"> инженер </w:t>
      </w:r>
    </w:p>
    <w:p w:rsidR="00181A03" w:rsidRPr="001F0FD6" w:rsidRDefault="006A01E1">
      <w:pPr>
        <w:pStyle w:val="a5"/>
        <w:spacing w:after="0" w:line="240" w:lineRule="auto"/>
        <w:ind w:left="0"/>
        <w:jc w:val="both"/>
        <w:rPr>
          <w:rFonts w:ascii="Times New Roman" w:hAnsi="Times New Roman"/>
          <w:sz w:val="28"/>
          <w:szCs w:val="28"/>
        </w:rPr>
      </w:pPr>
      <w:r>
        <w:rPr>
          <w:rFonts w:ascii="Times New Roman" w:hAnsi="Times New Roman"/>
          <w:sz w:val="28"/>
          <w:szCs w:val="28"/>
        </w:rPr>
        <w:t>отдела контроля МКУ «КР МКД»</w:t>
      </w:r>
      <w:r w:rsidRPr="006A01E1">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Н. К. Чернятина</w:t>
      </w:r>
    </w:p>
    <w:p w:rsidR="006A01E1" w:rsidRDefault="006A01E1">
      <w:pPr>
        <w:pStyle w:val="a5"/>
        <w:spacing w:after="0" w:line="240" w:lineRule="auto"/>
        <w:ind w:left="0"/>
        <w:jc w:val="both"/>
        <w:rPr>
          <w:rFonts w:ascii="Times New Roman" w:hAnsi="Times New Roman" w:cs="Times New Roman"/>
          <w:sz w:val="28"/>
          <w:szCs w:val="28"/>
        </w:rPr>
      </w:pPr>
    </w:p>
    <w:p w:rsidR="00181A03" w:rsidRDefault="00DE1934">
      <w:pPr>
        <w:pStyle w:val="a5"/>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Проверил: зам. начальника</w:t>
      </w:r>
    </w:p>
    <w:p w:rsidR="00181A03" w:rsidRDefault="00DE1934">
      <w:pPr>
        <w:pStyle w:val="a5"/>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отдела контроля МКУ «КР </w:t>
      </w:r>
      <w:proofErr w:type="gramStart"/>
      <w:r>
        <w:rPr>
          <w:rFonts w:ascii="Times New Roman" w:hAnsi="Times New Roman" w:cs="Times New Roman"/>
          <w:sz w:val="28"/>
          <w:szCs w:val="28"/>
        </w:rPr>
        <w:t xml:space="preserve">МКД»   </w:t>
      </w:r>
      <w:proofErr w:type="gramEnd"/>
      <w:r>
        <w:rPr>
          <w:rFonts w:ascii="Times New Roman" w:hAnsi="Times New Roman" w:cs="Times New Roman"/>
          <w:sz w:val="28"/>
          <w:szCs w:val="28"/>
        </w:rPr>
        <w:t xml:space="preserve">                                             </w:t>
      </w:r>
      <w:r w:rsidR="006A01E1">
        <w:rPr>
          <w:rFonts w:ascii="Times New Roman" w:hAnsi="Times New Roman" w:cs="Times New Roman"/>
          <w:sz w:val="28"/>
          <w:szCs w:val="28"/>
        </w:rPr>
        <w:tab/>
      </w:r>
      <w:r>
        <w:rPr>
          <w:rFonts w:ascii="Times New Roman" w:hAnsi="Times New Roman" w:cs="Times New Roman"/>
          <w:sz w:val="28"/>
          <w:szCs w:val="28"/>
        </w:rPr>
        <w:t>О. В. Толмачева</w:t>
      </w:r>
    </w:p>
    <w:sectPr w:rsidR="00181A03" w:rsidSect="00032C43">
      <w:pgSz w:w="11906" w:h="16838"/>
      <w:pgMar w:top="993" w:right="567" w:bottom="851"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DE1934">
      <w:r>
        <w:separator/>
      </w:r>
    </w:p>
  </w:endnote>
  <w:endnote w:type="continuationSeparator" w:id="0">
    <w:p w:rsidR="00000000" w:rsidRDefault="00DE1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DE1934">
      <w:r>
        <w:rPr>
          <w:color w:val="000000"/>
        </w:rPr>
        <w:separator/>
      </w:r>
    </w:p>
  </w:footnote>
  <w:footnote w:type="continuationSeparator" w:id="0">
    <w:p w:rsidR="00000000" w:rsidRDefault="00DE19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01786"/>
    <w:multiLevelType w:val="multilevel"/>
    <w:tmpl w:val="2442442A"/>
    <w:styleLink w:val="WWNum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1" w15:restartNumberingAfterBreak="0">
    <w:nsid w:val="029B2365"/>
    <w:multiLevelType w:val="multilevel"/>
    <w:tmpl w:val="418604BC"/>
    <w:styleLink w:val="WWNum2"/>
    <w:lvl w:ilvl="0">
      <w:numFmt w:val="bullet"/>
      <w:lvlText w:val=""/>
      <w:lvlJc w:val="left"/>
      <w:pPr>
        <w:ind w:left="720" w:hanging="360"/>
      </w:pPr>
      <w:rPr>
        <w:sz w:val="1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A8A0794"/>
    <w:multiLevelType w:val="multilevel"/>
    <w:tmpl w:val="D2E414C6"/>
    <w:styleLink w:val="WWNum11"/>
    <w:lvl w:ilvl="0">
      <w:start w:val="1"/>
      <w:numFmt w:val="decimal"/>
      <w:lvlText w:val="%1."/>
      <w:lvlJc w:val="left"/>
      <w:pPr>
        <w:ind w:left="644"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3" w15:restartNumberingAfterBreak="0">
    <w:nsid w:val="12DF3352"/>
    <w:multiLevelType w:val="multilevel"/>
    <w:tmpl w:val="10B698A2"/>
    <w:styleLink w:val="WWNum10"/>
    <w:lvl w:ilvl="0">
      <w:start w:val="1"/>
      <w:numFmt w:val="decimal"/>
      <w:lvlText w:val="%1."/>
      <w:lvlJc w:val="left"/>
      <w:pPr>
        <w:ind w:left="720" w:hanging="360"/>
      </w:pPr>
      <w:rPr>
        <w:rFonts w:cs="Times New Roman"/>
        <w:color w:val="00000A"/>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4" w15:restartNumberingAfterBreak="0">
    <w:nsid w:val="213D4B47"/>
    <w:multiLevelType w:val="multilevel"/>
    <w:tmpl w:val="440AB254"/>
    <w:styleLink w:val="WWNum6"/>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5" w15:restartNumberingAfterBreak="0">
    <w:nsid w:val="2AD15542"/>
    <w:multiLevelType w:val="multilevel"/>
    <w:tmpl w:val="0750E4F4"/>
    <w:styleLink w:val="WWNum9"/>
    <w:lvl w:ilvl="0">
      <w:start w:val="1"/>
      <w:numFmt w:val="decimal"/>
      <w:lvlText w:val="%1."/>
      <w:lvlJc w:val="left"/>
      <w:pPr>
        <w:ind w:left="1080" w:hanging="360"/>
      </w:pPr>
      <w:rPr>
        <w:rFonts w:eastAsia="Times New Roman" w:cs="Times New Roman"/>
        <w:color w:val="00000A"/>
      </w:rPr>
    </w:lvl>
    <w:lvl w:ilvl="1">
      <w:start w:val="1"/>
      <w:numFmt w:val="lowerLetter"/>
      <w:lvlText w:val="%2."/>
      <w:lvlJc w:val="left"/>
      <w:pPr>
        <w:ind w:left="1800" w:hanging="360"/>
      </w:pPr>
      <w:rPr>
        <w:rFonts w:cs="Times New Roman"/>
      </w:rPr>
    </w:lvl>
    <w:lvl w:ilvl="2">
      <w:start w:val="1"/>
      <w:numFmt w:val="lowerRoman"/>
      <w:lvlText w:val="%1.%2.%3."/>
      <w:lvlJc w:val="right"/>
      <w:pPr>
        <w:ind w:left="2520" w:hanging="180"/>
      </w:pPr>
      <w:rPr>
        <w:rFonts w:cs="Times New Roman"/>
      </w:rPr>
    </w:lvl>
    <w:lvl w:ilvl="3">
      <w:start w:val="1"/>
      <w:numFmt w:val="decimal"/>
      <w:lvlText w:val="%1.%2.%3.%4."/>
      <w:lvlJc w:val="left"/>
      <w:pPr>
        <w:ind w:left="3240" w:hanging="360"/>
      </w:pPr>
      <w:rPr>
        <w:rFonts w:cs="Times New Roman"/>
      </w:rPr>
    </w:lvl>
    <w:lvl w:ilvl="4">
      <w:start w:val="1"/>
      <w:numFmt w:val="lowerLetter"/>
      <w:lvlText w:val="%1.%2.%3.%4.%5."/>
      <w:lvlJc w:val="left"/>
      <w:pPr>
        <w:ind w:left="3960" w:hanging="360"/>
      </w:pPr>
      <w:rPr>
        <w:rFonts w:cs="Times New Roman"/>
      </w:rPr>
    </w:lvl>
    <w:lvl w:ilvl="5">
      <w:start w:val="1"/>
      <w:numFmt w:val="lowerRoman"/>
      <w:lvlText w:val="%1.%2.%3.%4.%5.%6."/>
      <w:lvlJc w:val="right"/>
      <w:pPr>
        <w:ind w:left="4680" w:hanging="180"/>
      </w:pPr>
      <w:rPr>
        <w:rFonts w:cs="Times New Roman"/>
      </w:rPr>
    </w:lvl>
    <w:lvl w:ilvl="6">
      <w:start w:val="1"/>
      <w:numFmt w:val="decimal"/>
      <w:lvlText w:val="%1.%2.%3.%4.%5.%6.%7."/>
      <w:lvlJc w:val="left"/>
      <w:pPr>
        <w:ind w:left="5400" w:hanging="360"/>
      </w:pPr>
      <w:rPr>
        <w:rFonts w:cs="Times New Roman"/>
      </w:rPr>
    </w:lvl>
    <w:lvl w:ilvl="7">
      <w:start w:val="1"/>
      <w:numFmt w:val="lowerLetter"/>
      <w:lvlText w:val="%1.%2.%3.%4.%5.%6.%7.%8."/>
      <w:lvlJc w:val="left"/>
      <w:pPr>
        <w:ind w:left="6120" w:hanging="360"/>
      </w:pPr>
      <w:rPr>
        <w:rFonts w:cs="Times New Roman"/>
      </w:rPr>
    </w:lvl>
    <w:lvl w:ilvl="8">
      <w:start w:val="1"/>
      <w:numFmt w:val="lowerRoman"/>
      <w:lvlText w:val="%1.%2.%3.%4.%5.%6.%7.%8.%9."/>
      <w:lvlJc w:val="right"/>
      <w:pPr>
        <w:ind w:left="6840" w:hanging="180"/>
      </w:pPr>
      <w:rPr>
        <w:rFonts w:cs="Times New Roman"/>
      </w:rPr>
    </w:lvl>
  </w:abstractNum>
  <w:abstractNum w:abstractNumId="6" w15:restartNumberingAfterBreak="0">
    <w:nsid w:val="3A2B3E00"/>
    <w:multiLevelType w:val="multilevel"/>
    <w:tmpl w:val="893C47EE"/>
    <w:styleLink w:val="WWNum12"/>
    <w:lvl w:ilvl="0">
      <w:start w:val="3"/>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1.%2.%3."/>
      <w:lvlJc w:val="right"/>
      <w:pPr>
        <w:ind w:left="1800" w:hanging="180"/>
      </w:pPr>
      <w:rPr>
        <w:rFonts w:cs="Times New Roman"/>
      </w:rPr>
    </w:lvl>
    <w:lvl w:ilvl="3">
      <w:start w:val="1"/>
      <w:numFmt w:val="decimal"/>
      <w:lvlText w:val="%1.%2.%3.%4."/>
      <w:lvlJc w:val="left"/>
      <w:pPr>
        <w:ind w:left="2520" w:hanging="360"/>
      </w:pPr>
      <w:rPr>
        <w:rFonts w:cs="Times New Roman"/>
      </w:rPr>
    </w:lvl>
    <w:lvl w:ilvl="4">
      <w:start w:val="1"/>
      <w:numFmt w:val="lowerLetter"/>
      <w:lvlText w:val="%1.%2.%3.%4.%5."/>
      <w:lvlJc w:val="left"/>
      <w:pPr>
        <w:ind w:left="3240" w:hanging="360"/>
      </w:pPr>
      <w:rPr>
        <w:rFonts w:cs="Times New Roman"/>
      </w:rPr>
    </w:lvl>
    <w:lvl w:ilvl="5">
      <w:start w:val="1"/>
      <w:numFmt w:val="lowerRoman"/>
      <w:lvlText w:val="%1.%2.%3.%4.%5.%6."/>
      <w:lvlJc w:val="right"/>
      <w:pPr>
        <w:ind w:left="3960" w:hanging="180"/>
      </w:pPr>
      <w:rPr>
        <w:rFonts w:cs="Times New Roman"/>
      </w:rPr>
    </w:lvl>
    <w:lvl w:ilvl="6">
      <w:start w:val="1"/>
      <w:numFmt w:val="decimal"/>
      <w:lvlText w:val="%1.%2.%3.%4.%5.%6.%7."/>
      <w:lvlJc w:val="left"/>
      <w:pPr>
        <w:ind w:left="4680" w:hanging="360"/>
      </w:pPr>
      <w:rPr>
        <w:rFonts w:cs="Times New Roman"/>
      </w:rPr>
    </w:lvl>
    <w:lvl w:ilvl="7">
      <w:start w:val="1"/>
      <w:numFmt w:val="lowerLetter"/>
      <w:lvlText w:val="%1.%2.%3.%4.%5.%6.%7.%8."/>
      <w:lvlJc w:val="left"/>
      <w:pPr>
        <w:ind w:left="5400" w:hanging="360"/>
      </w:pPr>
      <w:rPr>
        <w:rFonts w:cs="Times New Roman"/>
      </w:rPr>
    </w:lvl>
    <w:lvl w:ilvl="8">
      <w:start w:val="1"/>
      <w:numFmt w:val="lowerRoman"/>
      <w:lvlText w:val="%1.%2.%3.%4.%5.%6.%7.%8.%9."/>
      <w:lvlJc w:val="right"/>
      <w:pPr>
        <w:ind w:left="6120" w:hanging="180"/>
      </w:pPr>
      <w:rPr>
        <w:rFonts w:cs="Times New Roman"/>
      </w:rPr>
    </w:lvl>
  </w:abstractNum>
  <w:abstractNum w:abstractNumId="7" w15:restartNumberingAfterBreak="0">
    <w:nsid w:val="59804BD9"/>
    <w:multiLevelType w:val="multilevel"/>
    <w:tmpl w:val="25E04BFA"/>
    <w:styleLink w:val="WWNum7"/>
    <w:lvl w:ilvl="0">
      <w:numFmt w:val="bullet"/>
      <w:lvlText w:val=""/>
      <w:lvlJc w:val="left"/>
      <w:pPr>
        <w:ind w:left="360" w:hanging="360"/>
      </w:pPr>
      <w:rPr>
        <w:sz w:val="16"/>
      </w:rPr>
    </w:lvl>
    <w:lvl w:ilvl="1">
      <w:numFmt w:val="bullet"/>
      <w:lvlText w:val=""/>
      <w:lvlJc w:val="left"/>
      <w:pPr>
        <w:ind w:left="720" w:hanging="360"/>
      </w:pPr>
    </w:lvl>
    <w:lvl w:ilvl="2">
      <w:numFmt w:val="bullet"/>
      <w:lvlText w:val=""/>
      <w:lvlJc w:val="left"/>
      <w:pPr>
        <w:ind w:left="1080" w:hanging="360"/>
      </w:pPr>
    </w:lvl>
    <w:lvl w:ilvl="3">
      <w:numFmt w:val="bullet"/>
      <w:lvlText w:val=""/>
      <w:lvlJc w:val="left"/>
      <w:pPr>
        <w:ind w:left="1440" w:hanging="360"/>
      </w:pPr>
    </w:lvl>
    <w:lvl w:ilvl="4">
      <w:numFmt w:val="bullet"/>
      <w:lvlText w:val=""/>
      <w:lvlJc w:val="left"/>
      <w:pPr>
        <w:ind w:left="1800" w:hanging="360"/>
      </w:pPr>
    </w:lvl>
    <w:lvl w:ilvl="5">
      <w:numFmt w:val="bullet"/>
      <w:lvlText w:val=""/>
      <w:lvlJc w:val="left"/>
      <w:pPr>
        <w:ind w:left="2160" w:hanging="360"/>
      </w:pPr>
    </w:lvl>
    <w:lvl w:ilvl="6">
      <w:numFmt w:val="bullet"/>
      <w:lvlText w:val=""/>
      <w:lvlJc w:val="left"/>
      <w:pPr>
        <w:ind w:left="2520" w:hanging="360"/>
      </w:pPr>
    </w:lvl>
    <w:lvl w:ilvl="7">
      <w:numFmt w:val="bullet"/>
      <w:lvlText w:val=""/>
      <w:lvlJc w:val="left"/>
      <w:pPr>
        <w:ind w:left="2880" w:hanging="360"/>
      </w:pPr>
    </w:lvl>
    <w:lvl w:ilvl="8">
      <w:numFmt w:val="bullet"/>
      <w:lvlText w:val=""/>
      <w:lvlJc w:val="left"/>
      <w:pPr>
        <w:ind w:left="3240" w:hanging="360"/>
      </w:pPr>
    </w:lvl>
  </w:abstractNum>
  <w:abstractNum w:abstractNumId="8" w15:restartNumberingAfterBreak="0">
    <w:nsid w:val="5A716A5A"/>
    <w:multiLevelType w:val="multilevel"/>
    <w:tmpl w:val="8CE6D1EC"/>
    <w:styleLink w:val="WWNum4"/>
    <w:lvl w:ilvl="0">
      <w:start w:val="1"/>
      <w:numFmt w:val="decimal"/>
      <w:lvlText w:val="%1."/>
      <w:lvlJc w:val="left"/>
      <w:pPr>
        <w:ind w:left="108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64BB2A96"/>
    <w:multiLevelType w:val="multilevel"/>
    <w:tmpl w:val="C9D6C216"/>
    <w:styleLink w:val="WWNum5"/>
    <w:lvl w:ilvl="0">
      <w:start w:val="1"/>
      <w:numFmt w:val="decimal"/>
      <w:lvlText w:val="%1."/>
      <w:lvlJc w:val="left"/>
      <w:pPr>
        <w:ind w:left="720" w:hanging="360"/>
      </w:pPr>
      <w:rPr>
        <w:rFonts w:cs="Times New Roman"/>
        <w:sz w:val="24"/>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10" w15:restartNumberingAfterBreak="0">
    <w:nsid w:val="736A78C2"/>
    <w:multiLevelType w:val="multilevel"/>
    <w:tmpl w:val="107472BE"/>
    <w:styleLink w:val="WWNum13"/>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11" w15:restartNumberingAfterBreak="0">
    <w:nsid w:val="77182036"/>
    <w:multiLevelType w:val="multilevel"/>
    <w:tmpl w:val="FA4E216C"/>
    <w:styleLink w:val="WWNum3"/>
    <w:lvl w:ilvl="0">
      <w:start w:val="1"/>
      <w:numFmt w:val="none"/>
      <w:lvlText w:val="%1"/>
      <w:lvlJc w:val="left"/>
      <w:pPr>
        <w:ind w:left="432" w:hanging="432"/>
      </w:pPr>
      <w:rPr>
        <w:rFonts w:cs="Times New Roman"/>
      </w:rPr>
    </w:lvl>
    <w:lvl w:ilvl="1">
      <w:start w:val="1"/>
      <w:numFmt w:val="none"/>
      <w:lvlText w:val="%2"/>
      <w:lvlJc w:val="left"/>
      <w:pPr>
        <w:ind w:left="576" w:hanging="576"/>
      </w:pPr>
      <w:rPr>
        <w:rFonts w:cs="Times New Roman"/>
      </w:rPr>
    </w:lvl>
    <w:lvl w:ilvl="2">
      <w:start w:val="1"/>
      <w:numFmt w:val="none"/>
      <w:lvlText w:val="%3"/>
      <w:lvlJc w:val="left"/>
      <w:pPr>
        <w:ind w:left="720" w:hanging="720"/>
      </w:pPr>
      <w:rPr>
        <w:rFonts w:cs="Times New Roman"/>
      </w:rPr>
    </w:lvl>
    <w:lvl w:ilvl="3">
      <w:start w:val="1"/>
      <w:numFmt w:val="none"/>
      <w:lvlText w:val="%4"/>
      <w:lvlJc w:val="left"/>
      <w:pPr>
        <w:ind w:left="864" w:hanging="864"/>
      </w:pPr>
      <w:rPr>
        <w:rFonts w:cs="Times New Roman"/>
      </w:rPr>
    </w:lvl>
    <w:lvl w:ilvl="4">
      <w:start w:val="1"/>
      <w:numFmt w:val="none"/>
      <w:lvlText w:val="%5"/>
      <w:lvlJc w:val="left"/>
      <w:pPr>
        <w:ind w:left="1008" w:hanging="1008"/>
      </w:pPr>
      <w:rPr>
        <w:rFonts w:cs="Times New Roman"/>
      </w:rPr>
    </w:lvl>
    <w:lvl w:ilvl="5">
      <w:start w:val="1"/>
      <w:numFmt w:val="none"/>
      <w:lvlText w:val="%6"/>
      <w:lvlJc w:val="left"/>
      <w:pPr>
        <w:ind w:left="1152" w:hanging="1152"/>
      </w:pPr>
      <w:rPr>
        <w:rFonts w:cs="Times New Roman"/>
      </w:rPr>
    </w:lvl>
    <w:lvl w:ilvl="6">
      <w:start w:val="1"/>
      <w:numFmt w:val="none"/>
      <w:lvlText w:val="%7"/>
      <w:lvlJc w:val="left"/>
      <w:pPr>
        <w:ind w:left="1296" w:hanging="1296"/>
      </w:pPr>
      <w:rPr>
        <w:rFonts w:cs="Times New Roman"/>
      </w:rPr>
    </w:lvl>
    <w:lvl w:ilvl="7">
      <w:start w:val="1"/>
      <w:numFmt w:val="none"/>
      <w:lvlText w:val="%8"/>
      <w:lvlJc w:val="left"/>
      <w:pPr>
        <w:ind w:left="1440" w:hanging="1440"/>
      </w:pPr>
      <w:rPr>
        <w:rFonts w:cs="Times New Roman"/>
      </w:rPr>
    </w:lvl>
    <w:lvl w:ilvl="8">
      <w:start w:val="1"/>
      <w:numFmt w:val="none"/>
      <w:lvlText w:val="%9"/>
      <w:lvlJc w:val="left"/>
      <w:pPr>
        <w:ind w:left="1584" w:hanging="1584"/>
      </w:pPr>
      <w:rPr>
        <w:rFonts w:cs="Times New Roman"/>
      </w:rPr>
    </w:lvl>
  </w:abstractNum>
  <w:abstractNum w:abstractNumId="12" w15:restartNumberingAfterBreak="0">
    <w:nsid w:val="7D0B5E96"/>
    <w:multiLevelType w:val="multilevel"/>
    <w:tmpl w:val="BB9E1A30"/>
    <w:styleLink w:val="WWNum1"/>
    <w:lvl w:ilvl="0">
      <w:start w:val="1"/>
      <w:numFmt w:val="decimal"/>
      <w:lvlText w:val="%1."/>
      <w:lvlJc w:val="left"/>
      <w:pPr>
        <w:ind w:left="108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12"/>
  </w:num>
  <w:num w:numId="2">
    <w:abstractNumId w:val="1"/>
  </w:num>
  <w:num w:numId="3">
    <w:abstractNumId w:val="11"/>
  </w:num>
  <w:num w:numId="4">
    <w:abstractNumId w:val="8"/>
  </w:num>
  <w:num w:numId="5">
    <w:abstractNumId w:val="9"/>
  </w:num>
  <w:num w:numId="6">
    <w:abstractNumId w:val="4"/>
  </w:num>
  <w:num w:numId="7">
    <w:abstractNumId w:val="7"/>
  </w:num>
  <w:num w:numId="8">
    <w:abstractNumId w:val="0"/>
  </w:num>
  <w:num w:numId="9">
    <w:abstractNumId w:val="5"/>
  </w:num>
  <w:num w:numId="10">
    <w:abstractNumId w:val="3"/>
  </w:num>
  <w:num w:numId="11">
    <w:abstractNumId w:val="2"/>
  </w:num>
  <w:num w:numId="12">
    <w:abstractNumId w:val="6"/>
  </w:num>
  <w:num w:numId="13">
    <w:abstractNumId w:val="10"/>
  </w:num>
  <w:num w:numId="14">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
  <w:rsids>
    <w:rsidRoot w:val="00181A03"/>
    <w:rsid w:val="000119A6"/>
    <w:rsid w:val="00032C43"/>
    <w:rsid w:val="00181A03"/>
    <w:rsid w:val="001D0572"/>
    <w:rsid w:val="001F0FD6"/>
    <w:rsid w:val="00215112"/>
    <w:rsid w:val="002B7C63"/>
    <w:rsid w:val="00363A70"/>
    <w:rsid w:val="0057407D"/>
    <w:rsid w:val="005A0EF9"/>
    <w:rsid w:val="005E2E0D"/>
    <w:rsid w:val="00617409"/>
    <w:rsid w:val="006A01E1"/>
    <w:rsid w:val="007B7BA8"/>
    <w:rsid w:val="0090408E"/>
    <w:rsid w:val="00962B67"/>
    <w:rsid w:val="00B47D40"/>
    <w:rsid w:val="00CD3F4A"/>
    <w:rsid w:val="00D317CF"/>
    <w:rsid w:val="00DE1934"/>
    <w:rsid w:val="00E32F89"/>
    <w:rsid w:val="00EB1D2C"/>
    <w:rsid w:val="00F618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5D573E-0B8C-4D5B-A18A-75DAA58BB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kern w:val="3"/>
        <w:sz w:val="22"/>
        <w:szCs w:val="22"/>
        <w:lang w:val="ru-RU" w:eastAsia="ru-RU" w:bidi="ar-SA"/>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widowControl/>
      <w:spacing w:after="200" w:line="276" w:lineRule="auto"/>
    </w:pPr>
    <w:rPr>
      <w:rFonts w:ascii="Calibri" w:hAnsi="Calibri" w:cs="Calibri"/>
      <w:lang w:eastAsia="zh-CN"/>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Arial"/>
    </w:rPr>
  </w:style>
  <w:style w:type="paragraph" w:customStyle="1" w:styleId="2">
    <w:name w:val="Указатель2"/>
    <w:basedOn w:val="Standard"/>
    <w:pPr>
      <w:suppressLineNumbers/>
    </w:pPr>
    <w:rPr>
      <w:rFonts w:cs="Mangal"/>
    </w:rPr>
  </w:style>
  <w:style w:type="paragraph" w:customStyle="1" w:styleId="1">
    <w:name w:val="Название1"/>
    <w:basedOn w:val="Standard"/>
    <w:pPr>
      <w:suppressLineNumbers/>
      <w:spacing w:before="120" w:after="120"/>
    </w:pPr>
    <w:rPr>
      <w:rFonts w:cs="Mangal"/>
      <w:i/>
      <w:iCs/>
      <w:sz w:val="24"/>
      <w:szCs w:val="24"/>
    </w:rPr>
  </w:style>
  <w:style w:type="paragraph" w:customStyle="1" w:styleId="10">
    <w:name w:val="Указатель1"/>
    <w:basedOn w:val="Standard"/>
    <w:pPr>
      <w:suppressLineNumbers/>
    </w:pPr>
    <w:rPr>
      <w:rFonts w:cs="Mangal"/>
    </w:rPr>
  </w:style>
  <w:style w:type="paragraph" w:styleId="a5">
    <w:name w:val="List Paragraph"/>
    <w:basedOn w:val="Standard"/>
    <w:pPr>
      <w:ind w:left="720"/>
    </w:pPr>
  </w:style>
  <w:style w:type="paragraph" w:styleId="a6">
    <w:name w:val="Normal (Web)"/>
    <w:basedOn w:val="Standard"/>
    <w:uiPriority w:val="99"/>
    <w:pPr>
      <w:spacing w:before="280" w:after="280" w:line="240" w:lineRule="auto"/>
    </w:pPr>
    <w:rPr>
      <w:rFonts w:ascii="Times New Roman" w:hAnsi="Times New Roman" w:cs="Times New Roman"/>
      <w:sz w:val="24"/>
      <w:szCs w:val="24"/>
    </w:rPr>
  </w:style>
  <w:style w:type="paragraph" w:styleId="a7">
    <w:name w:val="Balloon Text"/>
    <w:basedOn w:val="Standard"/>
    <w:pPr>
      <w:spacing w:after="0" w:line="240" w:lineRule="auto"/>
    </w:pPr>
    <w:rPr>
      <w:rFonts w:ascii="Tahoma" w:hAnsi="Tahoma" w:cs="Tahoma"/>
      <w:sz w:val="16"/>
      <w:szCs w:val="16"/>
    </w:rPr>
  </w:style>
  <w:style w:type="paragraph" w:styleId="a8">
    <w:name w:val="No Spacing"/>
    <w:pPr>
      <w:widowControl/>
    </w:pPr>
    <w:rPr>
      <w:rFonts w:ascii="Calibri" w:hAnsi="Calibri" w:cs="Calibri"/>
      <w:lang w:eastAsia="zh-CN"/>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20">
    <w:name w:val="Основной шрифт абзаца2"/>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11">
    <w:name w:val="Основной шрифт абзаца1"/>
  </w:style>
  <w:style w:type="character" w:customStyle="1" w:styleId="a9">
    <w:name w:val="Текст выноски Знак"/>
    <w:rPr>
      <w:rFonts w:ascii="Tahoma" w:hAnsi="Tahoma"/>
      <w:sz w:val="16"/>
    </w:rPr>
  </w:style>
  <w:style w:type="character" w:customStyle="1" w:styleId="aa">
    <w:name w:val="Основной текст Знак"/>
    <w:basedOn w:val="a0"/>
    <w:rPr>
      <w:rFonts w:ascii="Calibri" w:hAnsi="Calibri" w:cs="Calibri"/>
      <w:lang w:eastAsia="zh-CN"/>
    </w:rPr>
  </w:style>
  <w:style w:type="character" w:customStyle="1" w:styleId="12">
    <w:name w:val="Текст выноски Знак1"/>
    <w:basedOn w:val="a0"/>
    <w:rPr>
      <w:rFonts w:cs="Calibri"/>
      <w:lang w:eastAsia="zh-CN"/>
    </w:rPr>
  </w:style>
  <w:style w:type="character" w:customStyle="1" w:styleId="StrongEmphasis">
    <w:name w:val="Strong Emphasis"/>
    <w:basedOn w:val="a0"/>
    <w:rPr>
      <w:rFonts w:cs="Times New Roman"/>
      <w:b/>
      <w:bCs/>
    </w:rPr>
  </w:style>
  <w:style w:type="character" w:customStyle="1" w:styleId="ListLabel1">
    <w:name w:val="ListLabel 1"/>
    <w:rPr>
      <w:rFonts w:cs="Times New Roman"/>
    </w:rPr>
  </w:style>
  <w:style w:type="character" w:customStyle="1" w:styleId="ListLabel2">
    <w:name w:val="ListLabel 2"/>
    <w:rPr>
      <w:sz w:val="12"/>
    </w:rPr>
  </w:style>
  <w:style w:type="character" w:customStyle="1" w:styleId="ListLabel3">
    <w:name w:val="ListLabel 3"/>
    <w:rPr>
      <w:rFonts w:cs="Times New Roman"/>
      <w:sz w:val="24"/>
    </w:rPr>
  </w:style>
  <w:style w:type="character" w:customStyle="1" w:styleId="ListLabel4">
    <w:name w:val="ListLabel 4"/>
    <w:rPr>
      <w:sz w:val="16"/>
    </w:rPr>
  </w:style>
  <w:style w:type="character" w:customStyle="1" w:styleId="ListLabel5">
    <w:name w:val="ListLabel 5"/>
    <w:rPr>
      <w:rFonts w:eastAsia="Times New Roman" w:cs="Times New Roman"/>
      <w:color w:val="00000A"/>
    </w:rPr>
  </w:style>
  <w:style w:type="character" w:customStyle="1" w:styleId="ListLabel6">
    <w:name w:val="ListLabel 6"/>
    <w:rPr>
      <w:rFonts w:cs="Times New Roman"/>
      <w:color w:val="00000A"/>
    </w:rPr>
  </w:style>
  <w:style w:type="numbering" w:customStyle="1" w:styleId="WWNum1">
    <w:name w:val="WWNum1"/>
    <w:basedOn w:val="a2"/>
    <w:pPr>
      <w:numPr>
        <w:numId w:val="1"/>
      </w:numPr>
    </w:pPr>
  </w:style>
  <w:style w:type="numbering" w:customStyle="1" w:styleId="WWNum2">
    <w:name w:val="WWNum2"/>
    <w:basedOn w:val="a2"/>
    <w:pPr>
      <w:numPr>
        <w:numId w:val="2"/>
      </w:numPr>
    </w:pPr>
  </w:style>
  <w:style w:type="numbering" w:customStyle="1" w:styleId="WWNum3">
    <w:name w:val="WWNum3"/>
    <w:basedOn w:val="a2"/>
    <w:pPr>
      <w:numPr>
        <w:numId w:val="3"/>
      </w:numPr>
    </w:pPr>
  </w:style>
  <w:style w:type="numbering" w:customStyle="1" w:styleId="WWNum4">
    <w:name w:val="WWNum4"/>
    <w:basedOn w:val="a2"/>
    <w:pPr>
      <w:numPr>
        <w:numId w:val="4"/>
      </w:numPr>
    </w:pPr>
  </w:style>
  <w:style w:type="numbering" w:customStyle="1" w:styleId="WWNum5">
    <w:name w:val="WWNum5"/>
    <w:basedOn w:val="a2"/>
    <w:pPr>
      <w:numPr>
        <w:numId w:val="5"/>
      </w:numPr>
    </w:pPr>
  </w:style>
  <w:style w:type="numbering" w:customStyle="1" w:styleId="WWNum6">
    <w:name w:val="WWNum6"/>
    <w:basedOn w:val="a2"/>
    <w:pPr>
      <w:numPr>
        <w:numId w:val="6"/>
      </w:numPr>
    </w:pPr>
  </w:style>
  <w:style w:type="numbering" w:customStyle="1" w:styleId="WWNum7">
    <w:name w:val="WWNum7"/>
    <w:basedOn w:val="a2"/>
    <w:pPr>
      <w:numPr>
        <w:numId w:val="7"/>
      </w:numPr>
    </w:pPr>
  </w:style>
  <w:style w:type="numbering" w:customStyle="1" w:styleId="WWNum8">
    <w:name w:val="WWNum8"/>
    <w:basedOn w:val="a2"/>
    <w:pPr>
      <w:numPr>
        <w:numId w:val="8"/>
      </w:numPr>
    </w:pPr>
  </w:style>
  <w:style w:type="numbering" w:customStyle="1" w:styleId="WWNum9">
    <w:name w:val="WWNum9"/>
    <w:basedOn w:val="a2"/>
    <w:pPr>
      <w:numPr>
        <w:numId w:val="9"/>
      </w:numPr>
    </w:pPr>
  </w:style>
  <w:style w:type="numbering" w:customStyle="1" w:styleId="WWNum10">
    <w:name w:val="WWNum10"/>
    <w:basedOn w:val="a2"/>
    <w:pPr>
      <w:numPr>
        <w:numId w:val="10"/>
      </w:numPr>
    </w:pPr>
  </w:style>
  <w:style w:type="numbering" w:customStyle="1" w:styleId="WWNum11">
    <w:name w:val="WWNum11"/>
    <w:basedOn w:val="a2"/>
    <w:pPr>
      <w:numPr>
        <w:numId w:val="11"/>
      </w:numPr>
    </w:pPr>
  </w:style>
  <w:style w:type="numbering" w:customStyle="1" w:styleId="WWNum12">
    <w:name w:val="WWNum12"/>
    <w:basedOn w:val="a2"/>
    <w:pPr>
      <w:numPr>
        <w:numId w:val="12"/>
      </w:numPr>
    </w:pPr>
  </w:style>
  <w:style w:type="numbering" w:customStyle="1" w:styleId="WWNum13">
    <w:name w:val="WWNum13"/>
    <w:basedOn w:val="a2"/>
    <w:pPr>
      <w:numPr>
        <w:numId w:val="13"/>
      </w:numPr>
    </w:pPr>
  </w:style>
  <w:style w:type="table" w:styleId="ab">
    <w:name w:val="Table Grid"/>
    <w:basedOn w:val="a1"/>
    <w:uiPriority w:val="39"/>
    <w:rsid w:val="006A0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360069">
      <w:bodyDiv w:val="1"/>
      <w:marLeft w:val="0"/>
      <w:marRight w:val="0"/>
      <w:marTop w:val="0"/>
      <w:marBottom w:val="0"/>
      <w:divBdr>
        <w:top w:val="none" w:sz="0" w:space="0" w:color="auto"/>
        <w:left w:val="none" w:sz="0" w:space="0" w:color="auto"/>
        <w:bottom w:val="none" w:sz="0" w:space="0" w:color="auto"/>
        <w:right w:val="none" w:sz="0" w:space="0" w:color="auto"/>
      </w:divBdr>
      <w:divsChild>
        <w:div w:id="1139105301">
          <w:marLeft w:val="0"/>
          <w:marRight w:val="0"/>
          <w:marTop w:val="0"/>
          <w:marBottom w:val="0"/>
          <w:divBdr>
            <w:top w:val="none" w:sz="0" w:space="0" w:color="auto"/>
            <w:left w:val="none" w:sz="0" w:space="0" w:color="auto"/>
            <w:bottom w:val="none" w:sz="0" w:space="0" w:color="auto"/>
            <w:right w:val="none" w:sz="0" w:space="0" w:color="auto"/>
          </w:divBdr>
        </w:div>
        <w:div w:id="1589925854">
          <w:marLeft w:val="0"/>
          <w:marRight w:val="0"/>
          <w:marTop w:val="0"/>
          <w:marBottom w:val="0"/>
          <w:divBdr>
            <w:top w:val="none" w:sz="0" w:space="0" w:color="auto"/>
            <w:left w:val="none" w:sz="0" w:space="0" w:color="auto"/>
            <w:bottom w:val="none" w:sz="0" w:space="0" w:color="auto"/>
            <w:right w:val="none" w:sz="0" w:space="0" w:color="auto"/>
          </w:divBdr>
        </w:div>
      </w:divsChild>
    </w:div>
    <w:div w:id="57939487">
      <w:bodyDiv w:val="1"/>
      <w:marLeft w:val="0"/>
      <w:marRight w:val="0"/>
      <w:marTop w:val="0"/>
      <w:marBottom w:val="0"/>
      <w:divBdr>
        <w:top w:val="none" w:sz="0" w:space="0" w:color="auto"/>
        <w:left w:val="none" w:sz="0" w:space="0" w:color="auto"/>
        <w:bottom w:val="none" w:sz="0" w:space="0" w:color="auto"/>
        <w:right w:val="none" w:sz="0" w:space="0" w:color="auto"/>
      </w:divBdr>
    </w:div>
    <w:div w:id="283385076">
      <w:bodyDiv w:val="1"/>
      <w:marLeft w:val="0"/>
      <w:marRight w:val="0"/>
      <w:marTop w:val="0"/>
      <w:marBottom w:val="0"/>
      <w:divBdr>
        <w:top w:val="none" w:sz="0" w:space="0" w:color="auto"/>
        <w:left w:val="none" w:sz="0" w:space="0" w:color="auto"/>
        <w:bottom w:val="none" w:sz="0" w:space="0" w:color="auto"/>
        <w:right w:val="none" w:sz="0" w:space="0" w:color="auto"/>
      </w:divBdr>
    </w:div>
    <w:div w:id="463471009">
      <w:bodyDiv w:val="1"/>
      <w:marLeft w:val="0"/>
      <w:marRight w:val="0"/>
      <w:marTop w:val="0"/>
      <w:marBottom w:val="0"/>
      <w:divBdr>
        <w:top w:val="none" w:sz="0" w:space="0" w:color="auto"/>
        <w:left w:val="none" w:sz="0" w:space="0" w:color="auto"/>
        <w:bottom w:val="none" w:sz="0" w:space="0" w:color="auto"/>
        <w:right w:val="none" w:sz="0" w:space="0" w:color="auto"/>
      </w:divBdr>
      <w:divsChild>
        <w:div w:id="2052417070">
          <w:marLeft w:val="0"/>
          <w:marRight w:val="0"/>
          <w:marTop w:val="0"/>
          <w:marBottom w:val="0"/>
          <w:divBdr>
            <w:top w:val="none" w:sz="0" w:space="0" w:color="auto"/>
            <w:left w:val="none" w:sz="0" w:space="0" w:color="auto"/>
            <w:bottom w:val="none" w:sz="0" w:space="0" w:color="auto"/>
            <w:right w:val="none" w:sz="0" w:space="0" w:color="auto"/>
          </w:divBdr>
        </w:div>
        <w:div w:id="169608036">
          <w:marLeft w:val="0"/>
          <w:marRight w:val="0"/>
          <w:marTop w:val="0"/>
          <w:marBottom w:val="0"/>
          <w:divBdr>
            <w:top w:val="none" w:sz="0" w:space="0" w:color="auto"/>
            <w:left w:val="none" w:sz="0" w:space="0" w:color="auto"/>
            <w:bottom w:val="none" w:sz="0" w:space="0" w:color="auto"/>
            <w:right w:val="none" w:sz="0" w:space="0" w:color="auto"/>
          </w:divBdr>
        </w:div>
      </w:divsChild>
    </w:div>
    <w:div w:id="469790338">
      <w:bodyDiv w:val="1"/>
      <w:marLeft w:val="0"/>
      <w:marRight w:val="0"/>
      <w:marTop w:val="0"/>
      <w:marBottom w:val="0"/>
      <w:divBdr>
        <w:top w:val="none" w:sz="0" w:space="0" w:color="auto"/>
        <w:left w:val="none" w:sz="0" w:space="0" w:color="auto"/>
        <w:bottom w:val="none" w:sz="0" w:space="0" w:color="auto"/>
        <w:right w:val="none" w:sz="0" w:space="0" w:color="auto"/>
      </w:divBdr>
    </w:div>
    <w:div w:id="652217572">
      <w:bodyDiv w:val="1"/>
      <w:marLeft w:val="0"/>
      <w:marRight w:val="0"/>
      <w:marTop w:val="0"/>
      <w:marBottom w:val="0"/>
      <w:divBdr>
        <w:top w:val="none" w:sz="0" w:space="0" w:color="auto"/>
        <w:left w:val="none" w:sz="0" w:space="0" w:color="auto"/>
        <w:bottom w:val="none" w:sz="0" w:space="0" w:color="auto"/>
        <w:right w:val="none" w:sz="0" w:space="0" w:color="auto"/>
      </w:divBdr>
    </w:div>
    <w:div w:id="733434886">
      <w:bodyDiv w:val="1"/>
      <w:marLeft w:val="0"/>
      <w:marRight w:val="0"/>
      <w:marTop w:val="0"/>
      <w:marBottom w:val="0"/>
      <w:divBdr>
        <w:top w:val="none" w:sz="0" w:space="0" w:color="auto"/>
        <w:left w:val="none" w:sz="0" w:space="0" w:color="auto"/>
        <w:bottom w:val="none" w:sz="0" w:space="0" w:color="auto"/>
        <w:right w:val="none" w:sz="0" w:space="0" w:color="auto"/>
      </w:divBdr>
      <w:divsChild>
        <w:div w:id="154880057">
          <w:marLeft w:val="0"/>
          <w:marRight w:val="0"/>
          <w:marTop w:val="0"/>
          <w:marBottom w:val="0"/>
          <w:divBdr>
            <w:top w:val="none" w:sz="0" w:space="0" w:color="auto"/>
            <w:left w:val="none" w:sz="0" w:space="0" w:color="auto"/>
            <w:bottom w:val="none" w:sz="0" w:space="0" w:color="auto"/>
            <w:right w:val="none" w:sz="0" w:space="0" w:color="auto"/>
          </w:divBdr>
        </w:div>
        <w:div w:id="1130124792">
          <w:marLeft w:val="0"/>
          <w:marRight w:val="0"/>
          <w:marTop w:val="0"/>
          <w:marBottom w:val="0"/>
          <w:divBdr>
            <w:top w:val="none" w:sz="0" w:space="0" w:color="auto"/>
            <w:left w:val="none" w:sz="0" w:space="0" w:color="auto"/>
            <w:bottom w:val="none" w:sz="0" w:space="0" w:color="auto"/>
            <w:right w:val="none" w:sz="0" w:space="0" w:color="auto"/>
          </w:divBdr>
        </w:div>
      </w:divsChild>
    </w:div>
    <w:div w:id="761730225">
      <w:bodyDiv w:val="1"/>
      <w:marLeft w:val="0"/>
      <w:marRight w:val="0"/>
      <w:marTop w:val="0"/>
      <w:marBottom w:val="0"/>
      <w:divBdr>
        <w:top w:val="none" w:sz="0" w:space="0" w:color="auto"/>
        <w:left w:val="none" w:sz="0" w:space="0" w:color="auto"/>
        <w:bottom w:val="none" w:sz="0" w:space="0" w:color="auto"/>
        <w:right w:val="none" w:sz="0" w:space="0" w:color="auto"/>
      </w:divBdr>
    </w:div>
    <w:div w:id="782001224">
      <w:bodyDiv w:val="1"/>
      <w:marLeft w:val="0"/>
      <w:marRight w:val="0"/>
      <w:marTop w:val="0"/>
      <w:marBottom w:val="0"/>
      <w:divBdr>
        <w:top w:val="none" w:sz="0" w:space="0" w:color="auto"/>
        <w:left w:val="none" w:sz="0" w:space="0" w:color="auto"/>
        <w:bottom w:val="none" w:sz="0" w:space="0" w:color="auto"/>
        <w:right w:val="none" w:sz="0" w:space="0" w:color="auto"/>
      </w:divBdr>
      <w:divsChild>
        <w:div w:id="239801061">
          <w:marLeft w:val="0"/>
          <w:marRight w:val="0"/>
          <w:marTop w:val="0"/>
          <w:marBottom w:val="0"/>
          <w:divBdr>
            <w:top w:val="none" w:sz="0" w:space="0" w:color="auto"/>
            <w:left w:val="none" w:sz="0" w:space="0" w:color="auto"/>
            <w:bottom w:val="none" w:sz="0" w:space="0" w:color="auto"/>
            <w:right w:val="none" w:sz="0" w:space="0" w:color="auto"/>
          </w:divBdr>
        </w:div>
        <w:div w:id="1777599272">
          <w:marLeft w:val="0"/>
          <w:marRight w:val="0"/>
          <w:marTop w:val="0"/>
          <w:marBottom w:val="0"/>
          <w:divBdr>
            <w:top w:val="none" w:sz="0" w:space="0" w:color="auto"/>
            <w:left w:val="none" w:sz="0" w:space="0" w:color="auto"/>
            <w:bottom w:val="none" w:sz="0" w:space="0" w:color="auto"/>
            <w:right w:val="none" w:sz="0" w:space="0" w:color="auto"/>
          </w:divBdr>
        </w:div>
      </w:divsChild>
    </w:div>
    <w:div w:id="807624647">
      <w:bodyDiv w:val="1"/>
      <w:marLeft w:val="0"/>
      <w:marRight w:val="0"/>
      <w:marTop w:val="0"/>
      <w:marBottom w:val="0"/>
      <w:divBdr>
        <w:top w:val="none" w:sz="0" w:space="0" w:color="auto"/>
        <w:left w:val="none" w:sz="0" w:space="0" w:color="auto"/>
        <w:bottom w:val="none" w:sz="0" w:space="0" w:color="auto"/>
        <w:right w:val="none" w:sz="0" w:space="0" w:color="auto"/>
      </w:divBdr>
    </w:div>
    <w:div w:id="846946175">
      <w:bodyDiv w:val="1"/>
      <w:marLeft w:val="0"/>
      <w:marRight w:val="0"/>
      <w:marTop w:val="0"/>
      <w:marBottom w:val="0"/>
      <w:divBdr>
        <w:top w:val="none" w:sz="0" w:space="0" w:color="auto"/>
        <w:left w:val="none" w:sz="0" w:space="0" w:color="auto"/>
        <w:bottom w:val="none" w:sz="0" w:space="0" w:color="auto"/>
        <w:right w:val="none" w:sz="0" w:space="0" w:color="auto"/>
      </w:divBdr>
      <w:divsChild>
        <w:div w:id="117728599">
          <w:marLeft w:val="0"/>
          <w:marRight w:val="0"/>
          <w:marTop w:val="0"/>
          <w:marBottom w:val="0"/>
          <w:divBdr>
            <w:top w:val="none" w:sz="0" w:space="0" w:color="auto"/>
            <w:left w:val="none" w:sz="0" w:space="0" w:color="auto"/>
            <w:bottom w:val="none" w:sz="0" w:space="0" w:color="auto"/>
            <w:right w:val="none" w:sz="0" w:space="0" w:color="auto"/>
          </w:divBdr>
        </w:div>
        <w:div w:id="1314523298">
          <w:marLeft w:val="0"/>
          <w:marRight w:val="0"/>
          <w:marTop w:val="0"/>
          <w:marBottom w:val="0"/>
          <w:divBdr>
            <w:top w:val="none" w:sz="0" w:space="0" w:color="auto"/>
            <w:left w:val="none" w:sz="0" w:space="0" w:color="auto"/>
            <w:bottom w:val="none" w:sz="0" w:space="0" w:color="auto"/>
            <w:right w:val="none" w:sz="0" w:space="0" w:color="auto"/>
          </w:divBdr>
        </w:div>
      </w:divsChild>
    </w:div>
    <w:div w:id="940650614">
      <w:bodyDiv w:val="1"/>
      <w:marLeft w:val="0"/>
      <w:marRight w:val="0"/>
      <w:marTop w:val="0"/>
      <w:marBottom w:val="0"/>
      <w:divBdr>
        <w:top w:val="none" w:sz="0" w:space="0" w:color="auto"/>
        <w:left w:val="none" w:sz="0" w:space="0" w:color="auto"/>
        <w:bottom w:val="none" w:sz="0" w:space="0" w:color="auto"/>
        <w:right w:val="none" w:sz="0" w:space="0" w:color="auto"/>
      </w:divBdr>
      <w:divsChild>
        <w:div w:id="1598950692">
          <w:marLeft w:val="0"/>
          <w:marRight w:val="0"/>
          <w:marTop w:val="0"/>
          <w:marBottom w:val="0"/>
          <w:divBdr>
            <w:top w:val="none" w:sz="0" w:space="0" w:color="auto"/>
            <w:left w:val="none" w:sz="0" w:space="0" w:color="auto"/>
            <w:bottom w:val="none" w:sz="0" w:space="0" w:color="auto"/>
            <w:right w:val="none" w:sz="0" w:space="0" w:color="auto"/>
          </w:divBdr>
        </w:div>
        <w:div w:id="892695952">
          <w:marLeft w:val="0"/>
          <w:marRight w:val="0"/>
          <w:marTop w:val="0"/>
          <w:marBottom w:val="0"/>
          <w:divBdr>
            <w:top w:val="none" w:sz="0" w:space="0" w:color="auto"/>
            <w:left w:val="none" w:sz="0" w:space="0" w:color="auto"/>
            <w:bottom w:val="none" w:sz="0" w:space="0" w:color="auto"/>
            <w:right w:val="none" w:sz="0" w:space="0" w:color="auto"/>
          </w:divBdr>
        </w:div>
      </w:divsChild>
    </w:div>
    <w:div w:id="1090660746">
      <w:bodyDiv w:val="1"/>
      <w:marLeft w:val="0"/>
      <w:marRight w:val="0"/>
      <w:marTop w:val="0"/>
      <w:marBottom w:val="0"/>
      <w:divBdr>
        <w:top w:val="none" w:sz="0" w:space="0" w:color="auto"/>
        <w:left w:val="none" w:sz="0" w:space="0" w:color="auto"/>
        <w:bottom w:val="none" w:sz="0" w:space="0" w:color="auto"/>
        <w:right w:val="none" w:sz="0" w:space="0" w:color="auto"/>
      </w:divBdr>
      <w:divsChild>
        <w:div w:id="841941886">
          <w:marLeft w:val="0"/>
          <w:marRight w:val="0"/>
          <w:marTop w:val="0"/>
          <w:marBottom w:val="0"/>
          <w:divBdr>
            <w:top w:val="none" w:sz="0" w:space="0" w:color="auto"/>
            <w:left w:val="none" w:sz="0" w:space="0" w:color="auto"/>
            <w:bottom w:val="none" w:sz="0" w:space="0" w:color="auto"/>
            <w:right w:val="none" w:sz="0" w:space="0" w:color="auto"/>
          </w:divBdr>
        </w:div>
        <w:div w:id="1955748802">
          <w:marLeft w:val="0"/>
          <w:marRight w:val="0"/>
          <w:marTop w:val="0"/>
          <w:marBottom w:val="0"/>
          <w:divBdr>
            <w:top w:val="none" w:sz="0" w:space="0" w:color="auto"/>
            <w:left w:val="none" w:sz="0" w:space="0" w:color="auto"/>
            <w:bottom w:val="none" w:sz="0" w:space="0" w:color="auto"/>
            <w:right w:val="none" w:sz="0" w:space="0" w:color="auto"/>
          </w:divBdr>
        </w:div>
      </w:divsChild>
    </w:div>
    <w:div w:id="1128359933">
      <w:bodyDiv w:val="1"/>
      <w:marLeft w:val="0"/>
      <w:marRight w:val="0"/>
      <w:marTop w:val="0"/>
      <w:marBottom w:val="0"/>
      <w:divBdr>
        <w:top w:val="none" w:sz="0" w:space="0" w:color="auto"/>
        <w:left w:val="none" w:sz="0" w:space="0" w:color="auto"/>
        <w:bottom w:val="none" w:sz="0" w:space="0" w:color="auto"/>
        <w:right w:val="none" w:sz="0" w:space="0" w:color="auto"/>
      </w:divBdr>
      <w:divsChild>
        <w:div w:id="699404702">
          <w:marLeft w:val="0"/>
          <w:marRight w:val="0"/>
          <w:marTop w:val="0"/>
          <w:marBottom w:val="0"/>
          <w:divBdr>
            <w:top w:val="none" w:sz="0" w:space="0" w:color="auto"/>
            <w:left w:val="none" w:sz="0" w:space="0" w:color="auto"/>
            <w:bottom w:val="none" w:sz="0" w:space="0" w:color="auto"/>
            <w:right w:val="none" w:sz="0" w:space="0" w:color="auto"/>
          </w:divBdr>
        </w:div>
        <w:div w:id="1994336327">
          <w:marLeft w:val="0"/>
          <w:marRight w:val="0"/>
          <w:marTop w:val="0"/>
          <w:marBottom w:val="0"/>
          <w:divBdr>
            <w:top w:val="none" w:sz="0" w:space="0" w:color="auto"/>
            <w:left w:val="none" w:sz="0" w:space="0" w:color="auto"/>
            <w:bottom w:val="none" w:sz="0" w:space="0" w:color="auto"/>
            <w:right w:val="none" w:sz="0" w:space="0" w:color="auto"/>
          </w:divBdr>
        </w:div>
      </w:divsChild>
    </w:div>
    <w:div w:id="1163855305">
      <w:bodyDiv w:val="1"/>
      <w:marLeft w:val="0"/>
      <w:marRight w:val="0"/>
      <w:marTop w:val="0"/>
      <w:marBottom w:val="0"/>
      <w:divBdr>
        <w:top w:val="none" w:sz="0" w:space="0" w:color="auto"/>
        <w:left w:val="none" w:sz="0" w:space="0" w:color="auto"/>
        <w:bottom w:val="none" w:sz="0" w:space="0" w:color="auto"/>
        <w:right w:val="none" w:sz="0" w:space="0" w:color="auto"/>
      </w:divBdr>
    </w:div>
    <w:div w:id="1167016054">
      <w:bodyDiv w:val="1"/>
      <w:marLeft w:val="0"/>
      <w:marRight w:val="0"/>
      <w:marTop w:val="0"/>
      <w:marBottom w:val="0"/>
      <w:divBdr>
        <w:top w:val="none" w:sz="0" w:space="0" w:color="auto"/>
        <w:left w:val="none" w:sz="0" w:space="0" w:color="auto"/>
        <w:bottom w:val="none" w:sz="0" w:space="0" w:color="auto"/>
        <w:right w:val="none" w:sz="0" w:space="0" w:color="auto"/>
      </w:divBdr>
    </w:div>
    <w:div w:id="1167944719">
      <w:bodyDiv w:val="1"/>
      <w:marLeft w:val="0"/>
      <w:marRight w:val="0"/>
      <w:marTop w:val="0"/>
      <w:marBottom w:val="0"/>
      <w:divBdr>
        <w:top w:val="none" w:sz="0" w:space="0" w:color="auto"/>
        <w:left w:val="none" w:sz="0" w:space="0" w:color="auto"/>
        <w:bottom w:val="none" w:sz="0" w:space="0" w:color="auto"/>
        <w:right w:val="none" w:sz="0" w:space="0" w:color="auto"/>
      </w:divBdr>
      <w:divsChild>
        <w:div w:id="31079795">
          <w:marLeft w:val="0"/>
          <w:marRight w:val="0"/>
          <w:marTop w:val="0"/>
          <w:marBottom w:val="0"/>
          <w:divBdr>
            <w:top w:val="none" w:sz="0" w:space="0" w:color="auto"/>
            <w:left w:val="none" w:sz="0" w:space="0" w:color="auto"/>
            <w:bottom w:val="none" w:sz="0" w:space="0" w:color="auto"/>
            <w:right w:val="none" w:sz="0" w:space="0" w:color="auto"/>
          </w:divBdr>
        </w:div>
        <w:div w:id="1920091436">
          <w:marLeft w:val="0"/>
          <w:marRight w:val="0"/>
          <w:marTop w:val="0"/>
          <w:marBottom w:val="0"/>
          <w:divBdr>
            <w:top w:val="none" w:sz="0" w:space="0" w:color="auto"/>
            <w:left w:val="none" w:sz="0" w:space="0" w:color="auto"/>
            <w:bottom w:val="none" w:sz="0" w:space="0" w:color="auto"/>
            <w:right w:val="none" w:sz="0" w:space="0" w:color="auto"/>
          </w:divBdr>
        </w:div>
      </w:divsChild>
    </w:div>
    <w:div w:id="1248033849">
      <w:bodyDiv w:val="1"/>
      <w:marLeft w:val="0"/>
      <w:marRight w:val="0"/>
      <w:marTop w:val="0"/>
      <w:marBottom w:val="0"/>
      <w:divBdr>
        <w:top w:val="none" w:sz="0" w:space="0" w:color="auto"/>
        <w:left w:val="none" w:sz="0" w:space="0" w:color="auto"/>
        <w:bottom w:val="none" w:sz="0" w:space="0" w:color="auto"/>
        <w:right w:val="none" w:sz="0" w:space="0" w:color="auto"/>
      </w:divBdr>
    </w:div>
    <w:div w:id="1299843260">
      <w:bodyDiv w:val="1"/>
      <w:marLeft w:val="0"/>
      <w:marRight w:val="0"/>
      <w:marTop w:val="0"/>
      <w:marBottom w:val="0"/>
      <w:divBdr>
        <w:top w:val="none" w:sz="0" w:space="0" w:color="auto"/>
        <w:left w:val="none" w:sz="0" w:space="0" w:color="auto"/>
        <w:bottom w:val="none" w:sz="0" w:space="0" w:color="auto"/>
        <w:right w:val="none" w:sz="0" w:space="0" w:color="auto"/>
      </w:divBdr>
    </w:div>
    <w:div w:id="1415201947">
      <w:bodyDiv w:val="1"/>
      <w:marLeft w:val="0"/>
      <w:marRight w:val="0"/>
      <w:marTop w:val="0"/>
      <w:marBottom w:val="0"/>
      <w:divBdr>
        <w:top w:val="none" w:sz="0" w:space="0" w:color="auto"/>
        <w:left w:val="none" w:sz="0" w:space="0" w:color="auto"/>
        <w:bottom w:val="none" w:sz="0" w:space="0" w:color="auto"/>
        <w:right w:val="none" w:sz="0" w:space="0" w:color="auto"/>
      </w:divBdr>
      <w:divsChild>
        <w:div w:id="1099760764">
          <w:marLeft w:val="0"/>
          <w:marRight w:val="0"/>
          <w:marTop w:val="0"/>
          <w:marBottom w:val="0"/>
          <w:divBdr>
            <w:top w:val="none" w:sz="0" w:space="0" w:color="auto"/>
            <w:left w:val="none" w:sz="0" w:space="0" w:color="auto"/>
            <w:bottom w:val="none" w:sz="0" w:space="0" w:color="auto"/>
            <w:right w:val="none" w:sz="0" w:space="0" w:color="auto"/>
          </w:divBdr>
        </w:div>
        <w:div w:id="281116263">
          <w:marLeft w:val="0"/>
          <w:marRight w:val="0"/>
          <w:marTop w:val="0"/>
          <w:marBottom w:val="0"/>
          <w:divBdr>
            <w:top w:val="none" w:sz="0" w:space="0" w:color="auto"/>
            <w:left w:val="none" w:sz="0" w:space="0" w:color="auto"/>
            <w:bottom w:val="none" w:sz="0" w:space="0" w:color="auto"/>
            <w:right w:val="none" w:sz="0" w:space="0" w:color="auto"/>
          </w:divBdr>
        </w:div>
      </w:divsChild>
    </w:div>
    <w:div w:id="1451581829">
      <w:bodyDiv w:val="1"/>
      <w:marLeft w:val="0"/>
      <w:marRight w:val="0"/>
      <w:marTop w:val="0"/>
      <w:marBottom w:val="0"/>
      <w:divBdr>
        <w:top w:val="none" w:sz="0" w:space="0" w:color="auto"/>
        <w:left w:val="none" w:sz="0" w:space="0" w:color="auto"/>
        <w:bottom w:val="none" w:sz="0" w:space="0" w:color="auto"/>
        <w:right w:val="none" w:sz="0" w:space="0" w:color="auto"/>
      </w:divBdr>
    </w:div>
    <w:div w:id="1499732814">
      <w:bodyDiv w:val="1"/>
      <w:marLeft w:val="0"/>
      <w:marRight w:val="0"/>
      <w:marTop w:val="0"/>
      <w:marBottom w:val="0"/>
      <w:divBdr>
        <w:top w:val="none" w:sz="0" w:space="0" w:color="auto"/>
        <w:left w:val="none" w:sz="0" w:space="0" w:color="auto"/>
        <w:bottom w:val="none" w:sz="0" w:space="0" w:color="auto"/>
        <w:right w:val="none" w:sz="0" w:space="0" w:color="auto"/>
      </w:divBdr>
      <w:divsChild>
        <w:div w:id="571046908">
          <w:marLeft w:val="0"/>
          <w:marRight w:val="0"/>
          <w:marTop w:val="0"/>
          <w:marBottom w:val="0"/>
          <w:divBdr>
            <w:top w:val="none" w:sz="0" w:space="0" w:color="auto"/>
            <w:left w:val="none" w:sz="0" w:space="0" w:color="auto"/>
            <w:bottom w:val="none" w:sz="0" w:space="0" w:color="auto"/>
            <w:right w:val="none" w:sz="0" w:space="0" w:color="auto"/>
          </w:divBdr>
        </w:div>
        <w:div w:id="442387106">
          <w:marLeft w:val="0"/>
          <w:marRight w:val="0"/>
          <w:marTop w:val="0"/>
          <w:marBottom w:val="0"/>
          <w:divBdr>
            <w:top w:val="none" w:sz="0" w:space="0" w:color="auto"/>
            <w:left w:val="none" w:sz="0" w:space="0" w:color="auto"/>
            <w:bottom w:val="none" w:sz="0" w:space="0" w:color="auto"/>
            <w:right w:val="none" w:sz="0" w:space="0" w:color="auto"/>
          </w:divBdr>
        </w:div>
      </w:divsChild>
    </w:div>
    <w:div w:id="1562982159">
      <w:bodyDiv w:val="1"/>
      <w:marLeft w:val="0"/>
      <w:marRight w:val="0"/>
      <w:marTop w:val="0"/>
      <w:marBottom w:val="0"/>
      <w:divBdr>
        <w:top w:val="none" w:sz="0" w:space="0" w:color="auto"/>
        <w:left w:val="none" w:sz="0" w:space="0" w:color="auto"/>
        <w:bottom w:val="none" w:sz="0" w:space="0" w:color="auto"/>
        <w:right w:val="none" w:sz="0" w:space="0" w:color="auto"/>
      </w:divBdr>
      <w:divsChild>
        <w:div w:id="92895467">
          <w:marLeft w:val="0"/>
          <w:marRight w:val="0"/>
          <w:marTop w:val="0"/>
          <w:marBottom w:val="0"/>
          <w:divBdr>
            <w:top w:val="none" w:sz="0" w:space="0" w:color="auto"/>
            <w:left w:val="none" w:sz="0" w:space="0" w:color="auto"/>
            <w:bottom w:val="none" w:sz="0" w:space="0" w:color="auto"/>
            <w:right w:val="none" w:sz="0" w:space="0" w:color="auto"/>
          </w:divBdr>
        </w:div>
        <w:div w:id="1794127364">
          <w:marLeft w:val="0"/>
          <w:marRight w:val="0"/>
          <w:marTop w:val="0"/>
          <w:marBottom w:val="0"/>
          <w:divBdr>
            <w:top w:val="none" w:sz="0" w:space="0" w:color="auto"/>
            <w:left w:val="none" w:sz="0" w:space="0" w:color="auto"/>
            <w:bottom w:val="none" w:sz="0" w:space="0" w:color="auto"/>
            <w:right w:val="none" w:sz="0" w:space="0" w:color="auto"/>
          </w:divBdr>
        </w:div>
      </w:divsChild>
    </w:div>
    <w:div w:id="1583368155">
      <w:bodyDiv w:val="1"/>
      <w:marLeft w:val="0"/>
      <w:marRight w:val="0"/>
      <w:marTop w:val="0"/>
      <w:marBottom w:val="0"/>
      <w:divBdr>
        <w:top w:val="none" w:sz="0" w:space="0" w:color="auto"/>
        <w:left w:val="none" w:sz="0" w:space="0" w:color="auto"/>
        <w:bottom w:val="none" w:sz="0" w:space="0" w:color="auto"/>
        <w:right w:val="none" w:sz="0" w:space="0" w:color="auto"/>
      </w:divBdr>
    </w:div>
    <w:div w:id="1586917412">
      <w:bodyDiv w:val="1"/>
      <w:marLeft w:val="0"/>
      <w:marRight w:val="0"/>
      <w:marTop w:val="0"/>
      <w:marBottom w:val="0"/>
      <w:divBdr>
        <w:top w:val="none" w:sz="0" w:space="0" w:color="auto"/>
        <w:left w:val="none" w:sz="0" w:space="0" w:color="auto"/>
        <w:bottom w:val="none" w:sz="0" w:space="0" w:color="auto"/>
        <w:right w:val="none" w:sz="0" w:space="0" w:color="auto"/>
      </w:divBdr>
    </w:div>
    <w:div w:id="1681158505">
      <w:bodyDiv w:val="1"/>
      <w:marLeft w:val="0"/>
      <w:marRight w:val="0"/>
      <w:marTop w:val="0"/>
      <w:marBottom w:val="0"/>
      <w:divBdr>
        <w:top w:val="none" w:sz="0" w:space="0" w:color="auto"/>
        <w:left w:val="none" w:sz="0" w:space="0" w:color="auto"/>
        <w:bottom w:val="none" w:sz="0" w:space="0" w:color="auto"/>
        <w:right w:val="none" w:sz="0" w:space="0" w:color="auto"/>
      </w:divBdr>
      <w:divsChild>
        <w:div w:id="2061515277">
          <w:marLeft w:val="0"/>
          <w:marRight w:val="0"/>
          <w:marTop w:val="0"/>
          <w:marBottom w:val="0"/>
          <w:divBdr>
            <w:top w:val="none" w:sz="0" w:space="0" w:color="auto"/>
            <w:left w:val="none" w:sz="0" w:space="0" w:color="auto"/>
            <w:bottom w:val="none" w:sz="0" w:space="0" w:color="auto"/>
            <w:right w:val="none" w:sz="0" w:space="0" w:color="auto"/>
          </w:divBdr>
        </w:div>
        <w:div w:id="771898044">
          <w:marLeft w:val="0"/>
          <w:marRight w:val="0"/>
          <w:marTop w:val="0"/>
          <w:marBottom w:val="0"/>
          <w:divBdr>
            <w:top w:val="none" w:sz="0" w:space="0" w:color="auto"/>
            <w:left w:val="none" w:sz="0" w:space="0" w:color="auto"/>
            <w:bottom w:val="none" w:sz="0" w:space="0" w:color="auto"/>
            <w:right w:val="none" w:sz="0" w:space="0" w:color="auto"/>
          </w:divBdr>
        </w:div>
      </w:divsChild>
    </w:div>
    <w:div w:id="1695837557">
      <w:bodyDiv w:val="1"/>
      <w:marLeft w:val="0"/>
      <w:marRight w:val="0"/>
      <w:marTop w:val="0"/>
      <w:marBottom w:val="0"/>
      <w:divBdr>
        <w:top w:val="none" w:sz="0" w:space="0" w:color="auto"/>
        <w:left w:val="none" w:sz="0" w:space="0" w:color="auto"/>
        <w:bottom w:val="none" w:sz="0" w:space="0" w:color="auto"/>
        <w:right w:val="none" w:sz="0" w:space="0" w:color="auto"/>
      </w:divBdr>
    </w:div>
    <w:div w:id="1701977958">
      <w:bodyDiv w:val="1"/>
      <w:marLeft w:val="0"/>
      <w:marRight w:val="0"/>
      <w:marTop w:val="0"/>
      <w:marBottom w:val="0"/>
      <w:divBdr>
        <w:top w:val="none" w:sz="0" w:space="0" w:color="auto"/>
        <w:left w:val="none" w:sz="0" w:space="0" w:color="auto"/>
        <w:bottom w:val="none" w:sz="0" w:space="0" w:color="auto"/>
        <w:right w:val="none" w:sz="0" w:space="0" w:color="auto"/>
      </w:divBdr>
    </w:div>
    <w:div w:id="1726834399">
      <w:bodyDiv w:val="1"/>
      <w:marLeft w:val="0"/>
      <w:marRight w:val="0"/>
      <w:marTop w:val="0"/>
      <w:marBottom w:val="0"/>
      <w:divBdr>
        <w:top w:val="none" w:sz="0" w:space="0" w:color="auto"/>
        <w:left w:val="none" w:sz="0" w:space="0" w:color="auto"/>
        <w:bottom w:val="none" w:sz="0" w:space="0" w:color="auto"/>
        <w:right w:val="none" w:sz="0" w:space="0" w:color="auto"/>
      </w:divBdr>
      <w:divsChild>
        <w:div w:id="650184088">
          <w:marLeft w:val="0"/>
          <w:marRight w:val="0"/>
          <w:marTop w:val="0"/>
          <w:marBottom w:val="0"/>
          <w:divBdr>
            <w:top w:val="none" w:sz="0" w:space="0" w:color="auto"/>
            <w:left w:val="none" w:sz="0" w:space="0" w:color="auto"/>
            <w:bottom w:val="none" w:sz="0" w:space="0" w:color="auto"/>
            <w:right w:val="none" w:sz="0" w:space="0" w:color="auto"/>
          </w:divBdr>
        </w:div>
        <w:div w:id="603877904">
          <w:marLeft w:val="0"/>
          <w:marRight w:val="0"/>
          <w:marTop w:val="0"/>
          <w:marBottom w:val="0"/>
          <w:divBdr>
            <w:top w:val="none" w:sz="0" w:space="0" w:color="auto"/>
            <w:left w:val="none" w:sz="0" w:space="0" w:color="auto"/>
            <w:bottom w:val="none" w:sz="0" w:space="0" w:color="auto"/>
            <w:right w:val="none" w:sz="0" w:space="0" w:color="auto"/>
          </w:divBdr>
        </w:div>
      </w:divsChild>
    </w:div>
    <w:div w:id="1795708571">
      <w:bodyDiv w:val="1"/>
      <w:marLeft w:val="0"/>
      <w:marRight w:val="0"/>
      <w:marTop w:val="0"/>
      <w:marBottom w:val="0"/>
      <w:divBdr>
        <w:top w:val="none" w:sz="0" w:space="0" w:color="auto"/>
        <w:left w:val="none" w:sz="0" w:space="0" w:color="auto"/>
        <w:bottom w:val="none" w:sz="0" w:space="0" w:color="auto"/>
        <w:right w:val="none" w:sz="0" w:space="0" w:color="auto"/>
      </w:divBdr>
      <w:divsChild>
        <w:div w:id="1929731324">
          <w:marLeft w:val="0"/>
          <w:marRight w:val="0"/>
          <w:marTop w:val="0"/>
          <w:marBottom w:val="0"/>
          <w:divBdr>
            <w:top w:val="none" w:sz="0" w:space="0" w:color="auto"/>
            <w:left w:val="none" w:sz="0" w:space="0" w:color="auto"/>
            <w:bottom w:val="none" w:sz="0" w:space="0" w:color="auto"/>
            <w:right w:val="none" w:sz="0" w:space="0" w:color="auto"/>
          </w:divBdr>
        </w:div>
        <w:div w:id="1130168953">
          <w:marLeft w:val="0"/>
          <w:marRight w:val="0"/>
          <w:marTop w:val="0"/>
          <w:marBottom w:val="0"/>
          <w:divBdr>
            <w:top w:val="none" w:sz="0" w:space="0" w:color="auto"/>
            <w:left w:val="none" w:sz="0" w:space="0" w:color="auto"/>
            <w:bottom w:val="none" w:sz="0" w:space="0" w:color="auto"/>
            <w:right w:val="none" w:sz="0" w:space="0" w:color="auto"/>
          </w:divBdr>
        </w:div>
      </w:divsChild>
    </w:div>
    <w:div w:id="1813595248">
      <w:bodyDiv w:val="1"/>
      <w:marLeft w:val="0"/>
      <w:marRight w:val="0"/>
      <w:marTop w:val="0"/>
      <w:marBottom w:val="0"/>
      <w:divBdr>
        <w:top w:val="none" w:sz="0" w:space="0" w:color="auto"/>
        <w:left w:val="none" w:sz="0" w:space="0" w:color="auto"/>
        <w:bottom w:val="none" w:sz="0" w:space="0" w:color="auto"/>
        <w:right w:val="none" w:sz="0" w:space="0" w:color="auto"/>
      </w:divBdr>
    </w:div>
    <w:div w:id="1847133415">
      <w:bodyDiv w:val="1"/>
      <w:marLeft w:val="0"/>
      <w:marRight w:val="0"/>
      <w:marTop w:val="0"/>
      <w:marBottom w:val="0"/>
      <w:divBdr>
        <w:top w:val="none" w:sz="0" w:space="0" w:color="auto"/>
        <w:left w:val="none" w:sz="0" w:space="0" w:color="auto"/>
        <w:bottom w:val="none" w:sz="0" w:space="0" w:color="auto"/>
        <w:right w:val="none" w:sz="0" w:space="0" w:color="auto"/>
      </w:divBdr>
    </w:div>
    <w:div w:id="1963875691">
      <w:bodyDiv w:val="1"/>
      <w:marLeft w:val="0"/>
      <w:marRight w:val="0"/>
      <w:marTop w:val="0"/>
      <w:marBottom w:val="0"/>
      <w:divBdr>
        <w:top w:val="none" w:sz="0" w:space="0" w:color="auto"/>
        <w:left w:val="none" w:sz="0" w:space="0" w:color="auto"/>
        <w:bottom w:val="none" w:sz="0" w:space="0" w:color="auto"/>
        <w:right w:val="none" w:sz="0" w:space="0" w:color="auto"/>
      </w:divBdr>
    </w:div>
    <w:div w:id="2127962534">
      <w:bodyDiv w:val="1"/>
      <w:marLeft w:val="0"/>
      <w:marRight w:val="0"/>
      <w:marTop w:val="0"/>
      <w:marBottom w:val="0"/>
      <w:divBdr>
        <w:top w:val="none" w:sz="0" w:space="0" w:color="auto"/>
        <w:left w:val="none" w:sz="0" w:space="0" w:color="auto"/>
        <w:bottom w:val="none" w:sz="0" w:space="0" w:color="auto"/>
        <w:right w:val="none" w:sz="0" w:space="0" w:color="auto"/>
      </w:divBdr>
      <w:divsChild>
        <w:div w:id="1432506413">
          <w:marLeft w:val="0"/>
          <w:marRight w:val="0"/>
          <w:marTop w:val="0"/>
          <w:marBottom w:val="0"/>
          <w:divBdr>
            <w:top w:val="none" w:sz="0" w:space="0" w:color="auto"/>
            <w:left w:val="none" w:sz="0" w:space="0" w:color="auto"/>
            <w:bottom w:val="none" w:sz="0" w:space="0" w:color="auto"/>
            <w:right w:val="none" w:sz="0" w:space="0" w:color="auto"/>
          </w:divBdr>
        </w:div>
        <w:div w:id="175717074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10</Pages>
  <Words>2106</Words>
  <Characters>12005</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
  <LinksUpToDate>false</LinksUpToDate>
  <CharactersWithSpaces>14083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home</dc:creator>
  <cp:lastModifiedBy>IEV</cp:lastModifiedBy>
  <cp:revision>19</cp:revision>
  <cp:lastPrinted>2017-12-12T10:53:00Z</cp:lastPrinted>
  <dcterms:created xsi:type="dcterms:W3CDTF">2017-12-12T13:44:00Z</dcterms:created>
  <dcterms:modified xsi:type="dcterms:W3CDTF">2017-12-12T14:37:00Z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MultiDVD Team</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