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7514F" w:rsidRDefault="00C7514F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5103"/>
      </w:tblGrid>
      <w:tr w:rsidR="00512CFA" w:rsidTr="00F36AF6">
        <w:tc>
          <w:tcPr>
            <w:tcW w:w="10206" w:type="dxa"/>
            <w:gridSpan w:val="2"/>
          </w:tcPr>
          <w:p w:rsidR="00512CFA" w:rsidRPr="00A97FCD" w:rsidRDefault="00C7514F" w:rsidP="006204A5">
            <w:pPr>
              <w:spacing w:after="0"/>
              <w:jc w:val="right"/>
              <w:rPr>
                <w:color w:val="FFFFFF"/>
              </w:rPr>
            </w:pPr>
            <w:r>
              <w:rPr>
                <w:color w:val="FFFFFF"/>
                <w:sz w:val="20"/>
                <w:szCs w:val="20"/>
              </w:rPr>
              <w:t>+++</w:t>
            </w:r>
            <w:r w:rsidR="00512CFA" w:rsidRPr="00A97FCD">
              <w:rPr>
                <w:color w:val="FFFFFF"/>
                <w:sz w:val="20"/>
                <w:szCs w:val="20"/>
              </w:rPr>
              <w:t>_ к договору №_______________ от _______________</w:t>
            </w:r>
          </w:p>
        </w:tc>
      </w:tr>
      <w:tr w:rsidR="00512CFA" w:rsidRPr="00B60C23" w:rsidTr="00F36AF6">
        <w:tc>
          <w:tcPr>
            <w:tcW w:w="5103" w:type="dxa"/>
          </w:tcPr>
          <w:p w:rsidR="00512CFA" w:rsidRPr="00B60C23" w:rsidRDefault="0041293C" w:rsidP="0041293C">
            <w:pPr>
              <w:spacing w:before="60" w:after="60" w:line="240" w:lineRule="auto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</w:t>
            </w:r>
            <w:r w:rsidR="00512CFA" w:rsidRPr="00B60C23">
              <w:rPr>
                <w:rFonts w:ascii="Times New Roman" w:hAnsi="Times New Roman"/>
                <w:b/>
                <w:sz w:val="28"/>
                <w:szCs w:val="28"/>
              </w:rPr>
              <w:t>«Согласовано»</w:t>
            </w:r>
          </w:p>
        </w:tc>
        <w:tc>
          <w:tcPr>
            <w:tcW w:w="5103" w:type="dxa"/>
          </w:tcPr>
          <w:p w:rsidR="00512CFA" w:rsidRPr="00B60C23" w:rsidRDefault="00512CFA" w:rsidP="00B73E39">
            <w:pPr>
              <w:spacing w:before="60" w:after="60" w:line="240" w:lineRule="auto"/>
              <w:jc w:val="center"/>
              <w:rPr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«Утверждаю»</w:t>
            </w:r>
          </w:p>
        </w:tc>
      </w:tr>
      <w:tr w:rsidR="00512CFA" w:rsidRPr="00B60C23" w:rsidTr="00F36AF6">
        <w:tc>
          <w:tcPr>
            <w:tcW w:w="5103" w:type="dxa"/>
          </w:tcPr>
          <w:p w:rsidR="00512CFA" w:rsidRPr="00B60C23" w:rsidRDefault="00512CFA" w:rsidP="00E1507B">
            <w:pPr>
              <w:snapToGrid w:val="0"/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Директор </w:t>
            </w:r>
          </w:p>
          <w:p w:rsidR="00512CFA" w:rsidRPr="00B60C23" w:rsidRDefault="00512CFA" w:rsidP="00E1507B">
            <w:pPr>
              <w:snapToGrid w:val="0"/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МКУ «</w:t>
            </w:r>
            <w:proofErr w:type="gramStart"/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КР</w:t>
            </w:r>
            <w:proofErr w:type="gramEnd"/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 МКД»</w:t>
            </w:r>
            <w:r w:rsidRPr="00B60C23">
              <w:rPr>
                <w:rFonts w:ascii="Verdana" w:hAnsi="Verdana" w:cs="Verdana"/>
                <w:sz w:val="28"/>
                <w:szCs w:val="28"/>
              </w:rPr>
              <w:t xml:space="preserve">                                       </w:t>
            </w:r>
          </w:p>
        </w:tc>
        <w:tc>
          <w:tcPr>
            <w:tcW w:w="5103" w:type="dxa"/>
          </w:tcPr>
          <w:p w:rsidR="00512CFA" w:rsidRPr="00B60C23" w:rsidRDefault="00C95C13" w:rsidP="00E1507B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Генеральный директор </w:t>
            </w:r>
            <w:r w:rsidR="00512CFA"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512CFA" w:rsidRPr="00B60C23" w:rsidRDefault="00815A2D" w:rsidP="00C95C13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95C13">
              <w:rPr>
                <w:rFonts w:ascii="Times New Roman" w:hAnsi="Times New Roman"/>
                <w:b/>
                <w:sz w:val="28"/>
                <w:szCs w:val="28"/>
              </w:rPr>
              <w:t>ООО «МКД Сервис»</w:t>
            </w:r>
          </w:p>
        </w:tc>
      </w:tr>
      <w:tr w:rsidR="00512CFA" w:rsidRPr="00B60C23" w:rsidTr="00F36AF6">
        <w:tc>
          <w:tcPr>
            <w:tcW w:w="5103" w:type="dxa"/>
          </w:tcPr>
          <w:p w:rsidR="00512CFA" w:rsidRPr="00B60C23" w:rsidRDefault="00512CFA" w:rsidP="0040475D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512CFA" w:rsidRPr="00B60C23" w:rsidRDefault="00512CFA" w:rsidP="0040475D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12CFA" w:rsidRPr="00B60C23" w:rsidTr="00F36AF6">
        <w:tc>
          <w:tcPr>
            <w:tcW w:w="5103" w:type="dxa"/>
          </w:tcPr>
          <w:p w:rsidR="00512CFA" w:rsidRPr="00B60C23" w:rsidRDefault="00A502FB" w:rsidP="007D0A7F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/______________</w:t>
            </w:r>
            <w:r w:rsidR="00512CFA" w:rsidRPr="00B60C23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r w:rsidR="00512CFA" w:rsidRPr="00B60C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12CFA"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С.Б. </w:t>
            </w:r>
            <w:proofErr w:type="spellStart"/>
            <w:r w:rsidR="00512CFA" w:rsidRPr="00B60C23">
              <w:rPr>
                <w:rFonts w:ascii="Times New Roman" w:hAnsi="Times New Roman"/>
                <w:b/>
                <w:sz w:val="28"/>
                <w:szCs w:val="28"/>
              </w:rPr>
              <w:t>Русович</w:t>
            </w:r>
            <w:proofErr w:type="spellEnd"/>
          </w:p>
          <w:p w:rsidR="00512CFA" w:rsidRPr="00B60C23" w:rsidRDefault="00512CFA" w:rsidP="007D0A7F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«___»_______________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60C23">
                <w:rPr>
                  <w:rFonts w:ascii="Times New Roman" w:hAnsi="Times New Roman"/>
                  <w:b/>
                  <w:sz w:val="28"/>
                  <w:szCs w:val="28"/>
                </w:rPr>
                <w:t>2016 г</w:t>
              </w:r>
            </w:smartTag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5103" w:type="dxa"/>
          </w:tcPr>
          <w:p w:rsidR="00512CFA" w:rsidRPr="00B60C23" w:rsidRDefault="00EE0901" w:rsidP="00C1302B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r w:rsidR="00A502FB">
              <w:rPr>
                <w:rFonts w:ascii="Times New Roman" w:hAnsi="Times New Roman"/>
                <w:b/>
                <w:sz w:val="28"/>
                <w:szCs w:val="28"/>
              </w:rPr>
              <w:t>____________</w:t>
            </w:r>
            <w:r w:rsidR="00512CFA" w:rsidRPr="00B60C23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r w:rsidR="000141BD"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Л. </w:t>
            </w:r>
            <w:r w:rsidR="00C95C13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="000141BD"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C95C13">
              <w:rPr>
                <w:rFonts w:ascii="Times New Roman" w:hAnsi="Times New Roman"/>
                <w:b/>
                <w:sz w:val="28"/>
                <w:szCs w:val="28"/>
              </w:rPr>
              <w:t>Воеводина</w:t>
            </w:r>
          </w:p>
          <w:p w:rsidR="00512CFA" w:rsidRPr="00B60C23" w:rsidRDefault="00512CFA" w:rsidP="00C1302B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«___»_______________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60C23">
                <w:rPr>
                  <w:rFonts w:ascii="Times New Roman" w:hAnsi="Times New Roman"/>
                  <w:b/>
                  <w:sz w:val="28"/>
                  <w:szCs w:val="28"/>
                </w:rPr>
                <w:t>2016 г</w:t>
              </w:r>
            </w:smartTag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</w:tbl>
    <w:p w:rsidR="0041293C" w:rsidRDefault="0041293C" w:rsidP="003E296C">
      <w:pPr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</w:t>
      </w:r>
    </w:p>
    <w:p w:rsidR="00512CFA" w:rsidRPr="00B60C23" w:rsidRDefault="0041293C" w:rsidP="003E296C">
      <w:pPr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  <w:r w:rsidR="00512CFA" w:rsidRPr="00B60C23">
        <w:rPr>
          <w:rFonts w:ascii="Times New Roman" w:hAnsi="Times New Roman"/>
          <w:b/>
          <w:sz w:val="28"/>
          <w:szCs w:val="28"/>
        </w:rPr>
        <w:t xml:space="preserve">ТЕХНИЧЕСКОЕ </w:t>
      </w:r>
      <w:r w:rsidR="00C95C13">
        <w:rPr>
          <w:rFonts w:ascii="Times New Roman" w:hAnsi="Times New Roman"/>
          <w:b/>
          <w:sz w:val="28"/>
          <w:szCs w:val="28"/>
        </w:rPr>
        <w:t xml:space="preserve"> </w:t>
      </w:r>
      <w:r w:rsidR="00512CFA" w:rsidRPr="00B60C23">
        <w:rPr>
          <w:rFonts w:ascii="Times New Roman" w:hAnsi="Times New Roman"/>
          <w:b/>
          <w:sz w:val="28"/>
          <w:szCs w:val="28"/>
        </w:rPr>
        <w:t>ЗАДАНИЕ</w:t>
      </w:r>
    </w:p>
    <w:p w:rsidR="00512CFA" w:rsidRPr="00B60C23" w:rsidRDefault="00512CFA" w:rsidP="00BF341C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B60C23">
        <w:rPr>
          <w:rFonts w:ascii="Times New Roman" w:hAnsi="Times New Roman"/>
          <w:sz w:val="28"/>
          <w:szCs w:val="28"/>
        </w:rPr>
        <w:t>на капитальный ремонт дворовой территории</w:t>
      </w:r>
    </w:p>
    <w:p w:rsidR="00512CFA" w:rsidRPr="00B60C23" w:rsidRDefault="00512CFA" w:rsidP="00BF341C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B60C23">
        <w:rPr>
          <w:rFonts w:ascii="Times New Roman" w:hAnsi="Times New Roman"/>
          <w:sz w:val="28"/>
          <w:szCs w:val="28"/>
        </w:rPr>
        <w:t>многоквартирного дома</w:t>
      </w:r>
      <w:r w:rsidR="00A502FB">
        <w:rPr>
          <w:rFonts w:ascii="Times New Roman" w:hAnsi="Times New Roman"/>
          <w:sz w:val="28"/>
          <w:szCs w:val="28"/>
        </w:rPr>
        <w:t xml:space="preserve"> №</w:t>
      </w:r>
      <w:r w:rsidR="00C95C13">
        <w:rPr>
          <w:rFonts w:ascii="Times New Roman" w:hAnsi="Times New Roman"/>
          <w:sz w:val="28"/>
          <w:szCs w:val="28"/>
        </w:rPr>
        <w:t>11-13 п</w:t>
      </w:r>
      <w:r w:rsidRPr="00B60C23">
        <w:rPr>
          <w:rFonts w:ascii="Times New Roman" w:hAnsi="Times New Roman"/>
          <w:sz w:val="28"/>
          <w:szCs w:val="28"/>
        </w:rPr>
        <w:t xml:space="preserve">о ул. </w:t>
      </w:r>
      <w:r w:rsidR="00C95C13">
        <w:rPr>
          <w:rFonts w:ascii="Times New Roman" w:hAnsi="Times New Roman"/>
          <w:sz w:val="28"/>
          <w:szCs w:val="28"/>
        </w:rPr>
        <w:t>Пионерской</w:t>
      </w:r>
      <w:r w:rsidR="0059757D">
        <w:rPr>
          <w:rFonts w:ascii="Times New Roman" w:hAnsi="Times New Roman"/>
          <w:sz w:val="28"/>
          <w:szCs w:val="28"/>
        </w:rPr>
        <w:t xml:space="preserve"> </w:t>
      </w:r>
      <w:r w:rsidR="0059757D" w:rsidRPr="00B60C23">
        <w:rPr>
          <w:rFonts w:ascii="Times New Roman" w:hAnsi="Times New Roman"/>
          <w:sz w:val="28"/>
          <w:szCs w:val="28"/>
        </w:rPr>
        <w:t>г.</w:t>
      </w:r>
      <w:r w:rsidRPr="00B60C23">
        <w:rPr>
          <w:rFonts w:ascii="Times New Roman" w:hAnsi="Times New Roman"/>
          <w:sz w:val="28"/>
          <w:szCs w:val="28"/>
        </w:rPr>
        <w:t xml:space="preserve"> Калининград</w:t>
      </w:r>
    </w:p>
    <w:p w:rsidR="00512CFA" w:rsidRPr="00B60C23" w:rsidRDefault="00512CFA" w:rsidP="00E1507B">
      <w:pPr>
        <w:pStyle w:val="ad"/>
        <w:numPr>
          <w:ilvl w:val="0"/>
          <w:numId w:val="9"/>
        </w:numPr>
        <w:spacing w:before="240" w:after="120"/>
        <w:ind w:left="1077" w:hanging="357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B60C23">
        <w:rPr>
          <w:rFonts w:ascii="Times New Roman" w:hAnsi="Times New Roman"/>
          <w:b/>
          <w:color w:val="000000"/>
          <w:sz w:val="28"/>
          <w:szCs w:val="28"/>
          <w:lang w:eastAsia="ar-SA"/>
        </w:rPr>
        <w:t>Основные данные по объекту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254"/>
        <w:gridCol w:w="5386"/>
      </w:tblGrid>
      <w:tr w:rsidR="00512CFA" w:rsidRPr="00B60C23" w:rsidTr="00446C90">
        <w:trPr>
          <w:trHeight w:val="650"/>
          <w:jc w:val="center"/>
        </w:trPr>
        <w:tc>
          <w:tcPr>
            <w:tcW w:w="568" w:type="dxa"/>
            <w:vAlign w:val="center"/>
          </w:tcPr>
          <w:p w:rsidR="00512CFA" w:rsidRPr="00B60C23" w:rsidRDefault="00512CFA" w:rsidP="00A97FC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254" w:type="dxa"/>
            <w:vAlign w:val="center"/>
          </w:tcPr>
          <w:p w:rsidR="00512CFA" w:rsidRPr="00B60C23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Перечень основных данных и требований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Данные по объекту</w:t>
            </w:r>
          </w:p>
        </w:tc>
      </w:tr>
      <w:tr w:rsidR="00512CFA" w:rsidRPr="00B60C23" w:rsidTr="00446C90">
        <w:trPr>
          <w:trHeight w:val="650"/>
          <w:jc w:val="center"/>
        </w:trPr>
        <w:tc>
          <w:tcPr>
            <w:tcW w:w="568" w:type="dxa"/>
            <w:vAlign w:val="center"/>
          </w:tcPr>
          <w:p w:rsidR="00512CFA" w:rsidRPr="00B60C23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254" w:type="dxa"/>
            <w:vAlign w:val="center"/>
          </w:tcPr>
          <w:p w:rsidR="00512CFA" w:rsidRPr="00B60C23" w:rsidRDefault="00512CFA" w:rsidP="00F01814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объекта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C95C13">
            <w:pPr>
              <w:pStyle w:val="ad"/>
              <w:snapToGrid w:val="0"/>
              <w:spacing w:before="40" w:after="4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 xml:space="preserve">Дворовая территория по адресу:                 </w:t>
            </w: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г. Калининград, </w:t>
            </w:r>
            <w:r w:rsidR="009747E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ул. </w:t>
            </w:r>
            <w:r w:rsidR="00C95C13">
              <w:rPr>
                <w:rFonts w:ascii="Times New Roman" w:hAnsi="Times New Roman"/>
                <w:b/>
                <w:sz w:val="28"/>
                <w:szCs w:val="28"/>
              </w:rPr>
              <w:t>Пионерская</w:t>
            </w: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="00C00F32"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95C13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C95C13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</w:tr>
      <w:tr w:rsidR="00512CFA" w:rsidRPr="00B60C23" w:rsidTr="00446C90">
        <w:trPr>
          <w:trHeight w:val="650"/>
          <w:jc w:val="center"/>
        </w:trPr>
        <w:tc>
          <w:tcPr>
            <w:tcW w:w="568" w:type="dxa"/>
            <w:vAlign w:val="center"/>
          </w:tcPr>
          <w:p w:rsidR="00512CFA" w:rsidRPr="00B60C23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254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Местоположение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C95C13">
            <w:pPr>
              <w:pStyle w:val="ad"/>
              <w:snapToGrid w:val="0"/>
              <w:spacing w:before="40" w:after="4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Россия, город</w:t>
            </w:r>
            <w:r w:rsidR="00EE09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60C23">
              <w:rPr>
                <w:rFonts w:ascii="Times New Roman" w:hAnsi="Times New Roman"/>
                <w:sz w:val="28"/>
                <w:szCs w:val="28"/>
              </w:rPr>
              <w:t xml:space="preserve"> Калининград, ул. </w:t>
            </w:r>
            <w:r w:rsidR="00C95C13">
              <w:rPr>
                <w:rFonts w:ascii="Times New Roman" w:hAnsi="Times New Roman"/>
                <w:sz w:val="28"/>
                <w:szCs w:val="28"/>
              </w:rPr>
              <w:t>Пионерская</w:t>
            </w:r>
            <w:r w:rsidRPr="00B60C2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C95C13">
              <w:rPr>
                <w:rFonts w:ascii="Times New Roman" w:hAnsi="Times New Roman"/>
                <w:sz w:val="28"/>
                <w:szCs w:val="28"/>
              </w:rPr>
              <w:t>11</w:t>
            </w:r>
            <w:r w:rsidR="00EE0901">
              <w:rPr>
                <w:rFonts w:ascii="Times New Roman" w:hAnsi="Times New Roman"/>
                <w:sz w:val="28"/>
                <w:szCs w:val="28"/>
              </w:rPr>
              <w:t>-</w:t>
            </w:r>
            <w:r w:rsidR="00C95C1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512CFA" w:rsidRPr="00B60C23" w:rsidTr="00446C90">
        <w:trPr>
          <w:trHeight w:val="650"/>
          <w:jc w:val="center"/>
        </w:trPr>
        <w:tc>
          <w:tcPr>
            <w:tcW w:w="568" w:type="dxa"/>
            <w:vAlign w:val="center"/>
          </w:tcPr>
          <w:p w:rsidR="00512CFA" w:rsidRPr="00B60C23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254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Заказчик</w:t>
            </w:r>
          </w:p>
        </w:tc>
        <w:tc>
          <w:tcPr>
            <w:tcW w:w="5386" w:type="dxa"/>
            <w:vAlign w:val="center"/>
          </w:tcPr>
          <w:p w:rsidR="00512CFA" w:rsidRPr="00B60C23" w:rsidRDefault="00C00F32" w:rsidP="00C95C13">
            <w:pPr>
              <w:pStyle w:val="ad"/>
              <w:snapToGrid w:val="0"/>
              <w:spacing w:before="40" w:after="40"/>
              <w:rPr>
                <w:rFonts w:ascii="Times New Roman" w:hAnsi="Times New Roman"/>
                <w:b/>
                <w:color w:val="FF0000"/>
                <w:sz w:val="28"/>
                <w:szCs w:val="28"/>
                <w:lang w:eastAsia="ar-SA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95C13">
              <w:rPr>
                <w:rFonts w:ascii="Times New Roman" w:hAnsi="Times New Roman"/>
                <w:b/>
                <w:sz w:val="28"/>
                <w:szCs w:val="28"/>
              </w:rPr>
              <w:t>ООО</w:t>
            </w:r>
            <w:r w:rsidR="009747E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95C13">
              <w:rPr>
                <w:rFonts w:ascii="Times New Roman" w:hAnsi="Times New Roman"/>
                <w:b/>
                <w:sz w:val="28"/>
                <w:szCs w:val="28"/>
              </w:rPr>
              <w:t xml:space="preserve"> «МКД Сервис»</w:t>
            </w:r>
          </w:p>
        </w:tc>
      </w:tr>
      <w:tr w:rsidR="00512CFA" w:rsidRPr="00B60C23" w:rsidTr="00446C90">
        <w:trPr>
          <w:trHeight w:val="435"/>
          <w:jc w:val="center"/>
        </w:trPr>
        <w:tc>
          <w:tcPr>
            <w:tcW w:w="568" w:type="dxa"/>
            <w:vAlign w:val="center"/>
          </w:tcPr>
          <w:p w:rsidR="00512CFA" w:rsidRPr="00B60C23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254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Подрядчик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Определяется по результатам конкурсного отбора</w:t>
            </w:r>
          </w:p>
        </w:tc>
      </w:tr>
      <w:tr w:rsidR="00512CFA" w:rsidRPr="00B60C23" w:rsidTr="00446C90">
        <w:trPr>
          <w:trHeight w:val="360"/>
          <w:jc w:val="center"/>
        </w:trPr>
        <w:tc>
          <w:tcPr>
            <w:tcW w:w="568" w:type="dxa"/>
            <w:vAlign w:val="center"/>
          </w:tcPr>
          <w:p w:rsidR="00512CFA" w:rsidRPr="00B60C23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254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Вид строительства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Капитальный ремонт дворовой территории</w:t>
            </w:r>
          </w:p>
        </w:tc>
      </w:tr>
      <w:tr w:rsidR="00512CFA" w:rsidRPr="00B60C23" w:rsidTr="00446C90">
        <w:trPr>
          <w:trHeight w:val="420"/>
          <w:jc w:val="center"/>
        </w:trPr>
        <w:tc>
          <w:tcPr>
            <w:tcW w:w="568" w:type="dxa"/>
            <w:vAlign w:val="center"/>
          </w:tcPr>
          <w:p w:rsidR="00512CFA" w:rsidRPr="00B60C23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254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Сроки начала и окончания работ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Определяется по результатам конкурсного отбора</w:t>
            </w:r>
          </w:p>
        </w:tc>
      </w:tr>
      <w:tr w:rsidR="00512CFA" w:rsidRPr="00B60C23" w:rsidTr="00446C90">
        <w:trPr>
          <w:trHeight w:val="420"/>
          <w:jc w:val="center"/>
        </w:trPr>
        <w:tc>
          <w:tcPr>
            <w:tcW w:w="568" w:type="dxa"/>
            <w:vAlign w:val="center"/>
          </w:tcPr>
          <w:p w:rsidR="00512CFA" w:rsidRPr="00B60C23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254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Стадийность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Демонтажные работы</w:t>
            </w:r>
          </w:p>
          <w:p w:rsidR="00512CFA" w:rsidRPr="00B60C23" w:rsidRDefault="00512CFA" w:rsidP="00E1507B">
            <w:pPr>
              <w:widowControl w:val="0"/>
              <w:autoSpaceDE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Строительно-монтажные работы</w:t>
            </w:r>
          </w:p>
        </w:tc>
      </w:tr>
      <w:tr w:rsidR="00512CFA" w:rsidRPr="00B60C23" w:rsidTr="00446C90">
        <w:trPr>
          <w:trHeight w:val="600"/>
          <w:jc w:val="center"/>
        </w:trPr>
        <w:tc>
          <w:tcPr>
            <w:tcW w:w="568" w:type="dxa"/>
            <w:vAlign w:val="center"/>
          </w:tcPr>
          <w:p w:rsidR="00512CFA" w:rsidRPr="00B60C23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254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Особые условия капитального ремонта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Эксплуатируемые, не освобожденные здания.</w:t>
            </w:r>
          </w:p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Движение пешеходов, автотранспорта.</w:t>
            </w:r>
          </w:p>
        </w:tc>
      </w:tr>
      <w:tr w:rsidR="00512CFA" w:rsidRPr="00B60C23" w:rsidTr="00446C90">
        <w:trPr>
          <w:trHeight w:val="735"/>
          <w:jc w:val="center"/>
        </w:trPr>
        <w:tc>
          <w:tcPr>
            <w:tcW w:w="568" w:type="dxa"/>
            <w:vAlign w:val="center"/>
          </w:tcPr>
          <w:p w:rsidR="00512CFA" w:rsidRPr="00B60C23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254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Требования к конструктивным решениям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C218B5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Результаты </w:t>
            </w:r>
            <w:r w:rsidR="00EE090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работ должны удовлетворять всем нормативным документам.</w:t>
            </w:r>
          </w:p>
        </w:tc>
      </w:tr>
    </w:tbl>
    <w:p w:rsidR="00512CFA" w:rsidRPr="00B60C23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CFA" w:rsidRPr="00B60C23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CFA" w:rsidRPr="00B60C23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CFA" w:rsidRPr="00B60C23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CFA" w:rsidRPr="00B60C23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CFA" w:rsidRPr="00B60C23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b/>
          <w:sz w:val="28"/>
          <w:szCs w:val="28"/>
        </w:rPr>
        <w:t>2.</w:t>
      </w:r>
      <w:r w:rsidRPr="00B60C23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Технические условия и требования.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9639"/>
      </w:tblGrid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C95C13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 xml:space="preserve">Необходимо выполнить капитальный ремонт дворовой территории  многоквартирного дома по адресу: г. Калининград, ул. </w:t>
            </w:r>
            <w:r w:rsidR="00C95C13">
              <w:rPr>
                <w:rFonts w:ascii="Times New Roman" w:hAnsi="Times New Roman"/>
                <w:sz w:val="28"/>
                <w:szCs w:val="28"/>
              </w:rPr>
              <w:t>Пионерская</w:t>
            </w:r>
            <w:r w:rsidRPr="00B60C2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C95C13">
              <w:rPr>
                <w:rFonts w:ascii="Times New Roman" w:hAnsi="Times New Roman"/>
                <w:sz w:val="28"/>
                <w:szCs w:val="28"/>
              </w:rPr>
              <w:t>11</w:t>
            </w:r>
            <w:r w:rsidRPr="00B60C23">
              <w:rPr>
                <w:rFonts w:ascii="Times New Roman" w:hAnsi="Times New Roman"/>
                <w:sz w:val="28"/>
                <w:szCs w:val="28"/>
              </w:rPr>
              <w:t>-</w:t>
            </w:r>
            <w:r w:rsidR="00C95C13">
              <w:rPr>
                <w:rFonts w:ascii="Times New Roman" w:hAnsi="Times New Roman"/>
                <w:sz w:val="28"/>
                <w:szCs w:val="28"/>
              </w:rPr>
              <w:t>13</w:t>
            </w:r>
            <w:r w:rsidRPr="00B60C23">
              <w:rPr>
                <w:rFonts w:ascii="Times New Roman" w:hAnsi="Times New Roman"/>
                <w:sz w:val="28"/>
                <w:szCs w:val="28"/>
              </w:rPr>
              <w:t xml:space="preserve">.                       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0F241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Перед началом производства работ по капитальному ремонту дворовой территории многоквартирного дома, Подрядчику необходимо:</w:t>
            </w:r>
          </w:p>
          <w:p w:rsidR="00512CFA" w:rsidRPr="00B60C23" w:rsidRDefault="00512CFA" w:rsidP="000F241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произвести местное </w:t>
            </w:r>
            <w:proofErr w:type="spellStart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шурфирование</w:t>
            </w:r>
            <w:proofErr w:type="spellEnd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дворовой территории </w:t>
            </w:r>
            <w:r w:rsidR="00736B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границах производства работ 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предмет выяснения существующей конструкции дорожной одежды. В случае выявления слоев из щебня и песка, согласно типу дорожной одежды в проектно-сметной документации, составить акт и произвести замену только дорожного покрытия по слою щебня с </w:t>
            </w:r>
            <w:proofErr w:type="spellStart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расклинцовкой</w:t>
            </w:r>
            <w:proofErr w:type="spellEnd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последующим уплотнением. </w:t>
            </w:r>
          </w:p>
          <w:p w:rsidR="00512CFA" w:rsidRPr="00B60C23" w:rsidRDefault="00512CFA" w:rsidP="000F241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по результату </w:t>
            </w:r>
            <w:proofErr w:type="spellStart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шурфирования</w:t>
            </w:r>
            <w:proofErr w:type="spellEnd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произвести оценку и возможность обеспечения гарантийных обязательств не менее 5 лет, на вновь устраиваемое дорожное покрытие по существующему основанию.</w:t>
            </w:r>
          </w:p>
          <w:p w:rsidR="00512CFA" w:rsidRPr="00B60C23" w:rsidRDefault="00512CFA" w:rsidP="00D7340C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в установленном порядке согласовать проектно-сметную документацию на капитальный ремонт дворовой территории у предприятий и организаций, ведающими инженерными коммуникациями города и получить Ордер на раскопки.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40475D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Капитальный ремонт дворовой территории начинать с момента получения Ордера на раскопки.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Подрядчик в период производства работ несет полную ответственность за:</w:t>
            </w:r>
          </w:p>
          <w:p w:rsidR="00512CFA" w:rsidRPr="00B60C23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сохранность строительных материалов, оборудования, инвентаря;</w:t>
            </w:r>
          </w:p>
          <w:p w:rsidR="00512CFA" w:rsidRPr="00B60C23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 обеспечение безопасности движения в границах производства работ;</w:t>
            </w:r>
          </w:p>
          <w:p w:rsidR="00512CFA" w:rsidRPr="00B60C23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 обеспечение сохранности находящихся в зоне производства работ коммуникаций в соответствии со статьей 714 Гражданского кодекса РФ;</w:t>
            </w:r>
          </w:p>
          <w:p w:rsidR="00512CFA" w:rsidRPr="00B60C23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согласование с организациями, имеющими коммуникации на территории и у которых ограничивается доступ (подъезд) к их недвижимости при проведении работ.</w:t>
            </w:r>
          </w:p>
          <w:p w:rsidR="00512CFA" w:rsidRPr="00B60C23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р</w:t>
            </w:r>
            <w:r w:rsidRPr="00B60C23">
              <w:rPr>
                <w:rFonts w:ascii="Times New Roman" w:hAnsi="Times New Roman" w:cs="Times New Roman"/>
                <w:sz w:val="28"/>
                <w:szCs w:val="28"/>
              </w:rPr>
              <w:t>ежим движения транспорта на период капитального ремонта дорожного покрытия дворовой территории МКД должен быть согласован подрядчиком с органами ГИБДД.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40475D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Требования к подрядчику в соответствии с конкурсной документацией. Обеспечить режим труда в соответствии с трудовым законодательством Российской Федерации, а также нормативными актами, направленными на защиту тишины и покоя граждан. Работы, возможно, проводить с 8-00 до 20-00 по рабочим дням, в субботу с 8-00 до 15-00, воскресенье – выходной. По письменному согласованию с Заказчиком работы могут производиться в выходные и праздничные дни с учетом соответствующих требований законодательства РФ. Очередность выполнения работы должна быть согласована с заказчиком.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2A49AD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Ответственность за соблюдение правил безопасности движения, охраны труда 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и санитарно-гигиенического режима на объекте возлагается на Подрядчика, который должен своим приказом назначить лицо, ответственное за проведение работ, соблюдение вышеуказанных правил, копия приказа предъявляется заказчику. </w:t>
            </w:r>
          </w:p>
          <w:p w:rsidR="00512CFA" w:rsidRPr="00B60C23" w:rsidRDefault="00512CFA" w:rsidP="00DC7FF8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При проведении работ предусмотреть контейнер для строительного мусора, установку биотуалета.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9E4B77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В период выполнения работ Подрядчик должен вести исполнительную и производственно-техническую документации и по окончании работ сдать Заказчику, в том числе журнал производства работ, лабораторные заключения, паспорта, сертификаты и др. согласно СНиП 3.01.01-85* «Организация строительного производства».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9E4B77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Требования к применяемым материалам при выполнении работ:</w:t>
            </w:r>
          </w:p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 все необходимые материалы для выполнения работ приобретаются и доставляются к месту работ Подрядчиком. Стоимость материалов и их доставка входят в цену контракта.</w:t>
            </w:r>
          </w:p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все строительные материалы, изделия и оборудование</w:t>
            </w:r>
            <w:r w:rsidR="00736B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используемые для выполнения 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работ, должны иметь сертификаты, паспорта качества и соответствовать стандартам РФ.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9E4B77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Отключения инженерных систем, сетей или отдельных участков могут производиться только по предварительному согласованию с заказчиком.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9E4B77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 сдаче работ должны быть представлены все исполнительные документы: акты скрытых работ; сертификаты на материалы; технические паспорта на оборудование; другие документы, удостоверяющие качество материалов и оборудования. К актам на скрытые работы прикладывается </w:t>
            </w:r>
            <w:proofErr w:type="spellStart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фотофиксация</w:t>
            </w:r>
            <w:proofErr w:type="spellEnd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сертификаты, </w:t>
            </w:r>
            <w:proofErr w:type="gramStart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паспорта</w:t>
            </w:r>
            <w:proofErr w:type="gramEnd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 так же лабораторные испытания уплотнения грунта, песчаного основания и щебеночного основания.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red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При производстве всех видов строительно-монтажных работ необходимо строгое соблюдение требований СП 42.13330.2011 «Градостроительство. Планировка и застройка городских и сельских поселений»; СП 34.13330.2012 «Автомобильные дороги»; НТД АД 01-01 «Проезжая часть и конструкции покрытий улиц и дорог в городских и сельских населенных пунктах Калининградской области»; СНиП 12-03-2001 "Безопасность труда в строительстве", часть 1; СНиП 12-04-2002 "Безопасность труда в строительстве", часть 2, а также выполнение ведомственных правил по технике безопасности, охране труда и производственной санитарии.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red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Все конструктивные узлы согласовываются с Заказчиком и Строительным контролем. Подрядчик обязан до начала производства работ предоставить образцы применяемых материалов для согласования с Заказчиком.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Во время производства строительно-монтажных работ, Заказчик или МКУ «КР МКД» в праве запросить у Подрядчика лабораторный анализ применяемых материалов.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Гарантийные обязательства на выполненные работы не менее 5-ти лет.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9639" w:type="dxa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случае привлечения субподрядной организации к исполнению работ по договору подряда подрядчик обязан согласовать эту возможность и 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предполагаемую кандидатуру с Заказчиком.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lastRenderedPageBreak/>
              <w:t>16.</w:t>
            </w:r>
          </w:p>
        </w:tc>
        <w:tc>
          <w:tcPr>
            <w:tcW w:w="9639" w:type="dxa"/>
          </w:tcPr>
          <w:p w:rsidR="00512CFA" w:rsidRPr="00B60C23" w:rsidRDefault="00512CFA" w:rsidP="00E5571A">
            <w:pPr>
              <w:pStyle w:val="aa"/>
              <w:widowControl w:val="0"/>
              <w:suppressAutoHyphens w:val="0"/>
              <w:autoSpaceDE w:val="0"/>
              <w:autoSpaceDN w:val="0"/>
              <w:adjustRightInd w:val="0"/>
              <w:spacing w:before="20" w:after="20" w:line="240" w:lineRule="auto"/>
              <w:ind w:left="33" w:right="3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Сроки выполнения работ: </w:t>
            </w:r>
            <w:r w:rsidR="0021207E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="00E5571A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="00C00F32" w:rsidRPr="00CE1E0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CE1E0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календарных дне</w:t>
            </w:r>
            <w:r w:rsidR="00EE0901" w:rsidRPr="00CE1E0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й</w:t>
            </w:r>
            <w:r w:rsidR="00EE090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 учетом климатологии, их них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r w:rsidR="0021207E"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календарных дня - производство работ, </w:t>
            </w:r>
            <w:r w:rsidR="00C00F32"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</w:t>
            </w:r>
            <w:r w:rsidR="00E5571A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bookmarkStart w:id="0" w:name="_GoBack"/>
            <w:bookmarkEnd w:id="0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календарных дней – подготовка исполнительной документации, КС</w:t>
            </w:r>
            <w:proofErr w:type="gramStart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proofErr w:type="gramEnd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, КС-3.</w:t>
            </w:r>
          </w:p>
        </w:tc>
      </w:tr>
    </w:tbl>
    <w:p w:rsidR="00512CFA" w:rsidRDefault="00512CFA" w:rsidP="00DB1254">
      <w:pPr>
        <w:pStyle w:val="ad"/>
        <w:numPr>
          <w:ilvl w:val="0"/>
          <w:numId w:val="12"/>
        </w:numPr>
        <w:spacing w:before="360" w:after="240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60C23">
        <w:rPr>
          <w:rFonts w:ascii="Times New Roman" w:hAnsi="Times New Roman"/>
          <w:b/>
          <w:color w:val="000000"/>
          <w:sz w:val="28"/>
          <w:szCs w:val="28"/>
        </w:rPr>
        <w:t>Конструкции дорожной одежды</w:t>
      </w:r>
    </w:p>
    <w:p w:rsidR="001C14DA" w:rsidRDefault="001C14DA" w:rsidP="001C14DA">
      <w:pPr>
        <w:pStyle w:val="ad"/>
        <w:spacing w:before="360" w:after="24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C14DA" w:rsidRDefault="001C14DA" w:rsidP="00697BFF">
      <w:pPr>
        <w:pStyle w:val="ad"/>
        <w:spacing w:before="360" w:after="2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67475" cy="2971800"/>
            <wp:effectExtent l="0" t="0" r="9525" b="0"/>
            <wp:docPr id="5" name="Рисунок 5" descr="D:\МКУ =КР МКД=\Мой двор 2016\Основание под Асфаль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КУ =КР МКД=\Мой двор 2016\Основание под Асфаль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FA" w:rsidRPr="00B60C23" w:rsidRDefault="003B162C" w:rsidP="003B162C">
      <w:pPr>
        <w:pStyle w:val="ad"/>
        <w:spacing w:before="360" w:after="2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64300" cy="2425065"/>
            <wp:effectExtent l="0" t="0" r="0" b="0"/>
            <wp:docPr id="1" name="Рисунок 1" descr="D:\МКУ =КР МКД=\Мой двор 2016\основ под ТРОТ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КУ =КР МКД=\Мой двор 2016\основ под ТРОТ 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FA" w:rsidRPr="00B60C23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1. В рамках ведомственной целевой программы "Благоустройство дворовых территорий. Мой двор", при капитальном ремонте дворовых территорий в части восстановления исправности и эксплуатационных показателей проездов, мест стоянки автотранспортных средств и тротуаров, соблюдать требования СП 78.13330.2011; СП 34.13330.2012; СП 42.13330.2011 и требования нормативных документов по технике безопасности, промышленной санитарии, по охране природной среды.</w:t>
      </w:r>
    </w:p>
    <w:p w:rsidR="00512CFA" w:rsidRPr="00B60C23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 xml:space="preserve">2. Водоотведение дождевых и талых вод с поверхности проездов, мест стоянки автотранспортных средств и тротуаров, обеспечивать в стороны существующих </w:t>
      </w:r>
      <w:proofErr w:type="spellStart"/>
      <w:r w:rsidRPr="00B60C23">
        <w:rPr>
          <w:rFonts w:ascii="Times New Roman" w:hAnsi="Times New Roman" w:cs="Times New Roman"/>
          <w:sz w:val="28"/>
          <w:szCs w:val="28"/>
        </w:rPr>
        <w:t>дождеприемных</w:t>
      </w:r>
      <w:proofErr w:type="spellEnd"/>
      <w:r w:rsidRPr="00B60C23">
        <w:rPr>
          <w:rFonts w:ascii="Times New Roman" w:hAnsi="Times New Roman" w:cs="Times New Roman"/>
          <w:sz w:val="28"/>
          <w:szCs w:val="28"/>
        </w:rPr>
        <w:t xml:space="preserve"> колодцев ливневой канализации. При отсутствии ливневой </w:t>
      </w:r>
      <w:r w:rsidRPr="00B60C23">
        <w:rPr>
          <w:rFonts w:ascii="Times New Roman" w:hAnsi="Times New Roman" w:cs="Times New Roman"/>
          <w:sz w:val="28"/>
          <w:szCs w:val="28"/>
        </w:rPr>
        <w:lastRenderedPageBreak/>
        <w:t>канализации в границах производства работ, водоотведение дождевых и талых вод выполнять продольными и поперечными уклонами в стороны от МКД.</w:t>
      </w:r>
    </w:p>
    <w:p w:rsidR="00512CFA" w:rsidRPr="00B60C23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3. Подготовку почвы для устройства партерного и обыкновенного газона, а также посев газонов партерных, мавританских и обыкновенных, производить в соответствии:</w:t>
      </w:r>
    </w:p>
    <w:p w:rsidR="00512CFA" w:rsidRPr="00B60C23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 xml:space="preserve">- пункт 3, СНиП III-K.2-67 "Озеленение"; </w:t>
      </w:r>
    </w:p>
    <w:p w:rsidR="0041293C" w:rsidRDefault="00512CFA" w:rsidP="0041293C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 xml:space="preserve">- пункт 2, Приказа Государственного Комитета Российской Федерации по строительству и жилищно-коммунальному комплексу №153 от 15 декабря </w:t>
      </w:r>
      <w:smartTag w:uri="urn:schemas-microsoft-com:office:smarttags" w:element="metricconverter">
        <w:smartTagPr>
          <w:attr w:name="ProductID" w:val="1999 г"/>
        </w:smartTagPr>
        <w:r w:rsidRPr="00B60C23">
          <w:rPr>
            <w:rFonts w:ascii="Times New Roman" w:hAnsi="Times New Roman" w:cs="Times New Roman"/>
            <w:sz w:val="28"/>
            <w:szCs w:val="28"/>
          </w:rPr>
          <w:t>1999 г</w:t>
        </w:r>
      </w:smartTag>
      <w:r w:rsidRPr="00B60C23">
        <w:rPr>
          <w:rFonts w:ascii="Times New Roman" w:hAnsi="Times New Roman" w:cs="Times New Roman"/>
          <w:sz w:val="28"/>
          <w:szCs w:val="28"/>
        </w:rPr>
        <w:t>. "Об утверждении правил создания, охраны и содержания зеленых насаждений в городах Российской Федерации".</w:t>
      </w:r>
    </w:p>
    <w:p w:rsidR="00512CFA" w:rsidRPr="0041293C" w:rsidRDefault="00512CFA" w:rsidP="0041293C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 xml:space="preserve">* Если в границах производства работ выявлены участки с </w:t>
      </w:r>
      <w:proofErr w:type="spellStart"/>
      <w:r w:rsidRPr="00B60C23">
        <w:rPr>
          <w:rFonts w:ascii="Times New Roman" w:hAnsi="Times New Roman" w:cs="Times New Roman"/>
          <w:sz w:val="28"/>
          <w:szCs w:val="28"/>
        </w:rPr>
        <w:t>просадочными</w:t>
      </w:r>
      <w:proofErr w:type="spellEnd"/>
      <w:r w:rsidRPr="00B60C23">
        <w:rPr>
          <w:rFonts w:ascii="Times New Roman" w:hAnsi="Times New Roman" w:cs="Times New Roman"/>
          <w:sz w:val="28"/>
          <w:szCs w:val="28"/>
        </w:rPr>
        <w:t xml:space="preserve"> грунтами, требуется в состав работ включать устройство подстилающего слоя из песка средней крупности (модуль крупности 2 - 2.5) толщиной не менее 200 мм. в границах </w:t>
      </w:r>
      <w:proofErr w:type="spellStart"/>
      <w:r w:rsidRPr="00B60C23">
        <w:rPr>
          <w:rFonts w:ascii="Times New Roman" w:hAnsi="Times New Roman" w:cs="Times New Roman"/>
          <w:sz w:val="28"/>
          <w:szCs w:val="28"/>
        </w:rPr>
        <w:t>просадочных</w:t>
      </w:r>
      <w:proofErr w:type="spellEnd"/>
      <w:r w:rsidRPr="00B60C23">
        <w:rPr>
          <w:rFonts w:ascii="Times New Roman" w:hAnsi="Times New Roman" w:cs="Times New Roman"/>
          <w:sz w:val="28"/>
          <w:szCs w:val="28"/>
        </w:rPr>
        <w:t xml:space="preserve"> участков.</w:t>
      </w:r>
      <w:r w:rsidRPr="00B60C2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512CFA" w:rsidRPr="00B60C23" w:rsidRDefault="00512CFA" w:rsidP="00F97F90">
      <w:pPr>
        <w:pStyle w:val="ad"/>
        <w:spacing w:before="360" w:after="240"/>
        <w:rPr>
          <w:rFonts w:ascii="Times New Roman" w:hAnsi="Times New Roman"/>
          <w:b/>
          <w:sz w:val="28"/>
          <w:szCs w:val="28"/>
        </w:rPr>
      </w:pPr>
      <w:r w:rsidRPr="00B60C23">
        <w:rPr>
          <w:rFonts w:ascii="Times New Roman" w:hAnsi="Times New Roman"/>
          <w:b/>
          <w:sz w:val="28"/>
          <w:szCs w:val="28"/>
        </w:rPr>
        <w:t xml:space="preserve">4. </w:t>
      </w:r>
      <w:r w:rsidRPr="00B60C23">
        <w:rPr>
          <w:rFonts w:ascii="Times New Roman" w:hAnsi="Times New Roman"/>
          <w:b/>
          <w:color w:val="000000"/>
          <w:sz w:val="28"/>
          <w:szCs w:val="28"/>
        </w:rPr>
        <w:t xml:space="preserve">Основные допустимые материалы </w:t>
      </w:r>
      <w:r w:rsidR="0041293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60C23">
        <w:rPr>
          <w:rFonts w:ascii="Times New Roman" w:hAnsi="Times New Roman"/>
          <w:b/>
          <w:color w:val="000000"/>
          <w:sz w:val="28"/>
          <w:szCs w:val="28"/>
        </w:rPr>
        <w:t>и их технические характеристики.</w:t>
      </w:r>
    </w:p>
    <w:tbl>
      <w:tblPr>
        <w:tblW w:w="10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6"/>
        <w:gridCol w:w="2268"/>
        <w:gridCol w:w="5953"/>
        <w:gridCol w:w="1708"/>
      </w:tblGrid>
      <w:tr w:rsidR="00512CFA" w:rsidRPr="00B60C23" w:rsidTr="005456D3">
        <w:trPr>
          <w:trHeight w:val="599"/>
          <w:jc w:val="center"/>
        </w:trPr>
        <w:tc>
          <w:tcPr>
            <w:tcW w:w="576" w:type="dxa"/>
            <w:vAlign w:val="center"/>
          </w:tcPr>
          <w:p w:rsidR="00512CFA" w:rsidRPr="0070592E" w:rsidRDefault="00512CFA" w:rsidP="005456D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0592E"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2268" w:type="dxa"/>
            <w:vAlign w:val="center"/>
          </w:tcPr>
          <w:p w:rsidR="00512CFA" w:rsidRPr="0070592E" w:rsidRDefault="00512CFA" w:rsidP="005456D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0592E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материалов</w:t>
            </w:r>
          </w:p>
        </w:tc>
        <w:tc>
          <w:tcPr>
            <w:tcW w:w="5953" w:type="dxa"/>
            <w:vAlign w:val="center"/>
          </w:tcPr>
          <w:p w:rsidR="00512CFA" w:rsidRPr="0070592E" w:rsidRDefault="00512CFA" w:rsidP="005456D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0592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Характеристика </w:t>
            </w:r>
          </w:p>
        </w:tc>
        <w:tc>
          <w:tcPr>
            <w:tcW w:w="1708" w:type="dxa"/>
            <w:vAlign w:val="center"/>
          </w:tcPr>
          <w:p w:rsidR="00512CFA" w:rsidRPr="0070592E" w:rsidRDefault="00512CFA" w:rsidP="005456D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0592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Примечание </w:t>
            </w:r>
          </w:p>
        </w:tc>
      </w:tr>
      <w:tr w:rsidR="0023537E" w:rsidRPr="00B60C23" w:rsidTr="00552D10">
        <w:trPr>
          <w:trHeight w:val="682"/>
          <w:jc w:val="center"/>
        </w:trPr>
        <w:tc>
          <w:tcPr>
            <w:tcW w:w="576" w:type="dxa"/>
            <w:vAlign w:val="center"/>
          </w:tcPr>
          <w:p w:rsidR="0023537E" w:rsidRPr="00B60C23" w:rsidRDefault="00E75EDE" w:rsidP="0023537E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68" w:type="dxa"/>
            <w:vAlign w:val="center"/>
          </w:tcPr>
          <w:p w:rsidR="0023537E" w:rsidRPr="0023537E" w:rsidRDefault="0023537E" w:rsidP="0023537E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23537E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Асфальтобетон</w:t>
            </w:r>
          </w:p>
        </w:tc>
        <w:tc>
          <w:tcPr>
            <w:tcW w:w="5953" w:type="dxa"/>
          </w:tcPr>
          <w:p w:rsidR="0023537E" w:rsidRPr="0023537E" w:rsidRDefault="0023537E" w:rsidP="0023537E">
            <w:pPr>
              <w:widowControl w:val="0"/>
              <w:autoSpaceDE w:val="0"/>
              <w:snapToGrid w:val="0"/>
              <w:spacing w:before="20" w:after="20" w:line="240" w:lineRule="auto"/>
              <w:ind w:left="30" w:right="30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23537E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Асфальтобетон II марк</w:t>
            </w:r>
            <w:r w:rsidR="00D122C4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и, тип «В» плотный, ГОСТ 9128-2009</w:t>
            </w:r>
          </w:p>
        </w:tc>
        <w:tc>
          <w:tcPr>
            <w:tcW w:w="1708" w:type="dxa"/>
            <w:vAlign w:val="center"/>
          </w:tcPr>
          <w:p w:rsidR="0023537E" w:rsidRPr="00B60C23" w:rsidRDefault="0023537E" w:rsidP="0023537E">
            <w:pPr>
              <w:spacing w:before="40" w:after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37E" w:rsidRPr="00B60C23" w:rsidTr="00552D10">
        <w:trPr>
          <w:trHeight w:val="682"/>
          <w:jc w:val="center"/>
        </w:trPr>
        <w:tc>
          <w:tcPr>
            <w:tcW w:w="576" w:type="dxa"/>
            <w:vAlign w:val="center"/>
          </w:tcPr>
          <w:p w:rsidR="0023537E" w:rsidRPr="00B60C23" w:rsidRDefault="00E75EDE" w:rsidP="0023537E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68" w:type="dxa"/>
            <w:vAlign w:val="center"/>
          </w:tcPr>
          <w:p w:rsidR="0023537E" w:rsidRPr="0023537E" w:rsidRDefault="0023537E" w:rsidP="0023537E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23537E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Асфальтобетон</w:t>
            </w:r>
          </w:p>
        </w:tc>
        <w:tc>
          <w:tcPr>
            <w:tcW w:w="5953" w:type="dxa"/>
          </w:tcPr>
          <w:p w:rsidR="0023537E" w:rsidRPr="0023537E" w:rsidRDefault="0023537E" w:rsidP="0023537E">
            <w:pPr>
              <w:widowControl w:val="0"/>
              <w:autoSpaceDE w:val="0"/>
              <w:snapToGrid w:val="0"/>
              <w:spacing w:before="20" w:after="20" w:line="240" w:lineRule="auto"/>
              <w:ind w:left="30" w:right="30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23537E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Асфальтобетон II</w:t>
            </w:r>
            <w:r w:rsidR="00D122C4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марки, пористый, ГОСТ 9128-2009</w:t>
            </w:r>
          </w:p>
        </w:tc>
        <w:tc>
          <w:tcPr>
            <w:tcW w:w="1708" w:type="dxa"/>
            <w:vAlign w:val="center"/>
          </w:tcPr>
          <w:p w:rsidR="0023537E" w:rsidRPr="00B60C23" w:rsidRDefault="0023537E" w:rsidP="0023537E">
            <w:pPr>
              <w:spacing w:before="40" w:after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548" w:rsidRPr="00B60C23" w:rsidTr="005456D3">
        <w:trPr>
          <w:trHeight w:val="682"/>
          <w:jc w:val="center"/>
        </w:trPr>
        <w:tc>
          <w:tcPr>
            <w:tcW w:w="576" w:type="dxa"/>
            <w:vAlign w:val="center"/>
          </w:tcPr>
          <w:p w:rsidR="00E20548" w:rsidRPr="00B60C23" w:rsidRDefault="00945959" w:rsidP="00E2054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5E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sz w:val="28"/>
                <w:szCs w:val="28"/>
              </w:rPr>
              <w:t>Песок</w:t>
            </w:r>
          </w:p>
        </w:tc>
        <w:tc>
          <w:tcPr>
            <w:tcW w:w="5953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sz w:val="28"/>
                <w:szCs w:val="28"/>
              </w:rPr>
              <w:t>Песок природный для строительных работ, средний, ГОСТ 8736-93 (модуль крупности 2 – 2.5 мм)</w:t>
            </w:r>
          </w:p>
        </w:tc>
        <w:tc>
          <w:tcPr>
            <w:tcW w:w="170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548" w:rsidRPr="00B60C23" w:rsidTr="005456D3">
        <w:trPr>
          <w:jc w:val="center"/>
        </w:trPr>
        <w:tc>
          <w:tcPr>
            <w:tcW w:w="576" w:type="dxa"/>
            <w:vAlign w:val="center"/>
          </w:tcPr>
          <w:p w:rsidR="00E20548" w:rsidRPr="00B60C23" w:rsidRDefault="00945959" w:rsidP="00E2054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75E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Щебень</w:t>
            </w:r>
          </w:p>
        </w:tc>
        <w:tc>
          <w:tcPr>
            <w:tcW w:w="5953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Щебень из гравия для строительных работ, марка  800,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фракция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</w:t>
            </w: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0-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</w:t>
            </w: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0 мм;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ГОСТ 8267-93.</w:t>
            </w:r>
          </w:p>
        </w:tc>
        <w:tc>
          <w:tcPr>
            <w:tcW w:w="170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20548" w:rsidRPr="00B60C23" w:rsidTr="005456D3">
        <w:trPr>
          <w:jc w:val="center"/>
        </w:trPr>
        <w:tc>
          <w:tcPr>
            <w:tcW w:w="576" w:type="dxa"/>
            <w:vAlign w:val="center"/>
          </w:tcPr>
          <w:p w:rsidR="00E20548" w:rsidRPr="00B60C23" w:rsidRDefault="00945959" w:rsidP="00E2054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75E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Щебень</w:t>
            </w:r>
          </w:p>
        </w:tc>
        <w:tc>
          <w:tcPr>
            <w:tcW w:w="5953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Щебень из гравия  для строительных работ марка 800,  фракция  20-40 мм;</w:t>
            </w: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ГОСТ 8267-93.</w:t>
            </w:r>
          </w:p>
        </w:tc>
        <w:tc>
          <w:tcPr>
            <w:tcW w:w="170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20548" w:rsidRPr="00B60C23" w:rsidTr="005456D3">
        <w:trPr>
          <w:jc w:val="center"/>
        </w:trPr>
        <w:tc>
          <w:tcPr>
            <w:tcW w:w="576" w:type="dxa"/>
            <w:vAlign w:val="center"/>
          </w:tcPr>
          <w:p w:rsidR="00E20548" w:rsidRPr="00B60C23" w:rsidRDefault="00945959" w:rsidP="00E2054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75E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center"/>
          </w:tcPr>
          <w:p w:rsidR="00E20548" w:rsidRDefault="009747EA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ПЦС</w:t>
            </w:r>
          </w:p>
        </w:tc>
        <w:tc>
          <w:tcPr>
            <w:tcW w:w="5953" w:type="dxa"/>
            <w:vAlign w:val="center"/>
          </w:tcPr>
          <w:p w:rsidR="00E20548" w:rsidRDefault="004F210F" w:rsidP="00E20548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Смесь 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пескоцементная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 (цемент М 400)</w:t>
            </w:r>
          </w:p>
        </w:tc>
        <w:tc>
          <w:tcPr>
            <w:tcW w:w="170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20548" w:rsidRPr="00B60C23" w:rsidTr="005456D3">
        <w:trPr>
          <w:jc w:val="center"/>
        </w:trPr>
        <w:tc>
          <w:tcPr>
            <w:tcW w:w="576" w:type="dxa"/>
            <w:vAlign w:val="center"/>
          </w:tcPr>
          <w:p w:rsidR="00E20548" w:rsidRPr="00B60C23" w:rsidRDefault="00945959" w:rsidP="00E2054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75E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center"/>
          </w:tcPr>
          <w:p w:rsidR="00E20548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Бетон</w:t>
            </w:r>
          </w:p>
        </w:tc>
        <w:tc>
          <w:tcPr>
            <w:tcW w:w="5953" w:type="dxa"/>
            <w:vAlign w:val="center"/>
          </w:tcPr>
          <w:p w:rsidR="00E20548" w:rsidRDefault="00E20548" w:rsidP="00E20548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Бетон тяжелый,  класс  В15 </w:t>
            </w:r>
            <w:r w:rsidR="009747E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(М200)</w:t>
            </w:r>
          </w:p>
        </w:tc>
        <w:tc>
          <w:tcPr>
            <w:tcW w:w="170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20548" w:rsidRPr="00B60C23" w:rsidTr="005456D3">
        <w:trPr>
          <w:jc w:val="center"/>
        </w:trPr>
        <w:tc>
          <w:tcPr>
            <w:tcW w:w="576" w:type="dxa"/>
            <w:vAlign w:val="center"/>
          </w:tcPr>
          <w:p w:rsidR="00E20548" w:rsidRPr="00B60C23" w:rsidRDefault="00945959" w:rsidP="00E2054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75E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Камень бортовой </w:t>
            </w:r>
          </w:p>
        </w:tc>
        <w:tc>
          <w:tcPr>
            <w:tcW w:w="5953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Камни </w:t>
            </w:r>
            <w:r w:rsidR="009747E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бортовые БР 100.30.15,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бетон  В30  (М400)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Pr="00B60C23">
              <w:rPr>
                <w:rFonts w:ascii="Times New Roman" w:hAnsi="Times New Roman" w:cs="Times New Roman"/>
                <w:sz w:val="28"/>
                <w:szCs w:val="28"/>
              </w:rPr>
              <w:t>ГОСТ 6665-91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20548" w:rsidRPr="00B60C23" w:rsidTr="005456D3">
        <w:trPr>
          <w:jc w:val="center"/>
        </w:trPr>
        <w:tc>
          <w:tcPr>
            <w:tcW w:w="576" w:type="dxa"/>
            <w:vAlign w:val="center"/>
          </w:tcPr>
          <w:p w:rsidR="00E20548" w:rsidRPr="00B60C23" w:rsidRDefault="00945959" w:rsidP="00E2054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75E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Камень бортовой</w:t>
            </w:r>
          </w:p>
        </w:tc>
        <w:tc>
          <w:tcPr>
            <w:tcW w:w="5953" w:type="dxa"/>
            <w:vAlign w:val="center"/>
          </w:tcPr>
          <w:p w:rsidR="00E20548" w:rsidRPr="00B60C23" w:rsidRDefault="009747EA" w:rsidP="009747EA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Камни бортовые  БР 100.20.8 БЕТОН  В22,5 (М300)  ГОСТ 6665-91</w:t>
            </w:r>
          </w:p>
        </w:tc>
        <w:tc>
          <w:tcPr>
            <w:tcW w:w="170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20548" w:rsidRPr="00B60C23" w:rsidTr="005456D3">
        <w:trPr>
          <w:trHeight w:val="492"/>
          <w:jc w:val="center"/>
        </w:trPr>
        <w:tc>
          <w:tcPr>
            <w:tcW w:w="576" w:type="dxa"/>
            <w:vAlign w:val="center"/>
          </w:tcPr>
          <w:p w:rsidR="00E20548" w:rsidRPr="00B60C23" w:rsidRDefault="00945959" w:rsidP="00E2054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75E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center"/>
          </w:tcPr>
          <w:p w:rsidR="00E20548" w:rsidRPr="00B60C23" w:rsidRDefault="009747EA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Раствор</w:t>
            </w:r>
          </w:p>
        </w:tc>
        <w:tc>
          <w:tcPr>
            <w:tcW w:w="5953" w:type="dxa"/>
            <w:vAlign w:val="center"/>
          </w:tcPr>
          <w:p w:rsidR="00E20548" w:rsidRPr="00B60C23" w:rsidRDefault="009747EA" w:rsidP="00E20548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Раствор  готовый  кладочный  цементный марки 100</w:t>
            </w:r>
          </w:p>
        </w:tc>
        <w:tc>
          <w:tcPr>
            <w:tcW w:w="170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</w:p>
        </w:tc>
      </w:tr>
      <w:tr w:rsidR="00E20548" w:rsidRPr="00B60C23" w:rsidTr="005456D3">
        <w:trPr>
          <w:trHeight w:val="507"/>
          <w:jc w:val="center"/>
        </w:trPr>
        <w:tc>
          <w:tcPr>
            <w:tcW w:w="576" w:type="dxa"/>
            <w:vAlign w:val="center"/>
          </w:tcPr>
          <w:p w:rsidR="00E20548" w:rsidRPr="00B60C23" w:rsidRDefault="00E75EDE" w:rsidP="009747EA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459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center"/>
          </w:tcPr>
          <w:p w:rsidR="00E20548" w:rsidRPr="00B60C23" w:rsidRDefault="004F210F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Плитка тротуарная  «Брусчатка»</w:t>
            </w:r>
          </w:p>
        </w:tc>
        <w:tc>
          <w:tcPr>
            <w:tcW w:w="5953" w:type="dxa"/>
            <w:vAlign w:val="center"/>
          </w:tcPr>
          <w:p w:rsidR="00E20548" w:rsidRPr="00B60C23" w:rsidRDefault="004F210F" w:rsidP="004F210F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Плитка тротуарная «Брусчатка»  бетон  М 400 размер  200х100х60 мм  серая</w:t>
            </w:r>
          </w:p>
        </w:tc>
        <w:tc>
          <w:tcPr>
            <w:tcW w:w="170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45959" w:rsidRDefault="00945959" w:rsidP="00971C6D">
      <w:pPr>
        <w:pStyle w:val="ad"/>
        <w:spacing w:before="360" w:after="240"/>
        <w:jc w:val="center"/>
        <w:rPr>
          <w:rFonts w:ascii="Times New Roman" w:hAnsi="Times New Roman"/>
          <w:b/>
          <w:sz w:val="28"/>
          <w:szCs w:val="28"/>
        </w:rPr>
      </w:pPr>
    </w:p>
    <w:p w:rsidR="00512CFA" w:rsidRDefault="00512CFA" w:rsidP="00971C6D">
      <w:pPr>
        <w:pStyle w:val="ad"/>
        <w:spacing w:before="360" w:after="240"/>
        <w:jc w:val="center"/>
        <w:rPr>
          <w:rFonts w:ascii="Times New Roman" w:hAnsi="Times New Roman"/>
          <w:b/>
          <w:sz w:val="28"/>
          <w:szCs w:val="28"/>
        </w:rPr>
      </w:pPr>
      <w:r w:rsidRPr="00B60C23">
        <w:rPr>
          <w:rFonts w:ascii="Times New Roman" w:hAnsi="Times New Roman"/>
          <w:b/>
          <w:sz w:val="28"/>
          <w:szCs w:val="28"/>
        </w:rPr>
        <w:lastRenderedPageBreak/>
        <w:t>5. Качество работ и организационные вопросы.</w:t>
      </w:r>
    </w:p>
    <w:p w:rsidR="00945959" w:rsidRPr="00B60C23" w:rsidRDefault="00945959" w:rsidP="00971C6D">
      <w:pPr>
        <w:pStyle w:val="ad"/>
        <w:spacing w:before="360" w:after="240"/>
        <w:jc w:val="center"/>
        <w:rPr>
          <w:rFonts w:ascii="Times New Roman" w:hAnsi="Times New Roman"/>
          <w:b/>
          <w:sz w:val="28"/>
          <w:szCs w:val="28"/>
        </w:rPr>
      </w:pPr>
    </w:p>
    <w:p w:rsidR="00512CFA" w:rsidRPr="00B60C23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Уборка территории объекта от строительного мусора. Вывоз мусора.</w:t>
      </w:r>
    </w:p>
    <w:p w:rsidR="00512CFA" w:rsidRPr="00B60C23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Все работы выполнять в соответствии с соблюдением соответствующих глав строительных норм и правил по организации, производству и приемке работ.</w:t>
      </w:r>
    </w:p>
    <w:p w:rsidR="00512CFA" w:rsidRPr="00B60C23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 xml:space="preserve">В случае нанесения материального ущерба при производстве ремонтных работ заказчик и подрядчик обязан в 3-х </w:t>
      </w:r>
      <w:proofErr w:type="spellStart"/>
      <w:r w:rsidRPr="00B60C23">
        <w:rPr>
          <w:rFonts w:ascii="Times New Roman" w:hAnsi="Times New Roman" w:cs="Times New Roman"/>
          <w:sz w:val="28"/>
          <w:szCs w:val="28"/>
        </w:rPr>
        <w:t>дневный</w:t>
      </w:r>
      <w:proofErr w:type="spellEnd"/>
      <w:r w:rsidRPr="00B60C23">
        <w:rPr>
          <w:rFonts w:ascii="Times New Roman" w:hAnsi="Times New Roman" w:cs="Times New Roman"/>
          <w:sz w:val="28"/>
          <w:szCs w:val="28"/>
        </w:rPr>
        <w:t xml:space="preserve"> срок составить акт осмотра и принять решение о компенсации ущерба.</w:t>
      </w:r>
    </w:p>
    <w:p w:rsidR="00512CFA" w:rsidRPr="00B60C23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Строительный контроль, подрядчик, заказчик и другой контролирующий орган не вправе менять ранее согласованную технологию и строительный материал (качественные характеристики) без согласования с МКУ «КР МКД» городского округа «Город Калининград».</w:t>
      </w:r>
    </w:p>
    <w:p w:rsidR="00512CFA" w:rsidRPr="00B60C23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 xml:space="preserve">Подрядчик обязан своевременно принимать меры по устранению замечаний комиссий. Работы на объекте капитального ремонта должны быть приостановлены до полного устранения замечаний. </w:t>
      </w:r>
    </w:p>
    <w:tbl>
      <w:tblPr>
        <w:tblpPr w:leftFromText="180" w:rightFromText="180" w:vertAnchor="text" w:horzAnchor="margin" w:tblpY="260"/>
        <w:tblW w:w="0" w:type="auto"/>
        <w:tblLayout w:type="fixed"/>
        <w:tblLook w:val="0000" w:firstRow="0" w:lastRow="0" w:firstColumn="0" w:lastColumn="0" w:noHBand="0" w:noVBand="0"/>
      </w:tblPr>
      <w:tblGrid>
        <w:gridCol w:w="2268"/>
        <w:gridCol w:w="7479"/>
        <w:gridCol w:w="459"/>
      </w:tblGrid>
      <w:tr w:rsidR="00512CFA" w:rsidRPr="00B60C23" w:rsidTr="00331A0C">
        <w:tc>
          <w:tcPr>
            <w:tcW w:w="2268" w:type="dxa"/>
          </w:tcPr>
          <w:p w:rsidR="00512CFA" w:rsidRPr="00B60C23" w:rsidRDefault="00512CFA" w:rsidP="00227805">
            <w:pPr>
              <w:pStyle w:val="ad"/>
              <w:snapToGrid w:val="0"/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Составил:</w:t>
            </w:r>
          </w:p>
        </w:tc>
        <w:tc>
          <w:tcPr>
            <w:tcW w:w="7479" w:type="dxa"/>
          </w:tcPr>
          <w:p w:rsidR="00512CFA" w:rsidRPr="00B60C23" w:rsidRDefault="00512CFA" w:rsidP="00227805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:rsidR="00512CFA" w:rsidRPr="00B60C23" w:rsidRDefault="00512CFA" w:rsidP="00227805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__________________</w:t>
            </w:r>
            <w:r w:rsidRPr="00B60C23">
              <w:rPr>
                <w:rFonts w:ascii="Times New Roman" w:hAnsi="Times New Roman"/>
                <w:sz w:val="28"/>
                <w:szCs w:val="28"/>
              </w:rPr>
              <w:softHyphen/>
            </w:r>
            <w:r w:rsidRPr="00B60C23">
              <w:rPr>
                <w:rFonts w:ascii="Times New Roman" w:hAnsi="Times New Roman"/>
                <w:sz w:val="28"/>
                <w:szCs w:val="28"/>
              </w:rPr>
              <w:softHyphen/>
              <w:t>_______</w:t>
            </w:r>
            <w:r w:rsidR="00571AC1">
              <w:rPr>
                <w:rFonts w:ascii="Times New Roman" w:hAnsi="Times New Roman"/>
                <w:sz w:val="28"/>
                <w:szCs w:val="28"/>
              </w:rPr>
              <w:t>_________</w:t>
            </w:r>
          </w:p>
        </w:tc>
        <w:tc>
          <w:tcPr>
            <w:tcW w:w="459" w:type="dxa"/>
          </w:tcPr>
          <w:p w:rsidR="00512CFA" w:rsidRPr="00B60C23" w:rsidRDefault="00512CFA" w:rsidP="00227805">
            <w:pPr>
              <w:pStyle w:val="ad"/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12CFA" w:rsidRDefault="00512CFA" w:rsidP="00823AF4">
      <w:pPr>
        <w:pStyle w:val="aa"/>
        <w:spacing w:before="120" w:after="12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sectPr w:rsidR="00512CFA" w:rsidSect="007D0A7F">
      <w:pgSz w:w="11906" w:h="16838"/>
      <w:pgMar w:top="426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</w:abstractNum>
  <w:abstractNum w:abstractNumId="1">
    <w:nsid w:val="00000002"/>
    <w:multiLevelType w:val="singleLevel"/>
    <w:tmpl w:val="8D1A9F9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2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">
    <w:nsid w:val="153C5439"/>
    <w:multiLevelType w:val="hybridMultilevel"/>
    <w:tmpl w:val="8F0C23BE"/>
    <w:lvl w:ilvl="0" w:tplc="DC8EF74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A3976D2"/>
    <w:multiLevelType w:val="hybridMultilevel"/>
    <w:tmpl w:val="62E2E032"/>
    <w:lvl w:ilvl="0" w:tplc="5E3A4794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38751F2B"/>
    <w:multiLevelType w:val="hybridMultilevel"/>
    <w:tmpl w:val="D132F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F96B20"/>
    <w:multiLevelType w:val="multilevel"/>
    <w:tmpl w:val="DF36D40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3DBA5B79"/>
    <w:multiLevelType w:val="hybridMultilevel"/>
    <w:tmpl w:val="C70225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6C55AE"/>
    <w:multiLevelType w:val="hybridMultilevel"/>
    <w:tmpl w:val="AA946B0A"/>
    <w:lvl w:ilvl="0" w:tplc="CC268C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6BC6655"/>
    <w:multiLevelType w:val="hybridMultilevel"/>
    <w:tmpl w:val="6A0A5C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ABE1922"/>
    <w:multiLevelType w:val="hybridMultilevel"/>
    <w:tmpl w:val="894C9622"/>
    <w:lvl w:ilvl="0" w:tplc="748A5CF4">
      <w:start w:val="1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4EE748E8"/>
    <w:multiLevelType w:val="hybridMultilevel"/>
    <w:tmpl w:val="315E4D6C"/>
    <w:lvl w:ilvl="0" w:tplc="05D87F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9CC0A2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2"/>
  </w:num>
  <w:num w:numId="5">
    <w:abstractNumId w:val="11"/>
  </w:num>
  <w:num w:numId="6">
    <w:abstractNumId w:val="7"/>
  </w:num>
  <w:num w:numId="7">
    <w:abstractNumId w:val="6"/>
  </w:num>
  <w:num w:numId="8">
    <w:abstractNumId w:val="9"/>
  </w:num>
  <w:num w:numId="9">
    <w:abstractNumId w:val="10"/>
  </w:num>
  <w:num w:numId="10">
    <w:abstractNumId w:val="8"/>
  </w:num>
  <w:num w:numId="11">
    <w:abstractNumId w:val="3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31B"/>
    <w:rsid w:val="000141BD"/>
    <w:rsid w:val="00015DA0"/>
    <w:rsid w:val="000202D0"/>
    <w:rsid w:val="00026CBE"/>
    <w:rsid w:val="00031FD0"/>
    <w:rsid w:val="00032C88"/>
    <w:rsid w:val="000369D3"/>
    <w:rsid w:val="0007098C"/>
    <w:rsid w:val="00074CB5"/>
    <w:rsid w:val="000762C3"/>
    <w:rsid w:val="00077C6E"/>
    <w:rsid w:val="00082062"/>
    <w:rsid w:val="00084E88"/>
    <w:rsid w:val="00086021"/>
    <w:rsid w:val="000B4210"/>
    <w:rsid w:val="000C6623"/>
    <w:rsid w:val="000E09E2"/>
    <w:rsid w:val="000E7A00"/>
    <w:rsid w:val="000F2415"/>
    <w:rsid w:val="000F5310"/>
    <w:rsid w:val="000F721F"/>
    <w:rsid w:val="00134137"/>
    <w:rsid w:val="00134703"/>
    <w:rsid w:val="00137163"/>
    <w:rsid w:val="00144427"/>
    <w:rsid w:val="00181F82"/>
    <w:rsid w:val="00185C8E"/>
    <w:rsid w:val="0019035E"/>
    <w:rsid w:val="001B2F82"/>
    <w:rsid w:val="001C14DA"/>
    <w:rsid w:val="001D02D6"/>
    <w:rsid w:val="001D4D5F"/>
    <w:rsid w:val="001D55B2"/>
    <w:rsid w:val="001E0655"/>
    <w:rsid w:val="00201D1E"/>
    <w:rsid w:val="00207C60"/>
    <w:rsid w:val="0021207E"/>
    <w:rsid w:val="0021759D"/>
    <w:rsid w:val="002179D1"/>
    <w:rsid w:val="00227805"/>
    <w:rsid w:val="00232C08"/>
    <w:rsid w:val="0023537E"/>
    <w:rsid w:val="002372B3"/>
    <w:rsid w:val="00252FA4"/>
    <w:rsid w:val="00253A18"/>
    <w:rsid w:val="0027785A"/>
    <w:rsid w:val="00292E22"/>
    <w:rsid w:val="00293E32"/>
    <w:rsid w:val="002974D2"/>
    <w:rsid w:val="002A46CF"/>
    <w:rsid w:val="002A49AD"/>
    <w:rsid w:val="002A5AC8"/>
    <w:rsid w:val="002B0026"/>
    <w:rsid w:val="002B05F1"/>
    <w:rsid w:val="002B6FF7"/>
    <w:rsid w:val="002C2934"/>
    <w:rsid w:val="002C7766"/>
    <w:rsid w:val="002D0D8E"/>
    <w:rsid w:val="002E1EB0"/>
    <w:rsid w:val="002E26FE"/>
    <w:rsid w:val="002E376C"/>
    <w:rsid w:val="0030423C"/>
    <w:rsid w:val="00310CC0"/>
    <w:rsid w:val="00322C53"/>
    <w:rsid w:val="00330887"/>
    <w:rsid w:val="00331A0C"/>
    <w:rsid w:val="00357709"/>
    <w:rsid w:val="00370CCF"/>
    <w:rsid w:val="00373129"/>
    <w:rsid w:val="00375A98"/>
    <w:rsid w:val="003862C6"/>
    <w:rsid w:val="003878F0"/>
    <w:rsid w:val="003B162C"/>
    <w:rsid w:val="003C3CAF"/>
    <w:rsid w:val="003D061E"/>
    <w:rsid w:val="003E296C"/>
    <w:rsid w:val="003F3A1A"/>
    <w:rsid w:val="003F4DBF"/>
    <w:rsid w:val="0040475D"/>
    <w:rsid w:val="004074A1"/>
    <w:rsid w:val="0041293C"/>
    <w:rsid w:val="0041621A"/>
    <w:rsid w:val="00427264"/>
    <w:rsid w:val="00435D2E"/>
    <w:rsid w:val="00437DAD"/>
    <w:rsid w:val="00446C90"/>
    <w:rsid w:val="00452958"/>
    <w:rsid w:val="004644D9"/>
    <w:rsid w:val="004654EC"/>
    <w:rsid w:val="00467187"/>
    <w:rsid w:val="00471E6B"/>
    <w:rsid w:val="0047530F"/>
    <w:rsid w:val="00481B85"/>
    <w:rsid w:val="00485C43"/>
    <w:rsid w:val="004B41CA"/>
    <w:rsid w:val="004D4E65"/>
    <w:rsid w:val="004D75A2"/>
    <w:rsid w:val="004F210F"/>
    <w:rsid w:val="00512CFA"/>
    <w:rsid w:val="00512D57"/>
    <w:rsid w:val="0052572B"/>
    <w:rsid w:val="00537693"/>
    <w:rsid w:val="0054398C"/>
    <w:rsid w:val="00545169"/>
    <w:rsid w:val="005456D3"/>
    <w:rsid w:val="00551A6B"/>
    <w:rsid w:val="00556438"/>
    <w:rsid w:val="00571AC1"/>
    <w:rsid w:val="00573BC6"/>
    <w:rsid w:val="00575077"/>
    <w:rsid w:val="00575B41"/>
    <w:rsid w:val="005853ED"/>
    <w:rsid w:val="00591B4A"/>
    <w:rsid w:val="0059757D"/>
    <w:rsid w:val="005B4503"/>
    <w:rsid w:val="005D176F"/>
    <w:rsid w:val="005D6EBA"/>
    <w:rsid w:val="005F58BC"/>
    <w:rsid w:val="005F7F68"/>
    <w:rsid w:val="006018CB"/>
    <w:rsid w:val="00603449"/>
    <w:rsid w:val="006204A5"/>
    <w:rsid w:val="00631C8A"/>
    <w:rsid w:val="00634514"/>
    <w:rsid w:val="006505AA"/>
    <w:rsid w:val="0065218C"/>
    <w:rsid w:val="00666881"/>
    <w:rsid w:val="00672473"/>
    <w:rsid w:val="00695191"/>
    <w:rsid w:val="00697BFF"/>
    <w:rsid w:val="006B1EAC"/>
    <w:rsid w:val="006B6694"/>
    <w:rsid w:val="006D4B93"/>
    <w:rsid w:val="006D75AF"/>
    <w:rsid w:val="006F4C42"/>
    <w:rsid w:val="00701946"/>
    <w:rsid w:val="0070592E"/>
    <w:rsid w:val="0071095D"/>
    <w:rsid w:val="00717BC8"/>
    <w:rsid w:val="00736B69"/>
    <w:rsid w:val="00741D8E"/>
    <w:rsid w:val="00744150"/>
    <w:rsid w:val="007844C4"/>
    <w:rsid w:val="00784E27"/>
    <w:rsid w:val="00787A8A"/>
    <w:rsid w:val="0079437C"/>
    <w:rsid w:val="007A44C6"/>
    <w:rsid w:val="007D0A7F"/>
    <w:rsid w:val="007E2CA1"/>
    <w:rsid w:val="007E36EC"/>
    <w:rsid w:val="00800A67"/>
    <w:rsid w:val="00800B4F"/>
    <w:rsid w:val="008070BA"/>
    <w:rsid w:val="00815A2D"/>
    <w:rsid w:val="00823AF4"/>
    <w:rsid w:val="00847610"/>
    <w:rsid w:val="00860903"/>
    <w:rsid w:val="00881656"/>
    <w:rsid w:val="00882784"/>
    <w:rsid w:val="008A0572"/>
    <w:rsid w:val="008A781F"/>
    <w:rsid w:val="008B0B22"/>
    <w:rsid w:val="008B3910"/>
    <w:rsid w:val="008D04F2"/>
    <w:rsid w:val="008D5222"/>
    <w:rsid w:val="008E02EB"/>
    <w:rsid w:val="008E34F2"/>
    <w:rsid w:val="008F2A70"/>
    <w:rsid w:val="00901085"/>
    <w:rsid w:val="00921C3D"/>
    <w:rsid w:val="00926AD0"/>
    <w:rsid w:val="0094178E"/>
    <w:rsid w:val="00945959"/>
    <w:rsid w:val="00951CC4"/>
    <w:rsid w:val="00954836"/>
    <w:rsid w:val="0095540F"/>
    <w:rsid w:val="009625BF"/>
    <w:rsid w:val="009644D6"/>
    <w:rsid w:val="00971C6D"/>
    <w:rsid w:val="009747EA"/>
    <w:rsid w:val="009811E7"/>
    <w:rsid w:val="009A5D84"/>
    <w:rsid w:val="009B17D7"/>
    <w:rsid w:val="009D4361"/>
    <w:rsid w:val="009E4B77"/>
    <w:rsid w:val="009F40DD"/>
    <w:rsid w:val="00A003F0"/>
    <w:rsid w:val="00A05F78"/>
    <w:rsid w:val="00A1331B"/>
    <w:rsid w:val="00A15359"/>
    <w:rsid w:val="00A264E5"/>
    <w:rsid w:val="00A30A79"/>
    <w:rsid w:val="00A337E4"/>
    <w:rsid w:val="00A3623C"/>
    <w:rsid w:val="00A37A31"/>
    <w:rsid w:val="00A4534F"/>
    <w:rsid w:val="00A502FB"/>
    <w:rsid w:val="00A6727C"/>
    <w:rsid w:val="00A7399F"/>
    <w:rsid w:val="00A80BB6"/>
    <w:rsid w:val="00A84A5B"/>
    <w:rsid w:val="00A87410"/>
    <w:rsid w:val="00A97FCD"/>
    <w:rsid w:val="00AA36F9"/>
    <w:rsid w:val="00AC57E4"/>
    <w:rsid w:val="00AD05AA"/>
    <w:rsid w:val="00AD620D"/>
    <w:rsid w:val="00AE1462"/>
    <w:rsid w:val="00AF0218"/>
    <w:rsid w:val="00AF0DB6"/>
    <w:rsid w:val="00B00E85"/>
    <w:rsid w:val="00B06B0F"/>
    <w:rsid w:val="00B1398B"/>
    <w:rsid w:val="00B20FD9"/>
    <w:rsid w:val="00B224AE"/>
    <w:rsid w:val="00B42DA7"/>
    <w:rsid w:val="00B60C23"/>
    <w:rsid w:val="00B73E39"/>
    <w:rsid w:val="00B75076"/>
    <w:rsid w:val="00B87168"/>
    <w:rsid w:val="00B90785"/>
    <w:rsid w:val="00B926C9"/>
    <w:rsid w:val="00BA7763"/>
    <w:rsid w:val="00BE5CC0"/>
    <w:rsid w:val="00BF0C13"/>
    <w:rsid w:val="00BF341C"/>
    <w:rsid w:val="00C00F32"/>
    <w:rsid w:val="00C1302B"/>
    <w:rsid w:val="00C218B5"/>
    <w:rsid w:val="00C21D69"/>
    <w:rsid w:val="00C4399F"/>
    <w:rsid w:val="00C610FA"/>
    <w:rsid w:val="00C66A2E"/>
    <w:rsid w:val="00C70AF1"/>
    <w:rsid w:val="00C71386"/>
    <w:rsid w:val="00C71588"/>
    <w:rsid w:val="00C71E0A"/>
    <w:rsid w:val="00C7514F"/>
    <w:rsid w:val="00C95C13"/>
    <w:rsid w:val="00CA267D"/>
    <w:rsid w:val="00CB7A19"/>
    <w:rsid w:val="00CD38F3"/>
    <w:rsid w:val="00CD5A00"/>
    <w:rsid w:val="00CE1E04"/>
    <w:rsid w:val="00CF038B"/>
    <w:rsid w:val="00CF7B31"/>
    <w:rsid w:val="00D10F20"/>
    <w:rsid w:val="00D122C4"/>
    <w:rsid w:val="00D21F7A"/>
    <w:rsid w:val="00D231DE"/>
    <w:rsid w:val="00D26515"/>
    <w:rsid w:val="00D271EA"/>
    <w:rsid w:val="00D27F79"/>
    <w:rsid w:val="00D32C46"/>
    <w:rsid w:val="00D34C80"/>
    <w:rsid w:val="00D34F38"/>
    <w:rsid w:val="00D53E51"/>
    <w:rsid w:val="00D705A9"/>
    <w:rsid w:val="00D7340C"/>
    <w:rsid w:val="00D8255C"/>
    <w:rsid w:val="00D844E8"/>
    <w:rsid w:val="00D85F22"/>
    <w:rsid w:val="00D97308"/>
    <w:rsid w:val="00DA220E"/>
    <w:rsid w:val="00DB1254"/>
    <w:rsid w:val="00DB2C7B"/>
    <w:rsid w:val="00DC6751"/>
    <w:rsid w:val="00DC7FF8"/>
    <w:rsid w:val="00DD781C"/>
    <w:rsid w:val="00DF7C2B"/>
    <w:rsid w:val="00E05524"/>
    <w:rsid w:val="00E1507B"/>
    <w:rsid w:val="00E20548"/>
    <w:rsid w:val="00E26D4F"/>
    <w:rsid w:val="00E31166"/>
    <w:rsid w:val="00E333C4"/>
    <w:rsid w:val="00E37250"/>
    <w:rsid w:val="00E5571A"/>
    <w:rsid w:val="00E70753"/>
    <w:rsid w:val="00E75EDE"/>
    <w:rsid w:val="00EA1F63"/>
    <w:rsid w:val="00EB0A9E"/>
    <w:rsid w:val="00EB1839"/>
    <w:rsid w:val="00EC31BB"/>
    <w:rsid w:val="00EC597D"/>
    <w:rsid w:val="00EE0901"/>
    <w:rsid w:val="00EE66E5"/>
    <w:rsid w:val="00EF0D5C"/>
    <w:rsid w:val="00EF5709"/>
    <w:rsid w:val="00F01814"/>
    <w:rsid w:val="00F27312"/>
    <w:rsid w:val="00F3129B"/>
    <w:rsid w:val="00F35226"/>
    <w:rsid w:val="00F36AF6"/>
    <w:rsid w:val="00F454B9"/>
    <w:rsid w:val="00F550FB"/>
    <w:rsid w:val="00F57C08"/>
    <w:rsid w:val="00F61DA1"/>
    <w:rsid w:val="00F97F90"/>
    <w:rsid w:val="00FA0F4F"/>
    <w:rsid w:val="00FA595C"/>
    <w:rsid w:val="00FA6C61"/>
    <w:rsid w:val="00FB42B4"/>
    <w:rsid w:val="00FD6165"/>
    <w:rsid w:val="00FF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4D9"/>
    <w:pPr>
      <w:suppressAutoHyphens/>
      <w:spacing w:after="200" w:line="276" w:lineRule="auto"/>
    </w:pPr>
    <w:rPr>
      <w:rFonts w:ascii="Calibri" w:hAnsi="Calibri"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шрифт абзаца2"/>
    <w:uiPriority w:val="99"/>
    <w:rsid w:val="004644D9"/>
  </w:style>
  <w:style w:type="character" w:customStyle="1" w:styleId="Absatz-Standardschriftart">
    <w:name w:val="Absatz-Standardschriftart"/>
    <w:uiPriority w:val="99"/>
    <w:rsid w:val="004644D9"/>
  </w:style>
  <w:style w:type="character" w:customStyle="1" w:styleId="WW-Absatz-Standardschriftart">
    <w:name w:val="WW-Absatz-Standardschriftart"/>
    <w:uiPriority w:val="99"/>
    <w:rsid w:val="004644D9"/>
  </w:style>
  <w:style w:type="character" w:customStyle="1" w:styleId="WW-Absatz-Standardschriftart1">
    <w:name w:val="WW-Absatz-Standardschriftart1"/>
    <w:uiPriority w:val="99"/>
    <w:rsid w:val="004644D9"/>
  </w:style>
  <w:style w:type="character" w:customStyle="1" w:styleId="WW-Absatz-Standardschriftart11">
    <w:name w:val="WW-Absatz-Standardschriftart11"/>
    <w:uiPriority w:val="99"/>
    <w:rsid w:val="004644D9"/>
  </w:style>
  <w:style w:type="character" w:customStyle="1" w:styleId="1">
    <w:name w:val="Основной шрифт абзаца1"/>
    <w:uiPriority w:val="99"/>
    <w:rsid w:val="004644D9"/>
  </w:style>
  <w:style w:type="character" w:customStyle="1" w:styleId="a3">
    <w:name w:val="Текст выноски Знак"/>
    <w:uiPriority w:val="99"/>
    <w:rsid w:val="004644D9"/>
    <w:rPr>
      <w:rFonts w:ascii="Tahoma" w:hAnsi="Tahoma"/>
      <w:sz w:val="16"/>
    </w:rPr>
  </w:style>
  <w:style w:type="character" w:customStyle="1" w:styleId="a4">
    <w:name w:val="Символ нумерации"/>
    <w:uiPriority w:val="99"/>
    <w:rsid w:val="004644D9"/>
  </w:style>
  <w:style w:type="paragraph" w:customStyle="1" w:styleId="a5">
    <w:name w:val="Заголовок"/>
    <w:basedOn w:val="a"/>
    <w:next w:val="a6"/>
    <w:uiPriority w:val="99"/>
    <w:rsid w:val="004644D9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6">
    <w:name w:val="Body Text"/>
    <w:basedOn w:val="a"/>
    <w:link w:val="a7"/>
    <w:uiPriority w:val="99"/>
    <w:rsid w:val="004644D9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9574AA"/>
    <w:rPr>
      <w:rFonts w:ascii="Calibri" w:hAnsi="Calibri" w:cs="Calibri"/>
      <w:lang w:eastAsia="zh-CN"/>
    </w:rPr>
  </w:style>
  <w:style w:type="paragraph" w:styleId="a8">
    <w:name w:val="List"/>
    <w:basedOn w:val="a6"/>
    <w:uiPriority w:val="99"/>
    <w:rsid w:val="004644D9"/>
    <w:rPr>
      <w:rFonts w:cs="Mangal"/>
    </w:rPr>
  </w:style>
  <w:style w:type="paragraph" w:styleId="a9">
    <w:name w:val="caption"/>
    <w:basedOn w:val="a"/>
    <w:uiPriority w:val="99"/>
    <w:qFormat/>
    <w:rsid w:val="004644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uiPriority w:val="99"/>
    <w:rsid w:val="004644D9"/>
    <w:pPr>
      <w:suppressLineNumbers/>
    </w:pPr>
    <w:rPr>
      <w:rFonts w:cs="Mangal"/>
    </w:rPr>
  </w:style>
  <w:style w:type="paragraph" w:customStyle="1" w:styleId="10">
    <w:name w:val="Название1"/>
    <w:basedOn w:val="a"/>
    <w:uiPriority w:val="99"/>
    <w:rsid w:val="004644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uiPriority w:val="99"/>
    <w:rsid w:val="004644D9"/>
    <w:pPr>
      <w:suppressLineNumbers/>
    </w:pPr>
    <w:rPr>
      <w:rFonts w:cs="Mangal"/>
    </w:rPr>
  </w:style>
  <w:style w:type="paragraph" w:styleId="aa">
    <w:name w:val="List Paragraph"/>
    <w:basedOn w:val="a"/>
    <w:uiPriority w:val="99"/>
    <w:qFormat/>
    <w:rsid w:val="004644D9"/>
    <w:pPr>
      <w:ind w:left="720"/>
    </w:pPr>
  </w:style>
  <w:style w:type="paragraph" w:styleId="ab">
    <w:name w:val="Normal (Web)"/>
    <w:basedOn w:val="a"/>
    <w:uiPriority w:val="99"/>
    <w:rsid w:val="004644D9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12"/>
    <w:uiPriority w:val="99"/>
    <w:rsid w:val="00464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link w:val="ac"/>
    <w:uiPriority w:val="99"/>
    <w:semiHidden/>
    <w:rsid w:val="009574AA"/>
    <w:rPr>
      <w:rFonts w:cs="Calibri"/>
      <w:sz w:val="0"/>
      <w:szCs w:val="0"/>
      <w:lang w:eastAsia="zh-CN"/>
    </w:rPr>
  </w:style>
  <w:style w:type="paragraph" w:styleId="ad">
    <w:name w:val="No Spacing"/>
    <w:uiPriority w:val="99"/>
    <w:qFormat/>
    <w:rsid w:val="004644D9"/>
    <w:pPr>
      <w:suppressAutoHyphens/>
    </w:pPr>
    <w:rPr>
      <w:rFonts w:ascii="Calibri" w:hAnsi="Calibri" w:cs="Calibri"/>
      <w:lang w:eastAsia="zh-CN"/>
    </w:rPr>
  </w:style>
  <w:style w:type="paragraph" w:customStyle="1" w:styleId="ae">
    <w:name w:val="Содержимое таблицы"/>
    <w:basedOn w:val="a"/>
    <w:uiPriority w:val="99"/>
    <w:rsid w:val="004644D9"/>
    <w:pPr>
      <w:suppressLineNumbers/>
    </w:pPr>
  </w:style>
  <w:style w:type="paragraph" w:customStyle="1" w:styleId="af">
    <w:name w:val="Заголовок таблицы"/>
    <w:basedOn w:val="ae"/>
    <w:uiPriority w:val="99"/>
    <w:rsid w:val="004644D9"/>
    <w:pPr>
      <w:jc w:val="center"/>
    </w:pPr>
    <w:rPr>
      <w:b/>
      <w:bCs/>
    </w:rPr>
  </w:style>
  <w:style w:type="table" w:styleId="af0">
    <w:name w:val="Table Grid"/>
    <w:basedOn w:val="a1"/>
    <w:uiPriority w:val="99"/>
    <w:rsid w:val="0074415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99"/>
    <w:qFormat/>
    <w:rsid w:val="009A5D84"/>
    <w:rPr>
      <w:rFonts w:cs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4D9"/>
    <w:pPr>
      <w:suppressAutoHyphens/>
      <w:spacing w:after="200" w:line="276" w:lineRule="auto"/>
    </w:pPr>
    <w:rPr>
      <w:rFonts w:ascii="Calibri" w:hAnsi="Calibri"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шрифт абзаца2"/>
    <w:uiPriority w:val="99"/>
    <w:rsid w:val="004644D9"/>
  </w:style>
  <w:style w:type="character" w:customStyle="1" w:styleId="Absatz-Standardschriftart">
    <w:name w:val="Absatz-Standardschriftart"/>
    <w:uiPriority w:val="99"/>
    <w:rsid w:val="004644D9"/>
  </w:style>
  <w:style w:type="character" w:customStyle="1" w:styleId="WW-Absatz-Standardschriftart">
    <w:name w:val="WW-Absatz-Standardschriftart"/>
    <w:uiPriority w:val="99"/>
    <w:rsid w:val="004644D9"/>
  </w:style>
  <w:style w:type="character" w:customStyle="1" w:styleId="WW-Absatz-Standardschriftart1">
    <w:name w:val="WW-Absatz-Standardschriftart1"/>
    <w:uiPriority w:val="99"/>
    <w:rsid w:val="004644D9"/>
  </w:style>
  <w:style w:type="character" w:customStyle="1" w:styleId="WW-Absatz-Standardschriftart11">
    <w:name w:val="WW-Absatz-Standardschriftart11"/>
    <w:uiPriority w:val="99"/>
    <w:rsid w:val="004644D9"/>
  </w:style>
  <w:style w:type="character" w:customStyle="1" w:styleId="1">
    <w:name w:val="Основной шрифт абзаца1"/>
    <w:uiPriority w:val="99"/>
    <w:rsid w:val="004644D9"/>
  </w:style>
  <w:style w:type="character" w:customStyle="1" w:styleId="a3">
    <w:name w:val="Текст выноски Знак"/>
    <w:uiPriority w:val="99"/>
    <w:rsid w:val="004644D9"/>
    <w:rPr>
      <w:rFonts w:ascii="Tahoma" w:hAnsi="Tahoma"/>
      <w:sz w:val="16"/>
    </w:rPr>
  </w:style>
  <w:style w:type="character" w:customStyle="1" w:styleId="a4">
    <w:name w:val="Символ нумерации"/>
    <w:uiPriority w:val="99"/>
    <w:rsid w:val="004644D9"/>
  </w:style>
  <w:style w:type="paragraph" w:customStyle="1" w:styleId="a5">
    <w:name w:val="Заголовок"/>
    <w:basedOn w:val="a"/>
    <w:next w:val="a6"/>
    <w:uiPriority w:val="99"/>
    <w:rsid w:val="004644D9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6">
    <w:name w:val="Body Text"/>
    <w:basedOn w:val="a"/>
    <w:link w:val="a7"/>
    <w:uiPriority w:val="99"/>
    <w:rsid w:val="004644D9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9574AA"/>
    <w:rPr>
      <w:rFonts w:ascii="Calibri" w:hAnsi="Calibri" w:cs="Calibri"/>
      <w:lang w:eastAsia="zh-CN"/>
    </w:rPr>
  </w:style>
  <w:style w:type="paragraph" w:styleId="a8">
    <w:name w:val="List"/>
    <w:basedOn w:val="a6"/>
    <w:uiPriority w:val="99"/>
    <w:rsid w:val="004644D9"/>
    <w:rPr>
      <w:rFonts w:cs="Mangal"/>
    </w:rPr>
  </w:style>
  <w:style w:type="paragraph" w:styleId="a9">
    <w:name w:val="caption"/>
    <w:basedOn w:val="a"/>
    <w:uiPriority w:val="99"/>
    <w:qFormat/>
    <w:rsid w:val="004644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uiPriority w:val="99"/>
    <w:rsid w:val="004644D9"/>
    <w:pPr>
      <w:suppressLineNumbers/>
    </w:pPr>
    <w:rPr>
      <w:rFonts w:cs="Mangal"/>
    </w:rPr>
  </w:style>
  <w:style w:type="paragraph" w:customStyle="1" w:styleId="10">
    <w:name w:val="Название1"/>
    <w:basedOn w:val="a"/>
    <w:uiPriority w:val="99"/>
    <w:rsid w:val="004644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uiPriority w:val="99"/>
    <w:rsid w:val="004644D9"/>
    <w:pPr>
      <w:suppressLineNumbers/>
    </w:pPr>
    <w:rPr>
      <w:rFonts w:cs="Mangal"/>
    </w:rPr>
  </w:style>
  <w:style w:type="paragraph" w:styleId="aa">
    <w:name w:val="List Paragraph"/>
    <w:basedOn w:val="a"/>
    <w:uiPriority w:val="99"/>
    <w:qFormat/>
    <w:rsid w:val="004644D9"/>
    <w:pPr>
      <w:ind w:left="720"/>
    </w:pPr>
  </w:style>
  <w:style w:type="paragraph" w:styleId="ab">
    <w:name w:val="Normal (Web)"/>
    <w:basedOn w:val="a"/>
    <w:uiPriority w:val="99"/>
    <w:rsid w:val="004644D9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12"/>
    <w:uiPriority w:val="99"/>
    <w:rsid w:val="00464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link w:val="ac"/>
    <w:uiPriority w:val="99"/>
    <w:semiHidden/>
    <w:rsid w:val="009574AA"/>
    <w:rPr>
      <w:rFonts w:cs="Calibri"/>
      <w:sz w:val="0"/>
      <w:szCs w:val="0"/>
      <w:lang w:eastAsia="zh-CN"/>
    </w:rPr>
  </w:style>
  <w:style w:type="paragraph" w:styleId="ad">
    <w:name w:val="No Spacing"/>
    <w:uiPriority w:val="99"/>
    <w:qFormat/>
    <w:rsid w:val="004644D9"/>
    <w:pPr>
      <w:suppressAutoHyphens/>
    </w:pPr>
    <w:rPr>
      <w:rFonts w:ascii="Calibri" w:hAnsi="Calibri" w:cs="Calibri"/>
      <w:lang w:eastAsia="zh-CN"/>
    </w:rPr>
  </w:style>
  <w:style w:type="paragraph" w:customStyle="1" w:styleId="ae">
    <w:name w:val="Содержимое таблицы"/>
    <w:basedOn w:val="a"/>
    <w:uiPriority w:val="99"/>
    <w:rsid w:val="004644D9"/>
    <w:pPr>
      <w:suppressLineNumbers/>
    </w:pPr>
  </w:style>
  <w:style w:type="paragraph" w:customStyle="1" w:styleId="af">
    <w:name w:val="Заголовок таблицы"/>
    <w:basedOn w:val="ae"/>
    <w:uiPriority w:val="99"/>
    <w:rsid w:val="004644D9"/>
    <w:pPr>
      <w:jc w:val="center"/>
    </w:pPr>
    <w:rPr>
      <w:b/>
      <w:bCs/>
    </w:rPr>
  </w:style>
  <w:style w:type="table" w:styleId="af0">
    <w:name w:val="Table Grid"/>
    <w:basedOn w:val="a1"/>
    <w:uiPriority w:val="99"/>
    <w:rsid w:val="0074415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99"/>
    <w:qFormat/>
    <w:rsid w:val="009A5D84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29CD7-5681-4FA4-B277-584AB363D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</Pages>
  <Words>1531</Words>
  <Characters>8731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</vt:lpstr>
    </vt:vector>
  </TitlesOfParts>
  <Company>MultiDVD Team</Company>
  <LinksUpToDate>false</LinksUpToDate>
  <CharactersWithSpaces>10242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subject/>
  <dc:creator>home</dc:creator>
  <cp:keywords/>
  <dc:description/>
  <cp:lastModifiedBy>Админ</cp:lastModifiedBy>
  <cp:revision>49</cp:revision>
  <cp:lastPrinted>2016-06-02T13:43:00Z</cp:lastPrinted>
  <dcterms:created xsi:type="dcterms:W3CDTF">2016-03-31T13:35:00Z</dcterms:created>
  <dcterms:modified xsi:type="dcterms:W3CDTF">2016-06-02T13:49:00Z</dcterms:modified>
</cp:coreProperties>
</file>