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C9" w:rsidRPr="00B614FC" w:rsidRDefault="00C814C9" w:rsidP="00C814C9">
      <w:pPr>
        <w:pStyle w:val="ConsPlusNormal"/>
        <w:ind w:firstLine="540"/>
        <w:jc w:val="both"/>
        <w:rPr>
          <w:sz w:val="28"/>
          <w:szCs w:val="28"/>
        </w:rPr>
      </w:pPr>
      <w:r w:rsidRPr="00A015F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C814C9" w:rsidRPr="00F14C98" w:rsidRDefault="00C814C9" w:rsidP="00C814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14C98">
        <w:rPr>
          <w:sz w:val="28"/>
          <w:szCs w:val="28"/>
        </w:rPr>
        <w:t xml:space="preserve"> Федеральный закон от 06.10.2003 № 131-ФЗ (в действующей редакции) «Об общих принципах организации местного самоуправления в Российской Федерации», </w:t>
      </w:r>
      <w:hyperlink r:id="rId5" w:history="1">
        <w:r w:rsidRPr="00F14C98">
          <w:rPr>
            <w:sz w:val="28"/>
            <w:szCs w:val="28"/>
          </w:rPr>
          <w:t>ст. 16, п. 25</w:t>
        </w:r>
      </w:hyperlink>
      <w:r w:rsidRPr="00F14C98">
        <w:rPr>
          <w:sz w:val="28"/>
          <w:szCs w:val="28"/>
        </w:rPr>
        <w:t>, первоначальный текст документ</w:t>
      </w:r>
      <w:r>
        <w:rPr>
          <w:sz w:val="28"/>
          <w:szCs w:val="28"/>
        </w:rPr>
        <w:t>а опубликован в изданиях</w:t>
      </w:r>
      <w:r w:rsidRPr="00F14C98">
        <w:rPr>
          <w:sz w:val="28"/>
          <w:szCs w:val="28"/>
        </w:rPr>
        <w:t xml:space="preserve"> «Собрание законодательства Российской Федерации», 06.10.2003, № 40, ст. 3822, «Парламентская газета», № 186, 08.10.2003, «Российская газета», № 202, 08.10.2003;</w:t>
      </w:r>
    </w:p>
    <w:p w:rsidR="00C814C9" w:rsidRPr="00F14C98" w:rsidRDefault="00C814C9" w:rsidP="00C814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14C98">
        <w:rPr>
          <w:sz w:val="28"/>
          <w:szCs w:val="28"/>
        </w:rPr>
        <w:t> Федеральный закон от 27.07.2006 № 149-ФЗ (в действующей редакции) «Об информации, информационных технологиях и о защите информации», первоначальный текст д</w:t>
      </w:r>
      <w:r>
        <w:rPr>
          <w:sz w:val="28"/>
          <w:szCs w:val="28"/>
        </w:rPr>
        <w:t>окумента опубликован в изданиях</w:t>
      </w:r>
      <w:r w:rsidRPr="00F14C98">
        <w:rPr>
          <w:sz w:val="28"/>
          <w:szCs w:val="28"/>
        </w:rPr>
        <w:t xml:space="preserve"> «Российская газета», № 165, 29.07.2006, «Собрание законодательства Российской Федерации», 31.07.2006, № 31 (1ч.), ст. 3448, «Парламентская газета», № 126-127, 03.08.2006;</w:t>
      </w:r>
      <w:r w:rsidRPr="00F14C98">
        <w:rPr>
          <w:sz w:val="28"/>
          <w:szCs w:val="28"/>
        </w:rPr>
        <w:br/>
        <w:t xml:space="preserve">        </w:t>
      </w:r>
      <w:r>
        <w:rPr>
          <w:sz w:val="28"/>
          <w:szCs w:val="28"/>
        </w:rPr>
        <w:t>–</w:t>
      </w:r>
      <w:r w:rsidRPr="00F14C98">
        <w:rPr>
          <w:sz w:val="28"/>
          <w:szCs w:val="28"/>
        </w:rPr>
        <w:t xml:space="preserve"> Федеральный </w:t>
      </w:r>
      <w:hyperlink r:id="rId6" w:history="1">
        <w:r w:rsidRPr="00F14C98">
          <w:rPr>
            <w:sz w:val="28"/>
            <w:szCs w:val="28"/>
          </w:rPr>
          <w:t>закон</w:t>
        </w:r>
      </w:hyperlink>
      <w:r w:rsidRPr="00F14C98">
        <w:rPr>
          <w:sz w:val="28"/>
          <w:szCs w:val="28"/>
        </w:rPr>
        <w:t xml:space="preserve"> от 25.06.2002 № 73-ФЗ (</w:t>
      </w:r>
      <w:r>
        <w:rPr>
          <w:sz w:val="28"/>
          <w:szCs w:val="28"/>
        </w:rPr>
        <w:t>в действующей редакции</w:t>
      </w:r>
      <w:r w:rsidRPr="00F14C98">
        <w:rPr>
          <w:sz w:val="28"/>
          <w:szCs w:val="28"/>
        </w:rPr>
        <w:t>) «Об объектах культурного наследия (памятниках истории и культуры) народов Российской Федерации», первоначальный текст д</w:t>
      </w:r>
      <w:r>
        <w:rPr>
          <w:sz w:val="28"/>
          <w:szCs w:val="28"/>
        </w:rPr>
        <w:t>окумента опубликован в изданиях</w:t>
      </w:r>
      <w:r w:rsidRPr="00F14C98">
        <w:rPr>
          <w:sz w:val="28"/>
          <w:szCs w:val="28"/>
        </w:rPr>
        <w:t xml:space="preserve"> «Собрание законодательства Российской Федерации», 01.07.2002, № 26, «Парламентская газета», № 120-121, 29.06.2002, «Российская газета»,  № 116-117, 29.06.2002;</w:t>
      </w:r>
    </w:p>
    <w:p w:rsidR="00C814C9" w:rsidRPr="00087870" w:rsidRDefault="00C814C9" w:rsidP="00C814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87870">
        <w:rPr>
          <w:sz w:val="28"/>
          <w:szCs w:val="28"/>
        </w:rPr>
        <w:t xml:space="preserve">Градостроительный </w:t>
      </w:r>
      <w:hyperlink r:id="rId7" w:history="1">
        <w:r w:rsidRPr="00087870">
          <w:rPr>
            <w:sz w:val="28"/>
            <w:szCs w:val="28"/>
          </w:rPr>
          <w:t>кодекс</w:t>
        </w:r>
      </w:hyperlink>
      <w:r w:rsidRPr="00087870">
        <w:rPr>
          <w:sz w:val="28"/>
          <w:szCs w:val="28"/>
        </w:rPr>
        <w:t xml:space="preserve"> Российской Федерации от 29.12.2004                  № 190-ФЗ (в действующей редакции), первоначальный текст документа опубликован в изданиях «Собрание законодательства Российской Федерации», 03.01.2005, № 1 (часть 1), ст. 16, «Парламентская газета», № 5-6, 14.01.2005, «Российская газета», № 290, 30.12.2004;</w:t>
      </w:r>
    </w:p>
    <w:p w:rsidR="00C814C9" w:rsidRPr="00903D3D" w:rsidRDefault="00C814C9" w:rsidP="00C814C9">
      <w:pPr>
        <w:pStyle w:val="ConsPlusNormal"/>
        <w:ind w:firstLine="540"/>
        <w:jc w:val="both"/>
        <w:rPr>
          <w:sz w:val="28"/>
          <w:szCs w:val="28"/>
        </w:rPr>
      </w:pPr>
      <w:r w:rsidRPr="00903D3D">
        <w:rPr>
          <w:sz w:val="28"/>
          <w:szCs w:val="28"/>
        </w:rPr>
        <w:t xml:space="preserve">–  приказ </w:t>
      </w:r>
      <w:proofErr w:type="spellStart"/>
      <w:r w:rsidRPr="00903D3D">
        <w:rPr>
          <w:sz w:val="28"/>
          <w:szCs w:val="28"/>
        </w:rPr>
        <w:t>Минрегиона</w:t>
      </w:r>
      <w:proofErr w:type="spellEnd"/>
      <w:r w:rsidRPr="00903D3D">
        <w:rPr>
          <w:sz w:val="28"/>
          <w:szCs w:val="28"/>
        </w:rPr>
        <w:t xml:space="preserve"> Российской Федерации от 28.12.2010 № 820 «Об утверждении свода правил «СНиП 2.07.01-89*» Градостроительство. Планировка и застройка </w:t>
      </w:r>
      <w:r>
        <w:rPr>
          <w:sz w:val="28"/>
          <w:szCs w:val="28"/>
        </w:rPr>
        <w:t xml:space="preserve">городских и сельских поселений»                                     </w:t>
      </w:r>
      <w:r w:rsidRPr="00903D3D">
        <w:rPr>
          <w:sz w:val="28"/>
          <w:szCs w:val="28"/>
        </w:rPr>
        <w:t>(СП 42.13330.2011);</w:t>
      </w:r>
    </w:p>
    <w:p w:rsidR="00C814C9" w:rsidRPr="00F82DD9" w:rsidRDefault="00C814C9" w:rsidP="00C814C9">
      <w:pPr>
        <w:pStyle w:val="ConsPlusNormal"/>
        <w:ind w:firstLine="540"/>
        <w:jc w:val="both"/>
        <w:rPr>
          <w:sz w:val="28"/>
          <w:szCs w:val="28"/>
        </w:rPr>
      </w:pPr>
      <w:r w:rsidRPr="0042086A">
        <w:rPr>
          <w:sz w:val="28"/>
          <w:szCs w:val="28"/>
        </w:rPr>
        <w:t xml:space="preserve">– приказ МЧС России от 24.04.2013 № 288 (в действующей редакции) «Об утверждении свода правил СП 4.13130 «Системы противопожарной защиты. Ограничение распространения пожара на объектах защиты. </w:t>
      </w:r>
      <w:proofErr w:type="gramStart"/>
      <w:r w:rsidRPr="0042086A">
        <w:rPr>
          <w:sz w:val="28"/>
          <w:szCs w:val="28"/>
        </w:rPr>
        <w:t>Требования к объемно-планировочным и конструктивным решениям»»;</w:t>
      </w:r>
      <w:proofErr w:type="gramEnd"/>
    </w:p>
    <w:p w:rsidR="00C814C9" w:rsidRPr="00C37EC9" w:rsidRDefault="00C814C9" w:rsidP="00C814C9">
      <w:pPr>
        <w:pStyle w:val="ConsPlusNormal"/>
        <w:ind w:firstLine="567"/>
        <w:jc w:val="both"/>
        <w:rPr>
          <w:sz w:val="28"/>
          <w:szCs w:val="28"/>
        </w:rPr>
      </w:pPr>
      <w:r w:rsidRPr="00C37EC9">
        <w:rPr>
          <w:sz w:val="28"/>
          <w:szCs w:val="28"/>
        </w:rPr>
        <w:t>– решение окружного Совета депутатов города Калининграда от 29.06.2009 № 146  (в действующей редакции) «Об утверждении Правил землепользования и застройки городского округа «Город Калининград», первоначальный текст документа опубликован в газете «Гражданин» (специальный выпуск), № 32, 03.07.2009;</w:t>
      </w:r>
    </w:p>
    <w:p w:rsidR="00C814C9" w:rsidRDefault="00C814C9" w:rsidP="00C814C9">
      <w:pPr>
        <w:pStyle w:val="ConsPlusNormal"/>
        <w:ind w:firstLine="540"/>
        <w:jc w:val="both"/>
        <w:rPr>
          <w:sz w:val="28"/>
          <w:szCs w:val="28"/>
        </w:rPr>
      </w:pPr>
      <w:r w:rsidRPr="00C37EC9">
        <w:rPr>
          <w:sz w:val="28"/>
          <w:szCs w:val="28"/>
        </w:rPr>
        <w:t xml:space="preserve">–  </w:t>
      </w:r>
      <w:hyperlink r:id="rId8" w:history="1">
        <w:r>
          <w:rPr>
            <w:sz w:val="28"/>
            <w:szCs w:val="28"/>
          </w:rPr>
          <w:t>р</w:t>
        </w:r>
        <w:r w:rsidRPr="00C37EC9">
          <w:rPr>
            <w:sz w:val="28"/>
            <w:szCs w:val="28"/>
          </w:rPr>
          <w:t>ешение</w:t>
        </w:r>
      </w:hyperlink>
      <w:r w:rsidRPr="00C37EC9">
        <w:rPr>
          <w:sz w:val="28"/>
          <w:szCs w:val="28"/>
        </w:rPr>
        <w:t xml:space="preserve"> городского Совета депутатов Калининграда от 20.05.2015                № 161 </w:t>
      </w:r>
      <w:r w:rsidRPr="004431E9">
        <w:rPr>
          <w:sz w:val="28"/>
          <w:szCs w:val="28"/>
        </w:rPr>
        <w:t>(в действующей редакции)</w:t>
      </w:r>
      <w:r w:rsidRPr="00C37EC9">
        <w:rPr>
          <w:sz w:val="28"/>
          <w:szCs w:val="28"/>
        </w:rPr>
        <w:t xml:space="preserve"> «Об утверждении Правил благоустройства территории городского округа «Город Калининград»;</w:t>
      </w:r>
    </w:p>
    <w:p w:rsidR="00C814C9" w:rsidRPr="00C050D1" w:rsidRDefault="00C814C9" w:rsidP="00C814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050D1">
        <w:rPr>
          <w:sz w:val="28"/>
          <w:szCs w:val="28"/>
        </w:rPr>
        <w:t xml:space="preserve"> </w:t>
      </w:r>
      <w:hyperlink r:id="rId9" w:history="1">
        <w:r w:rsidRPr="00C050D1">
          <w:rPr>
            <w:sz w:val="28"/>
            <w:szCs w:val="28"/>
          </w:rPr>
          <w:t>решение</w:t>
        </w:r>
      </w:hyperlink>
      <w:r w:rsidRPr="00C050D1">
        <w:rPr>
          <w:sz w:val="28"/>
          <w:szCs w:val="28"/>
        </w:rPr>
        <w:t xml:space="preserve"> окружного Совета депутатов </w:t>
      </w:r>
      <w:r>
        <w:rPr>
          <w:sz w:val="28"/>
          <w:szCs w:val="28"/>
        </w:rPr>
        <w:t xml:space="preserve">города </w:t>
      </w:r>
      <w:r w:rsidRPr="00C050D1">
        <w:rPr>
          <w:sz w:val="28"/>
          <w:szCs w:val="28"/>
        </w:rPr>
        <w:t xml:space="preserve">Калининграда </w:t>
      </w:r>
      <w:r>
        <w:rPr>
          <w:sz w:val="28"/>
          <w:szCs w:val="28"/>
        </w:rPr>
        <w:t xml:space="preserve">                         от 07.04.2010 </w:t>
      </w:r>
      <w:r w:rsidRPr="00C050D1">
        <w:rPr>
          <w:sz w:val="28"/>
          <w:szCs w:val="28"/>
        </w:rPr>
        <w:t xml:space="preserve">№ </w:t>
      </w:r>
      <w:r>
        <w:rPr>
          <w:sz w:val="28"/>
          <w:szCs w:val="28"/>
        </w:rPr>
        <w:t>1979</w:t>
      </w:r>
      <w:r w:rsidRPr="00C050D1">
        <w:rPr>
          <w:sz w:val="28"/>
          <w:szCs w:val="28"/>
        </w:rPr>
        <w:t xml:space="preserve"> (в действующей редакции) «Об утверждении Положения «О по</w:t>
      </w:r>
      <w:r>
        <w:rPr>
          <w:sz w:val="28"/>
          <w:szCs w:val="28"/>
        </w:rPr>
        <w:t xml:space="preserve">рядке </w:t>
      </w:r>
      <w:r w:rsidRPr="00C050D1">
        <w:rPr>
          <w:sz w:val="28"/>
          <w:szCs w:val="28"/>
        </w:rPr>
        <w:t>организации и предоставления мест для размещения нестационарных торговых объектов»;</w:t>
      </w:r>
    </w:p>
    <w:p w:rsidR="00C814C9" w:rsidRPr="00C050D1" w:rsidRDefault="00C814C9" w:rsidP="00C814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hyperlink r:id="rId10" w:history="1">
        <w:r w:rsidRPr="00C050D1">
          <w:rPr>
            <w:sz w:val="28"/>
            <w:szCs w:val="28"/>
          </w:rPr>
          <w:t>постановление</w:t>
        </w:r>
      </w:hyperlink>
      <w:r w:rsidRPr="00C050D1">
        <w:rPr>
          <w:sz w:val="28"/>
          <w:szCs w:val="28"/>
        </w:rPr>
        <w:t xml:space="preserve"> администрации городского округа «Город Калининград» от 17.11.2011 № 1979</w:t>
      </w:r>
      <w:r>
        <w:rPr>
          <w:sz w:val="28"/>
          <w:szCs w:val="28"/>
        </w:rPr>
        <w:t xml:space="preserve"> (в действующей редакции)</w:t>
      </w:r>
      <w:r w:rsidRPr="00C050D1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городского округа «Город Калининград»;</w:t>
      </w:r>
    </w:p>
    <w:p w:rsidR="00C814C9" w:rsidRPr="00C21033" w:rsidRDefault="00C814C9" w:rsidP="00C814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hyperlink r:id="rId11" w:history="1">
        <w:r w:rsidRPr="00C21033">
          <w:rPr>
            <w:sz w:val="28"/>
            <w:szCs w:val="28"/>
          </w:rPr>
          <w:t>постановление</w:t>
        </w:r>
      </w:hyperlink>
      <w:r w:rsidRPr="00C21033">
        <w:rPr>
          <w:sz w:val="28"/>
          <w:szCs w:val="28"/>
        </w:rPr>
        <w:t xml:space="preserve"> администрации городского округа «Город Калининград» от 25.11.2011 № 2016 «Об остановочных пунктах городского пассажирского транспорта общего пользования»;</w:t>
      </w:r>
    </w:p>
    <w:p w:rsidR="00C814C9" w:rsidRPr="00510847" w:rsidRDefault="00C814C9" w:rsidP="00C814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hyperlink r:id="rId12" w:history="1">
        <w:r w:rsidRPr="00510847">
          <w:rPr>
            <w:sz w:val="28"/>
            <w:szCs w:val="28"/>
          </w:rPr>
          <w:t>постановление</w:t>
        </w:r>
      </w:hyperlink>
      <w:r w:rsidRPr="00510847">
        <w:rPr>
          <w:sz w:val="28"/>
          <w:szCs w:val="28"/>
        </w:rPr>
        <w:t xml:space="preserve"> администрации городского </w:t>
      </w:r>
      <w:r>
        <w:rPr>
          <w:sz w:val="28"/>
          <w:szCs w:val="28"/>
        </w:rPr>
        <w:t>округа «</w:t>
      </w:r>
      <w:r w:rsidRPr="00510847">
        <w:rPr>
          <w:sz w:val="28"/>
          <w:szCs w:val="28"/>
        </w:rPr>
        <w:t>Город Калининград</w:t>
      </w:r>
      <w:r>
        <w:rPr>
          <w:sz w:val="28"/>
          <w:szCs w:val="28"/>
        </w:rPr>
        <w:t>»</w:t>
      </w:r>
      <w:r w:rsidRPr="00510847">
        <w:rPr>
          <w:sz w:val="28"/>
          <w:szCs w:val="28"/>
        </w:rPr>
        <w:t xml:space="preserve"> от 27.08.2014 №</w:t>
      </w:r>
      <w:r>
        <w:rPr>
          <w:sz w:val="28"/>
          <w:szCs w:val="28"/>
        </w:rPr>
        <w:t xml:space="preserve"> 1293 «</w:t>
      </w:r>
      <w:r w:rsidRPr="00510847">
        <w:rPr>
          <w:sz w:val="28"/>
          <w:szCs w:val="28"/>
        </w:rPr>
        <w:t xml:space="preserve">Об утверждении схемы регулирования цветового климата и Правил применения схемы регулирования цветового климата городского округа </w:t>
      </w:r>
      <w:r>
        <w:rPr>
          <w:sz w:val="28"/>
          <w:szCs w:val="28"/>
        </w:rPr>
        <w:t>«</w:t>
      </w:r>
      <w:r w:rsidRPr="00510847">
        <w:rPr>
          <w:sz w:val="28"/>
          <w:szCs w:val="28"/>
        </w:rPr>
        <w:t>Город Калининград</w:t>
      </w:r>
      <w:r>
        <w:rPr>
          <w:sz w:val="28"/>
          <w:szCs w:val="28"/>
        </w:rPr>
        <w:t>»</w:t>
      </w:r>
      <w:r w:rsidRPr="00510847">
        <w:rPr>
          <w:sz w:val="28"/>
          <w:szCs w:val="28"/>
        </w:rPr>
        <w:t xml:space="preserve">, первоначальный текст документа опубликован в газете </w:t>
      </w:r>
      <w:r>
        <w:rPr>
          <w:sz w:val="28"/>
          <w:szCs w:val="28"/>
        </w:rPr>
        <w:t>«</w:t>
      </w:r>
      <w:r w:rsidRPr="00510847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510847">
        <w:rPr>
          <w:sz w:val="28"/>
          <w:szCs w:val="28"/>
        </w:rPr>
        <w:t xml:space="preserve"> (специальный выпуск), №</w:t>
      </w:r>
      <w:r>
        <w:rPr>
          <w:sz w:val="28"/>
          <w:szCs w:val="28"/>
        </w:rPr>
        <w:t xml:space="preserve"> 37, </w:t>
      </w:r>
      <w:r w:rsidRPr="00510847">
        <w:rPr>
          <w:sz w:val="28"/>
          <w:szCs w:val="28"/>
        </w:rPr>
        <w:t>04.09.2014.</w:t>
      </w:r>
    </w:p>
    <w:p w:rsidR="001C3F25" w:rsidRDefault="00C814C9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C9"/>
    <w:rsid w:val="000D4135"/>
    <w:rsid w:val="006563E1"/>
    <w:rsid w:val="00C8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14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14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B3C7CD779DA41B29569C8A5B62C0DC78CB0054A9101A172F784FEB41107DFB15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5CDAC168B0E7CE48947E65C57A45278F48BAB1289BC873DAA10D104rAYAK" TargetMode="External"/><Relationship Id="rId12" Type="http://schemas.openxmlformats.org/officeDocument/2006/relationships/hyperlink" Target="consultantplus://offline/ref=5945CDAC168B0E7CE48959EB4A3BFA5B7DF8DDA51288B7D363F54B8C53A39658r9Y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5CDAC168B0E7CE48947E65C57A45278FB81A11588BC873DAA10D104rAYAK" TargetMode="External"/><Relationship Id="rId11" Type="http://schemas.openxmlformats.org/officeDocument/2006/relationships/hyperlink" Target="consultantplus://offline/ref=5945CDAC168B0E7CE48959EB4A3BFA5B7DF8DDA5108CB1D660F54B8C53A39658r9Y1K" TargetMode="External"/><Relationship Id="rId5" Type="http://schemas.openxmlformats.org/officeDocument/2006/relationships/hyperlink" Target="consultantplus://offline/ref=5945CDAC168B0E7CE48947E65C57A45278FB8AAE138EBC873DAA10D104AA9C0FD695B0CCE1r3Y0K" TargetMode="External"/><Relationship Id="rId10" Type="http://schemas.openxmlformats.org/officeDocument/2006/relationships/hyperlink" Target="consultantplus://offline/ref=5945CDAC168B0E7CE48959EB4A3BFA5B7DF8DDA5128EB0D161F54B8C53A39658r9Y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5CDAC168B0E7CE48959EB4A3BFA5B7DF8DDA5118BB1D669F54B8C53A39658r9Y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2018-09-04T12:48:00Z</dcterms:created>
  <dcterms:modified xsi:type="dcterms:W3CDTF">2018-09-04T12:48:00Z</dcterms:modified>
</cp:coreProperties>
</file>