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BF" w:rsidRDefault="001513BF" w:rsidP="00151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1513BF" w:rsidRDefault="001513BF" w:rsidP="001513BF">
      <w:pPr>
        <w:numPr>
          <w:ilvl w:val="0"/>
          <w:numId w:val="1"/>
        </w:numPr>
        <w:tabs>
          <w:tab w:val="left" w:pos="48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Федерации, принят Государственной Думой 22.12.1995, Федеральный закон от 26.01.1996 № 14-ФЗ (в действующей редакции), первоначальный текст документа опубликован в изданиях «Собрание законодательства Российской Федерации», 05.12.1994, № 32, ст. 3301, «Российская газета», № 238-239, 08.12.1994; </w:t>
      </w:r>
    </w:p>
    <w:p w:rsidR="001513BF" w:rsidRDefault="001513BF" w:rsidP="001513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кодекс Российской Федерации от 25.10.2001 № 136-ФЗ (в действующей редакции),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11.10, 39.28, 39.29, первоначальный текст документа опубликован в изданиях «Собрание законодательства Российской Федерации», 29.10.2001,          № 44, ст. 4147, «Парламентская газета», № 204-205, 30.10.2001, «Российская газета», № 211-212, 30.10.2001;</w:t>
      </w:r>
    </w:p>
    <w:p w:rsidR="001513BF" w:rsidRDefault="001513BF" w:rsidP="001513B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 от 29.12.2004         № 190-ФЗ (в действующей редакции),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30-31, первоначальный текст документа опубликован в изданиях «Российская газета», № 290, 30.12.2004, «Собрание законодательства Российской Федерации», 03.01.2005, № 1 (часть 1), ст. 16, «Парламентская газета», № 5-6, 14.01.2005;</w:t>
      </w:r>
    </w:p>
    <w:p w:rsidR="001513BF" w:rsidRDefault="001513BF" w:rsidP="001513B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 25.10.2001 № 137-ФЗ (в действующей редакции) «О введении в действие Земельного кодекса Российской Федерации», первоначальный текст документа опубликован в изданиях «Собрание законодательства Российской Федерации», 29.10.2001, № 44, ст. 4148, «Парламентская газета», № 204-205, 30.10.2001, «Российская газета», № 211-212, 30.10.2001;</w:t>
      </w:r>
    </w:p>
    <w:p w:rsidR="001513BF" w:rsidRDefault="001513BF" w:rsidP="001513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1513BF" w:rsidRDefault="001513BF" w:rsidP="001513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06.04.2011 № 63-ФЗ «Об электронной подписи» (в действующей редакции),  первоначальный текст документа опубликован в изданиях «Парламентская газета», № 17, 08-14.04.2011, «Российская газета»,           № 75, 08.04.2011, «Собрание законодательства Российской Федерации», 11.04.2011, № 15, ст. 2036;</w:t>
      </w:r>
    </w:p>
    <w:p w:rsidR="001513BF" w:rsidRDefault="001513BF" w:rsidP="001513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24.07.2007 № 221-ФЗ «О государственном кадастре недвижимости» (в действующей редакции), первоначальный текст документа опубликован в изданиях «Собрание законодательства Российской Федерации», 30.07.2007, № 31, ст. 4017, «Российская газета», № 165, 01.08.2007, «Парламентская газета», № 99-101, 09.08.2007;</w:t>
      </w:r>
    </w:p>
    <w:p w:rsidR="001513BF" w:rsidRDefault="001513BF" w:rsidP="001513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(в действующей редакции), первоначальный текст опубликован в изданиях «Российская газета», № 202 08.10.2003, «Парламентская газета», № 186, 08.10.2003, «Собрание законодательства Российской Федерации» 06.10.2003,            № 40;</w:t>
      </w:r>
    </w:p>
    <w:p w:rsidR="001513BF" w:rsidRDefault="001513BF" w:rsidP="001513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27.07.2006 № 149-ФЗ  «Об информации, информационных технологиях и о защите информации» (в действующей редакции), первоначальный текст документа опубликован в изданиях «Российская газета», № 165, 29.07.2006, «Собрание законодательства Российской Федерации», 31.07.2006, № 31 (1 ч.), ст. 3448, «Парламентская газета», № 126-127, 03.08.2006;</w:t>
      </w:r>
    </w:p>
    <w:p w:rsidR="001513BF" w:rsidRDefault="001513BF" w:rsidP="001513BF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 Минэкономразвития России от 14.01.2015 № 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(зарегистрирован в Минюсте России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26.02.2015 № 36232);</w:t>
      </w:r>
      <w:proofErr w:type="gramEnd"/>
    </w:p>
    <w:p w:rsidR="001513BF" w:rsidRDefault="001513BF" w:rsidP="001513BF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– приказ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</w:t>
      </w:r>
      <w:proofErr w:type="gramEnd"/>
      <w:r>
        <w:rPr>
          <w:sz w:val="28"/>
          <w:szCs w:val="28"/>
        </w:rPr>
        <w:t xml:space="preserve"> земельных участков на кадастровом плане территории, подготовка которой осуществляется в форме документа на бумажном носителе» (</w:t>
      </w: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в Минюсте России 16.02.2015 № 36018);</w:t>
      </w:r>
    </w:p>
    <w:p w:rsidR="001513BF" w:rsidRDefault="001513BF" w:rsidP="001513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Калининградской области от 21.12.2006 № 105  «Об особенностях регулирования земельных отношений на территории Калининградской области» (в действующей редакции), ст. 26, первоначальный текст опубликован в издании «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 в Калининграде», № 196,  30.12.2006;</w:t>
      </w:r>
    </w:p>
    <w:p w:rsidR="001513BF" w:rsidRDefault="001513BF" w:rsidP="001513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городского Совета депутатов Калининграда от 06.07.2016             № 225 «Об утверждении Генерального плана муниципального образования «Город Калининград» опубликовано в газете «Гражданин», № 33-с, 15.07.2016;</w:t>
      </w:r>
    </w:p>
    <w:p w:rsidR="001513BF" w:rsidRDefault="001513BF" w:rsidP="001513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окружного Совета депутатов города Калининград                             от 29.06.2009 № 146 «Об утверждении Правил землепользования и застройки </w:t>
      </w:r>
      <w:r>
        <w:rPr>
          <w:sz w:val="28"/>
          <w:szCs w:val="28"/>
        </w:rPr>
        <w:lastRenderedPageBreak/>
        <w:t>городского округа «Город Калининград» (в действующей редакции), первоначальный текст опубликован в газете «Гражданин» (специальный выпуск) 03.07.2009 № 32;</w:t>
      </w:r>
    </w:p>
    <w:p w:rsidR="001513BF" w:rsidRDefault="001513BF" w:rsidP="001513B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городского Совета депутатов Калининграда от 09.09.2015 № 250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муниципального образования «Городской округ «Город Калининград» опубликовано в газете «Гражданин», № 47, 17.09.2015;</w:t>
      </w:r>
    </w:p>
    <w:p w:rsidR="001C3F25" w:rsidRDefault="001513BF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900" w:hanging="360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BF"/>
    <w:rsid w:val="000D4135"/>
    <w:rsid w:val="001513BF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2018-09-07T08:46:00Z</dcterms:created>
  <dcterms:modified xsi:type="dcterms:W3CDTF">2018-09-07T08:46:00Z</dcterms:modified>
</cp:coreProperties>
</file>