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885" w:rsidRDefault="003E2885" w:rsidP="003E2885">
      <w:pPr>
        <w:pStyle w:val="10"/>
        <w:keepNext/>
        <w:keepLines/>
        <w:shd w:val="clear" w:color="auto" w:fill="auto"/>
        <w:spacing w:after="0" w:line="240" w:lineRule="auto"/>
        <w:jc w:val="center"/>
        <w:rPr>
          <w:rStyle w:val="1"/>
          <w:b/>
          <w:bCs/>
          <w:color w:val="000000"/>
        </w:rPr>
      </w:pPr>
      <w:bookmarkStart w:id="0" w:name="bookmark0"/>
      <w:r w:rsidRPr="003E2885">
        <w:rPr>
          <w:rStyle w:val="1"/>
          <w:b/>
          <w:bCs/>
          <w:color w:val="000000"/>
        </w:rPr>
        <w:t xml:space="preserve">Проект внесения изменений в Генеральный план </w:t>
      </w:r>
    </w:p>
    <w:p w:rsidR="003E2885" w:rsidRPr="003E2885" w:rsidRDefault="003E2885" w:rsidP="003E2885">
      <w:pPr>
        <w:pStyle w:val="10"/>
        <w:keepNext/>
        <w:keepLines/>
        <w:shd w:val="clear" w:color="auto" w:fill="auto"/>
        <w:spacing w:after="120" w:line="240" w:lineRule="auto"/>
        <w:jc w:val="center"/>
        <w:rPr>
          <w:rStyle w:val="1"/>
          <w:b/>
          <w:bCs/>
          <w:color w:val="000000"/>
        </w:rPr>
      </w:pPr>
      <w:r w:rsidRPr="003E2885">
        <w:rPr>
          <w:rStyle w:val="1"/>
          <w:b/>
          <w:bCs/>
          <w:color w:val="000000"/>
        </w:rPr>
        <w:t>городского округа «Город Калининград»</w:t>
      </w:r>
    </w:p>
    <w:p w:rsidR="001427F8" w:rsidRPr="00F41A6F" w:rsidRDefault="001427F8" w:rsidP="003E2885">
      <w:pPr>
        <w:pStyle w:val="10"/>
        <w:keepNext/>
        <w:keepLines/>
        <w:shd w:val="clear" w:color="auto" w:fill="auto"/>
        <w:spacing w:after="258" w:line="240" w:lineRule="auto"/>
        <w:ind w:left="3440"/>
      </w:pPr>
      <w:r w:rsidRPr="00F41A6F">
        <w:rPr>
          <w:rStyle w:val="1"/>
          <w:bCs/>
          <w:color w:val="000000"/>
        </w:rPr>
        <w:t>Материалы по обоснованию</w:t>
      </w:r>
      <w:bookmarkEnd w:id="0"/>
    </w:p>
    <w:p w:rsidR="001427F8" w:rsidRPr="00F41A6F" w:rsidRDefault="001427F8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F41A6F">
        <w:rPr>
          <w:rStyle w:val="3"/>
          <w:color w:val="000000"/>
          <w:sz w:val="28"/>
          <w:szCs w:val="28"/>
        </w:rPr>
        <w:t xml:space="preserve">Проект внесения изменений в Генеральный план </w:t>
      </w:r>
      <w:r w:rsidR="00F17043">
        <w:rPr>
          <w:rStyle w:val="3"/>
          <w:color w:val="000000"/>
          <w:sz w:val="28"/>
          <w:szCs w:val="28"/>
        </w:rPr>
        <w:t>г</w:t>
      </w:r>
      <w:r w:rsidRPr="00F41A6F">
        <w:rPr>
          <w:rStyle w:val="3"/>
          <w:color w:val="000000"/>
          <w:sz w:val="28"/>
          <w:szCs w:val="28"/>
        </w:rPr>
        <w:t>ородско</w:t>
      </w:r>
      <w:r w:rsidR="00F17043">
        <w:rPr>
          <w:rStyle w:val="3"/>
          <w:color w:val="000000"/>
          <w:sz w:val="28"/>
          <w:szCs w:val="28"/>
        </w:rPr>
        <w:t>й</w:t>
      </w:r>
      <w:r w:rsidRPr="00F41A6F">
        <w:rPr>
          <w:rStyle w:val="3"/>
          <w:color w:val="000000"/>
          <w:sz w:val="28"/>
          <w:szCs w:val="28"/>
        </w:rPr>
        <w:t xml:space="preserve"> </w:t>
      </w:r>
      <w:r w:rsidR="00F17043">
        <w:rPr>
          <w:rStyle w:val="3"/>
          <w:color w:val="000000"/>
          <w:sz w:val="28"/>
          <w:szCs w:val="28"/>
        </w:rPr>
        <w:t xml:space="preserve">округ </w:t>
      </w:r>
      <w:r w:rsidR="002A2E68">
        <w:rPr>
          <w:rStyle w:val="3"/>
          <w:color w:val="000000"/>
          <w:sz w:val="28"/>
          <w:szCs w:val="28"/>
        </w:rPr>
        <w:t xml:space="preserve">          </w:t>
      </w:r>
      <w:r w:rsidRPr="00F41A6F">
        <w:rPr>
          <w:rStyle w:val="3"/>
          <w:color w:val="000000"/>
          <w:sz w:val="28"/>
          <w:szCs w:val="28"/>
        </w:rPr>
        <w:t xml:space="preserve">«Город </w:t>
      </w:r>
      <w:r w:rsidR="00F17043">
        <w:rPr>
          <w:rStyle w:val="3"/>
          <w:color w:val="000000"/>
          <w:sz w:val="28"/>
          <w:szCs w:val="28"/>
        </w:rPr>
        <w:t>Калининград</w:t>
      </w:r>
      <w:r w:rsidRPr="00F41A6F">
        <w:rPr>
          <w:rStyle w:val="3"/>
          <w:color w:val="000000"/>
          <w:sz w:val="28"/>
          <w:szCs w:val="28"/>
        </w:rPr>
        <w:t xml:space="preserve">» (далее </w:t>
      </w:r>
      <w:r w:rsidR="00B3784B">
        <w:rPr>
          <w:rStyle w:val="3"/>
          <w:color w:val="000000"/>
          <w:sz w:val="28"/>
          <w:szCs w:val="28"/>
        </w:rPr>
        <w:t xml:space="preserve">– </w:t>
      </w:r>
      <w:r w:rsidRPr="00F41A6F">
        <w:rPr>
          <w:rStyle w:val="3"/>
          <w:color w:val="000000"/>
          <w:sz w:val="28"/>
          <w:szCs w:val="28"/>
        </w:rPr>
        <w:t xml:space="preserve">Проект) разработан на </w:t>
      </w:r>
      <w:r w:rsidRPr="006C06DF">
        <w:rPr>
          <w:rStyle w:val="3"/>
          <w:color w:val="000000"/>
          <w:sz w:val="28"/>
          <w:szCs w:val="28"/>
        </w:rPr>
        <w:t xml:space="preserve">основании </w:t>
      </w:r>
      <w:r w:rsidR="006C06DF" w:rsidRPr="006C06DF">
        <w:rPr>
          <w:rStyle w:val="3"/>
          <w:color w:val="000000"/>
          <w:sz w:val="28"/>
          <w:szCs w:val="28"/>
        </w:rPr>
        <w:t>п</w:t>
      </w:r>
      <w:r w:rsidRPr="006C06DF">
        <w:rPr>
          <w:rStyle w:val="3"/>
          <w:color w:val="000000"/>
          <w:sz w:val="28"/>
          <w:szCs w:val="28"/>
        </w:rPr>
        <w:t xml:space="preserve">риказа Агентства по архитектуре, градостроению и перспективному развитию Калининградской области от </w:t>
      </w:r>
      <w:r w:rsidR="000457D0">
        <w:rPr>
          <w:rStyle w:val="3"/>
          <w:color w:val="000000"/>
          <w:sz w:val="28"/>
          <w:szCs w:val="28"/>
        </w:rPr>
        <w:t>25</w:t>
      </w:r>
      <w:r w:rsidR="00F17043">
        <w:rPr>
          <w:rStyle w:val="3"/>
          <w:color w:val="000000"/>
          <w:sz w:val="28"/>
          <w:szCs w:val="28"/>
        </w:rPr>
        <w:t xml:space="preserve"> </w:t>
      </w:r>
      <w:r w:rsidR="000457D0">
        <w:rPr>
          <w:rStyle w:val="3"/>
          <w:color w:val="000000"/>
          <w:sz w:val="28"/>
          <w:szCs w:val="28"/>
        </w:rPr>
        <w:t>июля</w:t>
      </w:r>
      <w:r w:rsidRPr="006C06DF">
        <w:rPr>
          <w:rStyle w:val="3"/>
          <w:color w:val="000000"/>
          <w:sz w:val="28"/>
          <w:szCs w:val="28"/>
        </w:rPr>
        <w:t xml:space="preserve"> 201</w:t>
      </w:r>
      <w:r w:rsidR="00EF0E33">
        <w:rPr>
          <w:rStyle w:val="3"/>
          <w:color w:val="000000"/>
          <w:sz w:val="28"/>
          <w:szCs w:val="28"/>
        </w:rPr>
        <w:t>8</w:t>
      </w:r>
      <w:r w:rsidRPr="006C06DF">
        <w:rPr>
          <w:rStyle w:val="3"/>
          <w:color w:val="000000"/>
          <w:sz w:val="28"/>
          <w:szCs w:val="28"/>
        </w:rPr>
        <w:t xml:space="preserve"> года №</w:t>
      </w:r>
      <w:r w:rsidR="00F17043">
        <w:rPr>
          <w:rStyle w:val="3"/>
          <w:color w:val="000000"/>
          <w:sz w:val="28"/>
          <w:szCs w:val="28"/>
        </w:rPr>
        <w:t xml:space="preserve"> </w:t>
      </w:r>
      <w:r w:rsidR="000457D0">
        <w:rPr>
          <w:rStyle w:val="3"/>
          <w:color w:val="000000"/>
          <w:sz w:val="28"/>
          <w:szCs w:val="28"/>
        </w:rPr>
        <w:t>205</w:t>
      </w:r>
      <w:r w:rsidRPr="006C06DF">
        <w:rPr>
          <w:rStyle w:val="3"/>
          <w:color w:val="000000"/>
          <w:sz w:val="28"/>
          <w:szCs w:val="28"/>
        </w:rPr>
        <w:t>.</w:t>
      </w:r>
    </w:p>
    <w:p w:rsidR="001427F8" w:rsidRPr="00A814E9" w:rsidRDefault="00D917F0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A814E9">
        <w:rPr>
          <w:sz w:val="28"/>
          <w:szCs w:val="28"/>
        </w:rPr>
        <w:t xml:space="preserve">Внесение изменений в </w:t>
      </w:r>
      <w:r w:rsidR="00F17043" w:rsidRPr="00A814E9">
        <w:rPr>
          <w:sz w:val="28"/>
          <w:szCs w:val="28"/>
        </w:rPr>
        <w:t>Генеральный план городско</w:t>
      </w:r>
      <w:r w:rsidR="000A09C7" w:rsidRPr="00A814E9">
        <w:rPr>
          <w:sz w:val="28"/>
          <w:szCs w:val="28"/>
        </w:rPr>
        <w:t>го</w:t>
      </w:r>
      <w:r w:rsidR="00F17043" w:rsidRPr="00A814E9">
        <w:rPr>
          <w:sz w:val="28"/>
          <w:szCs w:val="28"/>
        </w:rPr>
        <w:t xml:space="preserve"> округ</w:t>
      </w:r>
      <w:r w:rsidR="000A09C7" w:rsidRPr="00A814E9">
        <w:rPr>
          <w:sz w:val="28"/>
          <w:szCs w:val="28"/>
        </w:rPr>
        <w:t>а</w:t>
      </w:r>
      <w:r w:rsidR="00F17043" w:rsidRPr="00A814E9">
        <w:rPr>
          <w:sz w:val="28"/>
          <w:szCs w:val="28"/>
        </w:rPr>
        <w:t xml:space="preserve"> </w:t>
      </w:r>
      <w:r w:rsidR="002A2E68" w:rsidRPr="00A814E9">
        <w:rPr>
          <w:sz w:val="28"/>
          <w:szCs w:val="28"/>
        </w:rPr>
        <w:t xml:space="preserve">                                 </w:t>
      </w:r>
      <w:r w:rsidR="00F17043" w:rsidRPr="00A814E9">
        <w:rPr>
          <w:sz w:val="28"/>
          <w:szCs w:val="28"/>
        </w:rPr>
        <w:t xml:space="preserve">«Город Калининград» </w:t>
      </w:r>
      <w:r w:rsidRPr="00A814E9">
        <w:rPr>
          <w:sz w:val="28"/>
          <w:szCs w:val="28"/>
        </w:rPr>
        <w:t xml:space="preserve">обусловлено </w:t>
      </w:r>
      <w:r w:rsidR="005812ED" w:rsidRPr="00A814E9">
        <w:rPr>
          <w:sz w:val="28"/>
          <w:szCs w:val="28"/>
        </w:rPr>
        <w:t xml:space="preserve">исполнением поручения Губернатора Калининградской области  от 16.07.2018 № 8522-1/2  в соответствии с пунктом 5 протокола от 09.07.2018 №ОГ-П44-125пр совещания у Заместителя председателя Правительства Российской Федерации О.Ю. </w:t>
      </w:r>
      <w:proofErr w:type="spellStart"/>
      <w:r w:rsidR="005812ED" w:rsidRPr="00A814E9">
        <w:rPr>
          <w:sz w:val="28"/>
          <w:szCs w:val="28"/>
        </w:rPr>
        <w:t>Голодец</w:t>
      </w:r>
      <w:proofErr w:type="spellEnd"/>
      <w:r w:rsidR="005812ED" w:rsidRPr="00A814E9">
        <w:rPr>
          <w:sz w:val="28"/>
          <w:szCs w:val="28"/>
        </w:rPr>
        <w:t xml:space="preserve"> по вопросу создания театрально-образовательных центров и музейных комплексов в г. Владивостоке и г</w:t>
      </w:r>
      <w:proofErr w:type="gramStart"/>
      <w:r w:rsidR="005812ED" w:rsidRPr="00A814E9">
        <w:rPr>
          <w:sz w:val="28"/>
          <w:szCs w:val="28"/>
        </w:rPr>
        <w:t>.К</w:t>
      </w:r>
      <w:proofErr w:type="gramEnd"/>
      <w:r w:rsidR="005812ED" w:rsidRPr="00A814E9">
        <w:rPr>
          <w:sz w:val="28"/>
          <w:szCs w:val="28"/>
        </w:rPr>
        <w:t xml:space="preserve">алининграде, в целях размещения выставочного культурно-образовательного музейного комплекса на острове </w:t>
      </w:r>
      <w:proofErr w:type="gramStart"/>
      <w:r w:rsidR="005812ED" w:rsidRPr="00A814E9">
        <w:rPr>
          <w:sz w:val="28"/>
          <w:szCs w:val="28"/>
        </w:rPr>
        <w:t>Октябрьский</w:t>
      </w:r>
      <w:proofErr w:type="gramEnd"/>
      <w:r w:rsidR="005812ED" w:rsidRPr="00A814E9">
        <w:rPr>
          <w:sz w:val="28"/>
          <w:szCs w:val="28"/>
        </w:rPr>
        <w:t xml:space="preserve"> в г. Калининграде.</w:t>
      </w:r>
    </w:p>
    <w:p w:rsidR="00A814E9" w:rsidRDefault="00BB1E4D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A814E9">
        <w:rPr>
          <w:sz w:val="28"/>
          <w:szCs w:val="28"/>
        </w:rPr>
        <w:t xml:space="preserve">Реализация проекта выставочного культурно-образовательного музейного комплекса на острове </w:t>
      </w:r>
      <w:proofErr w:type="gramStart"/>
      <w:r w:rsidRPr="00A814E9">
        <w:rPr>
          <w:sz w:val="28"/>
          <w:szCs w:val="28"/>
        </w:rPr>
        <w:t>Октябрьский</w:t>
      </w:r>
      <w:proofErr w:type="gramEnd"/>
      <w:r w:rsidRPr="00A814E9">
        <w:rPr>
          <w:sz w:val="28"/>
          <w:szCs w:val="28"/>
        </w:rPr>
        <w:t xml:space="preserve"> планируется </w:t>
      </w:r>
      <w:r w:rsidR="005812ED" w:rsidRPr="00A814E9">
        <w:rPr>
          <w:sz w:val="28"/>
          <w:szCs w:val="28"/>
        </w:rPr>
        <w:t>на земельных участках областной собственности</w:t>
      </w:r>
      <w:r w:rsidRPr="00A814E9">
        <w:rPr>
          <w:sz w:val="28"/>
          <w:szCs w:val="28"/>
        </w:rPr>
        <w:t xml:space="preserve"> с кадастровыми номерами: 39:15:140506:1777;  39:15:140506:1770; 39:15:140506:1778; 39:15:140506:1780; 39:15:140506:1779; 39:15:140506:1775; 39:15:140506:1046; 39:15:000000:7494; 39:15:000000:7491; 39:15:000000:7490; 39:15:000000:7488; 39:15:140505:134; 39:15:140505:135; 39:15:140507:103; 39:15:140507:102; 39:15:140505:113; 39:15:140507:112; 39:15:140505:125; 39:15:140505:128;  39:15:140505:127. </w:t>
      </w:r>
    </w:p>
    <w:p w:rsidR="0020528A" w:rsidRDefault="000A5DC3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В результате градостроительного анализа установлено, что в границах</w:t>
      </w:r>
      <w:r w:rsidR="009B6D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B6D17">
        <w:rPr>
          <w:sz w:val="28"/>
          <w:szCs w:val="28"/>
        </w:rPr>
        <w:t>предусматривающих</w:t>
      </w:r>
      <w:r>
        <w:rPr>
          <w:sz w:val="28"/>
          <w:szCs w:val="28"/>
        </w:rPr>
        <w:t xml:space="preserve"> размещение</w:t>
      </w:r>
      <w:r w:rsidRPr="000A5DC3">
        <w:rPr>
          <w:sz w:val="28"/>
          <w:szCs w:val="28"/>
        </w:rPr>
        <w:t xml:space="preserve"> </w:t>
      </w:r>
      <w:r w:rsidRPr="00A814E9">
        <w:rPr>
          <w:sz w:val="28"/>
          <w:szCs w:val="28"/>
        </w:rPr>
        <w:t>выставочного культурно-образовательного музейного комплекса</w:t>
      </w:r>
      <w:r>
        <w:rPr>
          <w:sz w:val="28"/>
          <w:szCs w:val="28"/>
        </w:rPr>
        <w:t xml:space="preserve"> вышеуказанные участки отнесены к </w:t>
      </w:r>
      <w:r w:rsidR="009B6D17">
        <w:rPr>
          <w:sz w:val="28"/>
          <w:szCs w:val="28"/>
        </w:rPr>
        <w:t xml:space="preserve">различным </w:t>
      </w:r>
      <w:r>
        <w:rPr>
          <w:sz w:val="28"/>
          <w:szCs w:val="28"/>
        </w:rPr>
        <w:t>функциональным зонам</w:t>
      </w:r>
      <w:r w:rsidR="009B6D17">
        <w:rPr>
          <w:sz w:val="28"/>
          <w:szCs w:val="28"/>
        </w:rPr>
        <w:t>, в том числе:</w:t>
      </w:r>
      <w:r>
        <w:rPr>
          <w:sz w:val="28"/>
          <w:szCs w:val="28"/>
        </w:rPr>
        <w:t xml:space="preserve"> «</w:t>
      </w:r>
      <w:r w:rsidR="009B6D17">
        <w:rPr>
          <w:sz w:val="28"/>
          <w:szCs w:val="28"/>
        </w:rPr>
        <w:t>з</w:t>
      </w:r>
      <w:r>
        <w:rPr>
          <w:sz w:val="28"/>
          <w:szCs w:val="28"/>
        </w:rPr>
        <w:t>она смешанного функционального назначения», «зона коммунально-складских объектов», «зона объектов инженерной инфраструктуры», «зона размещения объектов физкультуры и</w:t>
      </w:r>
      <w:proofErr w:type="gramEnd"/>
      <w:r>
        <w:rPr>
          <w:sz w:val="28"/>
          <w:szCs w:val="28"/>
        </w:rPr>
        <w:t xml:space="preserve"> спорта», «зона улично-дорожной сети», а также к территории поверхностных водных объектов. </w:t>
      </w:r>
    </w:p>
    <w:p w:rsidR="0020528A" w:rsidRDefault="009B6D17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Ввиду того, что </w:t>
      </w:r>
      <w:r w:rsidRPr="00A814E9">
        <w:rPr>
          <w:sz w:val="28"/>
          <w:szCs w:val="28"/>
        </w:rPr>
        <w:t>выставочн</w:t>
      </w:r>
      <w:r>
        <w:rPr>
          <w:sz w:val="28"/>
          <w:szCs w:val="28"/>
        </w:rPr>
        <w:t>ый</w:t>
      </w:r>
      <w:r w:rsidRPr="00A814E9">
        <w:rPr>
          <w:sz w:val="28"/>
          <w:szCs w:val="28"/>
        </w:rPr>
        <w:t xml:space="preserve"> культурно-образовательн</w:t>
      </w:r>
      <w:r>
        <w:rPr>
          <w:sz w:val="28"/>
          <w:szCs w:val="28"/>
        </w:rPr>
        <w:t>ый</w:t>
      </w:r>
      <w:r w:rsidRPr="00A814E9">
        <w:rPr>
          <w:sz w:val="28"/>
          <w:szCs w:val="28"/>
        </w:rPr>
        <w:t xml:space="preserve"> музейн</w:t>
      </w:r>
      <w:r>
        <w:rPr>
          <w:sz w:val="28"/>
          <w:szCs w:val="28"/>
        </w:rPr>
        <w:t>ый</w:t>
      </w:r>
      <w:r w:rsidRPr="00A814E9">
        <w:rPr>
          <w:sz w:val="28"/>
          <w:szCs w:val="28"/>
        </w:rPr>
        <w:t xml:space="preserve"> комплекс</w:t>
      </w:r>
      <w:r>
        <w:rPr>
          <w:sz w:val="28"/>
          <w:szCs w:val="28"/>
        </w:rPr>
        <w:t xml:space="preserve"> должен быть размещен на земельных участках, отнесенных к функциональной зоне  смешанного функционального назначения, а к</w:t>
      </w:r>
      <w:r w:rsidR="000A5DC3">
        <w:rPr>
          <w:sz w:val="28"/>
          <w:szCs w:val="28"/>
        </w:rPr>
        <w:t xml:space="preserve"> зоне смешанного функционального назначения отнесены земельные участки с кадастровыми номерами:</w:t>
      </w:r>
      <w:r w:rsidR="0020528A">
        <w:rPr>
          <w:sz w:val="28"/>
          <w:szCs w:val="28"/>
        </w:rPr>
        <w:t xml:space="preserve"> 39:15:140506:1777;</w:t>
      </w:r>
      <w:r w:rsidR="0020528A" w:rsidRPr="0020528A">
        <w:rPr>
          <w:sz w:val="28"/>
          <w:szCs w:val="28"/>
        </w:rPr>
        <w:t xml:space="preserve"> </w:t>
      </w:r>
      <w:r w:rsidR="0020528A">
        <w:rPr>
          <w:sz w:val="28"/>
          <w:szCs w:val="28"/>
        </w:rPr>
        <w:t>39:15:000000:7491; 39:15:000000:7490;</w:t>
      </w:r>
      <w:r w:rsidR="000A5DC3">
        <w:rPr>
          <w:sz w:val="28"/>
          <w:szCs w:val="28"/>
        </w:rPr>
        <w:t xml:space="preserve"> </w:t>
      </w:r>
      <w:r w:rsidR="0020528A">
        <w:rPr>
          <w:sz w:val="28"/>
          <w:szCs w:val="28"/>
        </w:rPr>
        <w:t>39:15:140505:135; 39:15:140507:103;</w:t>
      </w:r>
      <w:proofErr w:type="gramEnd"/>
      <w:r w:rsidR="0020528A" w:rsidRPr="0020528A">
        <w:rPr>
          <w:sz w:val="28"/>
          <w:szCs w:val="28"/>
        </w:rPr>
        <w:t xml:space="preserve"> </w:t>
      </w:r>
      <w:r w:rsidR="0020528A">
        <w:rPr>
          <w:sz w:val="28"/>
          <w:szCs w:val="28"/>
        </w:rPr>
        <w:t>39:15:140507:101;</w:t>
      </w:r>
      <w:r w:rsidR="0020528A" w:rsidRPr="0020528A">
        <w:rPr>
          <w:sz w:val="28"/>
          <w:szCs w:val="28"/>
        </w:rPr>
        <w:t xml:space="preserve"> </w:t>
      </w:r>
      <w:r w:rsidR="0020528A">
        <w:rPr>
          <w:sz w:val="28"/>
          <w:szCs w:val="28"/>
        </w:rPr>
        <w:t>39:15:140507:113; 39:15:140507:112; 39:15:140505:125; 39:15:140505:127</w:t>
      </w:r>
      <w:r>
        <w:rPr>
          <w:sz w:val="28"/>
          <w:szCs w:val="28"/>
        </w:rPr>
        <w:t xml:space="preserve"> </w:t>
      </w:r>
      <w:r w:rsidR="0020528A">
        <w:rPr>
          <w:sz w:val="28"/>
          <w:szCs w:val="28"/>
        </w:rPr>
        <w:t xml:space="preserve">их функциональное зонирование </w:t>
      </w:r>
      <w:r w:rsidR="00736AB6">
        <w:rPr>
          <w:sz w:val="28"/>
          <w:szCs w:val="28"/>
        </w:rPr>
        <w:t>остается без изменений</w:t>
      </w:r>
      <w:r w:rsidR="0020528A">
        <w:rPr>
          <w:sz w:val="28"/>
          <w:szCs w:val="28"/>
        </w:rPr>
        <w:t xml:space="preserve">. </w:t>
      </w:r>
    </w:p>
    <w:p w:rsidR="00A814E9" w:rsidRDefault="009B6D17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A814E9">
        <w:rPr>
          <w:sz w:val="28"/>
          <w:szCs w:val="28"/>
        </w:rPr>
        <w:t>астоящим проектом вносятся следующие изменения: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коммунально-складских объектов в отношении земельного участка с кадастровым номером 39:15:140505:134 изменяется 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Функциональная зона коммунально-складских объектов в отношении земельного участка с кадастровым номером 39:15:</w:t>
      </w:r>
      <w:r w:rsidR="003C1616">
        <w:rPr>
          <w:sz w:val="28"/>
          <w:szCs w:val="28"/>
        </w:rPr>
        <w:t>000000</w:t>
      </w:r>
      <w:r>
        <w:rPr>
          <w:sz w:val="28"/>
          <w:szCs w:val="28"/>
        </w:rPr>
        <w:t xml:space="preserve">:7488 изменяется 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Функциональная зона улично-дорожной сети в отношении земельного участка с кадастровым номером 39:15:140505:128 изменяется на функциональную зону смешанного функционального назначения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улично-дорожной сети в отношении </w:t>
      </w:r>
      <w:r w:rsidR="003E2885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земельного участка с кадастровым номером 39:15:000000:7964 изменяется 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Функциональная зона улично-дорожной сети в отношении земельного участка с кадастровым номером 39:15:140507:102 изменяется на функциональную зону смешанного функционального назначения</w:t>
      </w:r>
      <w:r w:rsidR="002F05B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улично-дорожной сети в отношении </w:t>
      </w:r>
      <w:r w:rsidR="003E2885">
        <w:rPr>
          <w:sz w:val="28"/>
          <w:szCs w:val="28"/>
        </w:rPr>
        <w:t xml:space="preserve">части </w:t>
      </w:r>
      <w:r>
        <w:rPr>
          <w:sz w:val="28"/>
          <w:szCs w:val="28"/>
        </w:rPr>
        <w:t xml:space="preserve">земельного участка с кадастровым номером 39:15:000000:7494 изменяется 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коммунально-складских объектов в отношении земельного участка с кадастровым номером 39:15:140506:1778 изменяется 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№2)</w:t>
      </w:r>
      <w:r>
        <w:rPr>
          <w:sz w:val="28"/>
          <w:szCs w:val="28"/>
        </w:rPr>
        <w:t>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объектов инженерной инфраструктуры в отношении земельного участка с кадастровым номером 39:15:140506:1046 изменяется 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№2</w:t>
      </w:r>
      <w:r>
        <w:rPr>
          <w:sz w:val="28"/>
          <w:szCs w:val="28"/>
        </w:rPr>
        <w:t>);</w:t>
      </w:r>
    </w:p>
    <w:p w:rsidR="00873C0A" w:rsidRDefault="00873C0A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Функциональная зона размещения объектов физкультуры и спорта в отношении земельного участка с кадастровым номером 39:15:140506:177</w:t>
      </w:r>
      <w:r w:rsidR="006022A0">
        <w:rPr>
          <w:sz w:val="28"/>
          <w:szCs w:val="28"/>
        </w:rPr>
        <w:t>9</w:t>
      </w:r>
      <w:r>
        <w:rPr>
          <w:sz w:val="28"/>
          <w:szCs w:val="28"/>
        </w:rPr>
        <w:t xml:space="preserve"> изменяется на функциональную зону смешанного функционального назначения (см. графическую часть материалов по обоснованию Фрагмент </w:t>
      </w:r>
      <w:r w:rsidR="002F05BA">
        <w:rPr>
          <w:sz w:val="28"/>
          <w:szCs w:val="28"/>
        </w:rPr>
        <w:t>№2</w:t>
      </w:r>
      <w:r>
        <w:rPr>
          <w:sz w:val="28"/>
          <w:szCs w:val="28"/>
        </w:rPr>
        <w:t>);</w:t>
      </w:r>
    </w:p>
    <w:p w:rsidR="000A5DC3" w:rsidRDefault="000A5DC3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 w:rsidRPr="000A5D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Функциональная зона размещения объектов физкультуры и спорта в отношении земельного участка с кадастровым номером 39:15:140506:1775 изменяется на функциональную зону смешанного функционального назначения </w:t>
      </w:r>
      <w:r>
        <w:rPr>
          <w:sz w:val="28"/>
          <w:szCs w:val="28"/>
        </w:rPr>
        <w:lastRenderedPageBreak/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№2</w:t>
      </w:r>
      <w:r>
        <w:rPr>
          <w:sz w:val="28"/>
          <w:szCs w:val="28"/>
        </w:rPr>
        <w:t>);</w:t>
      </w:r>
    </w:p>
    <w:p w:rsidR="000A5DC3" w:rsidRDefault="000A5DC3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Функциональная зона улично-</w:t>
      </w:r>
      <w:r w:rsidRPr="009B6D17">
        <w:rPr>
          <w:sz w:val="28"/>
          <w:szCs w:val="28"/>
        </w:rPr>
        <w:t xml:space="preserve">дорожной сети в отношении </w:t>
      </w:r>
      <w:r w:rsidR="003E2885">
        <w:rPr>
          <w:sz w:val="28"/>
          <w:szCs w:val="28"/>
        </w:rPr>
        <w:t xml:space="preserve">части </w:t>
      </w:r>
      <w:r w:rsidRPr="009B6D17">
        <w:rPr>
          <w:sz w:val="28"/>
          <w:szCs w:val="28"/>
        </w:rPr>
        <w:t>земельного участка с кадастровым номером 39:15:14050</w:t>
      </w:r>
      <w:r w:rsidR="009B6D17" w:rsidRPr="009B6D17">
        <w:rPr>
          <w:sz w:val="28"/>
          <w:szCs w:val="28"/>
        </w:rPr>
        <w:t>6</w:t>
      </w:r>
      <w:r w:rsidRPr="009B6D17">
        <w:rPr>
          <w:sz w:val="28"/>
          <w:szCs w:val="28"/>
        </w:rPr>
        <w:t>:1</w:t>
      </w:r>
      <w:r w:rsidR="009B6D17" w:rsidRPr="009B6D17">
        <w:rPr>
          <w:sz w:val="28"/>
          <w:szCs w:val="28"/>
        </w:rPr>
        <w:t>770</w:t>
      </w:r>
      <w:r w:rsidRPr="009B6D17">
        <w:rPr>
          <w:sz w:val="28"/>
          <w:szCs w:val="28"/>
        </w:rPr>
        <w:t xml:space="preserve"> изменяется </w:t>
      </w:r>
      <w:r w:rsidR="003E2885">
        <w:rPr>
          <w:sz w:val="28"/>
          <w:szCs w:val="28"/>
        </w:rPr>
        <w:t xml:space="preserve">                                                    </w:t>
      </w:r>
      <w:r w:rsidRPr="009B6D17">
        <w:rPr>
          <w:sz w:val="28"/>
          <w:szCs w:val="28"/>
        </w:rPr>
        <w:t xml:space="preserve">на функциональную зону смешанного функционального назначения </w:t>
      </w:r>
      <w:r w:rsidR="002F05BA">
        <w:rPr>
          <w:sz w:val="28"/>
          <w:szCs w:val="28"/>
        </w:rPr>
        <w:t xml:space="preserve">                                           </w:t>
      </w:r>
      <w:r w:rsidRPr="009B6D17">
        <w:rPr>
          <w:sz w:val="28"/>
          <w:szCs w:val="28"/>
        </w:rPr>
        <w:t>(</w:t>
      </w:r>
      <w:proofErr w:type="gramStart"/>
      <w:r w:rsidRPr="009B6D17">
        <w:rPr>
          <w:sz w:val="28"/>
          <w:szCs w:val="28"/>
        </w:rPr>
        <w:t>см</w:t>
      </w:r>
      <w:proofErr w:type="gramEnd"/>
      <w:r w:rsidRPr="009B6D17"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№2</w:t>
      </w:r>
      <w:r w:rsidRPr="009B6D17">
        <w:rPr>
          <w:sz w:val="28"/>
          <w:szCs w:val="28"/>
        </w:rPr>
        <w:t>)</w:t>
      </w:r>
      <w:r w:rsidR="007F2F1B" w:rsidRPr="009B6D17">
        <w:rPr>
          <w:sz w:val="28"/>
          <w:szCs w:val="28"/>
        </w:rPr>
        <w:t>;</w:t>
      </w:r>
    </w:p>
    <w:p w:rsidR="007F2F1B" w:rsidRDefault="007F2F1B" w:rsidP="009B6D1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spacing w:before="0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земельного участка с кадастровым номером39:15:140506:1780 (отнесенного к поверхностным водным объектам) устанавливается функциональная зона смешанного функционального назначения.</w:t>
      </w:r>
    </w:p>
    <w:p w:rsidR="0020528A" w:rsidRDefault="0020528A" w:rsidP="007F2F1B">
      <w:pPr>
        <w:pStyle w:val="30"/>
        <w:shd w:val="clear" w:color="auto" w:fill="auto"/>
        <w:tabs>
          <w:tab w:val="left" w:pos="709"/>
        </w:tabs>
        <w:spacing w:before="0" w:line="276" w:lineRule="auto"/>
        <w:ind w:firstLine="709"/>
        <w:rPr>
          <w:rFonts w:eastAsia="Times New Roman"/>
          <w:color w:val="000000"/>
          <w:sz w:val="28"/>
        </w:rPr>
      </w:pPr>
      <w:r w:rsidRPr="00A814E9">
        <w:rPr>
          <w:sz w:val="28"/>
          <w:szCs w:val="28"/>
        </w:rPr>
        <w:t xml:space="preserve">Кроме того, в результате выполнения работ по внесению изменений  в Генеральный план в рамках настоящего проекта появилась необходимость корректировки функционального зонирования земельных участков </w:t>
      </w:r>
      <w:r w:rsidR="003E2885">
        <w:rPr>
          <w:sz w:val="28"/>
          <w:szCs w:val="28"/>
        </w:rPr>
        <w:t xml:space="preserve">                                          </w:t>
      </w:r>
      <w:r w:rsidRPr="00A814E9">
        <w:rPr>
          <w:sz w:val="28"/>
          <w:szCs w:val="28"/>
        </w:rPr>
        <w:t xml:space="preserve">с кадастровыми номерами: 39:15:000000:5877; 39:15:000000:7964;  39:15:000000:1372; </w:t>
      </w:r>
      <w:r w:rsidR="003E2885">
        <w:rPr>
          <w:sz w:val="28"/>
          <w:szCs w:val="28"/>
        </w:rPr>
        <w:t xml:space="preserve"> </w:t>
      </w:r>
      <w:r w:rsidRPr="00A814E9">
        <w:rPr>
          <w:sz w:val="28"/>
          <w:szCs w:val="28"/>
        </w:rPr>
        <w:t>39:15:140506:1044;</w:t>
      </w:r>
      <w:r w:rsidR="003E2885">
        <w:rPr>
          <w:sz w:val="28"/>
          <w:szCs w:val="28"/>
        </w:rPr>
        <w:t xml:space="preserve"> </w:t>
      </w:r>
      <w:r w:rsidR="00417053">
        <w:rPr>
          <w:sz w:val="28"/>
          <w:szCs w:val="28"/>
        </w:rPr>
        <w:t xml:space="preserve"> </w:t>
      </w:r>
      <w:r w:rsidRPr="00A814E9">
        <w:rPr>
          <w:sz w:val="28"/>
          <w:szCs w:val="28"/>
        </w:rPr>
        <w:t xml:space="preserve"> 39:15:140506:22</w:t>
      </w:r>
      <w:r w:rsidR="007F2F1B">
        <w:rPr>
          <w:sz w:val="28"/>
          <w:szCs w:val="28"/>
        </w:rPr>
        <w:t>, а именно:</w:t>
      </w:r>
    </w:p>
    <w:p w:rsidR="007F2F1B" w:rsidRDefault="007F2F1B" w:rsidP="009B6D17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смешанного функционального назначения, в </w:t>
      </w:r>
      <w:r w:rsidRPr="00967A35">
        <w:rPr>
          <w:sz w:val="28"/>
          <w:szCs w:val="28"/>
        </w:rPr>
        <w:t>отношении част</w:t>
      </w:r>
      <w:r w:rsidR="00967A35" w:rsidRPr="00967A35">
        <w:rPr>
          <w:sz w:val="28"/>
          <w:szCs w:val="28"/>
        </w:rPr>
        <w:t>и</w:t>
      </w:r>
      <w:r w:rsidRPr="00967A35">
        <w:rPr>
          <w:sz w:val="28"/>
          <w:szCs w:val="28"/>
        </w:rPr>
        <w:t xml:space="preserve">  земельн</w:t>
      </w:r>
      <w:r w:rsidR="00967A35" w:rsidRPr="00967A35">
        <w:rPr>
          <w:sz w:val="28"/>
          <w:szCs w:val="28"/>
        </w:rPr>
        <w:t>ого</w:t>
      </w:r>
      <w:r w:rsidRPr="00967A35">
        <w:rPr>
          <w:sz w:val="28"/>
          <w:szCs w:val="28"/>
        </w:rPr>
        <w:t xml:space="preserve"> участк</w:t>
      </w:r>
      <w:r w:rsidR="00967A35" w:rsidRPr="00967A35">
        <w:rPr>
          <w:sz w:val="28"/>
          <w:szCs w:val="28"/>
        </w:rPr>
        <w:t>а</w:t>
      </w:r>
      <w:r w:rsidRPr="00967A35">
        <w:rPr>
          <w:sz w:val="28"/>
          <w:szCs w:val="28"/>
        </w:rPr>
        <w:t xml:space="preserve"> с кадастровым номер</w:t>
      </w:r>
      <w:r w:rsidR="00967A35" w:rsidRPr="00967A35">
        <w:rPr>
          <w:sz w:val="28"/>
          <w:szCs w:val="28"/>
        </w:rPr>
        <w:t>о</w:t>
      </w:r>
      <w:r w:rsidRPr="00967A35">
        <w:rPr>
          <w:sz w:val="28"/>
          <w:szCs w:val="28"/>
        </w:rPr>
        <w:t>м 39:15:000000:</w:t>
      </w:r>
      <w:r w:rsidR="00967A35" w:rsidRPr="00967A35">
        <w:rPr>
          <w:sz w:val="28"/>
          <w:szCs w:val="28"/>
        </w:rPr>
        <w:t>5877</w:t>
      </w:r>
      <w:r>
        <w:rPr>
          <w:sz w:val="28"/>
          <w:szCs w:val="28"/>
        </w:rPr>
        <w:t xml:space="preserve">  </w:t>
      </w:r>
      <w:r w:rsidRPr="009B6D17">
        <w:rPr>
          <w:sz w:val="28"/>
          <w:szCs w:val="28"/>
        </w:rPr>
        <w:t>изменяется на функциональную зону улично-дорожной сети (</w:t>
      </w:r>
      <w:proofErr w:type="gramStart"/>
      <w:r w:rsidRPr="009B6D17">
        <w:rPr>
          <w:sz w:val="28"/>
          <w:szCs w:val="28"/>
        </w:rPr>
        <w:t>см</w:t>
      </w:r>
      <w:proofErr w:type="gramEnd"/>
      <w:r w:rsidRPr="009B6D17"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№1</w:t>
      </w:r>
      <w:r w:rsidRPr="009B6D17">
        <w:rPr>
          <w:sz w:val="28"/>
          <w:szCs w:val="28"/>
        </w:rPr>
        <w:t>)</w:t>
      </w:r>
      <w:r w:rsidR="00967A35" w:rsidRPr="009B6D17">
        <w:rPr>
          <w:sz w:val="28"/>
          <w:szCs w:val="28"/>
        </w:rPr>
        <w:t>;</w:t>
      </w:r>
    </w:p>
    <w:p w:rsidR="008350B8" w:rsidRDefault="007F2F1B" w:rsidP="009B6D17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смешанного функционального назначения, функциональная зона размещения объектов физкультуры и спорта и территория поверхностных водных объектов в отношении частей земельных участков </w:t>
      </w:r>
      <w:r w:rsidR="003E288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с кадастровыми номерами </w:t>
      </w:r>
      <w:r w:rsidRPr="009B6D17">
        <w:rPr>
          <w:sz w:val="28"/>
          <w:szCs w:val="28"/>
        </w:rPr>
        <w:t>39:15:140506:1372 и 39:15:000000:7964  изменяется на функциональну</w:t>
      </w:r>
      <w:r>
        <w:rPr>
          <w:sz w:val="28"/>
          <w:szCs w:val="28"/>
        </w:rPr>
        <w:t>ю зону улично-дорожной сети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</w:t>
      </w:r>
      <w:r w:rsidRPr="009B6D17">
        <w:rPr>
          <w:sz w:val="28"/>
          <w:szCs w:val="28"/>
        </w:rPr>
        <w:t xml:space="preserve">обоснованию Фрагмент </w:t>
      </w:r>
      <w:r w:rsidR="002F05BA">
        <w:rPr>
          <w:sz w:val="28"/>
          <w:szCs w:val="28"/>
        </w:rPr>
        <w:t>№2</w:t>
      </w:r>
      <w:r w:rsidRPr="009B6D17">
        <w:rPr>
          <w:sz w:val="28"/>
          <w:szCs w:val="28"/>
        </w:rPr>
        <w:t>)</w:t>
      </w:r>
      <w:r w:rsidR="00967A35" w:rsidRPr="009B6D17">
        <w:rPr>
          <w:sz w:val="28"/>
          <w:szCs w:val="28"/>
        </w:rPr>
        <w:t>;</w:t>
      </w:r>
    </w:p>
    <w:p w:rsidR="00967A35" w:rsidRDefault="00967A35" w:rsidP="009B6D17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коммунально-складских объектов, в </w:t>
      </w:r>
      <w:r w:rsidRPr="00967A35">
        <w:rPr>
          <w:sz w:val="28"/>
          <w:szCs w:val="28"/>
        </w:rPr>
        <w:t>отношении земельного участка с кадастровым номером 39:15:</w:t>
      </w:r>
      <w:r>
        <w:rPr>
          <w:sz w:val="28"/>
          <w:szCs w:val="28"/>
        </w:rPr>
        <w:t>140506</w:t>
      </w:r>
      <w:r w:rsidRPr="00967A35">
        <w:rPr>
          <w:sz w:val="28"/>
          <w:szCs w:val="28"/>
        </w:rPr>
        <w:t>:</w:t>
      </w:r>
      <w:r>
        <w:rPr>
          <w:sz w:val="28"/>
          <w:szCs w:val="28"/>
        </w:rPr>
        <w:t xml:space="preserve">22 изменяется </w:t>
      </w:r>
      <w:r w:rsidR="003E288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на функциональную зону смешанного </w:t>
      </w:r>
      <w:r w:rsidRPr="009B6D17">
        <w:rPr>
          <w:sz w:val="28"/>
          <w:szCs w:val="28"/>
        </w:rPr>
        <w:t xml:space="preserve">функционального назначения </w:t>
      </w:r>
      <w:r w:rsidR="003E2885">
        <w:rPr>
          <w:sz w:val="28"/>
          <w:szCs w:val="28"/>
        </w:rPr>
        <w:t xml:space="preserve">                                   </w:t>
      </w:r>
      <w:r w:rsidRPr="009B6D17">
        <w:rPr>
          <w:sz w:val="28"/>
          <w:szCs w:val="28"/>
        </w:rPr>
        <w:t>(</w:t>
      </w:r>
      <w:proofErr w:type="gramStart"/>
      <w:r w:rsidRPr="009B6D17">
        <w:rPr>
          <w:sz w:val="28"/>
          <w:szCs w:val="28"/>
        </w:rPr>
        <w:t>см</w:t>
      </w:r>
      <w:proofErr w:type="gramEnd"/>
      <w:r w:rsidRPr="009B6D17">
        <w:rPr>
          <w:sz w:val="28"/>
          <w:szCs w:val="28"/>
        </w:rPr>
        <w:t xml:space="preserve">. графическую часть материалов по обоснованию Фрагмент </w:t>
      </w:r>
      <w:r w:rsidR="002F05BA">
        <w:rPr>
          <w:sz w:val="28"/>
          <w:szCs w:val="28"/>
        </w:rPr>
        <w:t>№2</w:t>
      </w:r>
      <w:r w:rsidRPr="009B6D17">
        <w:rPr>
          <w:sz w:val="28"/>
          <w:szCs w:val="28"/>
        </w:rPr>
        <w:t>);</w:t>
      </w:r>
    </w:p>
    <w:p w:rsidR="00967A35" w:rsidRPr="009B6D17" w:rsidRDefault="00967A35" w:rsidP="009B6D17">
      <w:pPr>
        <w:pStyle w:val="30"/>
        <w:numPr>
          <w:ilvl w:val="0"/>
          <w:numId w:val="2"/>
        </w:numPr>
        <w:shd w:val="clear" w:color="auto" w:fill="auto"/>
        <w:tabs>
          <w:tab w:val="left" w:pos="993"/>
        </w:tabs>
        <w:spacing w:before="0" w:line="276" w:lineRule="auto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Функциональная зона </w:t>
      </w:r>
      <w:r w:rsidR="003E2885">
        <w:rPr>
          <w:sz w:val="28"/>
          <w:szCs w:val="28"/>
        </w:rPr>
        <w:t>улично-дорожной сети</w:t>
      </w:r>
      <w:r>
        <w:rPr>
          <w:sz w:val="28"/>
          <w:szCs w:val="28"/>
        </w:rPr>
        <w:t xml:space="preserve">, в </w:t>
      </w:r>
      <w:r w:rsidRPr="00967A35">
        <w:rPr>
          <w:sz w:val="28"/>
          <w:szCs w:val="28"/>
        </w:rPr>
        <w:t>отношении земельного участка с кадастровым номером 39:15:</w:t>
      </w:r>
      <w:r>
        <w:rPr>
          <w:sz w:val="28"/>
          <w:szCs w:val="28"/>
        </w:rPr>
        <w:t>140506</w:t>
      </w:r>
      <w:r w:rsidRPr="00967A35">
        <w:rPr>
          <w:sz w:val="28"/>
          <w:szCs w:val="28"/>
        </w:rPr>
        <w:t>:</w:t>
      </w:r>
      <w:r w:rsidR="003E2885">
        <w:rPr>
          <w:sz w:val="28"/>
          <w:szCs w:val="28"/>
        </w:rPr>
        <w:t>1044</w:t>
      </w:r>
      <w:r>
        <w:rPr>
          <w:sz w:val="28"/>
          <w:szCs w:val="28"/>
        </w:rPr>
        <w:t xml:space="preserve">  изменяется на функциональную зону смешанного функционального назначения </w:t>
      </w:r>
      <w:r w:rsidR="003E2885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 xml:space="preserve">. графическую часть материалов по обоснованию </w:t>
      </w:r>
      <w:r w:rsidRPr="009B6D17">
        <w:rPr>
          <w:sz w:val="28"/>
          <w:szCs w:val="28"/>
        </w:rPr>
        <w:t xml:space="preserve">Фрагмент </w:t>
      </w:r>
      <w:r w:rsidR="002F05BA">
        <w:rPr>
          <w:sz w:val="28"/>
          <w:szCs w:val="28"/>
        </w:rPr>
        <w:t>№2).</w:t>
      </w:r>
    </w:p>
    <w:p w:rsidR="000902DD" w:rsidRDefault="000902DD" w:rsidP="000902DD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58CB">
        <w:rPr>
          <w:rFonts w:ascii="Times New Roman" w:hAnsi="Times New Roman"/>
          <w:sz w:val="28"/>
          <w:szCs w:val="28"/>
        </w:rPr>
        <w:t xml:space="preserve">Внесение изменений в генеральный план предусмотрено в виде </w:t>
      </w:r>
      <w:r w:rsidRPr="00FA58CB">
        <w:rPr>
          <w:rFonts w:ascii="Times New Roman" w:eastAsia="@Arial Unicode MS" w:hAnsi="Times New Roman"/>
          <w:bCs/>
          <w:sz w:val="28"/>
          <w:szCs w:val="28"/>
        </w:rPr>
        <w:t>фрагментов карт</w:t>
      </w:r>
      <w:r>
        <w:rPr>
          <w:rFonts w:ascii="Times New Roman" w:eastAsia="@Arial Unicode MS" w:hAnsi="Times New Roman"/>
          <w:bCs/>
          <w:sz w:val="28"/>
          <w:szCs w:val="28"/>
        </w:rPr>
        <w:t>ы</w:t>
      </w:r>
      <w:r w:rsidRPr="00FA58CB">
        <w:rPr>
          <w:rFonts w:ascii="Times New Roman" w:eastAsia="@Arial Unicode MS" w:hAnsi="Times New Roman"/>
          <w:bCs/>
          <w:sz w:val="28"/>
          <w:szCs w:val="28"/>
        </w:rPr>
        <w:t xml:space="preserve"> – «</w:t>
      </w:r>
      <w:r w:rsidRPr="00FA58CB">
        <w:rPr>
          <w:rFonts w:ascii="Times New Roman" w:hAnsi="Times New Roman"/>
          <w:bCs/>
          <w:sz w:val="28"/>
          <w:szCs w:val="28"/>
        </w:rPr>
        <w:t>Карта функциональных зон городского округа»</w:t>
      </w:r>
      <w:r>
        <w:rPr>
          <w:rFonts w:ascii="Times New Roman" w:hAnsi="Times New Roman"/>
          <w:sz w:val="28"/>
          <w:szCs w:val="28"/>
        </w:rPr>
        <w:t>.</w:t>
      </w:r>
    </w:p>
    <w:p w:rsidR="001427F8" w:rsidRPr="00F41A6F" w:rsidRDefault="001427F8" w:rsidP="002A2E68">
      <w:pPr>
        <w:widowControl/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F41A6F">
        <w:rPr>
          <w:rStyle w:val="3"/>
          <w:sz w:val="28"/>
          <w:szCs w:val="28"/>
        </w:rPr>
        <w:t xml:space="preserve">Внесение изменений в Положения о территориальном планировании </w:t>
      </w:r>
      <w:r w:rsidR="002A2E68">
        <w:rPr>
          <w:rStyle w:val="3"/>
          <w:sz w:val="28"/>
          <w:szCs w:val="28"/>
        </w:rPr>
        <w:t xml:space="preserve">         </w:t>
      </w:r>
      <w:r w:rsidRPr="00F41A6F">
        <w:rPr>
          <w:rStyle w:val="3"/>
          <w:sz w:val="28"/>
          <w:szCs w:val="28"/>
        </w:rPr>
        <w:t xml:space="preserve">(далее </w:t>
      </w:r>
      <w:r w:rsidR="00125CF1">
        <w:rPr>
          <w:rStyle w:val="3"/>
          <w:sz w:val="28"/>
          <w:szCs w:val="28"/>
        </w:rPr>
        <w:t>–</w:t>
      </w:r>
      <w:r w:rsidRPr="00F41A6F">
        <w:rPr>
          <w:rStyle w:val="3"/>
          <w:sz w:val="28"/>
          <w:szCs w:val="28"/>
        </w:rPr>
        <w:t xml:space="preserve"> Положения) настоящим Проектом не предусматривается.</w:t>
      </w:r>
    </w:p>
    <w:p w:rsidR="001427F8" w:rsidRPr="00F41A6F" w:rsidRDefault="001427F8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F41A6F">
        <w:rPr>
          <w:rStyle w:val="3"/>
          <w:color w:val="000000"/>
          <w:sz w:val="28"/>
          <w:szCs w:val="28"/>
        </w:rPr>
        <w:t xml:space="preserve">В </w:t>
      </w:r>
      <w:proofErr w:type="gramStart"/>
      <w:r w:rsidRPr="00F41A6F">
        <w:rPr>
          <w:rStyle w:val="3"/>
          <w:color w:val="000000"/>
          <w:sz w:val="28"/>
          <w:szCs w:val="28"/>
        </w:rPr>
        <w:t>соответствии</w:t>
      </w:r>
      <w:proofErr w:type="gramEnd"/>
      <w:r w:rsidRPr="00F41A6F">
        <w:rPr>
          <w:rStyle w:val="3"/>
          <w:color w:val="000000"/>
          <w:sz w:val="28"/>
          <w:szCs w:val="28"/>
        </w:rPr>
        <w:t xml:space="preserve"> с изложенным в дальнейшем следует руководствоваться Положениями в редакции </w:t>
      </w:r>
      <w:r w:rsidR="00F17043" w:rsidRPr="00F17043">
        <w:rPr>
          <w:color w:val="000000"/>
          <w:sz w:val="28"/>
          <w:szCs w:val="28"/>
        </w:rPr>
        <w:t xml:space="preserve">генерального плана, утвержденного решением городского Совета депутатов муниципального образования </w:t>
      </w:r>
      <w:r w:rsidR="002A2E68">
        <w:rPr>
          <w:color w:val="000000"/>
          <w:sz w:val="28"/>
          <w:szCs w:val="28"/>
        </w:rPr>
        <w:t xml:space="preserve">                                     </w:t>
      </w:r>
      <w:r w:rsidR="00F17043" w:rsidRPr="00F17043">
        <w:rPr>
          <w:color w:val="000000"/>
          <w:sz w:val="28"/>
          <w:szCs w:val="28"/>
        </w:rPr>
        <w:t>«Городской округ «Город Калининград» от 06 июля</w:t>
      </w:r>
      <w:r w:rsidR="000902DD">
        <w:rPr>
          <w:color w:val="000000"/>
          <w:sz w:val="28"/>
          <w:szCs w:val="28"/>
        </w:rPr>
        <w:t xml:space="preserve"> 2016 года № 225 </w:t>
      </w:r>
      <w:r w:rsidR="002A2E68">
        <w:rPr>
          <w:color w:val="000000"/>
          <w:sz w:val="28"/>
          <w:szCs w:val="28"/>
        </w:rPr>
        <w:t xml:space="preserve">                                     </w:t>
      </w:r>
      <w:r w:rsidR="000902DD">
        <w:rPr>
          <w:color w:val="000000"/>
          <w:sz w:val="28"/>
          <w:szCs w:val="28"/>
        </w:rPr>
        <w:t>(с изменениями).</w:t>
      </w:r>
    </w:p>
    <w:p w:rsidR="001427F8" w:rsidRPr="00F41A6F" w:rsidRDefault="001427F8" w:rsidP="000902DD">
      <w:pPr>
        <w:pStyle w:val="30"/>
        <w:shd w:val="clear" w:color="auto" w:fill="auto"/>
        <w:tabs>
          <w:tab w:val="left" w:pos="993"/>
        </w:tabs>
        <w:spacing w:before="0" w:line="276" w:lineRule="auto"/>
        <w:ind w:firstLine="709"/>
        <w:rPr>
          <w:sz w:val="28"/>
          <w:szCs w:val="28"/>
        </w:rPr>
      </w:pPr>
      <w:r w:rsidRPr="00F41A6F">
        <w:rPr>
          <w:rStyle w:val="3"/>
          <w:color w:val="000000"/>
          <w:sz w:val="28"/>
          <w:szCs w:val="28"/>
        </w:rPr>
        <w:lastRenderedPageBreak/>
        <w:t xml:space="preserve">Внесенные изменения позволят упорядоченному взаимодействию </w:t>
      </w:r>
      <w:r w:rsidR="009B6D17">
        <w:rPr>
          <w:rStyle w:val="3"/>
          <w:color w:val="000000"/>
          <w:sz w:val="28"/>
          <w:szCs w:val="28"/>
        </w:rPr>
        <w:t xml:space="preserve">планируемого землепользования </w:t>
      </w:r>
      <w:r w:rsidRPr="00F41A6F">
        <w:rPr>
          <w:rStyle w:val="3"/>
          <w:color w:val="000000"/>
          <w:sz w:val="28"/>
          <w:szCs w:val="28"/>
        </w:rPr>
        <w:t>с решениями генерального плана городского поселения в части установленных границ функциональных зон и с границами территориальных зон, которые в дальнейшем будут устанавливаться при подготовке правил землепользования и застройки (внесения изменений в правила землепользования и застройки).</w:t>
      </w:r>
    </w:p>
    <w:sectPr w:rsidR="001427F8" w:rsidRPr="00F41A6F" w:rsidSect="003E2885">
      <w:pgSz w:w="11900" w:h="16840"/>
      <w:pgMar w:top="1021" w:right="851" w:bottom="1021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FD61D39"/>
    <w:multiLevelType w:val="hybridMultilevel"/>
    <w:tmpl w:val="B34E2736"/>
    <w:lvl w:ilvl="0" w:tplc="2B944DD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</w:compat>
  <w:rsids>
    <w:rsidRoot w:val="00D917F0"/>
    <w:rsid w:val="000457D0"/>
    <w:rsid w:val="000902DD"/>
    <w:rsid w:val="000A09C7"/>
    <w:rsid w:val="000A5DC3"/>
    <w:rsid w:val="000D086E"/>
    <w:rsid w:val="00125CF1"/>
    <w:rsid w:val="001427F8"/>
    <w:rsid w:val="001A132D"/>
    <w:rsid w:val="0020528A"/>
    <w:rsid w:val="002A2E68"/>
    <w:rsid w:val="002F05BA"/>
    <w:rsid w:val="003C1616"/>
    <w:rsid w:val="003E2885"/>
    <w:rsid w:val="00417053"/>
    <w:rsid w:val="005100F2"/>
    <w:rsid w:val="00571049"/>
    <w:rsid w:val="005812ED"/>
    <w:rsid w:val="005D482C"/>
    <w:rsid w:val="006022A0"/>
    <w:rsid w:val="006C06DF"/>
    <w:rsid w:val="00736AB6"/>
    <w:rsid w:val="007F2F1B"/>
    <w:rsid w:val="008350B8"/>
    <w:rsid w:val="008505F3"/>
    <w:rsid w:val="008546CF"/>
    <w:rsid w:val="00873C0A"/>
    <w:rsid w:val="009625DE"/>
    <w:rsid w:val="00967A35"/>
    <w:rsid w:val="00977A5D"/>
    <w:rsid w:val="009B6D17"/>
    <w:rsid w:val="00A54D8F"/>
    <w:rsid w:val="00A814E9"/>
    <w:rsid w:val="00A9476A"/>
    <w:rsid w:val="00B00969"/>
    <w:rsid w:val="00B3784B"/>
    <w:rsid w:val="00BB1E4D"/>
    <w:rsid w:val="00D917F0"/>
    <w:rsid w:val="00DF23BD"/>
    <w:rsid w:val="00EF0E33"/>
    <w:rsid w:val="00F17043"/>
    <w:rsid w:val="00F41A6F"/>
    <w:rsid w:val="00FA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5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476A"/>
    <w:pPr>
      <w:widowControl w:val="0"/>
      <w:spacing w:after="0" w:line="240" w:lineRule="auto"/>
    </w:pPr>
    <w:rPr>
      <w:rFonts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9476A"/>
    <w:rPr>
      <w:rFonts w:cs="Times New Roman"/>
      <w:color w:val="0066CC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A9476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A9476A"/>
    <w:rPr>
      <w:rFonts w:ascii="Times New Roman" w:hAnsi="Times New Roman" w:cs="Times New Roman"/>
      <w:u w:val="none"/>
    </w:rPr>
  </w:style>
  <w:style w:type="character" w:customStyle="1" w:styleId="2">
    <w:name w:val="Основной текст (2)_"/>
    <w:basedOn w:val="a0"/>
    <w:link w:val="20"/>
    <w:uiPriority w:val="99"/>
    <w:locked/>
    <w:rsid w:val="00A9476A"/>
    <w:rPr>
      <w:rFonts w:ascii="Times New Roman" w:hAnsi="Times New Roman" w:cs="Times New Roman"/>
      <w:i/>
      <w:iCs/>
      <w:u w:val="none"/>
    </w:rPr>
  </w:style>
  <w:style w:type="paragraph" w:customStyle="1" w:styleId="10">
    <w:name w:val="Заголовок №1"/>
    <w:basedOn w:val="a"/>
    <w:link w:val="1"/>
    <w:uiPriority w:val="99"/>
    <w:rsid w:val="00A9476A"/>
    <w:pPr>
      <w:shd w:val="clear" w:color="auto" w:fill="FFFFFF"/>
      <w:spacing w:after="360" w:line="240" w:lineRule="atLeast"/>
      <w:outlineLvl w:val="0"/>
    </w:pPr>
    <w:rPr>
      <w:rFonts w:ascii="Times New Roman" w:hAnsi="Times New Roman" w:cs="Times New Roman"/>
      <w:b/>
      <w:bCs/>
      <w:color w:val="auto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A9476A"/>
    <w:pPr>
      <w:shd w:val="clear" w:color="auto" w:fill="FFFFFF"/>
      <w:spacing w:before="360" w:line="274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20">
    <w:name w:val="Основной текст (2)"/>
    <w:basedOn w:val="a"/>
    <w:link w:val="2"/>
    <w:uiPriority w:val="99"/>
    <w:rsid w:val="00A9476A"/>
    <w:pPr>
      <w:shd w:val="clear" w:color="auto" w:fill="FFFFFF"/>
      <w:spacing w:line="274" w:lineRule="exact"/>
      <w:ind w:firstLine="760"/>
      <w:jc w:val="both"/>
    </w:pPr>
    <w:rPr>
      <w:rFonts w:ascii="Times New Roman" w:hAnsi="Times New Roman" w:cs="Times New Roman"/>
      <w:i/>
      <w:iCs/>
      <w:color w:val="auto"/>
    </w:rPr>
  </w:style>
  <w:style w:type="paragraph" w:styleId="a4">
    <w:name w:val="Balloon Text"/>
    <w:basedOn w:val="a"/>
    <w:link w:val="a5"/>
    <w:uiPriority w:val="99"/>
    <w:semiHidden/>
    <w:rsid w:val="00571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7104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851</Words>
  <Characters>7724</Characters>
  <Application>Microsoft Office Word</Application>
  <DocSecurity>0</DocSecurity>
  <Lines>64</Lines>
  <Paragraphs>17</Paragraphs>
  <ScaleCrop>false</ScaleCrop>
  <Company/>
  <LinksUpToDate>false</LinksUpToDate>
  <CharactersWithSpaces>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r.gavrilyuk</dc:creator>
  <cp:lastModifiedBy>r.gavrilyuk</cp:lastModifiedBy>
  <cp:revision>4</cp:revision>
  <cp:lastPrinted>2018-08-07T12:34:00Z</cp:lastPrinted>
  <dcterms:created xsi:type="dcterms:W3CDTF">2018-08-08T15:52:00Z</dcterms:created>
  <dcterms:modified xsi:type="dcterms:W3CDTF">2018-08-10T08:01:00Z</dcterms:modified>
</cp:coreProperties>
</file>