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ACF" w:rsidRPr="007E4276" w:rsidRDefault="00522ACF" w:rsidP="00522ACF">
      <w:pPr>
        <w:jc w:val="right"/>
        <w:rPr>
          <w:b/>
          <w:bCs/>
          <w:sz w:val="22"/>
          <w:szCs w:val="22"/>
        </w:rPr>
      </w:pPr>
      <w:r w:rsidRPr="007E4276">
        <w:rPr>
          <w:b/>
          <w:bCs/>
          <w:sz w:val="22"/>
          <w:szCs w:val="22"/>
        </w:rPr>
        <w:t xml:space="preserve">Приложение </w:t>
      </w:r>
    </w:p>
    <w:p w:rsidR="00522ACF" w:rsidRPr="007E4276" w:rsidRDefault="00522ACF" w:rsidP="00522ACF">
      <w:pPr>
        <w:jc w:val="right"/>
        <w:rPr>
          <w:b/>
          <w:bCs/>
          <w:sz w:val="22"/>
          <w:szCs w:val="22"/>
        </w:rPr>
      </w:pPr>
      <w:r w:rsidRPr="007E4276">
        <w:rPr>
          <w:b/>
          <w:bCs/>
          <w:sz w:val="22"/>
          <w:szCs w:val="22"/>
        </w:rPr>
        <w:t xml:space="preserve">к решению городского Совета </w:t>
      </w:r>
    </w:p>
    <w:p w:rsidR="00522ACF" w:rsidRPr="007E4276" w:rsidRDefault="00522ACF" w:rsidP="00522ACF">
      <w:pPr>
        <w:jc w:val="right"/>
        <w:rPr>
          <w:b/>
          <w:bCs/>
          <w:sz w:val="22"/>
          <w:szCs w:val="22"/>
        </w:rPr>
      </w:pPr>
      <w:r w:rsidRPr="007E4276">
        <w:rPr>
          <w:b/>
          <w:bCs/>
          <w:sz w:val="22"/>
          <w:szCs w:val="22"/>
        </w:rPr>
        <w:t>депутатов Калининграда</w:t>
      </w:r>
    </w:p>
    <w:p w:rsidR="00522ACF" w:rsidRDefault="00522ACF" w:rsidP="00522ACF">
      <w:pPr>
        <w:pStyle w:val="111"/>
        <w:keepNext/>
        <w:spacing w:line="300" w:lineRule="auto"/>
        <w:ind w:firstLine="0"/>
        <w:jc w:val="right"/>
        <w:rPr>
          <w:b/>
          <w:bCs/>
          <w:sz w:val="22"/>
          <w:szCs w:val="22"/>
        </w:rPr>
      </w:pPr>
      <w:r w:rsidRPr="007E4276">
        <w:rPr>
          <w:b/>
          <w:bCs/>
          <w:sz w:val="22"/>
          <w:szCs w:val="22"/>
        </w:rPr>
        <w:t xml:space="preserve">от </w:t>
      </w:r>
      <w:r>
        <w:rPr>
          <w:b/>
          <w:bCs/>
          <w:sz w:val="22"/>
          <w:szCs w:val="22"/>
        </w:rPr>
        <w:t>«__»________</w:t>
      </w:r>
      <w:r w:rsidRPr="007E4276">
        <w:rPr>
          <w:b/>
          <w:bCs/>
          <w:sz w:val="22"/>
          <w:szCs w:val="22"/>
        </w:rPr>
        <w:t xml:space="preserve"> 2013 г.</w:t>
      </w:r>
      <w:r>
        <w:rPr>
          <w:b/>
          <w:bCs/>
          <w:sz w:val="22"/>
          <w:szCs w:val="22"/>
        </w:rPr>
        <w:t xml:space="preserve"> №___</w:t>
      </w:r>
    </w:p>
    <w:p w:rsidR="00522ACF" w:rsidRDefault="00522ACF" w:rsidP="00522ACF">
      <w:pPr>
        <w:pStyle w:val="111"/>
        <w:keepNext/>
        <w:spacing w:line="300" w:lineRule="auto"/>
        <w:ind w:firstLine="0"/>
        <w:jc w:val="center"/>
        <w:rPr>
          <w:b/>
          <w:bCs/>
          <w:sz w:val="22"/>
          <w:szCs w:val="22"/>
        </w:rPr>
      </w:pPr>
    </w:p>
    <w:p w:rsidR="00522ACF" w:rsidRDefault="00522ACF" w:rsidP="00522ACF">
      <w:pPr>
        <w:pStyle w:val="111"/>
        <w:keepNext/>
        <w:spacing w:line="300" w:lineRule="auto"/>
        <w:ind w:firstLine="0"/>
        <w:jc w:val="center"/>
        <w:rPr>
          <w:b/>
          <w:bCs/>
          <w:sz w:val="22"/>
          <w:szCs w:val="22"/>
        </w:rPr>
      </w:pPr>
    </w:p>
    <w:p w:rsidR="00522ACF" w:rsidRDefault="00522ACF" w:rsidP="00522ACF">
      <w:pPr>
        <w:pStyle w:val="111"/>
        <w:keepNext/>
        <w:spacing w:line="300" w:lineRule="auto"/>
        <w:ind w:firstLine="0"/>
        <w:jc w:val="center"/>
        <w:rPr>
          <w:b/>
          <w:bCs/>
          <w:sz w:val="22"/>
          <w:szCs w:val="22"/>
        </w:rPr>
      </w:pPr>
    </w:p>
    <w:p w:rsidR="00522ACF" w:rsidRDefault="00522ACF" w:rsidP="00522ACF">
      <w:pPr>
        <w:pStyle w:val="111"/>
        <w:keepNext/>
        <w:spacing w:line="300" w:lineRule="auto"/>
        <w:ind w:firstLine="0"/>
        <w:jc w:val="center"/>
        <w:rPr>
          <w:b/>
          <w:bCs/>
          <w:sz w:val="22"/>
          <w:szCs w:val="22"/>
        </w:rPr>
      </w:pPr>
    </w:p>
    <w:p w:rsidR="00522ACF" w:rsidRDefault="00522ACF" w:rsidP="00522ACF">
      <w:pPr>
        <w:pStyle w:val="111"/>
        <w:keepNext/>
        <w:spacing w:line="300" w:lineRule="auto"/>
        <w:ind w:firstLine="0"/>
        <w:jc w:val="center"/>
        <w:rPr>
          <w:b/>
          <w:bCs/>
          <w:sz w:val="22"/>
          <w:szCs w:val="22"/>
        </w:rPr>
      </w:pPr>
    </w:p>
    <w:p w:rsidR="00522ACF" w:rsidRDefault="00522ACF" w:rsidP="00522ACF">
      <w:pPr>
        <w:pStyle w:val="111"/>
        <w:keepNext/>
        <w:spacing w:line="300" w:lineRule="auto"/>
        <w:ind w:firstLine="0"/>
        <w:jc w:val="center"/>
        <w:rPr>
          <w:b/>
          <w:bCs/>
          <w:sz w:val="22"/>
          <w:szCs w:val="22"/>
        </w:rPr>
      </w:pPr>
    </w:p>
    <w:p w:rsidR="00522ACF" w:rsidRDefault="00522ACF" w:rsidP="00522ACF">
      <w:pPr>
        <w:pStyle w:val="111"/>
        <w:keepNext/>
        <w:spacing w:line="300" w:lineRule="auto"/>
        <w:ind w:firstLine="0"/>
        <w:jc w:val="center"/>
        <w:rPr>
          <w:b/>
          <w:bCs/>
          <w:sz w:val="22"/>
          <w:szCs w:val="22"/>
        </w:rPr>
      </w:pPr>
    </w:p>
    <w:p w:rsidR="00522ACF" w:rsidRDefault="00522ACF" w:rsidP="00522ACF">
      <w:pPr>
        <w:pStyle w:val="111"/>
        <w:keepNext/>
        <w:spacing w:line="300" w:lineRule="auto"/>
        <w:ind w:firstLine="0"/>
        <w:jc w:val="center"/>
        <w:rPr>
          <w:b/>
          <w:bCs/>
          <w:sz w:val="22"/>
          <w:szCs w:val="22"/>
        </w:rPr>
      </w:pPr>
    </w:p>
    <w:p w:rsidR="00522ACF" w:rsidRDefault="00522ACF" w:rsidP="00522ACF">
      <w:pPr>
        <w:pStyle w:val="111"/>
        <w:keepNext/>
        <w:spacing w:line="300" w:lineRule="auto"/>
        <w:ind w:firstLine="0"/>
        <w:jc w:val="center"/>
        <w:rPr>
          <w:b/>
          <w:bCs/>
          <w:sz w:val="22"/>
          <w:szCs w:val="22"/>
        </w:rPr>
      </w:pPr>
    </w:p>
    <w:p w:rsidR="00522ACF" w:rsidRDefault="00522ACF" w:rsidP="00522ACF">
      <w:pPr>
        <w:pStyle w:val="111"/>
        <w:keepNext/>
        <w:spacing w:line="300" w:lineRule="auto"/>
        <w:ind w:firstLine="0"/>
        <w:jc w:val="center"/>
        <w:rPr>
          <w:b/>
          <w:bCs/>
          <w:sz w:val="22"/>
          <w:szCs w:val="22"/>
        </w:rPr>
      </w:pPr>
    </w:p>
    <w:p w:rsidR="00522ACF" w:rsidRDefault="00522ACF" w:rsidP="00522ACF">
      <w:pPr>
        <w:pStyle w:val="111"/>
        <w:keepNext/>
        <w:spacing w:line="300" w:lineRule="auto"/>
        <w:ind w:firstLine="0"/>
        <w:jc w:val="center"/>
        <w:rPr>
          <w:b/>
          <w:bCs/>
          <w:sz w:val="22"/>
          <w:szCs w:val="22"/>
        </w:rPr>
      </w:pPr>
    </w:p>
    <w:p w:rsidR="00522ACF" w:rsidRDefault="00522ACF" w:rsidP="00522ACF">
      <w:pPr>
        <w:pStyle w:val="111"/>
        <w:keepNext/>
        <w:spacing w:line="300" w:lineRule="auto"/>
        <w:ind w:firstLine="0"/>
        <w:jc w:val="center"/>
        <w:rPr>
          <w:b/>
          <w:bCs/>
          <w:sz w:val="22"/>
          <w:szCs w:val="22"/>
        </w:rPr>
      </w:pPr>
    </w:p>
    <w:p w:rsidR="00522ACF" w:rsidRDefault="00522ACF" w:rsidP="00522ACF">
      <w:pPr>
        <w:pStyle w:val="111"/>
        <w:keepNext/>
        <w:spacing w:line="300" w:lineRule="auto"/>
        <w:ind w:firstLine="0"/>
        <w:jc w:val="center"/>
        <w:rPr>
          <w:b/>
          <w:bCs/>
          <w:sz w:val="22"/>
          <w:szCs w:val="22"/>
        </w:rPr>
      </w:pPr>
    </w:p>
    <w:p w:rsidR="00522ACF" w:rsidRDefault="00522ACF" w:rsidP="00522ACF">
      <w:pPr>
        <w:pStyle w:val="111"/>
        <w:keepNext/>
        <w:spacing w:line="300" w:lineRule="auto"/>
        <w:ind w:firstLine="0"/>
        <w:jc w:val="center"/>
        <w:rPr>
          <w:b/>
          <w:bCs/>
          <w:sz w:val="22"/>
          <w:szCs w:val="22"/>
        </w:rPr>
      </w:pPr>
    </w:p>
    <w:p w:rsidR="00522ACF" w:rsidRDefault="00522ACF" w:rsidP="00522ACF">
      <w:pPr>
        <w:pStyle w:val="111"/>
        <w:keepNext/>
        <w:spacing w:line="300" w:lineRule="auto"/>
        <w:ind w:firstLine="0"/>
        <w:jc w:val="center"/>
        <w:rPr>
          <w:b/>
          <w:bCs/>
          <w:sz w:val="22"/>
          <w:szCs w:val="22"/>
        </w:rPr>
      </w:pPr>
    </w:p>
    <w:p w:rsidR="00522ACF" w:rsidRDefault="00522ACF" w:rsidP="00522ACF">
      <w:pPr>
        <w:pStyle w:val="111"/>
        <w:keepNext/>
        <w:spacing w:line="300" w:lineRule="auto"/>
        <w:ind w:firstLine="0"/>
        <w:jc w:val="center"/>
        <w:rPr>
          <w:b/>
          <w:bCs/>
          <w:sz w:val="22"/>
          <w:szCs w:val="22"/>
        </w:rPr>
      </w:pPr>
    </w:p>
    <w:p w:rsidR="00522ACF" w:rsidRPr="00032CDD" w:rsidRDefault="00522ACF" w:rsidP="00522ACF">
      <w:pPr>
        <w:pStyle w:val="111"/>
        <w:keepNext/>
        <w:spacing w:line="300" w:lineRule="auto"/>
        <w:ind w:firstLine="0"/>
        <w:jc w:val="center"/>
        <w:rPr>
          <w:b/>
          <w:sz w:val="36"/>
          <w:szCs w:val="36"/>
        </w:rPr>
      </w:pPr>
      <w:r w:rsidRPr="00032CDD">
        <w:rPr>
          <w:b/>
          <w:caps/>
          <w:sz w:val="36"/>
          <w:szCs w:val="36"/>
        </w:rPr>
        <w:t>с</w:t>
      </w:r>
      <w:r w:rsidRPr="00032CDD">
        <w:rPr>
          <w:b/>
          <w:sz w:val="36"/>
          <w:szCs w:val="36"/>
        </w:rPr>
        <w:t>тратегия социально-экономического развития</w:t>
      </w:r>
    </w:p>
    <w:p w:rsidR="00522ACF" w:rsidRPr="00032CDD" w:rsidRDefault="00522ACF" w:rsidP="00522ACF">
      <w:pPr>
        <w:pStyle w:val="111"/>
        <w:keepNext/>
        <w:spacing w:line="300" w:lineRule="auto"/>
        <w:ind w:firstLine="0"/>
        <w:jc w:val="center"/>
        <w:rPr>
          <w:b/>
          <w:sz w:val="36"/>
          <w:szCs w:val="36"/>
        </w:rPr>
      </w:pPr>
      <w:r w:rsidRPr="00032CDD">
        <w:rPr>
          <w:b/>
          <w:sz w:val="36"/>
          <w:szCs w:val="36"/>
        </w:rPr>
        <w:t>городского округа «Город Калининград»</w:t>
      </w:r>
    </w:p>
    <w:p w:rsidR="00522ACF" w:rsidRPr="00032CDD" w:rsidRDefault="00522ACF" w:rsidP="00522ACF">
      <w:pPr>
        <w:pStyle w:val="111"/>
        <w:keepNext/>
        <w:spacing w:line="300" w:lineRule="auto"/>
        <w:ind w:firstLine="0"/>
        <w:jc w:val="center"/>
        <w:rPr>
          <w:b/>
          <w:sz w:val="36"/>
          <w:szCs w:val="36"/>
        </w:rPr>
      </w:pPr>
      <w:r w:rsidRPr="00032CDD">
        <w:rPr>
          <w:b/>
          <w:sz w:val="36"/>
          <w:szCs w:val="36"/>
        </w:rPr>
        <w:t>на период до 2035 года</w:t>
      </w:r>
    </w:p>
    <w:p w:rsidR="00570B9C" w:rsidRDefault="0016541C" w:rsidP="005506E8">
      <w:pPr>
        <w:keepNext/>
        <w:spacing w:line="300" w:lineRule="auto"/>
        <w:jc w:val="both"/>
        <w:rPr>
          <w:noProof/>
        </w:rPr>
      </w:pPr>
      <w:r w:rsidRPr="00032CDD">
        <w:rPr>
          <w:b/>
          <w:bCs/>
          <w:caps/>
          <w:sz w:val="28"/>
          <w:szCs w:val="28"/>
        </w:rPr>
        <w:br w:type="page"/>
      </w:r>
      <w:r w:rsidR="00705603" w:rsidRPr="00032CDD">
        <w:rPr>
          <w:b/>
          <w:bCs/>
          <w:caps/>
          <w:sz w:val="28"/>
          <w:szCs w:val="28"/>
        </w:rPr>
        <w:lastRenderedPageBreak/>
        <w:t>Оглавление:</w:t>
      </w:r>
      <w:r w:rsidR="0060356B" w:rsidRPr="0060356B">
        <w:rPr>
          <w:b/>
          <w:bCs/>
          <w:caps/>
          <w:sz w:val="28"/>
          <w:szCs w:val="28"/>
        </w:rPr>
        <w:fldChar w:fldCharType="begin"/>
      </w:r>
      <w:r w:rsidRPr="00032CDD">
        <w:rPr>
          <w:b/>
          <w:bCs/>
          <w:caps/>
          <w:sz w:val="28"/>
          <w:szCs w:val="28"/>
        </w:rPr>
        <w:instrText xml:space="preserve"> TOC \o "1-3" \h \z \u </w:instrText>
      </w:r>
      <w:r w:rsidR="0060356B" w:rsidRPr="0060356B">
        <w:rPr>
          <w:b/>
          <w:bCs/>
          <w:caps/>
          <w:sz w:val="28"/>
          <w:szCs w:val="28"/>
        </w:rPr>
        <w:fldChar w:fldCharType="separate"/>
      </w:r>
    </w:p>
    <w:p w:rsidR="00570B9C" w:rsidRDefault="0060356B">
      <w:pPr>
        <w:pStyle w:val="15"/>
        <w:tabs>
          <w:tab w:val="right" w:leader="dot" w:pos="10195"/>
        </w:tabs>
        <w:rPr>
          <w:rFonts w:asciiTheme="minorHAnsi" w:eastAsiaTheme="minorEastAsia" w:hAnsiTheme="minorHAnsi" w:cstheme="minorBidi"/>
          <w:b w:val="0"/>
          <w:bCs w:val="0"/>
          <w:i w:val="0"/>
          <w:iCs w:val="0"/>
          <w:noProof/>
          <w:sz w:val="22"/>
          <w:szCs w:val="22"/>
        </w:rPr>
      </w:pPr>
      <w:hyperlink w:anchor="_Toc368576772" w:history="1">
        <w:r w:rsidR="00570B9C" w:rsidRPr="005D12F1">
          <w:rPr>
            <w:rStyle w:val="af0"/>
            <w:noProof/>
          </w:rPr>
          <w:t>Преамбула</w:t>
        </w:r>
        <w:r w:rsidR="00570B9C">
          <w:rPr>
            <w:noProof/>
            <w:webHidden/>
          </w:rPr>
          <w:tab/>
        </w:r>
        <w:r>
          <w:rPr>
            <w:noProof/>
            <w:webHidden/>
          </w:rPr>
          <w:fldChar w:fldCharType="begin"/>
        </w:r>
        <w:r w:rsidR="00570B9C">
          <w:rPr>
            <w:noProof/>
            <w:webHidden/>
          </w:rPr>
          <w:instrText xml:space="preserve"> PAGEREF _Toc368576772 \h </w:instrText>
        </w:r>
        <w:r>
          <w:rPr>
            <w:noProof/>
            <w:webHidden/>
          </w:rPr>
        </w:r>
        <w:r>
          <w:rPr>
            <w:noProof/>
            <w:webHidden/>
          </w:rPr>
          <w:fldChar w:fldCharType="separate"/>
        </w:r>
        <w:r w:rsidR="00EF2D36">
          <w:rPr>
            <w:noProof/>
            <w:webHidden/>
          </w:rPr>
          <w:t>3</w:t>
        </w:r>
        <w:r>
          <w:rPr>
            <w:noProof/>
            <w:webHidden/>
          </w:rPr>
          <w:fldChar w:fldCharType="end"/>
        </w:r>
      </w:hyperlink>
    </w:p>
    <w:p w:rsidR="00570B9C" w:rsidRDefault="0060356B">
      <w:pPr>
        <w:pStyle w:val="15"/>
        <w:tabs>
          <w:tab w:val="right" w:leader="dot" w:pos="10195"/>
        </w:tabs>
        <w:rPr>
          <w:rFonts w:asciiTheme="minorHAnsi" w:eastAsiaTheme="minorEastAsia" w:hAnsiTheme="minorHAnsi" w:cstheme="minorBidi"/>
          <w:b w:val="0"/>
          <w:bCs w:val="0"/>
          <w:i w:val="0"/>
          <w:iCs w:val="0"/>
          <w:noProof/>
          <w:sz w:val="22"/>
          <w:szCs w:val="22"/>
        </w:rPr>
      </w:pPr>
      <w:hyperlink w:anchor="_Toc368576773" w:history="1">
        <w:r w:rsidR="00570B9C" w:rsidRPr="005D12F1">
          <w:rPr>
            <w:rStyle w:val="af0"/>
            <w:noProof/>
          </w:rPr>
          <w:t>Анализ текущей конкурентоспособности Калининграда</w:t>
        </w:r>
        <w:r w:rsidR="00570B9C">
          <w:rPr>
            <w:noProof/>
            <w:webHidden/>
          </w:rPr>
          <w:tab/>
        </w:r>
        <w:r>
          <w:rPr>
            <w:noProof/>
            <w:webHidden/>
          </w:rPr>
          <w:fldChar w:fldCharType="begin"/>
        </w:r>
        <w:r w:rsidR="00570B9C">
          <w:rPr>
            <w:noProof/>
            <w:webHidden/>
          </w:rPr>
          <w:instrText xml:space="preserve"> PAGEREF _Toc368576773 \h </w:instrText>
        </w:r>
        <w:r>
          <w:rPr>
            <w:noProof/>
            <w:webHidden/>
          </w:rPr>
        </w:r>
        <w:r>
          <w:rPr>
            <w:noProof/>
            <w:webHidden/>
          </w:rPr>
          <w:fldChar w:fldCharType="separate"/>
        </w:r>
        <w:r w:rsidR="00EF2D36">
          <w:rPr>
            <w:noProof/>
            <w:webHidden/>
          </w:rPr>
          <w:t>5</w:t>
        </w:r>
        <w:r>
          <w:rPr>
            <w:noProof/>
            <w:webHidden/>
          </w:rPr>
          <w:fldChar w:fldCharType="end"/>
        </w:r>
      </w:hyperlink>
    </w:p>
    <w:p w:rsidR="00570B9C" w:rsidRDefault="0060356B">
      <w:pPr>
        <w:pStyle w:val="24"/>
        <w:tabs>
          <w:tab w:val="right" w:leader="dot" w:pos="10195"/>
        </w:tabs>
        <w:rPr>
          <w:rFonts w:asciiTheme="minorHAnsi" w:eastAsiaTheme="minorEastAsia" w:hAnsiTheme="minorHAnsi" w:cstheme="minorBidi"/>
          <w:b w:val="0"/>
          <w:bCs w:val="0"/>
          <w:noProof/>
        </w:rPr>
      </w:pPr>
      <w:hyperlink w:anchor="_Toc368576774" w:history="1">
        <w:r w:rsidR="00570B9C" w:rsidRPr="005D12F1">
          <w:rPr>
            <w:rStyle w:val="af0"/>
            <w:noProof/>
            <w:lang w:val="en-US"/>
          </w:rPr>
          <w:t>SWOT</w:t>
        </w:r>
        <w:r w:rsidR="00570B9C" w:rsidRPr="005D12F1">
          <w:rPr>
            <w:rStyle w:val="af0"/>
            <w:noProof/>
          </w:rPr>
          <w:t>-анализ</w:t>
        </w:r>
        <w:r w:rsidR="00570B9C">
          <w:rPr>
            <w:noProof/>
            <w:webHidden/>
          </w:rPr>
          <w:tab/>
        </w:r>
        <w:r>
          <w:rPr>
            <w:noProof/>
            <w:webHidden/>
          </w:rPr>
          <w:fldChar w:fldCharType="begin"/>
        </w:r>
        <w:r w:rsidR="00570B9C">
          <w:rPr>
            <w:noProof/>
            <w:webHidden/>
          </w:rPr>
          <w:instrText xml:space="preserve"> PAGEREF _Toc368576774 \h </w:instrText>
        </w:r>
        <w:r>
          <w:rPr>
            <w:noProof/>
            <w:webHidden/>
          </w:rPr>
        </w:r>
        <w:r>
          <w:rPr>
            <w:noProof/>
            <w:webHidden/>
          </w:rPr>
          <w:fldChar w:fldCharType="separate"/>
        </w:r>
        <w:r w:rsidR="00EF2D36">
          <w:rPr>
            <w:noProof/>
            <w:webHidden/>
          </w:rPr>
          <w:t>5</w:t>
        </w:r>
        <w:r>
          <w:rPr>
            <w:noProof/>
            <w:webHidden/>
          </w:rPr>
          <w:fldChar w:fldCharType="end"/>
        </w:r>
      </w:hyperlink>
    </w:p>
    <w:p w:rsidR="00570B9C" w:rsidRDefault="0060356B">
      <w:pPr>
        <w:pStyle w:val="24"/>
        <w:tabs>
          <w:tab w:val="right" w:leader="dot" w:pos="10195"/>
        </w:tabs>
        <w:rPr>
          <w:rFonts w:asciiTheme="minorHAnsi" w:eastAsiaTheme="minorEastAsia" w:hAnsiTheme="minorHAnsi" w:cstheme="minorBidi"/>
          <w:b w:val="0"/>
          <w:bCs w:val="0"/>
          <w:noProof/>
        </w:rPr>
      </w:pPr>
      <w:hyperlink w:anchor="_Toc368576775" w:history="1">
        <w:r w:rsidR="00570B9C" w:rsidRPr="005D12F1">
          <w:rPr>
            <w:rStyle w:val="af0"/>
            <w:noProof/>
          </w:rPr>
          <w:t>Внешние вызовы развития</w:t>
        </w:r>
        <w:r w:rsidR="00570B9C">
          <w:rPr>
            <w:noProof/>
            <w:webHidden/>
          </w:rPr>
          <w:tab/>
        </w:r>
        <w:r>
          <w:rPr>
            <w:noProof/>
            <w:webHidden/>
          </w:rPr>
          <w:fldChar w:fldCharType="begin"/>
        </w:r>
        <w:r w:rsidR="00570B9C">
          <w:rPr>
            <w:noProof/>
            <w:webHidden/>
          </w:rPr>
          <w:instrText xml:space="preserve"> PAGEREF _Toc368576775 \h </w:instrText>
        </w:r>
        <w:r>
          <w:rPr>
            <w:noProof/>
            <w:webHidden/>
          </w:rPr>
        </w:r>
        <w:r>
          <w:rPr>
            <w:noProof/>
            <w:webHidden/>
          </w:rPr>
          <w:fldChar w:fldCharType="separate"/>
        </w:r>
        <w:r w:rsidR="00EF2D36">
          <w:rPr>
            <w:noProof/>
            <w:webHidden/>
          </w:rPr>
          <w:t>7</w:t>
        </w:r>
        <w:r>
          <w:rPr>
            <w:noProof/>
            <w:webHidden/>
          </w:rPr>
          <w:fldChar w:fldCharType="end"/>
        </w:r>
      </w:hyperlink>
    </w:p>
    <w:p w:rsidR="00570B9C" w:rsidRDefault="0060356B">
      <w:pPr>
        <w:pStyle w:val="24"/>
        <w:tabs>
          <w:tab w:val="right" w:leader="dot" w:pos="10195"/>
        </w:tabs>
        <w:rPr>
          <w:rFonts w:asciiTheme="minorHAnsi" w:eastAsiaTheme="minorEastAsia" w:hAnsiTheme="minorHAnsi" w:cstheme="minorBidi"/>
          <w:b w:val="0"/>
          <w:bCs w:val="0"/>
          <w:noProof/>
        </w:rPr>
      </w:pPr>
      <w:hyperlink w:anchor="_Toc368576776" w:history="1">
        <w:r w:rsidR="00570B9C" w:rsidRPr="005D12F1">
          <w:rPr>
            <w:rStyle w:val="af0"/>
            <w:noProof/>
          </w:rPr>
          <w:t>Анализ социально-экономического положения</w:t>
        </w:r>
        <w:r w:rsidR="00570B9C">
          <w:rPr>
            <w:noProof/>
            <w:webHidden/>
          </w:rPr>
          <w:tab/>
        </w:r>
        <w:r>
          <w:rPr>
            <w:noProof/>
            <w:webHidden/>
          </w:rPr>
          <w:fldChar w:fldCharType="begin"/>
        </w:r>
        <w:r w:rsidR="00570B9C">
          <w:rPr>
            <w:noProof/>
            <w:webHidden/>
          </w:rPr>
          <w:instrText xml:space="preserve"> PAGEREF _Toc368576776 \h </w:instrText>
        </w:r>
        <w:r>
          <w:rPr>
            <w:noProof/>
            <w:webHidden/>
          </w:rPr>
        </w:r>
        <w:r>
          <w:rPr>
            <w:noProof/>
            <w:webHidden/>
          </w:rPr>
          <w:fldChar w:fldCharType="separate"/>
        </w:r>
        <w:r w:rsidR="00EF2D36">
          <w:rPr>
            <w:noProof/>
            <w:webHidden/>
          </w:rPr>
          <w:t>8</w:t>
        </w:r>
        <w:r>
          <w:rPr>
            <w:noProof/>
            <w:webHidden/>
          </w:rPr>
          <w:fldChar w:fldCharType="end"/>
        </w:r>
      </w:hyperlink>
    </w:p>
    <w:p w:rsidR="00570B9C" w:rsidRDefault="0060356B">
      <w:pPr>
        <w:pStyle w:val="24"/>
        <w:tabs>
          <w:tab w:val="right" w:leader="dot" w:pos="10195"/>
        </w:tabs>
        <w:rPr>
          <w:rFonts w:asciiTheme="minorHAnsi" w:eastAsiaTheme="minorEastAsia" w:hAnsiTheme="minorHAnsi" w:cstheme="minorBidi"/>
          <w:b w:val="0"/>
          <w:bCs w:val="0"/>
          <w:noProof/>
        </w:rPr>
      </w:pPr>
      <w:hyperlink w:anchor="_Toc368576777" w:history="1">
        <w:r w:rsidR="00570B9C" w:rsidRPr="005D12F1">
          <w:rPr>
            <w:rStyle w:val="af0"/>
            <w:noProof/>
          </w:rPr>
          <w:t>Ключевые проблемы развития Калининграда</w:t>
        </w:r>
        <w:r w:rsidR="00570B9C">
          <w:rPr>
            <w:noProof/>
            <w:webHidden/>
          </w:rPr>
          <w:tab/>
        </w:r>
        <w:r>
          <w:rPr>
            <w:noProof/>
            <w:webHidden/>
          </w:rPr>
          <w:fldChar w:fldCharType="begin"/>
        </w:r>
        <w:r w:rsidR="00570B9C">
          <w:rPr>
            <w:noProof/>
            <w:webHidden/>
          </w:rPr>
          <w:instrText xml:space="preserve"> PAGEREF _Toc368576777 \h </w:instrText>
        </w:r>
        <w:r>
          <w:rPr>
            <w:noProof/>
            <w:webHidden/>
          </w:rPr>
        </w:r>
        <w:r>
          <w:rPr>
            <w:noProof/>
            <w:webHidden/>
          </w:rPr>
          <w:fldChar w:fldCharType="separate"/>
        </w:r>
        <w:r w:rsidR="00EF2D36">
          <w:rPr>
            <w:noProof/>
            <w:webHidden/>
          </w:rPr>
          <w:t>23</w:t>
        </w:r>
        <w:r>
          <w:rPr>
            <w:noProof/>
            <w:webHidden/>
          </w:rPr>
          <w:fldChar w:fldCharType="end"/>
        </w:r>
      </w:hyperlink>
    </w:p>
    <w:p w:rsidR="00570B9C" w:rsidRDefault="0060356B">
      <w:pPr>
        <w:pStyle w:val="24"/>
        <w:tabs>
          <w:tab w:val="right" w:leader="dot" w:pos="10195"/>
        </w:tabs>
        <w:rPr>
          <w:rFonts w:asciiTheme="minorHAnsi" w:eastAsiaTheme="minorEastAsia" w:hAnsiTheme="minorHAnsi" w:cstheme="minorBidi"/>
          <w:b w:val="0"/>
          <w:bCs w:val="0"/>
          <w:noProof/>
        </w:rPr>
      </w:pPr>
      <w:hyperlink w:anchor="_Toc368576778" w:history="1">
        <w:r w:rsidR="00570B9C" w:rsidRPr="005D12F1">
          <w:rPr>
            <w:rStyle w:val="af0"/>
            <w:noProof/>
          </w:rPr>
          <w:t>Оценка качества жизни жителями города</w:t>
        </w:r>
        <w:r w:rsidR="00570B9C">
          <w:rPr>
            <w:noProof/>
            <w:webHidden/>
          </w:rPr>
          <w:tab/>
        </w:r>
        <w:r>
          <w:rPr>
            <w:noProof/>
            <w:webHidden/>
          </w:rPr>
          <w:fldChar w:fldCharType="begin"/>
        </w:r>
        <w:r w:rsidR="00570B9C">
          <w:rPr>
            <w:noProof/>
            <w:webHidden/>
          </w:rPr>
          <w:instrText xml:space="preserve"> PAGEREF _Toc368576778 \h </w:instrText>
        </w:r>
        <w:r>
          <w:rPr>
            <w:noProof/>
            <w:webHidden/>
          </w:rPr>
        </w:r>
        <w:r>
          <w:rPr>
            <w:noProof/>
            <w:webHidden/>
          </w:rPr>
          <w:fldChar w:fldCharType="separate"/>
        </w:r>
        <w:r w:rsidR="00EF2D36">
          <w:rPr>
            <w:noProof/>
            <w:webHidden/>
          </w:rPr>
          <w:t>25</w:t>
        </w:r>
        <w:r>
          <w:rPr>
            <w:noProof/>
            <w:webHidden/>
          </w:rPr>
          <w:fldChar w:fldCharType="end"/>
        </w:r>
      </w:hyperlink>
    </w:p>
    <w:p w:rsidR="00570B9C" w:rsidRDefault="0060356B">
      <w:pPr>
        <w:pStyle w:val="15"/>
        <w:tabs>
          <w:tab w:val="right" w:leader="dot" w:pos="10195"/>
        </w:tabs>
        <w:rPr>
          <w:rFonts w:asciiTheme="minorHAnsi" w:eastAsiaTheme="minorEastAsia" w:hAnsiTheme="minorHAnsi" w:cstheme="minorBidi"/>
          <w:b w:val="0"/>
          <w:bCs w:val="0"/>
          <w:i w:val="0"/>
          <w:iCs w:val="0"/>
          <w:noProof/>
          <w:sz w:val="22"/>
          <w:szCs w:val="22"/>
        </w:rPr>
      </w:pPr>
      <w:hyperlink w:anchor="_Toc368576779" w:history="1">
        <w:r w:rsidR="00570B9C" w:rsidRPr="005D12F1">
          <w:rPr>
            <w:rStyle w:val="af0"/>
            <w:noProof/>
          </w:rPr>
          <w:t>Сценарии социально-экономического развития</w:t>
        </w:r>
        <w:r w:rsidR="00570B9C">
          <w:rPr>
            <w:noProof/>
            <w:webHidden/>
          </w:rPr>
          <w:tab/>
        </w:r>
        <w:r>
          <w:rPr>
            <w:noProof/>
            <w:webHidden/>
          </w:rPr>
          <w:fldChar w:fldCharType="begin"/>
        </w:r>
        <w:r w:rsidR="00570B9C">
          <w:rPr>
            <w:noProof/>
            <w:webHidden/>
          </w:rPr>
          <w:instrText xml:space="preserve"> PAGEREF _Toc368576779 \h </w:instrText>
        </w:r>
        <w:r>
          <w:rPr>
            <w:noProof/>
            <w:webHidden/>
          </w:rPr>
        </w:r>
        <w:r>
          <w:rPr>
            <w:noProof/>
            <w:webHidden/>
          </w:rPr>
          <w:fldChar w:fldCharType="separate"/>
        </w:r>
        <w:r w:rsidR="00EF2D36">
          <w:rPr>
            <w:noProof/>
            <w:webHidden/>
          </w:rPr>
          <w:t>26</w:t>
        </w:r>
        <w:r>
          <w:rPr>
            <w:noProof/>
            <w:webHidden/>
          </w:rPr>
          <w:fldChar w:fldCharType="end"/>
        </w:r>
      </w:hyperlink>
    </w:p>
    <w:p w:rsidR="00570B9C" w:rsidRDefault="0060356B">
      <w:pPr>
        <w:pStyle w:val="15"/>
        <w:tabs>
          <w:tab w:val="right" w:leader="dot" w:pos="10195"/>
        </w:tabs>
        <w:rPr>
          <w:rFonts w:asciiTheme="minorHAnsi" w:eastAsiaTheme="minorEastAsia" w:hAnsiTheme="minorHAnsi" w:cstheme="minorBidi"/>
          <w:b w:val="0"/>
          <w:bCs w:val="0"/>
          <w:i w:val="0"/>
          <w:iCs w:val="0"/>
          <w:noProof/>
          <w:sz w:val="22"/>
          <w:szCs w:val="22"/>
        </w:rPr>
      </w:pPr>
      <w:hyperlink w:anchor="_Toc368576780" w:history="1">
        <w:r w:rsidR="00570B9C" w:rsidRPr="005D12F1">
          <w:rPr>
            <w:rStyle w:val="af0"/>
            <w:noProof/>
          </w:rPr>
          <w:t>Стратегическая доктрина (видение) и приоритеты развития Калининграда</w:t>
        </w:r>
        <w:r w:rsidR="00570B9C">
          <w:rPr>
            <w:noProof/>
            <w:webHidden/>
          </w:rPr>
          <w:tab/>
        </w:r>
        <w:r>
          <w:rPr>
            <w:noProof/>
            <w:webHidden/>
          </w:rPr>
          <w:fldChar w:fldCharType="begin"/>
        </w:r>
        <w:r w:rsidR="00570B9C">
          <w:rPr>
            <w:noProof/>
            <w:webHidden/>
          </w:rPr>
          <w:instrText xml:space="preserve"> PAGEREF _Toc368576780 \h </w:instrText>
        </w:r>
        <w:r>
          <w:rPr>
            <w:noProof/>
            <w:webHidden/>
          </w:rPr>
        </w:r>
        <w:r>
          <w:rPr>
            <w:noProof/>
            <w:webHidden/>
          </w:rPr>
          <w:fldChar w:fldCharType="separate"/>
        </w:r>
        <w:r w:rsidR="00EF2D36">
          <w:rPr>
            <w:noProof/>
            <w:webHidden/>
          </w:rPr>
          <w:t>32</w:t>
        </w:r>
        <w:r>
          <w:rPr>
            <w:noProof/>
            <w:webHidden/>
          </w:rPr>
          <w:fldChar w:fldCharType="end"/>
        </w:r>
      </w:hyperlink>
    </w:p>
    <w:p w:rsidR="00570B9C" w:rsidRDefault="0060356B">
      <w:pPr>
        <w:pStyle w:val="15"/>
        <w:tabs>
          <w:tab w:val="right" w:leader="dot" w:pos="10195"/>
        </w:tabs>
        <w:rPr>
          <w:rFonts w:asciiTheme="minorHAnsi" w:eastAsiaTheme="minorEastAsia" w:hAnsiTheme="minorHAnsi" w:cstheme="minorBidi"/>
          <w:b w:val="0"/>
          <w:bCs w:val="0"/>
          <w:i w:val="0"/>
          <w:iCs w:val="0"/>
          <w:noProof/>
          <w:sz w:val="22"/>
          <w:szCs w:val="22"/>
        </w:rPr>
      </w:pPr>
      <w:hyperlink w:anchor="_Toc368576781" w:history="1">
        <w:r w:rsidR="00570B9C" w:rsidRPr="005D12F1">
          <w:rPr>
            <w:rStyle w:val="af0"/>
            <w:noProof/>
          </w:rPr>
          <w:t>Концепция пространственного развития</w:t>
        </w:r>
        <w:r w:rsidR="00570B9C">
          <w:rPr>
            <w:noProof/>
            <w:webHidden/>
          </w:rPr>
          <w:tab/>
        </w:r>
        <w:r>
          <w:rPr>
            <w:noProof/>
            <w:webHidden/>
          </w:rPr>
          <w:fldChar w:fldCharType="begin"/>
        </w:r>
        <w:r w:rsidR="00570B9C">
          <w:rPr>
            <w:noProof/>
            <w:webHidden/>
          </w:rPr>
          <w:instrText xml:space="preserve"> PAGEREF _Toc368576781 \h </w:instrText>
        </w:r>
        <w:r>
          <w:rPr>
            <w:noProof/>
            <w:webHidden/>
          </w:rPr>
        </w:r>
        <w:r>
          <w:rPr>
            <w:noProof/>
            <w:webHidden/>
          </w:rPr>
          <w:fldChar w:fldCharType="separate"/>
        </w:r>
        <w:r w:rsidR="00EF2D36">
          <w:rPr>
            <w:noProof/>
            <w:webHidden/>
          </w:rPr>
          <w:t>35</w:t>
        </w:r>
        <w:r>
          <w:rPr>
            <w:noProof/>
            <w:webHidden/>
          </w:rPr>
          <w:fldChar w:fldCharType="end"/>
        </w:r>
      </w:hyperlink>
    </w:p>
    <w:p w:rsidR="00570B9C" w:rsidRDefault="0060356B">
      <w:pPr>
        <w:pStyle w:val="15"/>
        <w:tabs>
          <w:tab w:val="right" w:leader="dot" w:pos="10195"/>
        </w:tabs>
        <w:rPr>
          <w:rFonts w:asciiTheme="minorHAnsi" w:eastAsiaTheme="minorEastAsia" w:hAnsiTheme="minorHAnsi" w:cstheme="minorBidi"/>
          <w:b w:val="0"/>
          <w:bCs w:val="0"/>
          <w:i w:val="0"/>
          <w:iCs w:val="0"/>
          <w:noProof/>
          <w:sz w:val="22"/>
          <w:szCs w:val="22"/>
        </w:rPr>
      </w:pPr>
      <w:hyperlink w:anchor="_Toc368576782" w:history="1">
        <w:r w:rsidR="00570B9C" w:rsidRPr="005D12F1">
          <w:rPr>
            <w:rStyle w:val="af0"/>
            <w:noProof/>
          </w:rPr>
          <w:t>Цели, задачи и контрольные показатели Стратегии</w:t>
        </w:r>
        <w:r w:rsidR="00570B9C">
          <w:rPr>
            <w:noProof/>
            <w:webHidden/>
          </w:rPr>
          <w:tab/>
        </w:r>
        <w:r>
          <w:rPr>
            <w:noProof/>
            <w:webHidden/>
          </w:rPr>
          <w:fldChar w:fldCharType="begin"/>
        </w:r>
        <w:r w:rsidR="00570B9C">
          <w:rPr>
            <w:noProof/>
            <w:webHidden/>
          </w:rPr>
          <w:instrText xml:space="preserve"> PAGEREF _Toc368576782 \h </w:instrText>
        </w:r>
        <w:r>
          <w:rPr>
            <w:noProof/>
            <w:webHidden/>
          </w:rPr>
        </w:r>
        <w:r>
          <w:rPr>
            <w:noProof/>
            <w:webHidden/>
          </w:rPr>
          <w:fldChar w:fldCharType="separate"/>
        </w:r>
        <w:r w:rsidR="00EF2D36">
          <w:rPr>
            <w:noProof/>
            <w:webHidden/>
          </w:rPr>
          <w:t>45</w:t>
        </w:r>
        <w:r>
          <w:rPr>
            <w:noProof/>
            <w:webHidden/>
          </w:rPr>
          <w:fldChar w:fldCharType="end"/>
        </w:r>
      </w:hyperlink>
    </w:p>
    <w:p w:rsidR="00570B9C" w:rsidRDefault="0060356B">
      <w:pPr>
        <w:pStyle w:val="24"/>
        <w:tabs>
          <w:tab w:val="right" w:leader="dot" w:pos="10195"/>
        </w:tabs>
        <w:rPr>
          <w:rFonts w:asciiTheme="minorHAnsi" w:eastAsiaTheme="minorEastAsia" w:hAnsiTheme="minorHAnsi" w:cstheme="minorBidi"/>
          <w:b w:val="0"/>
          <w:bCs w:val="0"/>
          <w:noProof/>
        </w:rPr>
      </w:pPr>
      <w:hyperlink w:anchor="_Toc368576783" w:history="1">
        <w:r w:rsidR="00570B9C" w:rsidRPr="005D12F1">
          <w:rPr>
            <w:rStyle w:val="af0"/>
            <w:noProof/>
          </w:rPr>
          <w:t>Цели и задачи первого этапа реализации Стратегии</w:t>
        </w:r>
        <w:r w:rsidR="00570B9C">
          <w:rPr>
            <w:noProof/>
            <w:webHidden/>
          </w:rPr>
          <w:tab/>
        </w:r>
        <w:r>
          <w:rPr>
            <w:noProof/>
            <w:webHidden/>
          </w:rPr>
          <w:fldChar w:fldCharType="begin"/>
        </w:r>
        <w:r w:rsidR="00570B9C">
          <w:rPr>
            <w:noProof/>
            <w:webHidden/>
          </w:rPr>
          <w:instrText xml:space="preserve"> PAGEREF _Toc368576783 \h </w:instrText>
        </w:r>
        <w:r>
          <w:rPr>
            <w:noProof/>
            <w:webHidden/>
          </w:rPr>
        </w:r>
        <w:r>
          <w:rPr>
            <w:noProof/>
            <w:webHidden/>
          </w:rPr>
          <w:fldChar w:fldCharType="separate"/>
        </w:r>
        <w:r w:rsidR="00EF2D36">
          <w:rPr>
            <w:noProof/>
            <w:webHidden/>
          </w:rPr>
          <w:t>46</w:t>
        </w:r>
        <w:r>
          <w:rPr>
            <w:noProof/>
            <w:webHidden/>
          </w:rPr>
          <w:fldChar w:fldCharType="end"/>
        </w:r>
      </w:hyperlink>
    </w:p>
    <w:p w:rsidR="00570B9C" w:rsidRDefault="0060356B">
      <w:pPr>
        <w:pStyle w:val="24"/>
        <w:tabs>
          <w:tab w:val="right" w:leader="dot" w:pos="10195"/>
        </w:tabs>
        <w:rPr>
          <w:rFonts w:asciiTheme="minorHAnsi" w:eastAsiaTheme="minorEastAsia" w:hAnsiTheme="minorHAnsi" w:cstheme="minorBidi"/>
          <w:b w:val="0"/>
          <w:bCs w:val="0"/>
          <w:noProof/>
        </w:rPr>
      </w:pPr>
      <w:hyperlink w:anchor="_Toc368576784" w:history="1">
        <w:r w:rsidR="00570B9C" w:rsidRPr="005D12F1">
          <w:rPr>
            <w:rStyle w:val="af0"/>
            <w:noProof/>
          </w:rPr>
          <w:t>Второй этап реализации Стратегии</w:t>
        </w:r>
        <w:r w:rsidR="00570B9C">
          <w:rPr>
            <w:noProof/>
            <w:webHidden/>
          </w:rPr>
          <w:tab/>
        </w:r>
        <w:r>
          <w:rPr>
            <w:noProof/>
            <w:webHidden/>
          </w:rPr>
          <w:fldChar w:fldCharType="begin"/>
        </w:r>
        <w:r w:rsidR="00570B9C">
          <w:rPr>
            <w:noProof/>
            <w:webHidden/>
          </w:rPr>
          <w:instrText xml:space="preserve"> PAGEREF _Toc368576784 \h </w:instrText>
        </w:r>
        <w:r>
          <w:rPr>
            <w:noProof/>
            <w:webHidden/>
          </w:rPr>
        </w:r>
        <w:r>
          <w:rPr>
            <w:noProof/>
            <w:webHidden/>
          </w:rPr>
          <w:fldChar w:fldCharType="separate"/>
        </w:r>
        <w:r w:rsidR="00EF2D36">
          <w:rPr>
            <w:noProof/>
            <w:webHidden/>
          </w:rPr>
          <w:t>60</w:t>
        </w:r>
        <w:r>
          <w:rPr>
            <w:noProof/>
            <w:webHidden/>
          </w:rPr>
          <w:fldChar w:fldCharType="end"/>
        </w:r>
      </w:hyperlink>
    </w:p>
    <w:p w:rsidR="00570B9C" w:rsidRDefault="0060356B">
      <w:pPr>
        <w:pStyle w:val="15"/>
        <w:tabs>
          <w:tab w:val="right" w:leader="dot" w:pos="10195"/>
        </w:tabs>
        <w:rPr>
          <w:rFonts w:asciiTheme="minorHAnsi" w:eastAsiaTheme="minorEastAsia" w:hAnsiTheme="minorHAnsi" w:cstheme="minorBidi"/>
          <w:b w:val="0"/>
          <w:bCs w:val="0"/>
          <w:i w:val="0"/>
          <w:iCs w:val="0"/>
          <w:noProof/>
          <w:sz w:val="22"/>
          <w:szCs w:val="22"/>
        </w:rPr>
      </w:pPr>
      <w:hyperlink w:anchor="_Toc368576785" w:history="1">
        <w:r w:rsidR="00570B9C" w:rsidRPr="005D12F1">
          <w:rPr>
            <w:rStyle w:val="af0"/>
            <w:noProof/>
          </w:rPr>
          <w:t>Организация системы стратегического планирования и механизмы реализации Стратегии развития города</w:t>
        </w:r>
        <w:r w:rsidR="00570B9C">
          <w:rPr>
            <w:noProof/>
            <w:webHidden/>
          </w:rPr>
          <w:tab/>
        </w:r>
        <w:r>
          <w:rPr>
            <w:noProof/>
            <w:webHidden/>
          </w:rPr>
          <w:fldChar w:fldCharType="begin"/>
        </w:r>
        <w:r w:rsidR="00570B9C">
          <w:rPr>
            <w:noProof/>
            <w:webHidden/>
          </w:rPr>
          <w:instrText xml:space="preserve"> PAGEREF _Toc368576785 \h </w:instrText>
        </w:r>
        <w:r>
          <w:rPr>
            <w:noProof/>
            <w:webHidden/>
          </w:rPr>
        </w:r>
        <w:r>
          <w:rPr>
            <w:noProof/>
            <w:webHidden/>
          </w:rPr>
          <w:fldChar w:fldCharType="separate"/>
        </w:r>
        <w:r w:rsidR="00EF2D36">
          <w:rPr>
            <w:noProof/>
            <w:webHidden/>
          </w:rPr>
          <w:t>61</w:t>
        </w:r>
        <w:r>
          <w:rPr>
            <w:noProof/>
            <w:webHidden/>
          </w:rPr>
          <w:fldChar w:fldCharType="end"/>
        </w:r>
      </w:hyperlink>
    </w:p>
    <w:p w:rsidR="00570B9C" w:rsidRDefault="0060356B">
      <w:pPr>
        <w:pStyle w:val="15"/>
        <w:tabs>
          <w:tab w:val="right" w:leader="dot" w:pos="10195"/>
        </w:tabs>
        <w:rPr>
          <w:rFonts w:asciiTheme="minorHAnsi" w:eastAsiaTheme="minorEastAsia" w:hAnsiTheme="minorHAnsi" w:cstheme="minorBidi"/>
          <w:b w:val="0"/>
          <w:bCs w:val="0"/>
          <w:i w:val="0"/>
          <w:iCs w:val="0"/>
          <w:noProof/>
          <w:sz w:val="22"/>
          <w:szCs w:val="22"/>
        </w:rPr>
      </w:pPr>
      <w:hyperlink w:anchor="_Toc368576786" w:history="1">
        <w:r w:rsidR="00570B9C" w:rsidRPr="005D12F1">
          <w:rPr>
            <w:rStyle w:val="af0"/>
            <w:noProof/>
          </w:rPr>
          <w:t>Приложение 1. Перечень показателей для мониторинга эффективности реализации Стратегии</w:t>
        </w:r>
        <w:r w:rsidR="00570B9C">
          <w:rPr>
            <w:noProof/>
            <w:webHidden/>
          </w:rPr>
          <w:tab/>
        </w:r>
        <w:r>
          <w:rPr>
            <w:noProof/>
            <w:webHidden/>
          </w:rPr>
          <w:fldChar w:fldCharType="begin"/>
        </w:r>
        <w:r w:rsidR="00570B9C">
          <w:rPr>
            <w:noProof/>
            <w:webHidden/>
          </w:rPr>
          <w:instrText xml:space="preserve"> PAGEREF _Toc368576786 \h </w:instrText>
        </w:r>
        <w:r>
          <w:rPr>
            <w:noProof/>
            <w:webHidden/>
          </w:rPr>
        </w:r>
        <w:r>
          <w:rPr>
            <w:noProof/>
            <w:webHidden/>
          </w:rPr>
          <w:fldChar w:fldCharType="separate"/>
        </w:r>
        <w:r w:rsidR="00EF2D36">
          <w:rPr>
            <w:noProof/>
            <w:webHidden/>
          </w:rPr>
          <w:t>66</w:t>
        </w:r>
        <w:r>
          <w:rPr>
            <w:noProof/>
            <w:webHidden/>
          </w:rPr>
          <w:fldChar w:fldCharType="end"/>
        </w:r>
      </w:hyperlink>
    </w:p>
    <w:p w:rsidR="00570B9C" w:rsidRDefault="0060356B">
      <w:pPr>
        <w:pStyle w:val="15"/>
        <w:tabs>
          <w:tab w:val="right" w:leader="dot" w:pos="10195"/>
        </w:tabs>
        <w:rPr>
          <w:rFonts w:asciiTheme="minorHAnsi" w:eastAsiaTheme="minorEastAsia" w:hAnsiTheme="minorHAnsi" w:cstheme="minorBidi"/>
          <w:b w:val="0"/>
          <w:bCs w:val="0"/>
          <w:i w:val="0"/>
          <w:iCs w:val="0"/>
          <w:noProof/>
          <w:sz w:val="22"/>
          <w:szCs w:val="22"/>
        </w:rPr>
      </w:pPr>
      <w:hyperlink w:anchor="_Toc368576787" w:history="1">
        <w:r w:rsidR="00570B9C" w:rsidRPr="005D12F1">
          <w:rPr>
            <w:rStyle w:val="af0"/>
            <w:noProof/>
          </w:rPr>
          <w:t>Приложение 2. Конкурентоспособность отраслей промышленности Калининграда</w:t>
        </w:r>
        <w:r w:rsidR="00570B9C">
          <w:rPr>
            <w:noProof/>
            <w:webHidden/>
          </w:rPr>
          <w:tab/>
        </w:r>
        <w:r>
          <w:rPr>
            <w:noProof/>
            <w:webHidden/>
          </w:rPr>
          <w:fldChar w:fldCharType="begin"/>
        </w:r>
        <w:r w:rsidR="00570B9C">
          <w:rPr>
            <w:noProof/>
            <w:webHidden/>
          </w:rPr>
          <w:instrText xml:space="preserve"> PAGEREF _Toc368576787 \h </w:instrText>
        </w:r>
        <w:r>
          <w:rPr>
            <w:noProof/>
            <w:webHidden/>
          </w:rPr>
        </w:r>
        <w:r>
          <w:rPr>
            <w:noProof/>
            <w:webHidden/>
          </w:rPr>
          <w:fldChar w:fldCharType="separate"/>
        </w:r>
        <w:r w:rsidR="00EF2D36">
          <w:rPr>
            <w:noProof/>
            <w:webHidden/>
          </w:rPr>
          <w:t>75</w:t>
        </w:r>
        <w:r>
          <w:rPr>
            <w:noProof/>
            <w:webHidden/>
          </w:rPr>
          <w:fldChar w:fldCharType="end"/>
        </w:r>
      </w:hyperlink>
    </w:p>
    <w:p w:rsidR="00570B9C" w:rsidRDefault="0060356B">
      <w:pPr>
        <w:pStyle w:val="15"/>
        <w:tabs>
          <w:tab w:val="right" w:leader="dot" w:pos="10195"/>
        </w:tabs>
        <w:rPr>
          <w:rFonts w:asciiTheme="minorHAnsi" w:eastAsiaTheme="minorEastAsia" w:hAnsiTheme="minorHAnsi" w:cstheme="minorBidi"/>
          <w:b w:val="0"/>
          <w:bCs w:val="0"/>
          <w:i w:val="0"/>
          <w:iCs w:val="0"/>
          <w:noProof/>
          <w:sz w:val="22"/>
          <w:szCs w:val="22"/>
        </w:rPr>
      </w:pPr>
      <w:hyperlink w:anchor="_Toc368576788" w:history="1">
        <w:r w:rsidR="00570B9C" w:rsidRPr="005D12F1">
          <w:rPr>
            <w:rStyle w:val="af0"/>
            <w:noProof/>
          </w:rPr>
          <w:t>Приложение 3. Проекты, реализация которых возможна в Калининграде в рамках стратегии социально-экономического развития города</w:t>
        </w:r>
        <w:r w:rsidR="00570B9C">
          <w:rPr>
            <w:noProof/>
            <w:webHidden/>
          </w:rPr>
          <w:tab/>
        </w:r>
        <w:r>
          <w:rPr>
            <w:noProof/>
            <w:webHidden/>
          </w:rPr>
          <w:fldChar w:fldCharType="begin"/>
        </w:r>
        <w:r w:rsidR="00570B9C">
          <w:rPr>
            <w:noProof/>
            <w:webHidden/>
          </w:rPr>
          <w:instrText xml:space="preserve"> PAGEREF _Toc368576788 \h </w:instrText>
        </w:r>
        <w:r>
          <w:rPr>
            <w:noProof/>
            <w:webHidden/>
          </w:rPr>
        </w:r>
        <w:r>
          <w:rPr>
            <w:noProof/>
            <w:webHidden/>
          </w:rPr>
          <w:fldChar w:fldCharType="separate"/>
        </w:r>
        <w:r w:rsidR="00EF2D36">
          <w:rPr>
            <w:noProof/>
            <w:webHidden/>
          </w:rPr>
          <w:t>77</w:t>
        </w:r>
        <w:r>
          <w:rPr>
            <w:noProof/>
            <w:webHidden/>
          </w:rPr>
          <w:fldChar w:fldCharType="end"/>
        </w:r>
      </w:hyperlink>
    </w:p>
    <w:p w:rsidR="00E419DD" w:rsidRPr="00032CDD" w:rsidRDefault="0060356B" w:rsidP="005506E8">
      <w:pPr>
        <w:pStyle w:val="1TimesNewRoman"/>
        <w:spacing w:before="360" w:line="300" w:lineRule="auto"/>
        <w:rPr>
          <w:sz w:val="36"/>
          <w:szCs w:val="36"/>
        </w:rPr>
      </w:pPr>
      <w:r w:rsidRPr="00032CDD">
        <w:rPr>
          <w:caps/>
          <w:sz w:val="28"/>
          <w:szCs w:val="28"/>
        </w:rPr>
        <w:fldChar w:fldCharType="end"/>
      </w:r>
      <w:r w:rsidR="0016541C" w:rsidRPr="00032CDD">
        <w:rPr>
          <w:caps/>
          <w:sz w:val="28"/>
          <w:szCs w:val="28"/>
        </w:rPr>
        <w:br w:type="page"/>
      </w:r>
      <w:bookmarkStart w:id="0" w:name="_Toc368576772"/>
      <w:r w:rsidR="00E419DD" w:rsidRPr="00032CDD">
        <w:rPr>
          <w:sz w:val="36"/>
          <w:szCs w:val="36"/>
        </w:rPr>
        <w:lastRenderedPageBreak/>
        <w:t>Преамбула</w:t>
      </w:r>
      <w:bookmarkEnd w:id="0"/>
    </w:p>
    <w:p w:rsidR="00EB5A45" w:rsidRDefault="00EB5A45" w:rsidP="005506E8">
      <w:pPr>
        <w:keepNext/>
        <w:spacing w:before="120" w:line="300" w:lineRule="auto"/>
        <w:ind w:firstLine="709"/>
        <w:jc w:val="both"/>
        <w:rPr>
          <w:sz w:val="28"/>
          <w:szCs w:val="28"/>
        </w:rPr>
      </w:pPr>
    </w:p>
    <w:p w:rsidR="00814DE9" w:rsidRPr="00032CDD" w:rsidRDefault="00814DE9" w:rsidP="005506E8">
      <w:pPr>
        <w:keepNext/>
        <w:spacing w:before="120" w:line="300" w:lineRule="auto"/>
        <w:ind w:firstLine="709"/>
        <w:jc w:val="both"/>
        <w:rPr>
          <w:sz w:val="28"/>
          <w:szCs w:val="28"/>
        </w:rPr>
      </w:pPr>
      <w:r w:rsidRPr="00032CDD">
        <w:rPr>
          <w:sz w:val="28"/>
          <w:szCs w:val="28"/>
        </w:rPr>
        <w:t>Стратегия социально-экономического развития городского округа «Город Калининград» на период до 20</w:t>
      </w:r>
      <w:r w:rsidR="002D7BDA" w:rsidRPr="00032CDD">
        <w:rPr>
          <w:sz w:val="28"/>
          <w:szCs w:val="28"/>
        </w:rPr>
        <w:t>3</w:t>
      </w:r>
      <w:r w:rsidRPr="00032CDD">
        <w:rPr>
          <w:sz w:val="28"/>
          <w:szCs w:val="28"/>
        </w:rPr>
        <w:t xml:space="preserve">5 года является </w:t>
      </w:r>
      <w:r w:rsidR="00EB5A45">
        <w:rPr>
          <w:sz w:val="28"/>
          <w:szCs w:val="28"/>
        </w:rPr>
        <w:t xml:space="preserve">документом, отражающим основные направления долгосрочного </w:t>
      </w:r>
      <w:r w:rsidRPr="00032CDD">
        <w:rPr>
          <w:sz w:val="28"/>
          <w:szCs w:val="28"/>
        </w:rPr>
        <w:t>развити</w:t>
      </w:r>
      <w:r w:rsidR="00EB5A45">
        <w:rPr>
          <w:sz w:val="28"/>
          <w:szCs w:val="28"/>
        </w:rPr>
        <w:t>я</w:t>
      </w:r>
      <w:r w:rsidRPr="00032CDD">
        <w:rPr>
          <w:sz w:val="28"/>
          <w:szCs w:val="28"/>
        </w:rPr>
        <w:t xml:space="preserve"> </w:t>
      </w:r>
      <w:r w:rsidR="00EB5A45">
        <w:rPr>
          <w:sz w:val="28"/>
          <w:szCs w:val="28"/>
        </w:rPr>
        <w:t>города Калининграда</w:t>
      </w:r>
      <w:r w:rsidRPr="00032CDD">
        <w:rPr>
          <w:sz w:val="28"/>
          <w:szCs w:val="28"/>
        </w:rPr>
        <w:t>. В Стратегии учтены существующие бюджетные, организационные и иные ограничения в отношении базовых направлений экономического и социального развития города: улучшения качества жизни населения, развития человеческих ресурсов, развития инфраструктуры и создания благоприятной деловой среды.</w:t>
      </w:r>
    </w:p>
    <w:p w:rsidR="00E419DD" w:rsidRPr="00032CDD" w:rsidRDefault="00814DE9" w:rsidP="005506E8">
      <w:pPr>
        <w:keepNext/>
        <w:spacing w:before="120" w:line="300" w:lineRule="auto"/>
        <w:ind w:firstLine="709"/>
        <w:jc w:val="both"/>
        <w:rPr>
          <w:sz w:val="28"/>
          <w:szCs w:val="28"/>
        </w:rPr>
      </w:pPr>
      <w:r w:rsidRPr="00032CDD">
        <w:rPr>
          <w:sz w:val="28"/>
          <w:szCs w:val="28"/>
        </w:rPr>
        <w:t xml:space="preserve"> </w:t>
      </w:r>
      <w:r w:rsidR="00E419DD" w:rsidRPr="00032CDD">
        <w:rPr>
          <w:sz w:val="28"/>
          <w:szCs w:val="28"/>
        </w:rPr>
        <w:t>Главным стратегическим документом, определяющим основные направления развития Калининградской области в долгосрочной перспективе, является Стратегия социально-экономического развития Калининградской области на долгосрочную перспективу.</w:t>
      </w:r>
      <w:r w:rsidR="000B750B" w:rsidRPr="00032CDD">
        <w:rPr>
          <w:sz w:val="28"/>
          <w:szCs w:val="28"/>
        </w:rPr>
        <w:t xml:space="preserve"> </w:t>
      </w:r>
      <w:r w:rsidR="00E419DD" w:rsidRPr="00032CDD">
        <w:rPr>
          <w:sz w:val="28"/>
          <w:szCs w:val="28"/>
        </w:rPr>
        <w:t>Подготовка Стратегии была вызвана необходимостью формирования эффективной региональной системы управления стратегическим развитием, ориентированной на достижение стратегических целей развития Российской Федерации и обеспечивающей решение системных проблем регионального развития.</w:t>
      </w:r>
      <w:r w:rsidR="000B750B" w:rsidRPr="00032CDD">
        <w:rPr>
          <w:sz w:val="28"/>
          <w:szCs w:val="28"/>
        </w:rPr>
        <w:t xml:space="preserve"> </w:t>
      </w:r>
      <w:r w:rsidR="00E419DD" w:rsidRPr="00032CDD">
        <w:rPr>
          <w:sz w:val="28"/>
          <w:szCs w:val="28"/>
        </w:rPr>
        <w:t>Разработка стратегий и программ социально-экономического развития муниципальных образований Калининградской области в рамках единой методологии, с увязкой по целям, задачам и приоритетам является одним из ключевых элементов создаваемой системы управления стратегическим развитием рег</w:t>
      </w:r>
      <w:r w:rsidR="00D0106C" w:rsidRPr="00032CDD">
        <w:rPr>
          <w:sz w:val="28"/>
          <w:szCs w:val="28"/>
        </w:rPr>
        <w:t>иона.</w:t>
      </w:r>
    </w:p>
    <w:p w:rsidR="00E419DD" w:rsidRPr="00032CDD" w:rsidRDefault="00E419DD" w:rsidP="005506E8">
      <w:pPr>
        <w:keepNext/>
        <w:spacing w:before="120" w:line="300" w:lineRule="auto"/>
        <w:ind w:firstLine="709"/>
        <w:jc w:val="both"/>
        <w:rPr>
          <w:sz w:val="28"/>
          <w:szCs w:val="28"/>
        </w:rPr>
      </w:pPr>
      <w:r w:rsidRPr="00032CDD">
        <w:rPr>
          <w:sz w:val="28"/>
          <w:szCs w:val="28"/>
        </w:rPr>
        <w:t xml:space="preserve">Актуальность разработки Стратегии </w:t>
      </w:r>
      <w:r w:rsidR="001101F2" w:rsidRPr="00032CDD">
        <w:rPr>
          <w:sz w:val="28"/>
          <w:szCs w:val="28"/>
        </w:rPr>
        <w:t>обусловлена поиском</w:t>
      </w:r>
      <w:r w:rsidR="00BC2E8F" w:rsidRPr="00032CDD">
        <w:rPr>
          <w:sz w:val="28"/>
          <w:szCs w:val="28"/>
        </w:rPr>
        <w:t xml:space="preserve"> подходов к решению</w:t>
      </w:r>
      <w:r w:rsidR="00D0106C" w:rsidRPr="00032CDD">
        <w:rPr>
          <w:sz w:val="28"/>
          <w:szCs w:val="28"/>
        </w:rPr>
        <w:t xml:space="preserve"> ключевых социально</w:t>
      </w:r>
      <w:r w:rsidRPr="00032CDD">
        <w:rPr>
          <w:sz w:val="28"/>
          <w:szCs w:val="28"/>
        </w:rPr>
        <w:t>-экономических проблем города в средне</w:t>
      </w:r>
      <w:r w:rsidR="00D0106C" w:rsidRPr="00032CDD">
        <w:rPr>
          <w:sz w:val="28"/>
          <w:szCs w:val="28"/>
        </w:rPr>
        <w:t>- и</w:t>
      </w:r>
      <w:r w:rsidR="00BC2E8F" w:rsidRPr="00032CDD">
        <w:rPr>
          <w:sz w:val="28"/>
          <w:szCs w:val="28"/>
        </w:rPr>
        <w:t xml:space="preserve"> долго</w:t>
      </w:r>
      <w:r w:rsidRPr="00032CDD">
        <w:rPr>
          <w:sz w:val="28"/>
          <w:szCs w:val="28"/>
        </w:rPr>
        <w:t>срочной перспективе, а также необх</w:t>
      </w:r>
      <w:r w:rsidR="00B40ED6" w:rsidRPr="00032CDD">
        <w:rPr>
          <w:sz w:val="28"/>
          <w:szCs w:val="28"/>
        </w:rPr>
        <w:t>одимостью</w:t>
      </w:r>
      <w:r w:rsidRPr="00032CDD">
        <w:rPr>
          <w:sz w:val="28"/>
          <w:szCs w:val="28"/>
        </w:rPr>
        <w:t xml:space="preserve"> адаптации действующей экономической, бюджетной, финансовой, инвестиционной, социальной системы</w:t>
      </w:r>
      <w:r w:rsidR="00BC2E8F" w:rsidRPr="00032CDD">
        <w:rPr>
          <w:sz w:val="28"/>
          <w:szCs w:val="28"/>
        </w:rPr>
        <w:t xml:space="preserve"> муниципального управления </w:t>
      </w:r>
      <w:r w:rsidRPr="00032CDD">
        <w:rPr>
          <w:sz w:val="28"/>
          <w:szCs w:val="28"/>
        </w:rPr>
        <w:t>к новым экономическим условиям</w:t>
      </w:r>
      <w:r w:rsidR="00BC2E8F" w:rsidRPr="00032CDD">
        <w:rPr>
          <w:sz w:val="28"/>
          <w:szCs w:val="28"/>
        </w:rPr>
        <w:t>, закрепленным в Стратегии социально-экономического раз</w:t>
      </w:r>
      <w:r w:rsidR="00EF477F" w:rsidRPr="00032CDD">
        <w:rPr>
          <w:sz w:val="28"/>
          <w:szCs w:val="28"/>
        </w:rPr>
        <w:t>вития Р</w:t>
      </w:r>
      <w:r w:rsidR="00522ACF">
        <w:rPr>
          <w:sz w:val="28"/>
          <w:szCs w:val="28"/>
        </w:rPr>
        <w:t xml:space="preserve">оссийской </w:t>
      </w:r>
      <w:r w:rsidR="00EF477F" w:rsidRPr="00032CDD">
        <w:rPr>
          <w:sz w:val="28"/>
          <w:szCs w:val="28"/>
        </w:rPr>
        <w:t>Ф</w:t>
      </w:r>
      <w:r w:rsidR="00522ACF">
        <w:rPr>
          <w:sz w:val="28"/>
          <w:szCs w:val="28"/>
        </w:rPr>
        <w:t>едерации</w:t>
      </w:r>
      <w:r w:rsidR="00EF477F" w:rsidRPr="00032CDD">
        <w:rPr>
          <w:sz w:val="28"/>
          <w:szCs w:val="28"/>
        </w:rPr>
        <w:t xml:space="preserve"> на период до 2020 года.</w:t>
      </w:r>
      <w:r w:rsidR="00BC2E8F" w:rsidRPr="00032CDD">
        <w:rPr>
          <w:sz w:val="28"/>
          <w:szCs w:val="28"/>
        </w:rPr>
        <w:t xml:space="preserve"> </w:t>
      </w:r>
      <w:r w:rsidR="00EF477F" w:rsidRPr="00032CDD">
        <w:rPr>
          <w:sz w:val="28"/>
          <w:szCs w:val="28"/>
        </w:rPr>
        <w:t>Т</w:t>
      </w:r>
      <w:r w:rsidR="00BC2E8F" w:rsidRPr="00032CDD">
        <w:rPr>
          <w:sz w:val="28"/>
          <w:szCs w:val="28"/>
        </w:rPr>
        <w:t>акже</w:t>
      </w:r>
      <w:r w:rsidR="001101F2" w:rsidRPr="00032CDD">
        <w:rPr>
          <w:sz w:val="28"/>
          <w:szCs w:val="28"/>
        </w:rPr>
        <w:t xml:space="preserve"> одной из задач ключевого документа стратегического планирования является</w:t>
      </w:r>
      <w:r w:rsidR="00BC2E8F" w:rsidRPr="00032CDD">
        <w:rPr>
          <w:sz w:val="28"/>
          <w:szCs w:val="28"/>
        </w:rPr>
        <w:t xml:space="preserve"> </w:t>
      </w:r>
      <w:r w:rsidR="001101F2" w:rsidRPr="00032CDD">
        <w:rPr>
          <w:sz w:val="28"/>
          <w:szCs w:val="28"/>
        </w:rPr>
        <w:t xml:space="preserve">консолидация </w:t>
      </w:r>
      <w:r w:rsidR="00D0106C" w:rsidRPr="00032CDD">
        <w:rPr>
          <w:sz w:val="28"/>
          <w:szCs w:val="28"/>
        </w:rPr>
        <w:t xml:space="preserve">местного сообщества </w:t>
      </w:r>
      <w:r w:rsidR="00BC2E8F" w:rsidRPr="00032CDD">
        <w:rPr>
          <w:sz w:val="28"/>
          <w:szCs w:val="28"/>
        </w:rPr>
        <w:t>(органов власти муниципального образования, хозяйствующих субъе</w:t>
      </w:r>
      <w:r w:rsidR="001101F2" w:rsidRPr="00032CDD">
        <w:rPr>
          <w:sz w:val="28"/>
          <w:szCs w:val="28"/>
        </w:rPr>
        <w:t>ктов и гражданского общества) в вопросах</w:t>
      </w:r>
      <w:r w:rsidR="00BC2E8F" w:rsidRPr="00032CDD">
        <w:rPr>
          <w:sz w:val="28"/>
          <w:szCs w:val="28"/>
        </w:rPr>
        <w:t xml:space="preserve"> развити</w:t>
      </w:r>
      <w:r w:rsidR="00EF477F" w:rsidRPr="00032CDD">
        <w:rPr>
          <w:sz w:val="28"/>
          <w:szCs w:val="28"/>
        </w:rPr>
        <w:t>я</w:t>
      </w:r>
      <w:r w:rsidR="00BC2E8F" w:rsidRPr="00032CDD">
        <w:rPr>
          <w:sz w:val="28"/>
          <w:szCs w:val="28"/>
        </w:rPr>
        <w:t xml:space="preserve"> </w:t>
      </w:r>
      <w:r w:rsidR="00EF477F" w:rsidRPr="00032CDD">
        <w:rPr>
          <w:sz w:val="28"/>
          <w:szCs w:val="28"/>
        </w:rPr>
        <w:t>города</w:t>
      </w:r>
      <w:r w:rsidR="001101F2" w:rsidRPr="00032CDD">
        <w:rPr>
          <w:sz w:val="28"/>
          <w:szCs w:val="28"/>
        </w:rPr>
        <w:t>, его будущего</w:t>
      </w:r>
      <w:r w:rsidR="00D0106C" w:rsidRPr="00032CDD">
        <w:rPr>
          <w:sz w:val="28"/>
          <w:szCs w:val="28"/>
        </w:rPr>
        <w:t>.</w:t>
      </w:r>
    </w:p>
    <w:p w:rsidR="00BC2E8F" w:rsidRPr="00032CDD" w:rsidRDefault="00E419DD" w:rsidP="005506E8">
      <w:pPr>
        <w:keepNext/>
        <w:spacing w:before="120" w:line="300" w:lineRule="auto"/>
        <w:ind w:firstLine="709"/>
        <w:jc w:val="both"/>
        <w:rPr>
          <w:sz w:val="28"/>
          <w:szCs w:val="28"/>
        </w:rPr>
      </w:pPr>
      <w:r w:rsidRPr="00032CDD">
        <w:rPr>
          <w:sz w:val="28"/>
          <w:szCs w:val="28"/>
        </w:rPr>
        <w:t xml:space="preserve">Структура и содержание </w:t>
      </w:r>
      <w:r w:rsidR="00BC2E8F" w:rsidRPr="00032CDD">
        <w:rPr>
          <w:sz w:val="28"/>
          <w:szCs w:val="28"/>
        </w:rPr>
        <w:t>Стратегии разработаны</w:t>
      </w:r>
      <w:r w:rsidR="00D0106C" w:rsidRPr="00032CDD">
        <w:rPr>
          <w:sz w:val="28"/>
          <w:szCs w:val="28"/>
        </w:rPr>
        <w:t xml:space="preserve"> в соответствии</w:t>
      </w:r>
      <w:r w:rsidRPr="00032CDD">
        <w:rPr>
          <w:sz w:val="28"/>
          <w:szCs w:val="28"/>
        </w:rPr>
        <w:t xml:space="preserve"> с </w:t>
      </w:r>
      <w:r w:rsidR="00BC2E8F" w:rsidRPr="00032CDD">
        <w:rPr>
          <w:sz w:val="28"/>
          <w:szCs w:val="28"/>
        </w:rPr>
        <w:t xml:space="preserve">Методическими </w:t>
      </w:r>
      <w:r w:rsidRPr="00032CDD">
        <w:rPr>
          <w:sz w:val="28"/>
          <w:szCs w:val="28"/>
        </w:rPr>
        <w:t xml:space="preserve">рекомендациями </w:t>
      </w:r>
      <w:r w:rsidR="00BC2E8F" w:rsidRPr="00032CDD">
        <w:rPr>
          <w:sz w:val="28"/>
          <w:szCs w:val="28"/>
        </w:rPr>
        <w:t>по разработке стратегии и п</w:t>
      </w:r>
      <w:r w:rsidRPr="00032CDD">
        <w:rPr>
          <w:sz w:val="28"/>
          <w:szCs w:val="28"/>
        </w:rPr>
        <w:t xml:space="preserve">рограммы </w:t>
      </w:r>
      <w:r w:rsidR="00BC2E8F" w:rsidRPr="00032CDD">
        <w:rPr>
          <w:sz w:val="28"/>
          <w:szCs w:val="28"/>
        </w:rPr>
        <w:t>социально-</w:t>
      </w:r>
      <w:r w:rsidRPr="00032CDD">
        <w:rPr>
          <w:sz w:val="28"/>
          <w:szCs w:val="28"/>
        </w:rPr>
        <w:t xml:space="preserve">экономического развития </w:t>
      </w:r>
      <w:r w:rsidR="00BC2E8F" w:rsidRPr="00032CDD">
        <w:rPr>
          <w:sz w:val="28"/>
          <w:szCs w:val="28"/>
        </w:rPr>
        <w:t>муниципального образования Калининградской области</w:t>
      </w:r>
      <w:r w:rsidRPr="00032CDD">
        <w:rPr>
          <w:sz w:val="28"/>
          <w:szCs w:val="28"/>
        </w:rPr>
        <w:t>,</w:t>
      </w:r>
      <w:r w:rsidR="00BC2E8F" w:rsidRPr="00032CDD">
        <w:rPr>
          <w:sz w:val="28"/>
          <w:szCs w:val="28"/>
        </w:rPr>
        <w:t xml:space="preserve"> положениями Стратегии социально-экономического развития Калининградской </w:t>
      </w:r>
      <w:r w:rsidR="00BC2E8F" w:rsidRPr="00032CDD">
        <w:rPr>
          <w:sz w:val="28"/>
          <w:szCs w:val="28"/>
        </w:rPr>
        <w:lastRenderedPageBreak/>
        <w:t>области на долгосрочную перспективу, по</w:t>
      </w:r>
      <w:r w:rsidR="00EF477F" w:rsidRPr="00032CDD">
        <w:rPr>
          <w:sz w:val="28"/>
          <w:szCs w:val="28"/>
        </w:rPr>
        <w:t xml:space="preserve">ложениями Федерального закона </w:t>
      </w:r>
      <w:r w:rsidR="00BC2E8F" w:rsidRPr="00032CDD">
        <w:rPr>
          <w:sz w:val="28"/>
          <w:szCs w:val="28"/>
        </w:rPr>
        <w:t xml:space="preserve">от </w:t>
      </w:r>
      <w:r w:rsidR="00522ACF">
        <w:rPr>
          <w:sz w:val="28"/>
          <w:szCs w:val="28"/>
        </w:rPr>
        <w:t>0</w:t>
      </w:r>
      <w:r w:rsidR="00BC2E8F" w:rsidRPr="00032CDD">
        <w:rPr>
          <w:sz w:val="28"/>
          <w:szCs w:val="28"/>
        </w:rPr>
        <w:t>6</w:t>
      </w:r>
      <w:r w:rsidR="00522ACF" w:rsidRPr="00522ACF">
        <w:rPr>
          <w:sz w:val="28"/>
          <w:szCs w:val="28"/>
        </w:rPr>
        <w:t>.</w:t>
      </w:r>
      <w:r w:rsidR="00522ACF">
        <w:rPr>
          <w:sz w:val="28"/>
          <w:szCs w:val="28"/>
        </w:rPr>
        <w:t>10.</w:t>
      </w:r>
      <w:r w:rsidR="00BC2E8F" w:rsidRPr="00032CDD">
        <w:rPr>
          <w:sz w:val="28"/>
          <w:szCs w:val="28"/>
        </w:rPr>
        <w:t xml:space="preserve">2003 </w:t>
      </w:r>
      <w:r w:rsidR="00522ACF" w:rsidRPr="00032CDD">
        <w:rPr>
          <w:sz w:val="28"/>
          <w:szCs w:val="28"/>
        </w:rPr>
        <w:t>№</w:t>
      </w:r>
      <w:r w:rsidR="00522ACF" w:rsidRPr="00522ACF">
        <w:rPr>
          <w:sz w:val="28"/>
          <w:szCs w:val="28"/>
        </w:rPr>
        <w:t xml:space="preserve"> </w:t>
      </w:r>
      <w:r w:rsidR="00522ACF" w:rsidRPr="00032CDD">
        <w:rPr>
          <w:sz w:val="28"/>
          <w:szCs w:val="28"/>
        </w:rPr>
        <w:t xml:space="preserve">131 </w:t>
      </w:r>
      <w:r w:rsidR="00470F4D" w:rsidRPr="00032CDD">
        <w:rPr>
          <w:sz w:val="28"/>
          <w:szCs w:val="28"/>
        </w:rPr>
        <w:t>«</w:t>
      </w:r>
      <w:r w:rsidR="00BC2E8F" w:rsidRPr="00032CDD">
        <w:rPr>
          <w:sz w:val="28"/>
          <w:szCs w:val="28"/>
        </w:rPr>
        <w:t>Об общих принципах организации местного самоуправления в Р</w:t>
      </w:r>
      <w:r w:rsidR="00522ACF">
        <w:rPr>
          <w:sz w:val="28"/>
          <w:szCs w:val="28"/>
        </w:rPr>
        <w:t xml:space="preserve">оссийской </w:t>
      </w:r>
      <w:r w:rsidR="00BC2E8F" w:rsidRPr="00032CDD">
        <w:rPr>
          <w:sz w:val="28"/>
          <w:szCs w:val="28"/>
        </w:rPr>
        <w:t>Ф</w:t>
      </w:r>
      <w:r w:rsidR="00522ACF">
        <w:rPr>
          <w:sz w:val="28"/>
          <w:szCs w:val="28"/>
        </w:rPr>
        <w:t>едерации</w:t>
      </w:r>
      <w:r w:rsidR="00470F4D" w:rsidRPr="00032CDD">
        <w:rPr>
          <w:sz w:val="28"/>
          <w:szCs w:val="28"/>
        </w:rPr>
        <w:t>»</w:t>
      </w:r>
      <w:r w:rsidR="00BC2E8F" w:rsidRPr="00032CDD">
        <w:rPr>
          <w:sz w:val="28"/>
          <w:szCs w:val="28"/>
        </w:rPr>
        <w:t>.</w:t>
      </w:r>
    </w:p>
    <w:p w:rsidR="00E419DD" w:rsidRPr="00032CDD" w:rsidRDefault="00E419DD" w:rsidP="005506E8">
      <w:pPr>
        <w:keepNext/>
        <w:spacing w:before="120" w:line="300" w:lineRule="auto"/>
        <w:ind w:firstLine="709"/>
        <w:jc w:val="both"/>
        <w:rPr>
          <w:sz w:val="28"/>
          <w:szCs w:val="28"/>
        </w:rPr>
      </w:pPr>
      <w:r w:rsidRPr="00032CDD">
        <w:rPr>
          <w:sz w:val="28"/>
          <w:szCs w:val="28"/>
        </w:rPr>
        <w:t xml:space="preserve">В настоящей </w:t>
      </w:r>
      <w:r w:rsidR="00BC2E8F" w:rsidRPr="00032CDD">
        <w:rPr>
          <w:sz w:val="28"/>
          <w:szCs w:val="28"/>
        </w:rPr>
        <w:t>Стратегии</w:t>
      </w:r>
      <w:r w:rsidRPr="00032CDD">
        <w:rPr>
          <w:sz w:val="28"/>
          <w:szCs w:val="28"/>
        </w:rPr>
        <w:t xml:space="preserve"> </w:t>
      </w:r>
      <w:r w:rsidR="00EF477F" w:rsidRPr="00032CDD">
        <w:rPr>
          <w:sz w:val="28"/>
          <w:szCs w:val="28"/>
        </w:rPr>
        <w:t>были учтены</w:t>
      </w:r>
      <w:r w:rsidR="006D0974" w:rsidRPr="00032CDD">
        <w:rPr>
          <w:sz w:val="28"/>
          <w:szCs w:val="28"/>
        </w:rPr>
        <w:t xml:space="preserve"> вступление Российской Федерации в ВТО, проведения в городе финального этапа Чемпионата Мира по футболу в 2018 году, малое приграничное сотрудничество с Польшей и Литвой,</w:t>
      </w:r>
      <w:r w:rsidR="00FE4693" w:rsidRPr="00032CDD">
        <w:rPr>
          <w:sz w:val="28"/>
          <w:szCs w:val="28"/>
        </w:rPr>
        <w:t xml:space="preserve"> </w:t>
      </w:r>
      <w:r w:rsidR="005413CB" w:rsidRPr="00032CDD">
        <w:rPr>
          <w:sz w:val="28"/>
          <w:szCs w:val="28"/>
        </w:rPr>
        <w:t>утверждение Государственной программы Р</w:t>
      </w:r>
      <w:r w:rsidR="00522ACF">
        <w:rPr>
          <w:sz w:val="28"/>
          <w:szCs w:val="28"/>
        </w:rPr>
        <w:t xml:space="preserve">оссийской </w:t>
      </w:r>
      <w:r w:rsidR="005413CB" w:rsidRPr="00032CDD">
        <w:rPr>
          <w:sz w:val="28"/>
          <w:szCs w:val="28"/>
        </w:rPr>
        <w:t>Ф</w:t>
      </w:r>
      <w:r w:rsidR="00522ACF">
        <w:rPr>
          <w:sz w:val="28"/>
          <w:szCs w:val="28"/>
        </w:rPr>
        <w:t>едерации</w:t>
      </w:r>
      <w:r w:rsidR="005413CB" w:rsidRPr="00032CDD">
        <w:rPr>
          <w:sz w:val="28"/>
          <w:szCs w:val="28"/>
        </w:rPr>
        <w:t xml:space="preserve"> «Социально-экономическое развитие Калининградской области до 2020 года», </w:t>
      </w:r>
      <w:r w:rsidR="00FE4693" w:rsidRPr="00032CDD">
        <w:rPr>
          <w:sz w:val="28"/>
          <w:szCs w:val="28"/>
        </w:rPr>
        <w:t xml:space="preserve">прекращение с 2016 года ряда преференций Особой экономической зоны Калининградской области, </w:t>
      </w:r>
      <w:r w:rsidRPr="00032CDD">
        <w:rPr>
          <w:sz w:val="28"/>
          <w:szCs w:val="28"/>
        </w:rPr>
        <w:t xml:space="preserve">реализация Приоритетных национальных проектов </w:t>
      </w:r>
      <w:r w:rsidR="00470F4D" w:rsidRPr="00032CDD">
        <w:rPr>
          <w:sz w:val="28"/>
          <w:szCs w:val="28"/>
        </w:rPr>
        <w:t>«</w:t>
      </w:r>
      <w:r w:rsidRPr="00032CDD">
        <w:rPr>
          <w:sz w:val="28"/>
          <w:szCs w:val="28"/>
        </w:rPr>
        <w:t>Доступное жилье</w:t>
      </w:r>
      <w:r w:rsidR="00470F4D" w:rsidRPr="00032CDD">
        <w:rPr>
          <w:sz w:val="28"/>
          <w:szCs w:val="28"/>
        </w:rPr>
        <w:t>»</w:t>
      </w:r>
      <w:r w:rsidRPr="00032CDD">
        <w:rPr>
          <w:sz w:val="28"/>
          <w:szCs w:val="28"/>
        </w:rPr>
        <w:t xml:space="preserve">, </w:t>
      </w:r>
      <w:r w:rsidR="00470F4D" w:rsidRPr="00032CDD">
        <w:rPr>
          <w:sz w:val="28"/>
          <w:szCs w:val="28"/>
        </w:rPr>
        <w:t>«</w:t>
      </w:r>
      <w:r w:rsidRPr="00032CDD">
        <w:rPr>
          <w:sz w:val="28"/>
          <w:szCs w:val="28"/>
        </w:rPr>
        <w:t>Качественное образование</w:t>
      </w:r>
      <w:r w:rsidR="00470F4D" w:rsidRPr="00032CDD">
        <w:rPr>
          <w:sz w:val="28"/>
          <w:szCs w:val="28"/>
        </w:rPr>
        <w:t>»</w:t>
      </w:r>
      <w:r w:rsidRPr="00032CDD">
        <w:rPr>
          <w:sz w:val="28"/>
          <w:szCs w:val="28"/>
        </w:rPr>
        <w:t>,</w:t>
      </w:r>
      <w:r w:rsidR="00570B9C">
        <w:rPr>
          <w:sz w:val="28"/>
          <w:szCs w:val="28"/>
        </w:rPr>
        <w:t xml:space="preserve"> </w:t>
      </w:r>
      <w:r w:rsidR="00470F4D" w:rsidRPr="00032CDD">
        <w:rPr>
          <w:sz w:val="28"/>
          <w:szCs w:val="28"/>
        </w:rPr>
        <w:t>«</w:t>
      </w:r>
      <w:r w:rsidRPr="00032CDD">
        <w:rPr>
          <w:sz w:val="28"/>
          <w:szCs w:val="28"/>
        </w:rPr>
        <w:t>Эффективное сельское хозяйство</w:t>
      </w:r>
      <w:r w:rsidR="00470F4D" w:rsidRPr="00032CDD">
        <w:rPr>
          <w:sz w:val="28"/>
          <w:szCs w:val="28"/>
        </w:rPr>
        <w:t>»</w:t>
      </w:r>
      <w:r w:rsidRPr="00032CDD">
        <w:rPr>
          <w:sz w:val="28"/>
          <w:szCs w:val="28"/>
        </w:rPr>
        <w:t xml:space="preserve">, реформа местного самоуправления, административная реформа, повышение эффективности бюджетных расходов, </w:t>
      </w:r>
      <w:r w:rsidR="00522ACF">
        <w:rPr>
          <w:sz w:val="28"/>
          <w:szCs w:val="28"/>
        </w:rPr>
        <w:t>вопросы инновационного развития</w:t>
      </w:r>
      <w:r w:rsidRPr="00032CDD">
        <w:rPr>
          <w:sz w:val="28"/>
          <w:szCs w:val="28"/>
        </w:rPr>
        <w:t xml:space="preserve"> и ряд других государственных задач, обозначенных Президентом Российской Федерации в ежегодных Посланиях Федеральному</w:t>
      </w:r>
      <w:r w:rsidR="000B750B" w:rsidRPr="00032CDD">
        <w:rPr>
          <w:sz w:val="28"/>
          <w:szCs w:val="28"/>
        </w:rPr>
        <w:t xml:space="preserve"> Собранию Российской Федерации.</w:t>
      </w:r>
    </w:p>
    <w:p w:rsidR="00E419DD" w:rsidRPr="00032CDD" w:rsidRDefault="000B750B" w:rsidP="005506E8">
      <w:pPr>
        <w:keepNext/>
        <w:spacing w:before="120" w:line="300" w:lineRule="auto"/>
        <w:ind w:firstLine="709"/>
        <w:jc w:val="both"/>
        <w:rPr>
          <w:sz w:val="28"/>
          <w:szCs w:val="28"/>
        </w:rPr>
      </w:pPr>
      <w:r w:rsidRPr="00032CDD">
        <w:rPr>
          <w:sz w:val="28"/>
          <w:szCs w:val="28"/>
        </w:rPr>
        <w:t>Кроме того, на ранних этапах разработки Стратегии к обсуждению стратегических приори</w:t>
      </w:r>
      <w:r w:rsidR="004A7099" w:rsidRPr="00032CDD">
        <w:rPr>
          <w:sz w:val="28"/>
          <w:szCs w:val="28"/>
        </w:rPr>
        <w:t>тетов развития города привлекали</w:t>
      </w:r>
      <w:r w:rsidRPr="00032CDD">
        <w:rPr>
          <w:sz w:val="28"/>
          <w:szCs w:val="28"/>
        </w:rPr>
        <w:t xml:space="preserve">сь экспертное, бизнес- и профессиональные </w:t>
      </w:r>
      <w:r w:rsidR="004A7099" w:rsidRPr="00032CDD">
        <w:rPr>
          <w:sz w:val="28"/>
          <w:szCs w:val="28"/>
        </w:rPr>
        <w:t>сообщества города. Таким образом, данная Стратегия представляет собой согласованное представление городского сообщества об основных целях и задачах развития города, а также предполагает вовлечение городского сообщества в реализацию основных направлений Стратегии.</w:t>
      </w:r>
    </w:p>
    <w:p w:rsidR="00C90DC8" w:rsidRPr="00032CDD" w:rsidRDefault="00C90DC8" w:rsidP="005506E8">
      <w:pPr>
        <w:keepNext/>
        <w:spacing w:before="120" w:line="300" w:lineRule="auto"/>
        <w:ind w:firstLine="709"/>
        <w:jc w:val="both"/>
        <w:rPr>
          <w:sz w:val="28"/>
          <w:szCs w:val="28"/>
        </w:rPr>
        <w:sectPr w:rsidR="00C90DC8" w:rsidRPr="00032CDD" w:rsidSect="007059A3">
          <w:footerReference w:type="even" r:id="rId8"/>
          <w:footerReference w:type="default" r:id="rId9"/>
          <w:pgSz w:w="11906" w:h="16838"/>
          <w:pgMar w:top="851" w:right="567" w:bottom="1134" w:left="1134" w:header="709" w:footer="709" w:gutter="0"/>
          <w:cols w:space="708"/>
          <w:titlePg/>
          <w:docGrid w:linePitch="360"/>
        </w:sectPr>
      </w:pPr>
    </w:p>
    <w:p w:rsidR="009B5B52" w:rsidRPr="00032CDD" w:rsidRDefault="009B5B52" w:rsidP="005506E8">
      <w:pPr>
        <w:pStyle w:val="1TimesNewRoman"/>
        <w:spacing w:before="0" w:line="300" w:lineRule="auto"/>
        <w:rPr>
          <w:sz w:val="36"/>
          <w:szCs w:val="36"/>
        </w:rPr>
      </w:pPr>
      <w:bookmarkStart w:id="1" w:name="_Toc368576773"/>
      <w:r w:rsidRPr="00032CDD">
        <w:rPr>
          <w:sz w:val="36"/>
          <w:szCs w:val="36"/>
        </w:rPr>
        <w:lastRenderedPageBreak/>
        <w:t>Анализ текущей конкурентоспособности</w:t>
      </w:r>
      <w:r w:rsidR="004616F2" w:rsidRPr="00032CDD">
        <w:rPr>
          <w:sz w:val="36"/>
          <w:szCs w:val="36"/>
        </w:rPr>
        <w:t xml:space="preserve"> Калининграда</w:t>
      </w:r>
      <w:bookmarkEnd w:id="1"/>
    </w:p>
    <w:p w:rsidR="002F4A6F" w:rsidRPr="00032CDD" w:rsidRDefault="002F4A6F" w:rsidP="005506E8">
      <w:pPr>
        <w:pStyle w:val="2TimesNewRoman"/>
        <w:spacing w:after="0" w:line="300" w:lineRule="auto"/>
        <w:rPr>
          <w:sz w:val="32"/>
          <w:szCs w:val="32"/>
        </w:rPr>
      </w:pPr>
      <w:bookmarkStart w:id="2" w:name="_Toc368576774"/>
      <w:r w:rsidRPr="00032CDD">
        <w:rPr>
          <w:sz w:val="32"/>
          <w:szCs w:val="32"/>
          <w:lang w:val="en-US"/>
        </w:rPr>
        <w:t>SWOT</w:t>
      </w:r>
      <w:r w:rsidRPr="00032CDD">
        <w:rPr>
          <w:sz w:val="32"/>
          <w:szCs w:val="32"/>
        </w:rPr>
        <w:t>-анализ</w:t>
      </w:r>
      <w:bookmarkEnd w:id="2"/>
    </w:p>
    <w:p w:rsidR="00AF061B" w:rsidRPr="00032CDD" w:rsidRDefault="00AF061B" w:rsidP="005506E8">
      <w:pPr>
        <w:keepNext/>
        <w:spacing w:before="120" w:after="120" w:line="300" w:lineRule="auto"/>
        <w:ind w:firstLine="709"/>
        <w:jc w:val="both"/>
        <w:rPr>
          <w:sz w:val="28"/>
          <w:szCs w:val="28"/>
        </w:rPr>
      </w:pPr>
      <w:r w:rsidRPr="00032CDD">
        <w:rPr>
          <w:sz w:val="28"/>
          <w:szCs w:val="28"/>
        </w:rPr>
        <w:t>В результате SWOT-анализа были выявлены</w:t>
      </w:r>
      <w:r w:rsidR="00E961C8" w:rsidRPr="00032CDD">
        <w:rPr>
          <w:sz w:val="28"/>
          <w:szCs w:val="28"/>
        </w:rPr>
        <w:t xml:space="preserve"> ключевые</w:t>
      </w:r>
      <w:r w:rsidR="003626E6" w:rsidRPr="00032CDD">
        <w:rPr>
          <w:sz w:val="28"/>
          <w:szCs w:val="28"/>
        </w:rPr>
        <w:t>,</w:t>
      </w:r>
      <w:r w:rsidRPr="00032CDD">
        <w:rPr>
          <w:sz w:val="28"/>
          <w:szCs w:val="28"/>
        </w:rPr>
        <w:t xml:space="preserve"> как благоприятные, так и неблагоприятные внешние события</w:t>
      </w:r>
      <w:r w:rsidR="00705603" w:rsidRPr="00032CDD">
        <w:rPr>
          <w:sz w:val="28"/>
          <w:szCs w:val="28"/>
        </w:rPr>
        <w:t xml:space="preserve"> и условия</w:t>
      </w:r>
      <w:r w:rsidRPr="00032CDD">
        <w:rPr>
          <w:sz w:val="28"/>
          <w:szCs w:val="28"/>
        </w:rPr>
        <w:t>, которые</w:t>
      </w:r>
      <w:r w:rsidR="00407A23" w:rsidRPr="00032CDD">
        <w:rPr>
          <w:sz w:val="28"/>
          <w:szCs w:val="28"/>
        </w:rPr>
        <w:t xml:space="preserve"> влияют или </w:t>
      </w:r>
      <w:r w:rsidRPr="00032CDD">
        <w:rPr>
          <w:sz w:val="28"/>
          <w:szCs w:val="28"/>
        </w:rPr>
        <w:t>могут</w:t>
      </w:r>
      <w:r w:rsidR="00407A23" w:rsidRPr="00032CDD">
        <w:rPr>
          <w:sz w:val="28"/>
          <w:szCs w:val="28"/>
        </w:rPr>
        <w:t xml:space="preserve"> существенно</w:t>
      </w:r>
      <w:r w:rsidRPr="00032CDD">
        <w:rPr>
          <w:sz w:val="28"/>
          <w:szCs w:val="28"/>
        </w:rPr>
        <w:t xml:space="preserve"> повлиять на ситуацию в области</w:t>
      </w:r>
      <w:r w:rsidR="003626E6" w:rsidRPr="00032CDD">
        <w:rPr>
          <w:sz w:val="28"/>
          <w:szCs w:val="28"/>
        </w:rPr>
        <w:t xml:space="preserve"> и</w:t>
      </w:r>
      <w:r w:rsidR="001C7829" w:rsidRPr="00032CDD">
        <w:rPr>
          <w:sz w:val="28"/>
          <w:szCs w:val="28"/>
        </w:rPr>
        <w:t xml:space="preserve"> </w:t>
      </w:r>
      <w:r w:rsidR="004616F2" w:rsidRPr="00032CDD">
        <w:rPr>
          <w:sz w:val="28"/>
          <w:szCs w:val="28"/>
        </w:rPr>
        <w:t>городе, то есть определяю</w:t>
      </w:r>
      <w:r w:rsidR="00407A23" w:rsidRPr="00032CDD">
        <w:rPr>
          <w:sz w:val="28"/>
          <w:szCs w:val="28"/>
        </w:rPr>
        <w:t xml:space="preserve">т </w:t>
      </w:r>
      <w:r w:rsidR="00470F4D" w:rsidRPr="00032CDD">
        <w:rPr>
          <w:sz w:val="28"/>
          <w:szCs w:val="28"/>
        </w:rPr>
        <w:t>«</w:t>
      </w:r>
      <w:r w:rsidR="00407A23" w:rsidRPr="00032CDD">
        <w:rPr>
          <w:sz w:val="28"/>
          <w:szCs w:val="28"/>
        </w:rPr>
        <w:t>возможности</w:t>
      </w:r>
      <w:r w:rsidR="00470F4D" w:rsidRPr="00032CDD">
        <w:rPr>
          <w:sz w:val="28"/>
          <w:szCs w:val="28"/>
        </w:rPr>
        <w:t>»</w:t>
      </w:r>
      <w:r w:rsidR="00407A23" w:rsidRPr="00032CDD">
        <w:rPr>
          <w:sz w:val="28"/>
          <w:szCs w:val="28"/>
        </w:rPr>
        <w:t xml:space="preserve"> и </w:t>
      </w:r>
      <w:r w:rsidR="00470F4D" w:rsidRPr="00032CDD">
        <w:rPr>
          <w:sz w:val="28"/>
          <w:szCs w:val="28"/>
        </w:rPr>
        <w:t>«</w:t>
      </w:r>
      <w:r w:rsidR="00407A23" w:rsidRPr="00032CDD">
        <w:rPr>
          <w:sz w:val="28"/>
          <w:szCs w:val="28"/>
        </w:rPr>
        <w:t>угрозы</w:t>
      </w:r>
      <w:r w:rsidR="00470F4D" w:rsidRPr="00032CDD">
        <w:rPr>
          <w:sz w:val="28"/>
          <w:szCs w:val="28"/>
        </w:rPr>
        <w:t>»</w:t>
      </w:r>
      <w:r w:rsidR="00407A23" w:rsidRPr="00032CDD">
        <w:rPr>
          <w:sz w:val="28"/>
          <w:szCs w:val="28"/>
        </w:rPr>
        <w:t xml:space="preserve"> для развития Калининграда</w:t>
      </w:r>
      <w:r w:rsidRPr="00032CDD">
        <w:rPr>
          <w:sz w:val="28"/>
          <w:szCs w:val="28"/>
        </w:rPr>
        <w:t>.</w:t>
      </w:r>
    </w:p>
    <w:tbl>
      <w:tblPr>
        <w:tblW w:w="0" w:type="auto"/>
        <w:jc w:val="center"/>
        <w:tblInd w:w="-72" w:type="dxa"/>
        <w:tblBorders>
          <w:top w:val="single" w:sz="4" w:space="0" w:color="auto"/>
          <w:left w:val="single" w:sz="4" w:space="0" w:color="auto"/>
          <w:bottom w:val="single" w:sz="4" w:space="0" w:color="auto"/>
          <w:right w:val="single" w:sz="4" w:space="0" w:color="auto"/>
          <w:insideV w:val="single" w:sz="4" w:space="0" w:color="auto"/>
        </w:tblBorders>
        <w:tblLook w:val="01E0"/>
      </w:tblPr>
      <w:tblGrid>
        <w:gridCol w:w="4704"/>
        <w:gridCol w:w="5789"/>
      </w:tblGrid>
      <w:tr w:rsidR="00623285" w:rsidRPr="00032CDD" w:rsidTr="00A96AD2">
        <w:trPr>
          <w:trHeight w:val="393"/>
          <w:jc w:val="center"/>
        </w:trPr>
        <w:tc>
          <w:tcPr>
            <w:tcW w:w="4704" w:type="dxa"/>
            <w:shd w:val="clear" w:color="auto" w:fill="B3B3B3"/>
          </w:tcPr>
          <w:p w:rsidR="00AF061B" w:rsidRPr="00032CDD" w:rsidRDefault="00AF061B" w:rsidP="005506E8">
            <w:pPr>
              <w:pStyle w:val="a4"/>
              <w:keepNext/>
              <w:spacing w:before="120" w:line="300" w:lineRule="auto"/>
              <w:jc w:val="center"/>
              <w:rPr>
                <w:color w:val="auto"/>
              </w:rPr>
            </w:pPr>
            <w:r w:rsidRPr="00032CDD">
              <w:rPr>
                <w:b/>
                <w:color w:val="auto"/>
                <w:sz w:val="28"/>
                <w:szCs w:val="28"/>
              </w:rPr>
              <w:t>Сильные стороны (S)</w:t>
            </w:r>
          </w:p>
        </w:tc>
        <w:tc>
          <w:tcPr>
            <w:tcW w:w="5789" w:type="dxa"/>
            <w:shd w:val="clear" w:color="auto" w:fill="B3B3B3"/>
          </w:tcPr>
          <w:p w:rsidR="00AF061B" w:rsidRPr="00032CDD" w:rsidRDefault="00AF061B" w:rsidP="005506E8">
            <w:pPr>
              <w:pStyle w:val="a4"/>
              <w:keepNext/>
              <w:spacing w:before="120" w:line="300" w:lineRule="auto"/>
              <w:jc w:val="center"/>
              <w:rPr>
                <w:color w:val="auto"/>
              </w:rPr>
            </w:pPr>
            <w:r w:rsidRPr="00032CDD">
              <w:rPr>
                <w:b/>
                <w:color w:val="auto"/>
                <w:sz w:val="28"/>
                <w:szCs w:val="28"/>
              </w:rPr>
              <w:t>Слабые стороны (W)</w:t>
            </w:r>
          </w:p>
        </w:tc>
      </w:tr>
      <w:tr w:rsidR="00623285" w:rsidRPr="00032CDD" w:rsidTr="00A96AD2">
        <w:trPr>
          <w:trHeight w:val="529"/>
          <w:jc w:val="center"/>
        </w:trPr>
        <w:tc>
          <w:tcPr>
            <w:tcW w:w="4704" w:type="dxa"/>
          </w:tcPr>
          <w:p w:rsidR="00975B64" w:rsidRPr="00032CDD" w:rsidRDefault="00975B64" w:rsidP="005506E8">
            <w:pPr>
              <w:keepNext/>
              <w:numPr>
                <w:ilvl w:val="0"/>
                <w:numId w:val="1"/>
              </w:numPr>
              <w:tabs>
                <w:tab w:val="clear" w:pos="1080"/>
                <w:tab w:val="num" w:pos="284"/>
              </w:tabs>
              <w:spacing w:before="40" w:after="40" w:line="300" w:lineRule="auto"/>
              <w:ind w:left="284" w:hanging="284"/>
            </w:pPr>
            <w:r w:rsidRPr="00032CDD">
              <w:t>Выгодное геоэкономическое положение</w:t>
            </w:r>
            <w:r w:rsidR="003626E6" w:rsidRPr="00032CDD">
              <w:t xml:space="preserve"> области и города</w:t>
            </w:r>
            <w:r w:rsidRPr="00032CDD">
              <w:t>.</w:t>
            </w:r>
          </w:p>
          <w:p w:rsidR="00975B64" w:rsidRPr="00032CDD" w:rsidRDefault="00975B64" w:rsidP="005506E8">
            <w:pPr>
              <w:keepNext/>
              <w:numPr>
                <w:ilvl w:val="0"/>
                <w:numId w:val="1"/>
              </w:numPr>
              <w:tabs>
                <w:tab w:val="clear" w:pos="1080"/>
                <w:tab w:val="num" w:pos="284"/>
              </w:tabs>
              <w:spacing w:before="40" w:after="40" w:line="300" w:lineRule="auto"/>
              <w:ind w:left="284" w:hanging="284"/>
            </w:pPr>
            <w:r w:rsidRPr="00032CDD">
              <w:t>Режим особой экономической зоны</w:t>
            </w:r>
            <w:r w:rsidR="003626E6" w:rsidRPr="00032CDD">
              <w:t xml:space="preserve"> в </w:t>
            </w:r>
            <w:r w:rsidR="003A19D3" w:rsidRPr="00032CDD">
              <w:t xml:space="preserve">Калининградской </w:t>
            </w:r>
            <w:r w:rsidR="003626E6" w:rsidRPr="00032CDD">
              <w:t>области</w:t>
            </w:r>
            <w:r w:rsidRPr="00032CDD">
              <w:t>.</w:t>
            </w:r>
          </w:p>
          <w:p w:rsidR="00C704B9" w:rsidRPr="00032CDD" w:rsidRDefault="00C704B9" w:rsidP="005506E8">
            <w:pPr>
              <w:keepNext/>
              <w:numPr>
                <w:ilvl w:val="0"/>
                <w:numId w:val="1"/>
              </w:numPr>
              <w:tabs>
                <w:tab w:val="clear" w:pos="1080"/>
                <w:tab w:val="num" w:pos="284"/>
              </w:tabs>
              <w:spacing w:before="40" w:after="40" w:line="300" w:lineRule="auto"/>
              <w:ind w:left="284" w:hanging="284"/>
            </w:pPr>
            <w:r w:rsidRPr="00032CDD">
              <w:t>Один из незамерзающих портов на Балтике с развитой портовой инфраструктурой</w:t>
            </w:r>
            <w:r w:rsidR="003A19D3" w:rsidRPr="00032CDD">
              <w:t>.</w:t>
            </w:r>
          </w:p>
          <w:p w:rsidR="003A19D3" w:rsidRPr="00032CDD" w:rsidRDefault="003A19D3" w:rsidP="005506E8">
            <w:pPr>
              <w:keepNext/>
              <w:numPr>
                <w:ilvl w:val="0"/>
                <w:numId w:val="1"/>
              </w:numPr>
              <w:tabs>
                <w:tab w:val="clear" w:pos="1080"/>
                <w:tab w:val="num" w:pos="284"/>
              </w:tabs>
              <w:spacing w:before="40" w:after="40" w:line="300" w:lineRule="auto"/>
              <w:ind w:left="284" w:hanging="284"/>
            </w:pPr>
            <w:r w:rsidRPr="00032CDD">
              <w:t>Строительство Приморского кольца – современной автомагистрали, связывающей между собой Калининград, аэропорт, прибрежные города региона в единую транспортную сеть.</w:t>
            </w:r>
          </w:p>
          <w:p w:rsidR="00975B64" w:rsidRPr="00032CDD" w:rsidRDefault="00975B64" w:rsidP="005506E8">
            <w:pPr>
              <w:keepNext/>
              <w:numPr>
                <w:ilvl w:val="0"/>
                <w:numId w:val="1"/>
              </w:numPr>
              <w:tabs>
                <w:tab w:val="clear" w:pos="1080"/>
                <w:tab w:val="num" w:pos="284"/>
              </w:tabs>
              <w:spacing w:before="40" w:after="40" w:line="300" w:lineRule="auto"/>
              <w:ind w:left="284" w:hanging="284"/>
            </w:pPr>
            <w:r w:rsidRPr="00032CDD">
              <w:t>Предпосылки</w:t>
            </w:r>
            <w:r w:rsidR="00953FD9" w:rsidRPr="00032CDD">
              <w:t xml:space="preserve"> (наличие объектов историко-культурного наследия)</w:t>
            </w:r>
            <w:r w:rsidRPr="00032CDD">
              <w:t xml:space="preserve"> для развития исторического и познавательного туризма.</w:t>
            </w:r>
          </w:p>
          <w:p w:rsidR="007B1DFF" w:rsidRPr="00032CDD" w:rsidRDefault="00C917F3" w:rsidP="005506E8">
            <w:pPr>
              <w:keepNext/>
              <w:numPr>
                <w:ilvl w:val="0"/>
                <w:numId w:val="1"/>
              </w:numPr>
              <w:tabs>
                <w:tab w:val="clear" w:pos="1080"/>
                <w:tab w:val="num" w:pos="284"/>
              </w:tabs>
              <w:spacing w:before="40" w:after="40" w:line="300" w:lineRule="auto"/>
              <w:ind w:left="284" w:hanging="284"/>
            </w:pPr>
            <w:r w:rsidRPr="00032CDD">
              <w:t>Наличие</w:t>
            </w:r>
            <w:r w:rsidR="00660B38" w:rsidRPr="00032CDD">
              <w:t xml:space="preserve"> искусственно созданного в досоветский период</w:t>
            </w:r>
            <w:r w:rsidRPr="00032CDD">
              <w:t xml:space="preserve"> </w:t>
            </w:r>
            <w:r w:rsidR="00660B38" w:rsidRPr="00032CDD">
              <w:t>л</w:t>
            </w:r>
            <w:r w:rsidR="0069656E" w:rsidRPr="00032CDD">
              <w:t>андшафт</w:t>
            </w:r>
            <w:r w:rsidR="00660B38" w:rsidRPr="00032CDD">
              <w:t>а, а также набережных, обладающих рекреационным потенциалом.</w:t>
            </w:r>
          </w:p>
          <w:p w:rsidR="003A19D3" w:rsidRPr="00032CDD" w:rsidRDefault="003A19D3" w:rsidP="005506E8">
            <w:pPr>
              <w:keepNext/>
              <w:numPr>
                <w:ilvl w:val="0"/>
                <w:numId w:val="1"/>
              </w:numPr>
              <w:tabs>
                <w:tab w:val="clear" w:pos="1080"/>
                <w:tab w:val="num" w:pos="284"/>
              </w:tabs>
              <w:spacing w:before="40" w:after="40" w:line="300" w:lineRule="auto"/>
              <w:ind w:left="284" w:hanging="284"/>
            </w:pPr>
            <w:r w:rsidRPr="00032CDD">
              <w:t>Приход в город ряда крупных национальных/транснациональных компаний и финансовых институтов.</w:t>
            </w:r>
          </w:p>
          <w:p w:rsidR="00953FD9" w:rsidRPr="00032CDD" w:rsidRDefault="00975B64" w:rsidP="005506E8">
            <w:pPr>
              <w:keepNext/>
              <w:numPr>
                <w:ilvl w:val="0"/>
                <w:numId w:val="1"/>
              </w:numPr>
              <w:tabs>
                <w:tab w:val="clear" w:pos="1080"/>
                <w:tab w:val="num" w:pos="284"/>
              </w:tabs>
              <w:spacing w:before="40" w:after="40" w:line="300" w:lineRule="auto"/>
              <w:ind w:left="284" w:hanging="284"/>
            </w:pPr>
            <w:r w:rsidRPr="00032CDD">
              <w:t>Развитые торговые сети</w:t>
            </w:r>
            <w:r w:rsidR="00407A23" w:rsidRPr="00032CDD">
              <w:t>,</w:t>
            </w:r>
            <w:r w:rsidRPr="00032CDD">
              <w:t xml:space="preserve"> конкурентоспособные не только на региональном, но и на национальном рынке.</w:t>
            </w:r>
          </w:p>
          <w:p w:rsidR="0069656E" w:rsidRPr="00032CDD" w:rsidRDefault="00975B64" w:rsidP="005506E8">
            <w:pPr>
              <w:keepNext/>
              <w:numPr>
                <w:ilvl w:val="0"/>
                <w:numId w:val="1"/>
              </w:numPr>
              <w:tabs>
                <w:tab w:val="clear" w:pos="1080"/>
                <w:tab w:val="num" w:pos="284"/>
              </w:tabs>
              <w:spacing w:before="40" w:after="40" w:line="300" w:lineRule="auto"/>
              <w:ind w:left="284" w:hanging="284"/>
            </w:pPr>
            <w:r w:rsidRPr="00032CDD">
              <w:t>Развитый</w:t>
            </w:r>
            <w:r w:rsidR="00407A23" w:rsidRPr="00032CDD">
              <w:t xml:space="preserve"> относительно других регионов </w:t>
            </w:r>
            <w:r w:rsidR="003A19D3" w:rsidRPr="00032CDD">
              <w:t xml:space="preserve">России </w:t>
            </w:r>
            <w:r w:rsidRPr="00032CDD">
              <w:t>малый и средний бизнес.</w:t>
            </w:r>
          </w:p>
          <w:p w:rsidR="00F0305C" w:rsidRPr="00032CDD" w:rsidRDefault="003A19D3" w:rsidP="005506E8">
            <w:pPr>
              <w:keepNext/>
              <w:numPr>
                <w:ilvl w:val="0"/>
                <w:numId w:val="1"/>
              </w:numPr>
              <w:tabs>
                <w:tab w:val="clear" w:pos="1080"/>
                <w:tab w:val="num" w:pos="284"/>
              </w:tabs>
              <w:spacing w:before="40" w:after="40" w:line="300" w:lineRule="auto"/>
              <w:ind w:left="284" w:hanging="284"/>
            </w:pPr>
            <w:r w:rsidRPr="00032CDD">
              <w:lastRenderedPageBreak/>
              <w:t>Развитый потребительский рынок.</w:t>
            </w:r>
          </w:p>
          <w:p w:rsidR="00623285" w:rsidRPr="00032CDD" w:rsidRDefault="00C704B9" w:rsidP="005506E8">
            <w:pPr>
              <w:keepNext/>
              <w:numPr>
                <w:ilvl w:val="0"/>
                <w:numId w:val="1"/>
              </w:numPr>
              <w:tabs>
                <w:tab w:val="clear" w:pos="1080"/>
                <w:tab w:val="num" w:pos="284"/>
              </w:tabs>
              <w:spacing w:before="40" w:after="40" w:line="300" w:lineRule="auto"/>
              <w:ind w:left="284" w:hanging="284"/>
            </w:pPr>
            <w:r w:rsidRPr="00032CDD">
              <w:t>О</w:t>
            </w:r>
            <w:r w:rsidR="00F0305C" w:rsidRPr="00032CDD">
              <w:t>бсл</w:t>
            </w:r>
            <w:r w:rsidR="00C12A92" w:rsidRPr="00032CDD">
              <w:t>уживани</w:t>
            </w:r>
            <w:r w:rsidRPr="00032CDD">
              <w:t>е</w:t>
            </w:r>
            <w:r w:rsidR="00C12A92" w:rsidRPr="00032CDD">
              <w:t xml:space="preserve"> населения</w:t>
            </w:r>
            <w:r w:rsidR="00094B87" w:rsidRPr="00032CDD">
              <w:t xml:space="preserve"> </w:t>
            </w:r>
            <w:r w:rsidR="00F0305C" w:rsidRPr="00032CDD">
              <w:t xml:space="preserve">по принципу </w:t>
            </w:r>
            <w:r w:rsidR="00470F4D" w:rsidRPr="00032CDD">
              <w:t>«</w:t>
            </w:r>
            <w:r w:rsidR="00F0305C" w:rsidRPr="00032CDD">
              <w:t>одн</w:t>
            </w:r>
            <w:r w:rsidR="00A36FFE" w:rsidRPr="00032CDD">
              <w:t>ого окна</w:t>
            </w:r>
            <w:r w:rsidR="00470F4D" w:rsidRPr="00032CDD">
              <w:t>»</w:t>
            </w:r>
            <w:r w:rsidR="00F0305C" w:rsidRPr="00032CDD">
              <w:t xml:space="preserve"> </w:t>
            </w:r>
            <w:r w:rsidR="00C12A92" w:rsidRPr="00032CDD">
              <w:t>в социальной сфере</w:t>
            </w:r>
            <w:r w:rsidR="003A19D3" w:rsidRPr="00032CDD">
              <w:t>.</w:t>
            </w:r>
          </w:p>
          <w:p w:rsidR="000854C9" w:rsidRPr="00032CDD" w:rsidRDefault="003A19D3" w:rsidP="005506E8">
            <w:pPr>
              <w:keepNext/>
              <w:numPr>
                <w:ilvl w:val="0"/>
                <w:numId w:val="1"/>
              </w:numPr>
              <w:tabs>
                <w:tab w:val="clear" w:pos="1080"/>
                <w:tab w:val="num" w:pos="284"/>
              </w:tabs>
              <w:spacing w:before="40" w:after="40" w:line="300" w:lineRule="auto"/>
              <w:ind w:left="284" w:hanging="284"/>
            </w:pPr>
            <w:r w:rsidRPr="00032CDD">
              <w:t>Развитая инфраструктура спорта.</w:t>
            </w:r>
          </w:p>
          <w:p w:rsidR="008D4E13" w:rsidRPr="00032CDD" w:rsidRDefault="00D30B3C" w:rsidP="005506E8">
            <w:pPr>
              <w:keepNext/>
              <w:numPr>
                <w:ilvl w:val="0"/>
                <w:numId w:val="1"/>
              </w:numPr>
              <w:tabs>
                <w:tab w:val="clear" w:pos="1080"/>
                <w:tab w:val="num" w:pos="284"/>
              </w:tabs>
              <w:spacing w:before="40" w:after="40" w:line="300" w:lineRule="auto"/>
              <w:ind w:left="284" w:hanging="284"/>
            </w:pPr>
            <w:r w:rsidRPr="00032CDD">
              <w:t>Развитая система профессионального образования</w:t>
            </w:r>
            <w:r w:rsidR="00FF14BA" w:rsidRPr="00032CDD">
              <w:t xml:space="preserve"> (вуз</w:t>
            </w:r>
            <w:r w:rsidR="004B54FA" w:rsidRPr="00032CDD">
              <w:t>ы)</w:t>
            </w:r>
            <w:r w:rsidR="003A19D3" w:rsidRPr="00032CDD">
              <w:t>.</w:t>
            </w:r>
          </w:p>
          <w:p w:rsidR="00D30B3C" w:rsidRPr="00032CDD" w:rsidRDefault="00D30B3C" w:rsidP="005506E8">
            <w:pPr>
              <w:keepNext/>
              <w:numPr>
                <w:ilvl w:val="0"/>
                <w:numId w:val="1"/>
              </w:numPr>
              <w:tabs>
                <w:tab w:val="clear" w:pos="1080"/>
                <w:tab w:val="num" w:pos="284"/>
              </w:tabs>
              <w:spacing w:before="40" w:after="40" w:line="300" w:lineRule="auto"/>
              <w:ind w:left="284" w:hanging="284"/>
            </w:pPr>
            <w:r w:rsidRPr="00032CDD">
              <w:t xml:space="preserve">Высокий </w:t>
            </w:r>
            <w:r w:rsidR="00E34B72" w:rsidRPr="00032CDD">
              <w:t>образовательный и культурный уровень значительной части населения города</w:t>
            </w:r>
            <w:r w:rsidR="003A19D3" w:rsidRPr="00032CDD">
              <w:t>.</w:t>
            </w:r>
          </w:p>
          <w:p w:rsidR="003A19D3" w:rsidRPr="00032CDD" w:rsidRDefault="003A19D3" w:rsidP="005506E8">
            <w:pPr>
              <w:keepNext/>
              <w:numPr>
                <w:ilvl w:val="0"/>
                <w:numId w:val="1"/>
              </w:numPr>
              <w:tabs>
                <w:tab w:val="clear" w:pos="1080"/>
                <w:tab w:val="num" w:pos="284"/>
              </w:tabs>
              <w:spacing w:before="40" w:after="40" w:line="300" w:lineRule="auto"/>
              <w:ind w:left="284" w:hanging="284"/>
            </w:pPr>
            <w:r w:rsidRPr="00032CDD">
              <w:t>Высокая толерантность городского сообщества к различным конфессиям, политическим, этническим и другим социальным группам, уважение к разнообразию различных мировых культур, цивилизаций и народов, готовность к пониманию и сотрудничеству с людьми, различающимися по внешности, языку, убеждениям, обычаям и верованиям.</w:t>
            </w:r>
          </w:p>
          <w:p w:rsidR="00623285" w:rsidRPr="00032CDD" w:rsidRDefault="00D30B3C" w:rsidP="005506E8">
            <w:pPr>
              <w:keepNext/>
              <w:numPr>
                <w:ilvl w:val="0"/>
                <w:numId w:val="1"/>
              </w:numPr>
              <w:tabs>
                <w:tab w:val="clear" w:pos="1080"/>
                <w:tab w:val="num" w:pos="284"/>
              </w:tabs>
              <w:spacing w:before="40" w:after="40" w:line="300" w:lineRule="auto"/>
              <w:ind w:left="284" w:hanging="284"/>
            </w:pPr>
            <w:r w:rsidRPr="00032CDD">
              <w:t>Высокий уровень общественной активности</w:t>
            </w:r>
            <w:r w:rsidR="003A19D3" w:rsidRPr="00032CDD">
              <w:t>.</w:t>
            </w:r>
          </w:p>
          <w:p w:rsidR="000847FF" w:rsidRPr="00032CDD" w:rsidRDefault="000847FF" w:rsidP="005506E8">
            <w:pPr>
              <w:keepNext/>
              <w:numPr>
                <w:ilvl w:val="0"/>
                <w:numId w:val="1"/>
              </w:numPr>
              <w:tabs>
                <w:tab w:val="clear" w:pos="1080"/>
                <w:tab w:val="num" w:pos="284"/>
              </w:tabs>
              <w:spacing w:before="40" w:after="40" w:line="300" w:lineRule="auto"/>
              <w:ind w:left="284" w:hanging="284"/>
            </w:pPr>
            <w:r w:rsidRPr="00032CDD">
              <w:t>Энергетическая независимость (строительство Балтийской АЭС).</w:t>
            </w:r>
          </w:p>
        </w:tc>
        <w:tc>
          <w:tcPr>
            <w:tcW w:w="5789" w:type="dxa"/>
          </w:tcPr>
          <w:p w:rsidR="00953FD9" w:rsidRPr="00032CDD" w:rsidRDefault="00953FD9" w:rsidP="005506E8">
            <w:pPr>
              <w:keepNext/>
              <w:numPr>
                <w:ilvl w:val="0"/>
                <w:numId w:val="1"/>
              </w:numPr>
              <w:tabs>
                <w:tab w:val="clear" w:pos="1080"/>
                <w:tab w:val="num" w:pos="284"/>
              </w:tabs>
              <w:spacing w:before="40" w:after="40" w:line="300" w:lineRule="auto"/>
              <w:ind w:left="284" w:hanging="284"/>
            </w:pPr>
            <w:r w:rsidRPr="00032CDD">
              <w:lastRenderedPageBreak/>
              <w:t>Анклавность (эксклавность) территории обл</w:t>
            </w:r>
            <w:r w:rsidR="00FF14BA" w:rsidRPr="00032CDD">
              <w:t>асти и возникающие в этой связи</w:t>
            </w:r>
            <w:r w:rsidRPr="00032CDD">
              <w:t xml:space="preserve"> таможенные и визовые проблемы для развития туризма, развития товаропроизводителей, ориентированных на российский рынок, низкая продовольственная безопасность.</w:t>
            </w:r>
          </w:p>
          <w:p w:rsidR="00660B38" w:rsidRPr="00032CDD" w:rsidRDefault="00660B38" w:rsidP="005506E8">
            <w:pPr>
              <w:keepNext/>
              <w:numPr>
                <w:ilvl w:val="0"/>
                <w:numId w:val="1"/>
              </w:numPr>
              <w:tabs>
                <w:tab w:val="clear" w:pos="1080"/>
                <w:tab w:val="num" w:pos="284"/>
              </w:tabs>
              <w:spacing w:before="40" w:after="40" w:line="300" w:lineRule="auto"/>
              <w:ind w:left="284" w:hanging="284"/>
            </w:pPr>
            <w:r w:rsidRPr="00032CDD">
              <w:t xml:space="preserve">Высокие железнодорожные тарифы </w:t>
            </w:r>
            <w:r w:rsidR="00522ACF">
              <w:t>на транспортировку</w:t>
            </w:r>
            <w:r w:rsidRPr="00032CDD">
              <w:t xml:space="preserve"> грузов на российскую территорию.</w:t>
            </w:r>
          </w:p>
          <w:p w:rsidR="009F149A" w:rsidRPr="00032CDD" w:rsidRDefault="009F149A" w:rsidP="005506E8">
            <w:pPr>
              <w:keepNext/>
              <w:numPr>
                <w:ilvl w:val="0"/>
                <w:numId w:val="1"/>
              </w:numPr>
              <w:tabs>
                <w:tab w:val="clear" w:pos="1080"/>
                <w:tab w:val="num" w:pos="284"/>
              </w:tabs>
              <w:spacing w:before="40" w:after="40" w:line="300" w:lineRule="auto"/>
              <w:ind w:left="284" w:hanging="284"/>
            </w:pPr>
            <w:r w:rsidRPr="00032CDD">
              <w:rPr>
                <w:rFonts w:eastAsia="SimSun"/>
              </w:rPr>
              <w:t>Территория города подвержена воздействию ряда природно-техногенных процессов – затоплению нагонными паводками, подтоплению грунтовыми водами и др. Данные явления и процессы осложняют ведение хозяйственной деятельности на территории города и требуют комплекса защитных инженерно-технических мероприятий.</w:t>
            </w:r>
          </w:p>
          <w:p w:rsidR="00094B87" w:rsidRPr="00032CDD" w:rsidRDefault="00094B87" w:rsidP="005506E8">
            <w:pPr>
              <w:keepNext/>
              <w:numPr>
                <w:ilvl w:val="0"/>
                <w:numId w:val="1"/>
              </w:numPr>
              <w:tabs>
                <w:tab w:val="clear" w:pos="1080"/>
                <w:tab w:val="num" w:pos="284"/>
              </w:tabs>
              <w:spacing w:before="40" w:after="40" w:line="300" w:lineRule="auto"/>
              <w:ind w:left="284" w:hanging="284"/>
            </w:pPr>
            <w:r w:rsidRPr="00032CDD">
              <w:t>Нерешенность вопросов, связанных с экологией и безопасностью проживания, а также безопасностью и удобством пребывания в Калининграде российских и иностранных туристов (отсутствие навигации, сервисных информационных пунктов (информационные стенды, указатели с дублированием на латинице)</w:t>
            </w:r>
            <w:r w:rsidR="00522ACF">
              <w:t>,</w:t>
            </w:r>
            <w:r w:rsidRPr="00032CDD">
              <w:t xml:space="preserve"> </w:t>
            </w:r>
            <w:r w:rsidRPr="00032CDD">
              <w:rPr>
                <w:rFonts w:eastAsia="SimSun"/>
              </w:rPr>
              <w:t>высокая степень загрязнения воздуха и водоемов</w:t>
            </w:r>
            <w:r w:rsidRPr="00032CDD">
              <w:t>).</w:t>
            </w:r>
          </w:p>
          <w:p w:rsidR="00094B87" w:rsidRPr="00032CDD" w:rsidRDefault="00094B87" w:rsidP="005506E8">
            <w:pPr>
              <w:keepNext/>
              <w:numPr>
                <w:ilvl w:val="0"/>
                <w:numId w:val="1"/>
              </w:numPr>
              <w:tabs>
                <w:tab w:val="clear" w:pos="1080"/>
                <w:tab w:val="num" w:pos="284"/>
              </w:tabs>
              <w:spacing w:before="40" w:after="40" w:line="300" w:lineRule="auto"/>
              <w:ind w:left="284" w:hanging="284"/>
            </w:pPr>
            <w:r w:rsidRPr="00032CDD">
              <w:rPr>
                <w:rFonts w:eastAsia="SimSun"/>
              </w:rPr>
              <w:t xml:space="preserve">Отсутствие комфортной городской среды: </w:t>
            </w:r>
            <w:r w:rsidR="002D7BDA" w:rsidRPr="00032CDD">
              <w:rPr>
                <w:rFonts w:eastAsia="SimSun"/>
              </w:rPr>
              <w:t xml:space="preserve">недостаточное </w:t>
            </w:r>
            <w:r w:rsidRPr="00032CDD">
              <w:rPr>
                <w:rFonts w:eastAsia="SimSun"/>
              </w:rPr>
              <w:t xml:space="preserve">благоустройство города, отсутствие пешеходных прогулочных зон, недостаточное количество озелененных пространств, зон отдыха, прогулок и развлечений для горожан и туристов, значительная доля заброшенных территорий. </w:t>
            </w:r>
            <w:r w:rsidRPr="00032CDD">
              <w:t xml:space="preserve">Низкий уровень доступности городской среды для </w:t>
            </w:r>
            <w:r w:rsidRPr="00032CDD">
              <w:lastRenderedPageBreak/>
              <w:t>инвалидов.</w:t>
            </w:r>
          </w:p>
          <w:p w:rsidR="003626E6" w:rsidRPr="00032CDD" w:rsidRDefault="003A19D3" w:rsidP="005506E8">
            <w:pPr>
              <w:keepNext/>
              <w:numPr>
                <w:ilvl w:val="0"/>
                <w:numId w:val="1"/>
              </w:numPr>
              <w:tabs>
                <w:tab w:val="clear" w:pos="1080"/>
                <w:tab w:val="num" w:pos="284"/>
              </w:tabs>
              <w:spacing w:before="40" w:after="40" w:line="300" w:lineRule="auto"/>
              <w:ind w:left="284" w:hanging="284"/>
            </w:pPr>
            <w:r w:rsidRPr="00032CDD">
              <w:t>Н</w:t>
            </w:r>
            <w:r w:rsidR="004616F2" w:rsidRPr="00032CDD">
              <w:t>ескоординированное развитие городских инженерных инфраструктур</w:t>
            </w:r>
            <w:r w:rsidR="003626E6" w:rsidRPr="00032CDD">
              <w:t>.</w:t>
            </w:r>
          </w:p>
          <w:p w:rsidR="004616F2" w:rsidRPr="00032CDD" w:rsidRDefault="003626E6" w:rsidP="005506E8">
            <w:pPr>
              <w:keepNext/>
              <w:numPr>
                <w:ilvl w:val="0"/>
                <w:numId w:val="1"/>
              </w:numPr>
              <w:tabs>
                <w:tab w:val="clear" w:pos="1080"/>
                <w:tab w:val="num" w:pos="284"/>
              </w:tabs>
              <w:spacing w:before="40" w:after="40" w:line="300" w:lineRule="auto"/>
              <w:ind w:left="284" w:hanging="284"/>
            </w:pPr>
            <w:r w:rsidRPr="00032CDD">
              <w:t>О</w:t>
            </w:r>
            <w:r w:rsidR="0069656E" w:rsidRPr="00032CDD">
              <w:t xml:space="preserve">тсутствие инженерно подготовленных площадок под строительство жилья, </w:t>
            </w:r>
            <w:r w:rsidR="00214ABA" w:rsidRPr="00032CDD">
              <w:t>развития</w:t>
            </w:r>
            <w:r w:rsidR="0069656E" w:rsidRPr="00032CDD">
              <w:t xml:space="preserve"> </w:t>
            </w:r>
            <w:r w:rsidR="00214ABA" w:rsidRPr="00032CDD">
              <w:t xml:space="preserve">инновационных </w:t>
            </w:r>
            <w:r w:rsidR="0069656E" w:rsidRPr="00032CDD">
              <w:t>про</w:t>
            </w:r>
            <w:r w:rsidR="00214ABA" w:rsidRPr="00032CDD">
              <w:t>изводств</w:t>
            </w:r>
            <w:r w:rsidR="004616F2" w:rsidRPr="00032CDD">
              <w:t>.</w:t>
            </w:r>
          </w:p>
          <w:p w:rsidR="003A19D3" w:rsidRPr="00032CDD" w:rsidRDefault="003A19D3" w:rsidP="005506E8">
            <w:pPr>
              <w:keepNext/>
              <w:numPr>
                <w:ilvl w:val="0"/>
                <w:numId w:val="1"/>
              </w:numPr>
              <w:tabs>
                <w:tab w:val="clear" w:pos="1080"/>
                <w:tab w:val="num" w:pos="284"/>
              </w:tabs>
              <w:spacing w:before="40" w:after="40" w:line="300" w:lineRule="auto"/>
              <w:ind w:left="284" w:hanging="284"/>
            </w:pPr>
            <w:r w:rsidRPr="00032CDD">
              <w:rPr>
                <w:rFonts w:eastAsia="SimSun"/>
              </w:rPr>
              <w:t>Высокая степень изношенности зданий жилого и нежилого фондов.</w:t>
            </w:r>
          </w:p>
          <w:p w:rsidR="0069656E" w:rsidRPr="00032CDD" w:rsidRDefault="009C04BE" w:rsidP="005506E8">
            <w:pPr>
              <w:keepNext/>
              <w:numPr>
                <w:ilvl w:val="0"/>
                <w:numId w:val="1"/>
              </w:numPr>
              <w:tabs>
                <w:tab w:val="clear" w:pos="1080"/>
                <w:tab w:val="num" w:pos="284"/>
              </w:tabs>
              <w:spacing w:before="40" w:after="40" w:line="300" w:lineRule="auto"/>
              <w:ind w:left="284" w:hanging="284"/>
            </w:pPr>
            <w:r w:rsidRPr="00032CDD">
              <w:t>О</w:t>
            </w:r>
            <w:r w:rsidR="00214ABA" w:rsidRPr="00032CDD">
              <w:t>тсутствие продуманной внутригородской транспортной системы.</w:t>
            </w:r>
          </w:p>
          <w:p w:rsidR="003A19D3" w:rsidRPr="00032CDD" w:rsidRDefault="003A19D3" w:rsidP="005506E8">
            <w:pPr>
              <w:keepNext/>
              <w:numPr>
                <w:ilvl w:val="0"/>
                <w:numId w:val="1"/>
              </w:numPr>
              <w:tabs>
                <w:tab w:val="clear" w:pos="1080"/>
                <w:tab w:val="num" w:pos="284"/>
              </w:tabs>
              <w:spacing w:before="40" w:after="40" w:line="300" w:lineRule="auto"/>
              <w:ind w:left="284" w:hanging="284"/>
            </w:pPr>
            <w:r w:rsidRPr="00032CDD">
              <w:t>Потеря предприятиями Калининграда, оставшимися от советских времен, традиционных рынков сбыта.</w:t>
            </w:r>
          </w:p>
          <w:p w:rsidR="00975B64" w:rsidRPr="00032CDD" w:rsidRDefault="006F07F6" w:rsidP="005506E8">
            <w:pPr>
              <w:keepNext/>
              <w:numPr>
                <w:ilvl w:val="0"/>
                <w:numId w:val="1"/>
              </w:numPr>
              <w:tabs>
                <w:tab w:val="clear" w:pos="1080"/>
                <w:tab w:val="num" w:pos="284"/>
              </w:tabs>
              <w:spacing w:before="40" w:after="40" w:line="300" w:lineRule="auto"/>
              <w:ind w:left="284" w:hanging="284"/>
            </w:pPr>
            <w:r w:rsidRPr="00032CDD">
              <w:rPr>
                <w:rFonts w:eastAsia="SimSun"/>
              </w:rPr>
              <w:t>Отсутствие важных условий для создания благоприятного инвестиционного климата, необходимого для развития бизнеса и его инфраструктуры.</w:t>
            </w:r>
          </w:p>
          <w:p w:rsidR="006F07F6" w:rsidRPr="00032CDD" w:rsidRDefault="006F07F6" w:rsidP="005506E8">
            <w:pPr>
              <w:keepNext/>
              <w:numPr>
                <w:ilvl w:val="0"/>
                <w:numId w:val="1"/>
              </w:numPr>
              <w:tabs>
                <w:tab w:val="clear" w:pos="1080"/>
                <w:tab w:val="num" w:pos="284"/>
              </w:tabs>
              <w:spacing w:before="40" w:after="40" w:line="300" w:lineRule="auto"/>
              <w:ind w:left="284" w:hanging="284"/>
            </w:pPr>
            <w:r w:rsidRPr="00032CDD">
              <w:rPr>
                <w:rFonts w:eastAsia="SimSun"/>
              </w:rPr>
              <w:t>Нестабильность законодательной базы для предпринимательской деятельности.</w:t>
            </w:r>
          </w:p>
          <w:p w:rsidR="00C9069D" w:rsidRPr="00032CDD" w:rsidRDefault="00C9069D" w:rsidP="005506E8">
            <w:pPr>
              <w:keepNext/>
              <w:numPr>
                <w:ilvl w:val="0"/>
                <w:numId w:val="1"/>
              </w:numPr>
              <w:tabs>
                <w:tab w:val="clear" w:pos="1080"/>
                <w:tab w:val="num" w:pos="284"/>
              </w:tabs>
              <w:spacing w:before="40" w:after="40" w:line="300" w:lineRule="auto"/>
              <w:ind w:left="284" w:hanging="284"/>
            </w:pPr>
            <w:r w:rsidRPr="00032CDD">
              <w:t xml:space="preserve">Недостаток кадров </w:t>
            </w:r>
            <w:r w:rsidR="00C67D4D" w:rsidRPr="00032CDD">
              <w:t xml:space="preserve">необходимой квалификации </w:t>
            </w:r>
            <w:r w:rsidRPr="00032CDD">
              <w:t>(особенно квалифицированной рабочей силы и инженерных кадров, способных обеспечить развитие инновационной экономики).</w:t>
            </w:r>
          </w:p>
          <w:p w:rsidR="006F07F6" w:rsidRPr="00032CDD" w:rsidRDefault="003A19D3" w:rsidP="005506E8">
            <w:pPr>
              <w:keepNext/>
              <w:numPr>
                <w:ilvl w:val="0"/>
                <w:numId w:val="1"/>
              </w:numPr>
              <w:tabs>
                <w:tab w:val="clear" w:pos="1080"/>
                <w:tab w:val="num" w:pos="284"/>
              </w:tabs>
              <w:spacing w:before="40" w:after="40" w:line="300" w:lineRule="auto"/>
              <w:ind w:left="284" w:hanging="284"/>
            </w:pPr>
            <w:r w:rsidRPr="00032CDD">
              <w:t>Отсутствие развитой системы подготовки персонала в секторе гостеприимства.</w:t>
            </w:r>
          </w:p>
          <w:p w:rsidR="00C10A14" w:rsidRPr="00032CDD" w:rsidRDefault="009B3811" w:rsidP="005506E8">
            <w:pPr>
              <w:keepNext/>
              <w:numPr>
                <w:ilvl w:val="0"/>
                <w:numId w:val="1"/>
              </w:numPr>
              <w:tabs>
                <w:tab w:val="clear" w:pos="1080"/>
                <w:tab w:val="num" w:pos="284"/>
              </w:tabs>
              <w:spacing w:before="40" w:after="40" w:line="300" w:lineRule="auto"/>
              <w:ind w:left="284" w:hanging="284"/>
            </w:pPr>
            <w:r w:rsidRPr="00032CDD">
              <w:t>Высокие темпы старения населения</w:t>
            </w:r>
            <w:r w:rsidR="00CC244F" w:rsidRPr="00032CDD">
              <w:t xml:space="preserve">, </w:t>
            </w:r>
            <w:r w:rsidR="000854C9" w:rsidRPr="00032CDD">
              <w:t>сокращение трудоспособного населения.</w:t>
            </w:r>
          </w:p>
          <w:p w:rsidR="006D0974" w:rsidRPr="00032CDD" w:rsidRDefault="006D0974" w:rsidP="005506E8">
            <w:pPr>
              <w:keepNext/>
              <w:spacing w:before="40" w:after="40" w:line="300" w:lineRule="auto"/>
            </w:pPr>
          </w:p>
        </w:tc>
      </w:tr>
      <w:tr w:rsidR="00623285" w:rsidRPr="00032CDD" w:rsidTr="00A96AD2">
        <w:trPr>
          <w:trHeight w:val="510"/>
          <w:jc w:val="center"/>
        </w:trPr>
        <w:tc>
          <w:tcPr>
            <w:tcW w:w="4704" w:type="dxa"/>
            <w:shd w:val="clear" w:color="auto" w:fill="B3B3B3"/>
          </w:tcPr>
          <w:p w:rsidR="00AF061B" w:rsidRPr="00032CDD" w:rsidRDefault="00AF061B" w:rsidP="005506E8">
            <w:pPr>
              <w:pStyle w:val="a4"/>
              <w:keepNext/>
              <w:spacing w:before="120" w:line="300" w:lineRule="auto"/>
              <w:jc w:val="center"/>
              <w:rPr>
                <w:b/>
                <w:color w:val="auto"/>
                <w:sz w:val="24"/>
                <w:szCs w:val="24"/>
              </w:rPr>
            </w:pPr>
            <w:r w:rsidRPr="00032CDD">
              <w:rPr>
                <w:b/>
                <w:color w:val="auto"/>
                <w:sz w:val="24"/>
                <w:szCs w:val="24"/>
              </w:rPr>
              <w:lastRenderedPageBreak/>
              <w:t>Возможности (O)</w:t>
            </w:r>
          </w:p>
        </w:tc>
        <w:tc>
          <w:tcPr>
            <w:tcW w:w="5789" w:type="dxa"/>
            <w:shd w:val="clear" w:color="auto" w:fill="B3B3B3"/>
          </w:tcPr>
          <w:p w:rsidR="00647C79" w:rsidRPr="00032CDD" w:rsidRDefault="00AF061B" w:rsidP="005506E8">
            <w:pPr>
              <w:pStyle w:val="a4"/>
              <w:keepNext/>
              <w:spacing w:before="120" w:line="300" w:lineRule="auto"/>
              <w:jc w:val="center"/>
              <w:rPr>
                <w:b/>
                <w:color w:val="auto"/>
                <w:sz w:val="24"/>
                <w:szCs w:val="24"/>
              </w:rPr>
            </w:pPr>
            <w:r w:rsidRPr="00032CDD">
              <w:rPr>
                <w:b/>
                <w:color w:val="auto"/>
                <w:sz w:val="24"/>
                <w:szCs w:val="24"/>
              </w:rPr>
              <w:t>Угрозы (Т)</w:t>
            </w:r>
          </w:p>
        </w:tc>
      </w:tr>
      <w:tr w:rsidR="00623285" w:rsidRPr="00032CDD" w:rsidTr="00A96AD2">
        <w:trPr>
          <w:trHeight w:val="360"/>
          <w:jc w:val="center"/>
        </w:trPr>
        <w:tc>
          <w:tcPr>
            <w:tcW w:w="4704" w:type="dxa"/>
          </w:tcPr>
          <w:p w:rsidR="009F149A" w:rsidRPr="00032CDD" w:rsidRDefault="009F149A" w:rsidP="005506E8">
            <w:pPr>
              <w:keepNext/>
              <w:numPr>
                <w:ilvl w:val="0"/>
                <w:numId w:val="1"/>
              </w:numPr>
              <w:tabs>
                <w:tab w:val="clear" w:pos="1080"/>
                <w:tab w:val="num" w:pos="284"/>
              </w:tabs>
              <w:spacing w:before="40" w:after="40" w:line="300" w:lineRule="auto"/>
              <w:ind w:left="284" w:hanging="284"/>
            </w:pPr>
            <w:r w:rsidRPr="00032CDD">
              <w:t>Развитие транспортно-транзитных функций города.</w:t>
            </w:r>
          </w:p>
          <w:p w:rsidR="001571B8" w:rsidRPr="00032CDD" w:rsidRDefault="001571B8" w:rsidP="005506E8">
            <w:pPr>
              <w:keepNext/>
              <w:numPr>
                <w:ilvl w:val="0"/>
                <w:numId w:val="1"/>
              </w:numPr>
              <w:tabs>
                <w:tab w:val="clear" w:pos="1080"/>
                <w:tab w:val="num" w:pos="284"/>
              </w:tabs>
              <w:spacing w:before="40" w:after="40" w:line="300" w:lineRule="auto"/>
              <w:ind w:left="284" w:hanging="284"/>
            </w:pPr>
            <w:r w:rsidRPr="00032CDD">
              <w:t>Развитие постиндустриальной экономики.</w:t>
            </w:r>
          </w:p>
          <w:p w:rsidR="000847FF" w:rsidRPr="00032CDD" w:rsidRDefault="000847FF" w:rsidP="005506E8">
            <w:pPr>
              <w:keepNext/>
              <w:numPr>
                <w:ilvl w:val="0"/>
                <w:numId w:val="1"/>
              </w:numPr>
              <w:tabs>
                <w:tab w:val="clear" w:pos="1080"/>
                <w:tab w:val="num" w:pos="284"/>
              </w:tabs>
              <w:spacing w:before="40" w:after="40" w:line="300" w:lineRule="auto"/>
              <w:ind w:left="284" w:hanging="284"/>
            </w:pPr>
            <w:r w:rsidRPr="00032CDD">
              <w:t>Интеграция в культурную жизнь Балтийского макрорегиона, формирование общего с Европой и Россией календаря культурных событий.</w:t>
            </w:r>
          </w:p>
          <w:p w:rsidR="000847FF" w:rsidRPr="00032CDD" w:rsidRDefault="000847FF" w:rsidP="005506E8">
            <w:pPr>
              <w:keepNext/>
              <w:numPr>
                <w:ilvl w:val="0"/>
                <w:numId w:val="1"/>
              </w:numPr>
              <w:tabs>
                <w:tab w:val="clear" w:pos="1080"/>
                <w:tab w:val="num" w:pos="284"/>
              </w:tabs>
              <w:spacing w:before="40" w:after="40" w:line="300" w:lineRule="auto"/>
              <w:ind w:left="284" w:hanging="284"/>
            </w:pPr>
            <w:r w:rsidRPr="00032CDD">
              <w:t xml:space="preserve">Возможность участия в международных инфраструктурных и спортивных </w:t>
            </w:r>
            <w:r w:rsidRPr="00032CDD">
              <w:lastRenderedPageBreak/>
              <w:t>проектах.</w:t>
            </w:r>
          </w:p>
          <w:p w:rsidR="000847FF" w:rsidRPr="00032CDD" w:rsidRDefault="000847FF" w:rsidP="005506E8">
            <w:pPr>
              <w:keepNext/>
              <w:numPr>
                <w:ilvl w:val="0"/>
                <w:numId w:val="1"/>
              </w:numPr>
              <w:tabs>
                <w:tab w:val="clear" w:pos="1080"/>
                <w:tab w:val="num" w:pos="284"/>
              </w:tabs>
              <w:spacing w:before="40" w:after="40" w:line="300" w:lineRule="auto"/>
              <w:ind w:left="284" w:hanging="284"/>
            </w:pPr>
            <w:r w:rsidRPr="00032CDD">
              <w:t>Развитие туризма (включая водный туризм, велотуризм, познавательный туризм, бизнес-туризм).</w:t>
            </w:r>
          </w:p>
          <w:p w:rsidR="004B54FA" w:rsidRPr="00032CDD" w:rsidRDefault="001571B8" w:rsidP="005506E8">
            <w:pPr>
              <w:keepNext/>
              <w:numPr>
                <w:ilvl w:val="0"/>
                <w:numId w:val="1"/>
              </w:numPr>
              <w:tabs>
                <w:tab w:val="clear" w:pos="1080"/>
                <w:tab w:val="num" w:pos="284"/>
              </w:tabs>
              <w:spacing w:before="40" w:after="40" w:line="300" w:lineRule="auto"/>
              <w:ind w:left="284" w:hanging="284"/>
            </w:pPr>
            <w:r w:rsidRPr="00032CDD">
              <w:t>Развитие ярмаро</w:t>
            </w:r>
            <w:r w:rsidR="004B54FA" w:rsidRPr="00032CDD">
              <w:t>чной и выставочной деятельности.</w:t>
            </w:r>
          </w:p>
          <w:p w:rsidR="000847FF" w:rsidRPr="00032CDD" w:rsidRDefault="000847FF" w:rsidP="005506E8">
            <w:pPr>
              <w:keepNext/>
              <w:numPr>
                <w:ilvl w:val="0"/>
                <w:numId w:val="1"/>
              </w:numPr>
              <w:tabs>
                <w:tab w:val="clear" w:pos="1080"/>
                <w:tab w:val="num" w:pos="284"/>
              </w:tabs>
              <w:spacing w:before="40" w:after="40" w:line="300" w:lineRule="auto"/>
              <w:ind w:left="284" w:hanging="284"/>
            </w:pPr>
            <w:r w:rsidRPr="00032CDD">
              <w:t>Формирование собственной торговой и сервисной специализации города.</w:t>
            </w:r>
          </w:p>
          <w:p w:rsidR="000847FF" w:rsidRPr="00032CDD" w:rsidRDefault="000847FF" w:rsidP="005506E8">
            <w:pPr>
              <w:keepNext/>
              <w:numPr>
                <w:ilvl w:val="0"/>
                <w:numId w:val="1"/>
              </w:numPr>
              <w:tabs>
                <w:tab w:val="clear" w:pos="1080"/>
                <w:tab w:val="num" w:pos="284"/>
              </w:tabs>
              <w:spacing w:before="40" w:after="40" w:line="300" w:lineRule="auto"/>
              <w:ind w:left="284" w:hanging="284"/>
            </w:pPr>
            <w:r w:rsidRPr="00032CDD">
              <w:t>Интеграция в рынки сбыта Восточной Европы, Балтийского макрорегиона.</w:t>
            </w:r>
          </w:p>
          <w:p w:rsidR="0078502F" w:rsidRPr="00032CDD" w:rsidRDefault="001571B8" w:rsidP="005506E8">
            <w:pPr>
              <w:keepNext/>
              <w:numPr>
                <w:ilvl w:val="0"/>
                <w:numId w:val="1"/>
              </w:numPr>
              <w:tabs>
                <w:tab w:val="clear" w:pos="1080"/>
                <w:tab w:val="num" w:pos="284"/>
              </w:tabs>
              <w:spacing w:before="40" w:after="40" w:line="300" w:lineRule="auto"/>
              <w:ind w:left="284" w:hanging="284"/>
            </w:pPr>
            <w:r w:rsidRPr="00032CDD">
              <w:t>Развитие янтарной промышленности.</w:t>
            </w:r>
          </w:p>
          <w:p w:rsidR="005A0B62" w:rsidRPr="00032CDD" w:rsidRDefault="005A0B62" w:rsidP="005506E8">
            <w:pPr>
              <w:keepNext/>
              <w:numPr>
                <w:ilvl w:val="0"/>
                <w:numId w:val="1"/>
              </w:numPr>
              <w:tabs>
                <w:tab w:val="clear" w:pos="1080"/>
                <w:tab w:val="num" w:pos="284"/>
              </w:tabs>
              <w:spacing w:before="40" w:after="40" w:line="300" w:lineRule="auto"/>
              <w:ind w:left="284" w:hanging="284"/>
            </w:pPr>
            <w:r w:rsidRPr="00032CDD">
              <w:t>Проведение финального этапа Чемпионата Мира по футболу в 2018 г.</w:t>
            </w:r>
          </w:p>
        </w:tc>
        <w:tc>
          <w:tcPr>
            <w:tcW w:w="5789" w:type="dxa"/>
          </w:tcPr>
          <w:p w:rsidR="001571B8" w:rsidRPr="00032CDD" w:rsidRDefault="001571B8" w:rsidP="005506E8">
            <w:pPr>
              <w:keepNext/>
              <w:numPr>
                <w:ilvl w:val="0"/>
                <w:numId w:val="1"/>
              </w:numPr>
              <w:tabs>
                <w:tab w:val="clear" w:pos="1080"/>
                <w:tab w:val="num" w:pos="284"/>
              </w:tabs>
              <w:spacing w:before="40" w:after="40" w:line="300" w:lineRule="auto"/>
              <w:ind w:left="284" w:hanging="284"/>
            </w:pPr>
            <w:r w:rsidRPr="00032CDD">
              <w:lastRenderedPageBreak/>
              <w:t>Ужесточение визового и таможенного режима со стороны ЕЭС</w:t>
            </w:r>
            <w:r w:rsidR="000B54CC" w:rsidRPr="00032CDD">
              <w:t>.</w:t>
            </w:r>
          </w:p>
          <w:p w:rsidR="000854C9" w:rsidRPr="00032CDD" w:rsidRDefault="000854C9" w:rsidP="005506E8">
            <w:pPr>
              <w:keepNext/>
              <w:numPr>
                <w:ilvl w:val="0"/>
                <w:numId w:val="1"/>
              </w:numPr>
              <w:tabs>
                <w:tab w:val="clear" w:pos="1080"/>
                <w:tab w:val="num" w:pos="284"/>
                <w:tab w:val="num" w:pos="714"/>
              </w:tabs>
              <w:spacing w:before="40" w:after="40" w:line="300" w:lineRule="auto"/>
              <w:ind w:left="284" w:hanging="284"/>
            </w:pPr>
            <w:r w:rsidRPr="00032CDD">
              <w:t>Окончание в 2016 году режима таможенных преференций по Фед</w:t>
            </w:r>
            <w:r w:rsidR="00522ACF">
              <w:t>еральному Закону от 10.01.2006</w:t>
            </w:r>
            <w:r w:rsidRPr="00032CDD">
              <w:t xml:space="preserve"> №</w:t>
            </w:r>
            <w:r w:rsidR="00522ACF">
              <w:t xml:space="preserve"> </w:t>
            </w:r>
            <w:r w:rsidRPr="00032CDD">
              <w:t xml:space="preserve">16-ФЗ «Об Особой экономической зоне в Калининградской области </w:t>
            </w:r>
            <w:r w:rsidR="00522ACF">
              <w:t xml:space="preserve">и </w:t>
            </w:r>
            <w:r w:rsidRPr="00032CDD">
              <w:t>о внесении изменений в некоторые законодател</w:t>
            </w:r>
            <w:r w:rsidR="00905790" w:rsidRPr="00032CDD">
              <w:t>ьные акты Российской Федерации».</w:t>
            </w:r>
          </w:p>
          <w:p w:rsidR="00311C7E" w:rsidRPr="00032CDD" w:rsidRDefault="00311C7E" w:rsidP="005506E8">
            <w:pPr>
              <w:keepNext/>
              <w:numPr>
                <w:ilvl w:val="0"/>
                <w:numId w:val="1"/>
              </w:numPr>
              <w:tabs>
                <w:tab w:val="clear" w:pos="1080"/>
                <w:tab w:val="num" w:pos="284"/>
              </w:tabs>
              <w:spacing w:before="40" w:after="40" w:line="300" w:lineRule="auto"/>
              <w:ind w:left="284" w:hanging="284"/>
            </w:pPr>
            <w:r w:rsidRPr="00032CDD">
              <w:t>Ухудшение рекреационного потенциала Калининградской области вследствие обострения экологических проблем</w:t>
            </w:r>
            <w:r w:rsidR="00094B87" w:rsidRPr="00032CDD">
              <w:t>.</w:t>
            </w:r>
          </w:p>
          <w:p w:rsidR="0042207A" w:rsidRPr="00032CDD" w:rsidRDefault="0042207A" w:rsidP="005506E8">
            <w:pPr>
              <w:keepNext/>
              <w:numPr>
                <w:ilvl w:val="0"/>
                <w:numId w:val="1"/>
              </w:numPr>
              <w:tabs>
                <w:tab w:val="clear" w:pos="1080"/>
                <w:tab w:val="num" w:pos="284"/>
              </w:tabs>
              <w:spacing w:before="40" w:after="40" w:line="300" w:lineRule="auto"/>
              <w:ind w:left="284" w:hanging="284"/>
            </w:pPr>
            <w:r w:rsidRPr="00032CDD">
              <w:lastRenderedPageBreak/>
              <w:t>Дестабилизация мировой экономики</w:t>
            </w:r>
            <w:r w:rsidR="000854C9" w:rsidRPr="00032CDD">
              <w:t>, возможное продолжение мирового кризиса.</w:t>
            </w:r>
          </w:p>
          <w:p w:rsidR="00407D5F" w:rsidRPr="00032CDD" w:rsidRDefault="00407D5F" w:rsidP="002F2EAD">
            <w:pPr>
              <w:keepNext/>
              <w:numPr>
                <w:ilvl w:val="0"/>
                <w:numId w:val="1"/>
              </w:numPr>
              <w:tabs>
                <w:tab w:val="clear" w:pos="1080"/>
                <w:tab w:val="num" w:pos="284"/>
              </w:tabs>
              <w:spacing w:before="40" w:after="40" w:line="300" w:lineRule="auto"/>
              <w:ind w:left="284" w:hanging="284"/>
            </w:pPr>
            <w:r w:rsidRPr="00032CDD">
              <w:t>Вступление Российской Федерации в июле 2012 года во Всемирную торговую организацию.</w:t>
            </w:r>
          </w:p>
        </w:tc>
      </w:tr>
    </w:tbl>
    <w:p w:rsidR="0004574E" w:rsidRPr="00032CDD" w:rsidRDefault="00905790" w:rsidP="005506E8">
      <w:pPr>
        <w:pStyle w:val="2TimesNewRoman"/>
        <w:spacing w:after="0" w:line="300" w:lineRule="auto"/>
        <w:rPr>
          <w:sz w:val="32"/>
          <w:szCs w:val="32"/>
        </w:rPr>
      </w:pPr>
      <w:bookmarkStart w:id="3" w:name="_Toc368576775"/>
      <w:r w:rsidRPr="00032CDD">
        <w:rPr>
          <w:sz w:val="32"/>
          <w:szCs w:val="32"/>
        </w:rPr>
        <w:lastRenderedPageBreak/>
        <w:t>Внешние вызовы развития</w:t>
      </w:r>
      <w:bookmarkEnd w:id="3"/>
    </w:p>
    <w:p w:rsidR="0004574E" w:rsidRPr="00032CDD" w:rsidRDefault="0004574E" w:rsidP="005506E8">
      <w:pPr>
        <w:keepNext/>
        <w:spacing w:before="120" w:line="300" w:lineRule="auto"/>
        <w:ind w:firstLine="709"/>
        <w:jc w:val="both"/>
        <w:rPr>
          <w:color w:val="000000"/>
          <w:sz w:val="28"/>
          <w:szCs w:val="28"/>
        </w:rPr>
      </w:pPr>
      <w:r w:rsidRPr="00032CDD">
        <w:rPr>
          <w:color w:val="000000"/>
          <w:sz w:val="28"/>
          <w:szCs w:val="28"/>
        </w:rPr>
        <w:t xml:space="preserve">В середине </w:t>
      </w:r>
      <w:r w:rsidR="00957217" w:rsidRPr="00032CDD">
        <w:rPr>
          <w:color w:val="000000"/>
          <w:sz w:val="28"/>
          <w:szCs w:val="28"/>
        </w:rPr>
        <w:t>первого</w:t>
      </w:r>
      <w:r w:rsidRPr="00032CDD">
        <w:rPr>
          <w:color w:val="000000"/>
          <w:sz w:val="28"/>
          <w:szCs w:val="28"/>
        </w:rPr>
        <w:t xml:space="preserve"> десятилетия</w:t>
      </w:r>
      <w:r w:rsidR="00957217" w:rsidRPr="00032CDD">
        <w:rPr>
          <w:color w:val="000000"/>
          <w:sz w:val="28"/>
          <w:szCs w:val="28"/>
        </w:rPr>
        <w:t xml:space="preserve"> нового тысячелетия</w:t>
      </w:r>
      <w:r w:rsidRPr="00032CDD">
        <w:rPr>
          <w:color w:val="000000"/>
          <w:sz w:val="28"/>
          <w:szCs w:val="28"/>
        </w:rPr>
        <w:t xml:space="preserve"> российская экономика оказалась перед долговременными системными вызовами, отражающими как мировые тенденции, так и внутренние барьеры развития.</w:t>
      </w:r>
    </w:p>
    <w:p w:rsidR="00FD1C23" w:rsidRPr="00032CDD" w:rsidRDefault="00C0323D" w:rsidP="005506E8">
      <w:pPr>
        <w:keepNext/>
        <w:spacing w:before="120" w:line="300" w:lineRule="auto"/>
        <w:ind w:firstLine="709"/>
        <w:jc w:val="both"/>
        <w:rPr>
          <w:color w:val="000000"/>
          <w:sz w:val="28"/>
          <w:szCs w:val="28"/>
        </w:rPr>
      </w:pPr>
      <w:r w:rsidRPr="00032CDD">
        <w:rPr>
          <w:b/>
          <w:i/>
          <w:color w:val="000000"/>
          <w:sz w:val="28"/>
          <w:szCs w:val="28"/>
        </w:rPr>
        <w:t>У</w:t>
      </w:r>
      <w:r w:rsidR="0004574E" w:rsidRPr="00032CDD">
        <w:rPr>
          <w:b/>
          <w:i/>
          <w:color w:val="000000"/>
          <w:sz w:val="28"/>
          <w:szCs w:val="28"/>
        </w:rPr>
        <w:t>силение глобальной конкуренции</w:t>
      </w:r>
      <w:r w:rsidR="0004574E" w:rsidRPr="00032CDD">
        <w:rPr>
          <w:color w:val="000000"/>
          <w:sz w:val="28"/>
          <w:szCs w:val="28"/>
        </w:rPr>
        <w:t>, охватывающей не только традиционные рынки товаров, капиталов, технологий и рабочей силы, но и включающей системы национального управления, поддержки инноваций, развития человеческого потенциала.</w:t>
      </w:r>
      <w:r w:rsidR="00FD1C23" w:rsidRPr="00032CDD">
        <w:rPr>
          <w:color w:val="000000"/>
          <w:sz w:val="28"/>
          <w:szCs w:val="28"/>
        </w:rPr>
        <w:t xml:space="preserve"> Становятся более доступными глобальные поставщики и рынки потребления.</w:t>
      </w:r>
    </w:p>
    <w:p w:rsidR="0004574E" w:rsidRPr="00032CDD" w:rsidRDefault="00C0323D" w:rsidP="005506E8">
      <w:pPr>
        <w:keepNext/>
        <w:spacing w:before="120" w:line="300" w:lineRule="auto"/>
        <w:ind w:firstLine="709"/>
        <w:jc w:val="both"/>
        <w:rPr>
          <w:color w:val="000000"/>
          <w:spacing w:val="-6"/>
          <w:sz w:val="28"/>
          <w:szCs w:val="28"/>
        </w:rPr>
      </w:pPr>
      <w:r w:rsidRPr="00032CDD">
        <w:rPr>
          <w:b/>
          <w:i/>
          <w:color w:val="000000"/>
          <w:spacing w:val="-6"/>
          <w:sz w:val="28"/>
          <w:szCs w:val="28"/>
        </w:rPr>
        <w:t>Возрастание роли нематериальных активов</w:t>
      </w:r>
      <w:r w:rsidR="0004574E" w:rsidRPr="00032CDD">
        <w:rPr>
          <w:color w:val="000000"/>
          <w:spacing w:val="-6"/>
          <w:sz w:val="28"/>
          <w:szCs w:val="28"/>
        </w:rPr>
        <w:t>, резко усиливающая</w:t>
      </w:r>
      <w:r w:rsidR="00094B87" w:rsidRPr="00032CDD">
        <w:rPr>
          <w:color w:val="000000"/>
          <w:spacing w:val="-6"/>
          <w:sz w:val="28"/>
          <w:szCs w:val="28"/>
        </w:rPr>
        <w:t>ся</w:t>
      </w:r>
      <w:r w:rsidR="0004574E" w:rsidRPr="00032CDD">
        <w:rPr>
          <w:color w:val="000000"/>
          <w:spacing w:val="-6"/>
          <w:sz w:val="28"/>
          <w:szCs w:val="28"/>
        </w:rPr>
        <w:t xml:space="preserve"> роль инноваций в социально-экономическом развитии и обесценива</w:t>
      </w:r>
      <w:r w:rsidR="00094B87" w:rsidRPr="00032CDD">
        <w:rPr>
          <w:color w:val="000000"/>
          <w:spacing w:val="-6"/>
          <w:sz w:val="28"/>
          <w:szCs w:val="28"/>
        </w:rPr>
        <w:t>ние</w:t>
      </w:r>
      <w:r w:rsidR="0004574E" w:rsidRPr="00032CDD">
        <w:rPr>
          <w:color w:val="000000"/>
          <w:spacing w:val="-6"/>
          <w:sz w:val="28"/>
          <w:szCs w:val="28"/>
        </w:rPr>
        <w:t xml:space="preserve"> мно</w:t>
      </w:r>
      <w:r w:rsidR="00094B87" w:rsidRPr="00032CDD">
        <w:rPr>
          <w:color w:val="000000"/>
          <w:spacing w:val="-6"/>
          <w:sz w:val="28"/>
          <w:szCs w:val="28"/>
        </w:rPr>
        <w:t>гих традиционных факторов</w:t>
      </w:r>
      <w:r w:rsidR="00D0106C" w:rsidRPr="00032CDD">
        <w:rPr>
          <w:color w:val="000000"/>
          <w:spacing w:val="-6"/>
          <w:sz w:val="28"/>
          <w:szCs w:val="28"/>
        </w:rPr>
        <w:t xml:space="preserve"> роста.</w:t>
      </w:r>
      <w:r w:rsidR="00094B87" w:rsidRPr="00032CDD">
        <w:rPr>
          <w:color w:val="000000"/>
          <w:spacing w:val="-6"/>
          <w:sz w:val="28"/>
          <w:szCs w:val="28"/>
        </w:rPr>
        <w:t xml:space="preserve"> </w:t>
      </w:r>
      <w:r w:rsidR="0004574E" w:rsidRPr="00032CDD">
        <w:rPr>
          <w:color w:val="000000"/>
          <w:spacing w:val="-6"/>
          <w:sz w:val="28"/>
          <w:szCs w:val="28"/>
        </w:rPr>
        <w:t>В ближайшее десятилетие развитые страны перейдут к формированию новой технологической базы экономических систем, основанной на использовании новейших достижений биотехнологий, информатики и нанотехнологий, в том числе в здравоохранении и других сферах раз</w:t>
      </w:r>
      <w:r w:rsidR="00D0106C" w:rsidRPr="00032CDD">
        <w:rPr>
          <w:color w:val="000000"/>
          <w:spacing w:val="-6"/>
          <w:sz w:val="28"/>
          <w:szCs w:val="28"/>
        </w:rPr>
        <w:t>вития человеческого потенциала.</w:t>
      </w:r>
    </w:p>
    <w:p w:rsidR="0004574E" w:rsidRPr="00032CDD" w:rsidRDefault="00FD1C23" w:rsidP="005506E8">
      <w:pPr>
        <w:keepNext/>
        <w:spacing w:before="120" w:line="300" w:lineRule="auto"/>
        <w:ind w:firstLine="709"/>
        <w:jc w:val="both"/>
        <w:rPr>
          <w:color w:val="000000"/>
          <w:spacing w:val="-6"/>
          <w:sz w:val="28"/>
          <w:szCs w:val="28"/>
        </w:rPr>
      </w:pPr>
      <w:r w:rsidRPr="00032CDD">
        <w:rPr>
          <w:b/>
          <w:i/>
          <w:color w:val="000000"/>
          <w:spacing w:val="-6"/>
          <w:sz w:val="28"/>
          <w:szCs w:val="28"/>
        </w:rPr>
        <w:t>В</w:t>
      </w:r>
      <w:r w:rsidR="0004574E" w:rsidRPr="00032CDD">
        <w:rPr>
          <w:b/>
          <w:i/>
          <w:color w:val="000000"/>
          <w:spacing w:val="-6"/>
          <w:sz w:val="28"/>
          <w:szCs w:val="28"/>
        </w:rPr>
        <w:t>озрастание роли человеческого капитала как основного фактора экономического развития</w:t>
      </w:r>
      <w:r w:rsidR="00D0106C" w:rsidRPr="00032CDD">
        <w:rPr>
          <w:b/>
          <w:i/>
          <w:color w:val="000000"/>
          <w:spacing w:val="-6"/>
          <w:sz w:val="28"/>
          <w:szCs w:val="28"/>
        </w:rPr>
        <w:t>.</w:t>
      </w:r>
      <w:r w:rsidR="00094B87" w:rsidRPr="00032CDD">
        <w:rPr>
          <w:b/>
          <w:i/>
          <w:color w:val="000000"/>
          <w:spacing w:val="-6"/>
          <w:sz w:val="28"/>
          <w:szCs w:val="28"/>
        </w:rPr>
        <w:t xml:space="preserve"> </w:t>
      </w:r>
      <w:r w:rsidR="0004574E" w:rsidRPr="00032CDD">
        <w:rPr>
          <w:color w:val="000000"/>
          <w:spacing w:val="-6"/>
          <w:sz w:val="28"/>
          <w:szCs w:val="28"/>
        </w:rPr>
        <w:t>Уровень конкурентоспособности современной инновационной экономики все в большей степени определяется качеством профессиональных кадров, уровнем их социализации и кооперационности</w:t>
      </w:r>
      <w:r w:rsidR="00094B87" w:rsidRPr="00032CDD">
        <w:rPr>
          <w:color w:val="000000"/>
          <w:spacing w:val="-6"/>
          <w:sz w:val="28"/>
          <w:szCs w:val="28"/>
        </w:rPr>
        <w:t>.</w:t>
      </w:r>
    </w:p>
    <w:p w:rsidR="00830FCE" w:rsidRPr="00032CDD" w:rsidRDefault="00830FCE" w:rsidP="005506E8">
      <w:pPr>
        <w:pStyle w:val="2TimesNewRoman"/>
        <w:spacing w:after="0" w:line="300" w:lineRule="auto"/>
        <w:rPr>
          <w:sz w:val="32"/>
          <w:szCs w:val="32"/>
        </w:rPr>
      </w:pPr>
    </w:p>
    <w:p w:rsidR="00830FCE" w:rsidRPr="00032CDD" w:rsidRDefault="00830FCE" w:rsidP="005506E8">
      <w:pPr>
        <w:pStyle w:val="2TimesNewRoman"/>
        <w:spacing w:after="0" w:line="300" w:lineRule="auto"/>
        <w:rPr>
          <w:sz w:val="32"/>
          <w:szCs w:val="32"/>
        </w:rPr>
      </w:pPr>
    </w:p>
    <w:p w:rsidR="00401EEC" w:rsidRPr="00032CDD" w:rsidRDefault="00100CCF" w:rsidP="005506E8">
      <w:pPr>
        <w:pStyle w:val="2TimesNewRoman"/>
        <w:spacing w:after="0" w:line="300" w:lineRule="auto"/>
        <w:rPr>
          <w:sz w:val="32"/>
          <w:szCs w:val="32"/>
        </w:rPr>
      </w:pPr>
      <w:bookmarkStart w:id="4" w:name="_Toc368576776"/>
      <w:r w:rsidRPr="00032CDD">
        <w:rPr>
          <w:sz w:val="32"/>
          <w:szCs w:val="32"/>
        </w:rPr>
        <w:lastRenderedPageBreak/>
        <w:t>Анализ со</w:t>
      </w:r>
      <w:r w:rsidR="00CE7ECA" w:rsidRPr="00032CDD">
        <w:rPr>
          <w:sz w:val="32"/>
          <w:szCs w:val="32"/>
        </w:rPr>
        <w:t xml:space="preserve">циально-экономического </w:t>
      </w:r>
      <w:r w:rsidR="006F38D8" w:rsidRPr="00032CDD">
        <w:rPr>
          <w:sz w:val="32"/>
          <w:szCs w:val="32"/>
        </w:rPr>
        <w:t>положения</w:t>
      </w:r>
      <w:bookmarkEnd w:id="4"/>
    </w:p>
    <w:p w:rsidR="00F42E8A" w:rsidRPr="00032CDD" w:rsidRDefault="000847FF" w:rsidP="005506E8">
      <w:pPr>
        <w:keepNext/>
        <w:spacing w:before="120" w:line="300" w:lineRule="auto"/>
        <w:ind w:firstLine="709"/>
        <w:jc w:val="both"/>
        <w:rPr>
          <w:sz w:val="28"/>
          <w:szCs w:val="28"/>
        </w:rPr>
      </w:pPr>
      <w:r w:rsidRPr="00032CDD">
        <w:rPr>
          <w:sz w:val="28"/>
          <w:szCs w:val="28"/>
        </w:rPr>
        <w:t>А</w:t>
      </w:r>
      <w:r w:rsidR="00311C7E" w:rsidRPr="00032CDD">
        <w:rPr>
          <w:sz w:val="28"/>
          <w:szCs w:val="28"/>
        </w:rPr>
        <w:t xml:space="preserve">нализ социально-экономического положения города </w:t>
      </w:r>
      <w:r w:rsidRPr="00032CDD">
        <w:rPr>
          <w:sz w:val="28"/>
          <w:szCs w:val="28"/>
        </w:rPr>
        <w:t>Калининграда</w:t>
      </w:r>
      <w:r w:rsidR="007E50CD" w:rsidRPr="00032CDD">
        <w:rPr>
          <w:sz w:val="28"/>
          <w:szCs w:val="28"/>
        </w:rPr>
        <w:t xml:space="preserve"> </w:t>
      </w:r>
      <w:r w:rsidRPr="00032CDD">
        <w:rPr>
          <w:sz w:val="28"/>
          <w:szCs w:val="28"/>
        </w:rPr>
        <w:t>показывает</w:t>
      </w:r>
      <w:r w:rsidR="007E50CD" w:rsidRPr="00032CDD">
        <w:rPr>
          <w:sz w:val="28"/>
          <w:szCs w:val="28"/>
        </w:rPr>
        <w:t>, что к</w:t>
      </w:r>
      <w:r w:rsidR="00F42E8A" w:rsidRPr="00032CDD">
        <w:rPr>
          <w:sz w:val="28"/>
          <w:szCs w:val="28"/>
        </w:rPr>
        <w:t xml:space="preserve">онкурентоспособность </w:t>
      </w:r>
      <w:r w:rsidRPr="00032CDD">
        <w:rPr>
          <w:sz w:val="28"/>
          <w:szCs w:val="28"/>
        </w:rPr>
        <w:t>экономики Калининграда в текущее время</w:t>
      </w:r>
      <w:r w:rsidR="00F42E8A" w:rsidRPr="00032CDD">
        <w:rPr>
          <w:sz w:val="28"/>
          <w:szCs w:val="28"/>
        </w:rPr>
        <w:t xml:space="preserve"> и долгосрочной перспективе </w:t>
      </w:r>
      <w:r w:rsidR="007E50CD" w:rsidRPr="00032CDD">
        <w:rPr>
          <w:sz w:val="28"/>
          <w:szCs w:val="28"/>
        </w:rPr>
        <w:t xml:space="preserve">будет </w:t>
      </w:r>
      <w:r w:rsidR="00F42E8A" w:rsidRPr="00032CDD">
        <w:rPr>
          <w:sz w:val="28"/>
          <w:szCs w:val="28"/>
        </w:rPr>
        <w:t>определяется тремя факторами:</w:t>
      </w:r>
    </w:p>
    <w:p w:rsidR="000847FF" w:rsidRPr="00032CDD" w:rsidRDefault="000D37AC" w:rsidP="005506E8">
      <w:pPr>
        <w:keepNext/>
        <w:numPr>
          <w:ilvl w:val="0"/>
          <w:numId w:val="16"/>
        </w:numPr>
        <w:spacing w:before="120" w:line="300" w:lineRule="auto"/>
        <w:ind w:left="714" w:hanging="357"/>
        <w:jc w:val="both"/>
        <w:rPr>
          <w:sz w:val="28"/>
          <w:szCs w:val="28"/>
        </w:rPr>
      </w:pPr>
      <w:r w:rsidRPr="00032CDD">
        <w:rPr>
          <w:sz w:val="28"/>
          <w:szCs w:val="28"/>
        </w:rPr>
        <w:t>Б</w:t>
      </w:r>
      <w:r w:rsidR="000847FF" w:rsidRPr="00032CDD">
        <w:rPr>
          <w:sz w:val="28"/>
          <w:szCs w:val="28"/>
        </w:rPr>
        <w:t xml:space="preserve">лагоприятностью деловой и инвестиционной среды </w:t>
      </w:r>
      <w:r w:rsidR="0021354E" w:rsidRPr="00032CDD">
        <w:rPr>
          <w:sz w:val="28"/>
          <w:szCs w:val="28"/>
        </w:rPr>
        <w:t>Калининграда</w:t>
      </w:r>
      <w:r w:rsidRPr="00032CDD">
        <w:rPr>
          <w:sz w:val="28"/>
          <w:szCs w:val="28"/>
        </w:rPr>
        <w:t xml:space="preserve">, которая зависит </w:t>
      </w:r>
      <w:r w:rsidR="0021354E" w:rsidRPr="00032CDD">
        <w:rPr>
          <w:sz w:val="28"/>
          <w:szCs w:val="28"/>
        </w:rPr>
        <w:t xml:space="preserve">как </w:t>
      </w:r>
      <w:r w:rsidRPr="00032CDD">
        <w:rPr>
          <w:sz w:val="28"/>
          <w:szCs w:val="28"/>
        </w:rPr>
        <w:t xml:space="preserve">от </w:t>
      </w:r>
      <w:r w:rsidR="0021354E" w:rsidRPr="00032CDD">
        <w:rPr>
          <w:sz w:val="28"/>
          <w:szCs w:val="28"/>
        </w:rPr>
        <w:t>установленных федеральном законодательством преференций для области, так и наличия</w:t>
      </w:r>
      <w:r w:rsidRPr="00032CDD">
        <w:rPr>
          <w:sz w:val="28"/>
          <w:szCs w:val="28"/>
        </w:rPr>
        <w:t xml:space="preserve"> </w:t>
      </w:r>
      <w:r w:rsidR="0021354E" w:rsidRPr="00032CDD">
        <w:rPr>
          <w:sz w:val="28"/>
          <w:szCs w:val="28"/>
        </w:rPr>
        <w:t xml:space="preserve">на местном уровне </w:t>
      </w:r>
      <w:r w:rsidRPr="00032CDD">
        <w:rPr>
          <w:sz w:val="28"/>
          <w:szCs w:val="28"/>
        </w:rPr>
        <w:t>административных барьеров</w:t>
      </w:r>
      <w:r w:rsidR="0021354E" w:rsidRPr="00032CDD">
        <w:rPr>
          <w:sz w:val="28"/>
          <w:szCs w:val="28"/>
        </w:rPr>
        <w:t xml:space="preserve"> для ведения бизнеса.</w:t>
      </w:r>
    </w:p>
    <w:p w:rsidR="00F42E8A" w:rsidRPr="00032CDD" w:rsidRDefault="000847FF" w:rsidP="005506E8">
      <w:pPr>
        <w:keepNext/>
        <w:numPr>
          <w:ilvl w:val="0"/>
          <w:numId w:val="16"/>
        </w:numPr>
        <w:spacing w:before="120" w:line="300" w:lineRule="auto"/>
        <w:ind w:left="714" w:hanging="357"/>
        <w:jc w:val="both"/>
        <w:rPr>
          <w:sz w:val="28"/>
          <w:szCs w:val="28"/>
        </w:rPr>
      </w:pPr>
      <w:r w:rsidRPr="00032CDD">
        <w:rPr>
          <w:sz w:val="28"/>
          <w:szCs w:val="28"/>
        </w:rPr>
        <w:t>Компетенциями специалистов, работающих в городе, качеством и возобновляемостью трудовых ресурсов.</w:t>
      </w:r>
    </w:p>
    <w:p w:rsidR="00F42E8A" w:rsidRPr="00032CDD" w:rsidRDefault="000847FF" w:rsidP="005506E8">
      <w:pPr>
        <w:keepNext/>
        <w:numPr>
          <w:ilvl w:val="0"/>
          <w:numId w:val="16"/>
        </w:numPr>
        <w:spacing w:before="120" w:line="300" w:lineRule="auto"/>
        <w:ind w:left="714" w:hanging="357"/>
        <w:jc w:val="both"/>
        <w:rPr>
          <w:sz w:val="28"/>
          <w:szCs w:val="28"/>
        </w:rPr>
      </w:pPr>
      <w:r w:rsidRPr="00032CDD">
        <w:rPr>
          <w:sz w:val="28"/>
          <w:szCs w:val="28"/>
        </w:rPr>
        <w:t>Конкурентоспособностью и эффективностью промышленных предприятий, находящихся в городе.</w:t>
      </w:r>
    </w:p>
    <w:p w:rsidR="000D37AC" w:rsidRPr="00032CDD" w:rsidRDefault="000D37AC" w:rsidP="005506E8">
      <w:pPr>
        <w:keepNext/>
        <w:spacing w:before="120" w:line="300" w:lineRule="auto"/>
        <w:ind w:firstLine="709"/>
        <w:jc w:val="both"/>
        <w:rPr>
          <w:sz w:val="28"/>
          <w:szCs w:val="28"/>
        </w:rPr>
      </w:pPr>
      <w:r w:rsidRPr="00032CDD">
        <w:rPr>
          <w:sz w:val="28"/>
          <w:szCs w:val="28"/>
        </w:rPr>
        <w:t>Анализ конкурентоспособности отдельных секторов экономики города в средне- и долгосрочной перс</w:t>
      </w:r>
      <w:r w:rsidR="00522ACF">
        <w:rPr>
          <w:sz w:val="28"/>
          <w:szCs w:val="28"/>
        </w:rPr>
        <w:t>пективе приведен в п</w:t>
      </w:r>
      <w:r w:rsidRPr="00032CDD">
        <w:rPr>
          <w:sz w:val="28"/>
          <w:szCs w:val="28"/>
        </w:rPr>
        <w:t>риложении 2.</w:t>
      </w:r>
    </w:p>
    <w:p w:rsidR="000D37AC" w:rsidRPr="00032CDD" w:rsidRDefault="000D37AC" w:rsidP="005506E8">
      <w:pPr>
        <w:keepNext/>
        <w:spacing w:before="120" w:line="300" w:lineRule="auto"/>
        <w:ind w:firstLine="709"/>
        <w:jc w:val="both"/>
        <w:rPr>
          <w:snapToGrid w:val="0"/>
          <w:sz w:val="28"/>
          <w:szCs w:val="28"/>
        </w:rPr>
      </w:pPr>
      <w:r w:rsidRPr="00032CDD">
        <w:rPr>
          <w:snapToGrid w:val="0"/>
          <w:sz w:val="28"/>
          <w:szCs w:val="28"/>
        </w:rPr>
        <w:t>Как видно из рис. 1, город занимает лидирующее положение в большинстве отраслей области. Это свидетельствует о значимости Калининграда в обеспечении конкурентоспособности всего региона в целом. Так, по итогам 201</w:t>
      </w:r>
      <w:r w:rsidR="00CB11FC" w:rsidRPr="00032CDD">
        <w:rPr>
          <w:snapToGrid w:val="0"/>
          <w:sz w:val="28"/>
          <w:szCs w:val="28"/>
        </w:rPr>
        <w:t>2</w:t>
      </w:r>
      <w:r w:rsidRPr="00032CDD">
        <w:rPr>
          <w:snapToGrid w:val="0"/>
          <w:sz w:val="28"/>
          <w:szCs w:val="28"/>
          <w:lang w:val="en-US"/>
        </w:rPr>
        <w:t> </w:t>
      </w:r>
      <w:r w:rsidRPr="00032CDD">
        <w:rPr>
          <w:snapToGrid w:val="0"/>
          <w:sz w:val="28"/>
          <w:szCs w:val="28"/>
        </w:rPr>
        <w:t>г. доля города в аналогичных значениях показателей в целом по Калининградской области находится в пределах от 6</w:t>
      </w:r>
      <w:r w:rsidR="00D86043" w:rsidRPr="00032CDD">
        <w:rPr>
          <w:snapToGrid w:val="0"/>
          <w:sz w:val="28"/>
          <w:szCs w:val="28"/>
        </w:rPr>
        <w:t>7</w:t>
      </w:r>
      <w:r w:rsidRPr="00032CDD">
        <w:rPr>
          <w:snapToGrid w:val="0"/>
          <w:sz w:val="28"/>
          <w:szCs w:val="28"/>
        </w:rPr>
        <w:t>,</w:t>
      </w:r>
      <w:r w:rsidR="00D86043" w:rsidRPr="00032CDD">
        <w:rPr>
          <w:snapToGrid w:val="0"/>
          <w:sz w:val="28"/>
          <w:szCs w:val="28"/>
        </w:rPr>
        <w:t>1</w:t>
      </w:r>
      <w:r w:rsidRPr="00032CDD">
        <w:rPr>
          <w:snapToGrid w:val="0"/>
          <w:sz w:val="28"/>
          <w:szCs w:val="28"/>
        </w:rPr>
        <w:t>%</w:t>
      </w:r>
      <w:r w:rsidR="00570B9C">
        <w:rPr>
          <w:snapToGrid w:val="0"/>
          <w:sz w:val="28"/>
          <w:szCs w:val="28"/>
        </w:rPr>
        <w:t xml:space="preserve"> </w:t>
      </w:r>
      <w:r w:rsidRPr="00032CDD">
        <w:rPr>
          <w:snapToGrid w:val="0"/>
          <w:sz w:val="28"/>
          <w:szCs w:val="28"/>
        </w:rPr>
        <w:t>(</w:t>
      </w:r>
      <w:r w:rsidR="00D86043" w:rsidRPr="00032CDD">
        <w:rPr>
          <w:snapToGrid w:val="0"/>
          <w:sz w:val="28"/>
          <w:szCs w:val="28"/>
        </w:rPr>
        <w:t>количество субъектов хозяйственной деятельности</w:t>
      </w:r>
      <w:r w:rsidRPr="00032CDD">
        <w:rPr>
          <w:snapToGrid w:val="0"/>
          <w:sz w:val="28"/>
          <w:szCs w:val="28"/>
        </w:rPr>
        <w:t xml:space="preserve">) до </w:t>
      </w:r>
      <w:r w:rsidR="00DE45B1" w:rsidRPr="00032CDD">
        <w:rPr>
          <w:snapToGrid w:val="0"/>
          <w:sz w:val="28"/>
          <w:szCs w:val="28"/>
        </w:rPr>
        <w:t>86,1</w:t>
      </w:r>
      <w:r w:rsidRPr="00032CDD">
        <w:rPr>
          <w:snapToGrid w:val="0"/>
          <w:sz w:val="28"/>
          <w:szCs w:val="28"/>
        </w:rPr>
        <w:t>% (оборот розничной торговли).</w:t>
      </w:r>
    </w:p>
    <w:p w:rsidR="00A96AD2" w:rsidRPr="00032CDD" w:rsidRDefault="007D1F8C" w:rsidP="005506E8">
      <w:pPr>
        <w:keepNext/>
        <w:spacing w:before="120" w:line="300" w:lineRule="auto"/>
        <w:ind w:firstLine="709"/>
        <w:jc w:val="both"/>
      </w:pPr>
      <w:r w:rsidRPr="00032CDD">
        <w:rPr>
          <w:noProof/>
        </w:rPr>
        <w:drawing>
          <wp:inline distT="0" distB="0" distL="0" distR="0">
            <wp:extent cx="5657850" cy="3524408"/>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06F42" w:rsidRPr="00032CDD" w:rsidRDefault="00A96AD2" w:rsidP="005506E8">
      <w:pPr>
        <w:pStyle w:val="ab"/>
        <w:keepNext/>
        <w:spacing w:line="300" w:lineRule="auto"/>
        <w:jc w:val="center"/>
        <w:rPr>
          <w:sz w:val="24"/>
          <w:szCs w:val="24"/>
        </w:rPr>
      </w:pPr>
      <w:r w:rsidRPr="00032CDD">
        <w:rPr>
          <w:sz w:val="24"/>
          <w:szCs w:val="24"/>
        </w:rPr>
        <w:t xml:space="preserve">Рисунок </w:t>
      </w:r>
      <w:r w:rsidR="0060356B" w:rsidRPr="00032CDD">
        <w:rPr>
          <w:sz w:val="24"/>
          <w:szCs w:val="24"/>
        </w:rPr>
        <w:fldChar w:fldCharType="begin"/>
      </w:r>
      <w:r w:rsidRPr="00032CDD">
        <w:rPr>
          <w:sz w:val="24"/>
          <w:szCs w:val="24"/>
        </w:rPr>
        <w:instrText xml:space="preserve"> SEQ Рисунок \* ARABIC </w:instrText>
      </w:r>
      <w:r w:rsidR="0060356B" w:rsidRPr="00032CDD">
        <w:rPr>
          <w:sz w:val="24"/>
          <w:szCs w:val="24"/>
        </w:rPr>
        <w:fldChar w:fldCharType="separate"/>
      </w:r>
      <w:r w:rsidR="00EF2D36">
        <w:rPr>
          <w:noProof/>
          <w:sz w:val="24"/>
          <w:szCs w:val="24"/>
        </w:rPr>
        <w:t>1</w:t>
      </w:r>
      <w:r w:rsidR="0060356B" w:rsidRPr="00032CDD">
        <w:rPr>
          <w:sz w:val="24"/>
          <w:szCs w:val="24"/>
        </w:rPr>
        <w:fldChar w:fldCharType="end"/>
      </w:r>
      <w:r w:rsidRPr="00032CDD">
        <w:rPr>
          <w:sz w:val="24"/>
          <w:szCs w:val="24"/>
        </w:rPr>
        <w:t>. Доля городского округа «Город Калининград» в экономике области, %</w:t>
      </w:r>
    </w:p>
    <w:p w:rsidR="006F38D8" w:rsidRPr="00032CDD" w:rsidRDefault="006F38D8" w:rsidP="005506E8">
      <w:pPr>
        <w:keepNext/>
        <w:spacing w:before="240" w:line="300" w:lineRule="auto"/>
        <w:ind w:firstLine="709"/>
        <w:jc w:val="both"/>
        <w:rPr>
          <w:b/>
          <w:sz w:val="28"/>
          <w:szCs w:val="28"/>
        </w:rPr>
      </w:pPr>
      <w:r w:rsidRPr="00032CDD">
        <w:rPr>
          <w:sz w:val="28"/>
          <w:szCs w:val="28"/>
        </w:rPr>
        <w:lastRenderedPageBreak/>
        <w:t>Являясь областным административным центром, Калининград должен стать ядром модернизационных изменений в регионе. От уровня развития города Калининграда во многом будет зависеть конкурентоспособность области в целом.</w:t>
      </w:r>
    </w:p>
    <w:p w:rsidR="00A62385" w:rsidRPr="00032CDD" w:rsidRDefault="00A62385" w:rsidP="005506E8">
      <w:pPr>
        <w:keepNext/>
        <w:spacing w:before="240" w:line="300" w:lineRule="auto"/>
        <w:ind w:firstLine="709"/>
        <w:jc w:val="both"/>
        <w:rPr>
          <w:b/>
          <w:sz w:val="28"/>
          <w:szCs w:val="28"/>
        </w:rPr>
      </w:pPr>
      <w:r w:rsidRPr="00032CDD">
        <w:rPr>
          <w:b/>
          <w:sz w:val="28"/>
          <w:szCs w:val="28"/>
        </w:rPr>
        <w:t>Промышленность</w:t>
      </w:r>
    </w:p>
    <w:p w:rsidR="00D01760" w:rsidRPr="00032CDD" w:rsidRDefault="00FB446B" w:rsidP="005506E8">
      <w:pPr>
        <w:keepNext/>
        <w:spacing w:before="120" w:line="300" w:lineRule="auto"/>
        <w:ind w:firstLine="709"/>
        <w:jc w:val="both"/>
        <w:rPr>
          <w:snapToGrid w:val="0"/>
          <w:sz w:val="28"/>
          <w:szCs w:val="28"/>
        </w:rPr>
      </w:pPr>
      <w:r w:rsidRPr="00032CDD">
        <w:rPr>
          <w:snapToGrid w:val="0"/>
          <w:sz w:val="28"/>
          <w:szCs w:val="28"/>
        </w:rPr>
        <w:t xml:space="preserve">В промышленности города </w:t>
      </w:r>
      <w:r w:rsidR="00D01760" w:rsidRPr="00032CDD">
        <w:rPr>
          <w:snapToGrid w:val="0"/>
          <w:sz w:val="28"/>
          <w:szCs w:val="28"/>
        </w:rPr>
        <w:t>ведущая роль принадлежит обрабатывающим производствам.</w:t>
      </w:r>
      <w:r w:rsidR="00851A57" w:rsidRPr="00032CDD">
        <w:rPr>
          <w:sz w:val="28"/>
          <w:szCs w:val="28"/>
        </w:rPr>
        <w:t xml:space="preserve"> Так, в 2012 году в сравнении с периодом 2008 года зафиксирован рост </w:t>
      </w:r>
      <w:r w:rsidR="00522ACF">
        <w:rPr>
          <w:sz w:val="28"/>
          <w:szCs w:val="28"/>
        </w:rPr>
        <w:t xml:space="preserve">по данному показателю </w:t>
      </w:r>
      <w:r w:rsidR="00851A57" w:rsidRPr="00032CDD">
        <w:rPr>
          <w:sz w:val="28"/>
          <w:szCs w:val="28"/>
        </w:rPr>
        <w:t>в 2,1 раза.</w:t>
      </w:r>
    </w:p>
    <w:p w:rsidR="00C240BA" w:rsidRPr="00032CDD" w:rsidRDefault="00C240BA" w:rsidP="005506E8">
      <w:pPr>
        <w:pStyle w:val="ab"/>
        <w:keepNext/>
        <w:spacing w:before="120" w:after="120" w:line="300" w:lineRule="auto"/>
        <w:jc w:val="center"/>
        <w:rPr>
          <w:sz w:val="24"/>
          <w:szCs w:val="24"/>
        </w:rPr>
      </w:pPr>
      <w:bookmarkStart w:id="5" w:name="_Toc515168043"/>
      <w:bookmarkStart w:id="6" w:name="_Toc515169182"/>
      <w:bookmarkStart w:id="7" w:name="_Toc97021156"/>
      <w:bookmarkStart w:id="8" w:name="_Toc101860409"/>
      <w:bookmarkStart w:id="9" w:name="_Toc193793721"/>
      <w:bookmarkStart w:id="10" w:name="_Toc283975989"/>
      <w:r w:rsidRPr="00032CDD">
        <w:rPr>
          <w:sz w:val="24"/>
          <w:szCs w:val="24"/>
        </w:rPr>
        <w:t>Таблица 2. О</w:t>
      </w:r>
      <w:bookmarkEnd w:id="5"/>
      <w:bookmarkEnd w:id="6"/>
      <w:r w:rsidRPr="00032CDD">
        <w:rPr>
          <w:sz w:val="24"/>
          <w:szCs w:val="24"/>
        </w:rPr>
        <w:t>тгружено товаров собственного производства, выполнено работ и услуг собственными силами (без НДС и акцизов)</w:t>
      </w:r>
      <w:bookmarkEnd w:id="7"/>
      <w:bookmarkEnd w:id="8"/>
      <w:r w:rsidRPr="00032CDD">
        <w:rPr>
          <w:sz w:val="24"/>
          <w:szCs w:val="24"/>
        </w:rPr>
        <w:t xml:space="preserve"> по хозяйственным видам экономической деятельности</w:t>
      </w:r>
      <w:bookmarkEnd w:id="9"/>
      <w:bookmarkEnd w:id="10"/>
      <w:r w:rsidR="00C43909" w:rsidRPr="00032CDD">
        <w:rPr>
          <w:sz w:val="24"/>
          <w:szCs w:val="24"/>
        </w:rPr>
        <w:t xml:space="preserve"> в ценах соответствующих лет</w:t>
      </w:r>
      <w:r w:rsidRPr="00032CDD">
        <w:rPr>
          <w:sz w:val="24"/>
          <w:szCs w:val="24"/>
        </w:rPr>
        <w:t>, млн. руб.</w:t>
      </w:r>
    </w:p>
    <w:tbl>
      <w:tblPr>
        <w:tblW w:w="1030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523"/>
        <w:gridCol w:w="937"/>
        <w:gridCol w:w="1040"/>
        <w:gridCol w:w="800"/>
        <w:gridCol w:w="920"/>
        <w:gridCol w:w="1040"/>
        <w:gridCol w:w="1040"/>
      </w:tblGrid>
      <w:tr w:rsidR="008D1415" w:rsidRPr="00032CDD" w:rsidTr="001E24EE">
        <w:trPr>
          <w:jc w:val="center"/>
        </w:trPr>
        <w:tc>
          <w:tcPr>
            <w:tcW w:w="4523" w:type="dxa"/>
          </w:tcPr>
          <w:p w:rsidR="008D1415" w:rsidRPr="00032CDD" w:rsidRDefault="008D1415" w:rsidP="005506E8">
            <w:pPr>
              <w:keepNext/>
              <w:spacing w:line="300" w:lineRule="auto"/>
              <w:jc w:val="center"/>
              <w:rPr>
                <w:b/>
                <w:snapToGrid w:val="0"/>
              </w:rPr>
            </w:pPr>
          </w:p>
        </w:tc>
        <w:tc>
          <w:tcPr>
            <w:tcW w:w="937" w:type="dxa"/>
          </w:tcPr>
          <w:p w:rsidR="008D1415" w:rsidRPr="00032CDD" w:rsidRDefault="008D1415" w:rsidP="005506E8">
            <w:pPr>
              <w:keepNext/>
              <w:spacing w:line="300" w:lineRule="auto"/>
              <w:jc w:val="center"/>
              <w:rPr>
                <w:b/>
                <w:snapToGrid w:val="0"/>
              </w:rPr>
            </w:pPr>
            <w:r w:rsidRPr="00032CDD">
              <w:rPr>
                <w:b/>
                <w:snapToGrid w:val="0"/>
              </w:rPr>
              <w:t>2007</w:t>
            </w:r>
          </w:p>
        </w:tc>
        <w:tc>
          <w:tcPr>
            <w:tcW w:w="1040" w:type="dxa"/>
          </w:tcPr>
          <w:p w:rsidR="008D1415" w:rsidRPr="00032CDD" w:rsidRDefault="008D1415" w:rsidP="005506E8">
            <w:pPr>
              <w:keepNext/>
              <w:spacing w:line="300" w:lineRule="auto"/>
              <w:jc w:val="center"/>
              <w:rPr>
                <w:b/>
                <w:snapToGrid w:val="0"/>
              </w:rPr>
            </w:pPr>
            <w:r w:rsidRPr="00032CDD">
              <w:rPr>
                <w:b/>
                <w:snapToGrid w:val="0"/>
              </w:rPr>
              <w:t>2008</w:t>
            </w:r>
          </w:p>
        </w:tc>
        <w:tc>
          <w:tcPr>
            <w:tcW w:w="800" w:type="dxa"/>
            <w:vAlign w:val="bottom"/>
          </w:tcPr>
          <w:p w:rsidR="008D1415" w:rsidRPr="00032CDD" w:rsidRDefault="008D1415" w:rsidP="005506E8">
            <w:pPr>
              <w:keepNext/>
              <w:spacing w:line="300" w:lineRule="auto"/>
              <w:jc w:val="center"/>
              <w:rPr>
                <w:b/>
              </w:rPr>
            </w:pPr>
            <w:r w:rsidRPr="00032CDD">
              <w:rPr>
                <w:b/>
              </w:rPr>
              <w:t>2009</w:t>
            </w:r>
          </w:p>
        </w:tc>
        <w:tc>
          <w:tcPr>
            <w:tcW w:w="920" w:type="dxa"/>
            <w:vAlign w:val="bottom"/>
          </w:tcPr>
          <w:p w:rsidR="008D1415" w:rsidRPr="00032CDD" w:rsidRDefault="008D1415" w:rsidP="005506E8">
            <w:pPr>
              <w:keepNext/>
              <w:spacing w:line="300" w:lineRule="auto"/>
              <w:jc w:val="center"/>
              <w:rPr>
                <w:b/>
              </w:rPr>
            </w:pPr>
            <w:r w:rsidRPr="00032CDD">
              <w:rPr>
                <w:b/>
              </w:rPr>
              <w:t>2010</w:t>
            </w:r>
          </w:p>
        </w:tc>
        <w:tc>
          <w:tcPr>
            <w:tcW w:w="1040" w:type="dxa"/>
            <w:vAlign w:val="bottom"/>
          </w:tcPr>
          <w:p w:rsidR="008D1415" w:rsidRPr="00032CDD" w:rsidRDefault="008D1415" w:rsidP="005506E8">
            <w:pPr>
              <w:keepNext/>
              <w:spacing w:line="300" w:lineRule="auto"/>
              <w:jc w:val="center"/>
              <w:rPr>
                <w:b/>
              </w:rPr>
            </w:pPr>
            <w:r w:rsidRPr="00032CDD">
              <w:rPr>
                <w:b/>
              </w:rPr>
              <w:t>2011</w:t>
            </w:r>
          </w:p>
        </w:tc>
        <w:tc>
          <w:tcPr>
            <w:tcW w:w="1040" w:type="dxa"/>
          </w:tcPr>
          <w:p w:rsidR="008D1415" w:rsidRPr="00032CDD" w:rsidRDefault="008D1415" w:rsidP="005506E8">
            <w:pPr>
              <w:keepNext/>
              <w:spacing w:line="300" w:lineRule="auto"/>
              <w:jc w:val="center"/>
              <w:rPr>
                <w:b/>
                <w:snapToGrid w:val="0"/>
              </w:rPr>
            </w:pPr>
            <w:r w:rsidRPr="00032CDD">
              <w:rPr>
                <w:b/>
                <w:snapToGrid w:val="0"/>
              </w:rPr>
              <w:t>2012</w:t>
            </w:r>
          </w:p>
        </w:tc>
      </w:tr>
      <w:tr w:rsidR="008D1415" w:rsidRPr="00032CDD" w:rsidTr="001E24EE">
        <w:trPr>
          <w:jc w:val="center"/>
        </w:trPr>
        <w:tc>
          <w:tcPr>
            <w:tcW w:w="4523" w:type="dxa"/>
          </w:tcPr>
          <w:p w:rsidR="008D1415" w:rsidRPr="00032CDD" w:rsidRDefault="008D1415" w:rsidP="005506E8">
            <w:pPr>
              <w:keepNext/>
              <w:spacing w:line="300" w:lineRule="auto"/>
              <w:rPr>
                <w:snapToGrid w:val="0"/>
              </w:rPr>
            </w:pPr>
            <w:r w:rsidRPr="00032CDD">
              <w:rPr>
                <w:snapToGrid w:val="0"/>
              </w:rPr>
              <w:t>Добыча полезных ископаемых</w:t>
            </w:r>
          </w:p>
        </w:tc>
        <w:tc>
          <w:tcPr>
            <w:tcW w:w="937" w:type="dxa"/>
          </w:tcPr>
          <w:p w:rsidR="008D1415" w:rsidRPr="00032CDD" w:rsidRDefault="00745A7F" w:rsidP="005506E8">
            <w:pPr>
              <w:keepNext/>
              <w:spacing w:line="300" w:lineRule="auto"/>
              <w:jc w:val="center"/>
              <w:rPr>
                <w:snapToGrid w:val="0"/>
              </w:rPr>
            </w:pPr>
            <w:r w:rsidRPr="00032CDD">
              <w:rPr>
                <w:snapToGrid w:val="0"/>
              </w:rPr>
              <w:t>12 687</w:t>
            </w:r>
          </w:p>
        </w:tc>
        <w:tc>
          <w:tcPr>
            <w:tcW w:w="1040" w:type="dxa"/>
          </w:tcPr>
          <w:p w:rsidR="008D1415" w:rsidRPr="00032CDD" w:rsidRDefault="006302F7" w:rsidP="005506E8">
            <w:pPr>
              <w:keepNext/>
              <w:spacing w:line="300" w:lineRule="auto"/>
              <w:jc w:val="center"/>
              <w:rPr>
                <w:snapToGrid w:val="0"/>
              </w:rPr>
            </w:pPr>
            <w:r w:rsidRPr="00032CDD">
              <w:rPr>
                <w:snapToGrid w:val="0"/>
              </w:rPr>
              <w:t>13</w:t>
            </w:r>
            <w:r w:rsidR="001E24EE" w:rsidRPr="00032CDD">
              <w:rPr>
                <w:snapToGrid w:val="0"/>
              </w:rPr>
              <w:t xml:space="preserve"> </w:t>
            </w:r>
            <w:r w:rsidRPr="00032CDD">
              <w:rPr>
                <w:snapToGrid w:val="0"/>
              </w:rPr>
              <w:t>369</w:t>
            </w:r>
          </w:p>
        </w:tc>
        <w:tc>
          <w:tcPr>
            <w:tcW w:w="800" w:type="dxa"/>
          </w:tcPr>
          <w:p w:rsidR="008D1415" w:rsidRPr="00032CDD" w:rsidRDefault="008D1415" w:rsidP="005506E8">
            <w:pPr>
              <w:keepNext/>
              <w:spacing w:line="300" w:lineRule="auto"/>
              <w:jc w:val="center"/>
            </w:pPr>
            <w:r w:rsidRPr="00032CDD">
              <w:t>12 </w:t>
            </w:r>
            <w:r w:rsidR="001D7354" w:rsidRPr="00032CDD">
              <w:t>073</w:t>
            </w:r>
          </w:p>
        </w:tc>
        <w:tc>
          <w:tcPr>
            <w:tcW w:w="920" w:type="dxa"/>
          </w:tcPr>
          <w:p w:rsidR="008D1415" w:rsidRPr="00032CDD" w:rsidRDefault="008D1415" w:rsidP="005506E8">
            <w:pPr>
              <w:keepNext/>
              <w:spacing w:line="300" w:lineRule="auto"/>
              <w:jc w:val="center"/>
            </w:pPr>
            <w:r w:rsidRPr="00032CDD">
              <w:t>12 039</w:t>
            </w:r>
          </w:p>
        </w:tc>
        <w:tc>
          <w:tcPr>
            <w:tcW w:w="1040" w:type="dxa"/>
          </w:tcPr>
          <w:p w:rsidR="008D1415" w:rsidRPr="00032CDD" w:rsidRDefault="008D1415" w:rsidP="005506E8">
            <w:pPr>
              <w:keepNext/>
              <w:spacing w:line="300" w:lineRule="auto"/>
              <w:jc w:val="center"/>
            </w:pPr>
            <w:r w:rsidRPr="00032CDD">
              <w:t>28 307</w:t>
            </w:r>
          </w:p>
        </w:tc>
        <w:tc>
          <w:tcPr>
            <w:tcW w:w="1040" w:type="dxa"/>
          </w:tcPr>
          <w:p w:rsidR="008D1415" w:rsidRPr="00032CDD" w:rsidRDefault="00553707" w:rsidP="005506E8">
            <w:pPr>
              <w:keepNext/>
              <w:spacing w:line="300" w:lineRule="auto"/>
              <w:jc w:val="center"/>
              <w:rPr>
                <w:snapToGrid w:val="0"/>
              </w:rPr>
            </w:pPr>
            <w:r w:rsidRPr="00032CDD">
              <w:rPr>
                <w:snapToGrid w:val="0"/>
              </w:rPr>
              <w:t>18</w:t>
            </w:r>
            <w:r w:rsidR="001E24EE" w:rsidRPr="00032CDD">
              <w:rPr>
                <w:snapToGrid w:val="0"/>
              </w:rPr>
              <w:t xml:space="preserve"> </w:t>
            </w:r>
            <w:r w:rsidRPr="00032CDD">
              <w:rPr>
                <w:snapToGrid w:val="0"/>
              </w:rPr>
              <w:t>36</w:t>
            </w:r>
            <w:r w:rsidR="007430D8" w:rsidRPr="00032CDD">
              <w:rPr>
                <w:snapToGrid w:val="0"/>
              </w:rPr>
              <w:t>0</w:t>
            </w:r>
          </w:p>
        </w:tc>
      </w:tr>
      <w:tr w:rsidR="008D1415" w:rsidRPr="00032CDD" w:rsidTr="001E24EE">
        <w:trPr>
          <w:jc w:val="center"/>
        </w:trPr>
        <w:tc>
          <w:tcPr>
            <w:tcW w:w="4523" w:type="dxa"/>
          </w:tcPr>
          <w:p w:rsidR="008D1415" w:rsidRPr="00032CDD" w:rsidRDefault="008D1415" w:rsidP="005506E8">
            <w:pPr>
              <w:keepNext/>
              <w:spacing w:line="300" w:lineRule="auto"/>
              <w:rPr>
                <w:snapToGrid w:val="0"/>
              </w:rPr>
            </w:pPr>
            <w:r w:rsidRPr="00032CDD">
              <w:rPr>
                <w:snapToGrid w:val="0"/>
              </w:rPr>
              <w:t>Обрабатывающие производства</w:t>
            </w:r>
          </w:p>
        </w:tc>
        <w:tc>
          <w:tcPr>
            <w:tcW w:w="937" w:type="dxa"/>
          </w:tcPr>
          <w:p w:rsidR="008D1415" w:rsidRPr="00032CDD" w:rsidRDefault="00745A7F" w:rsidP="005506E8">
            <w:pPr>
              <w:keepNext/>
              <w:spacing w:line="300" w:lineRule="auto"/>
              <w:jc w:val="center"/>
              <w:rPr>
                <w:snapToGrid w:val="0"/>
              </w:rPr>
            </w:pPr>
            <w:r w:rsidRPr="00032CDD">
              <w:rPr>
                <w:snapToGrid w:val="0"/>
              </w:rPr>
              <w:t>96 815</w:t>
            </w:r>
          </w:p>
        </w:tc>
        <w:tc>
          <w:tcPr>
            <w:tcW w:w="1040" w:type="dxa"/>
          </w:tcPr>
          <w:p w:rsidR="008D1415" w:rsidRPr="00032CDD" w:rsidRDefault="006302F7" w:rsidP="005506E8">
            <w:pPr>
              <w:keepNext/>
              <w:spacing w:line="300" w:lineRule="auto"/>
              <w:jc w:val="center"/>
              <w:rPr>
                <w:snapToGrid w:val="0"/>
              </w:rPr>
            </w:pPr>
            <w:r w:rsidRPr="00032CDD">
              <w:rPr>
                <w:snapToGrid w:val="0"/>
              </w:rPr>
              <w:t>113</w:t>
            </w:r>
            <w:r w:rsidR="001E24EE" w:rsidRPr="00032CDD">
              <w:rPr>
                <w:snapToGrid w:val="0"/>
              </w:rPr>
              <w:t xml:space="preserve"> </w:t>
            </w:r>
            <w:r w:rsidRPr="00032CDD">
              <w:rPr>
                <w:snapToGrid w:val="0"/>
              </w:rPr>
              <w:t>987</w:t>
            </w:r>
          </w:p>
        </w:tc>
        <w:tc>
          <w:tcPr>
            <w:tcW w:w="800" w:type="dxa"/>
          </w:tcPr>
          <w:p w:rsidR="008D1415" w:rsidRPr="00032CDD" w:rsidRDefault="001D7354" w:rsidP="005506E8">
            <w:pPr>
              <w:keepNext/>
              <w:spacing w:line="300" w:lineRule="auto"/>
              <w:jc w:val="center"/>
              <w:rPr>
                <w:snapToGrid w:val="0"/>
              </w:rPr>
            </w:pPr>
            <w:r w:rsidRPr="00032CDD">
              <w:t>79 439</w:t>
            </w:r>
          </w:p>
        </w:tc>
        <w:tc>
          <w:tcPr>
            <w:tcW w:w="920" w:type="dxa"/>
          </w:tcPr>
          <w:p w:rsidR="008D1415" w:rsidRPr="00032CDD" w:rsidRDefault="008D1415" w:rsidP="005506E8">
            <w:pPr>
              <w:keepNext/>
              <w:spacing w:line="300" w:lineRule="auto"/>
              <w:jc w:val="center"/>
            </w:pPr>
            <w:r w:rsidRPr="00032CDD">
              <w:t>13</w:t>
            </w:r>
            <w:r w:rsidR="00D827CE" w:rsidRPr="00032CDD">
              <w:t>2 433</w:t>
            </w:r>
          </w:p>
        </w:tc>
        <w:tc>
          <w:tcPr>
            <w:tcW w:w="1040" w:type="dxa"/>
          </w:tcPr>
          <w:p w:rsidR="008D1415" w:rsidRPr="00032CDD" w:rsidRDefault="00942CE3" w:rsidP="005506E8">
            <w:pPr>
              <w:keepNext/>
              <w:spacing w:line="300" w:lineRule="auto"/>
              <w:jc w:val="center"/>
            </w:pPr>
            <w:r w:rsidRPr="00032CDD">
              <w:t>194</w:t>
            </w:r>
            <w:r w:rsidR="001E24EE" w:rsidRPr="00032CDD">
              <w:t xml:space="preserve"> </w:t>
            </w:r>
            <w:r w:rsidRPr="00032CDD">
              <w:t>005</w:t>
            </w:r>
          </w:p>
        </w:tc>
        <w:tc>
          <w:tcPr>
            <w:tcW w:w="1040" w:type="dxa"/>
          </w:tcPr>
          <w:p w:rsidR="008D1415" w:rsidRPr="00032CDD" w:rsidRDefault="007430D8" w:rsidP="005506E8">
            <w:pPr>
              <w:keepNext/>
              <w:spacing w:line="300" w:lineRule="auto"/>
              <w:jc w:val="center"/>
              <w:rPr>
                <w:snapToGrid w:val="0"/>
              </w:rPr>
            </w:pPr>
            <w:r w:rsidRPr="00032CDD">
              <w:rPr>
                <w:snapToGrid w:val="0"/>
              </w:rPr>
              <w:t>23164</w:t>
            </w:r>
            <w:r w:rsidR="004E6021" w:rsidRPr="00032CDD">
              <w:rPr>
                <w:snapToGrid w:val="0"/>
              </w:rPr>
              <w:t>8</w:t>
            </w:r>
          </w:p>
        </w:tc>
      </w:tr>
      <w:tr w:rsidR="008D1415" w:rsidRPr="00032CDD" w:rsidTr="001E24EE">
        <w:trPr>
          <w:jc w:val="center"/>
        </w:trPr>
        <w:tc>
          <w:tcPr>
            <w:tcW w:w="4523" w:type="dxa"/>
          </w:tcPr>
          <w:p w:rsidR="008D1415" w:rsidRPr="00032CDD" w:rsidRDefault="008D1415" w:rsidP="005506E8">
            <w:pPr>
              <w:keepNext/>
              <w:spacing w:line="300" w:lineRule="auto"/>
              <w:rPr>
                <w:snapToGrid w:val="0"/>
              </w:rPr>
            </w:pPr>
            <w:r w:rsidRPr="00032CDD">
              <w:rPr>
                <w:snapToGrid w:val="0"/>
              </w:rPr>
              <w:t>Производство и распределение электроэнергии, газа и воды</w:t>
            </w:r>
          </w:p>
        </w:tc>
        <w:tc>
          <w:tcPr>
            <w:tcW w:w="937" w:type="dxa"/>
          </w:tcPr>
          <w:p w:rsidR="008D1415" w:rsidRPr="00032CDD" w:rsidRDefault="006302F7" w:rsidP="005506E8">
            <w:pPr>
              <w:keepNext/>
              <w:spacing w:line="300" w:lineRule="auto"/>
              <w:jc w:val="center"/>
              <w:rPr>
                <w:snapToGrid w:val="0"/>
              </w:rPr>
            </w:pPr>
            <w:r w:rsidRPr="00032CDD">
              <w:rPr>
                <w:snapToGrid w:val="0"/>
              </w:rPr>
              <w:t>11 573</w:t>
            </w:r>
          </w:p>
        </w:tc>
        <w:tc>
          <w:tcPr>
            <w:tcW w:w="1040" w:type="dxa"/>
          </w:tcPr>
          <w:p w:rsidR="008D1415" w:rsidRPr="00032CDD" w:rsidRDefault="006302F7" w:rsidP="005506E8">
            <w:pPr>
              <w:keepNext/>
              <w:spacing w:line="300" w:lineRule="auto"/>
              <w:jc w:val="center"/>
              <w:rPr>
                <w:snapToGrid w:val="0"/>
              </w:rPr>
            </w:pPr>
            <w:r w:rsidRPr="00032CDD">
              <w:rPr>
                <w:snapToGrid w:val="0"/>
              </w:rPr>
              <w:t>11</w:t>
            </w:r>
            <w:r w:rsidR="001E24EE" w:rsidRPr="00032CDD">
              <w:rPr>
                <w:snapToGrid w:val="0"/>
              </w:rPr>
              <w:t xml:space="preserve"> </w:t>
            </w:r>
            <w:r w:rsidRPr="00032CDD">
              <w:rPr>
                <w:snapToGrid w:val="0"/>
              </w:rPr>
              <w:t>473</w:t>
            </w:r>
          </w:p>
        </w:tc>
        <w:tc>
          <w:tcPr>
            <w:tcW w:w="800" w:type="dxa"/>
          </w:tcPr>
          <w:p w:rsidR="008D1415" w:rsidRPr="00032CDD" w:rsidRDefault="001D7354" w:rsidP="005506E8">
            <w:pPr>
              <w:keepNext/>
              <w:spacing w:line="300" w:lineRule="auto"/>
              <w:jc w:val="center"/>
            </w:pPr>
            <w:r w:rsidRPr="00032CDD">
              <w:t>13</w:t>
            </w:r>
            <w:r w:rsidR="00DE07CD" w:rsidRPr="00032CDD">
              <w:t xml:space="preserve"> </w:t>
            </w:r>
            <w:r w:rsidRPr="00032CDD">
              <w:t>521</w:t>
            </w:r>
          </w:p>
        </w:tc>
        <w:tc>
          <w:tcPr>
            <w:tcW w:w="920" w:type="dxa"/>
          </w:tcPr>
          <w:p w:rsidR="008D1415" w:rsidRPr="00032CDD" w:rsidRDefault="00D827CE" w:rsidP="005506E8">
            <w:pPr>
              <w:keepNext/>
              <w:spacing w:line="300" w:lineRule="auto"/>
              <w:jc w:val="center"/>
            </w:pPr>
            <w:r w:rsidRPr="00032CDD">
              <w:t>15 541</w:t>
            </w:r>
          </w:p>
        </w:tc>
        <w:tc>
          <w:tcPr>
            <w:tcW w:w="1040" w:type="dxa"/>
          </w:tcPr>
          <w:p w:rsidR="008D1415" w:rsidRPr="00032CDD" w:rsidRDefault="00942CE3" w:rsidP="005506E8">
            <w:pPr>
              <w:keepNext/>
              <w:spacing w:line="300" w:lineRule="auto"/>
              <w:jc w:val="center"/>
            </w:pPr>
            <w:r w:rsidRPr="00032CDD">
              <w:t>21 348</w:t>
            </w:r>
          </w:p>
        </w:tc>
        <w:tc>
          <w:tcPr>
            <w:tcW w:w="1040" w:type="dxa"/>
          </w:tcPr>
          <w:p w:rsidR="008D1415" w:rsidRPr="00032CDD" w:rsidRDefault="00553707" w:rsidP="005506E8">
            <w:pPr>
              <w:keepNext/>
              <w:spacing w:line="300" w:lineRule="auto"/>
              <w:jc w:val="center"/>
              <w:rPr>
                <w:snapToGrid w:val="0"/>
              </w:rPr>
            </w:pPr>
            <w:r w:rsidRPr="00032CDD">
              <w:rPr>
                <w:snapToGrid w:val="0"/>
              </w:rPr>
              <w:t>17</w:t>
            </w:r>
            <w:r w:rsidR="001E24EE" w:rsidRPr="00032CDD">
              <w:rPr>
                <w:snapToGrid w:val="0"/>
              </w:rPr>
              <w:t xml:space="preserve"> </w:t>
            </w:r>
            <w:r w:rsidRPr="00032CDD">
              <w:rPr>
                <w:snapToGrid w:val="0"/>
              </w:rPr>
              <w:t>072</w:t>
            </w:r>
          </w:p>
        </w:tc>
      </w:tr>
    </w:tbl>
    <w:p w:rsidR="00851A57" w:rsidRPr="00032CDD" w:rsidRDefault="00413B28" w:rsidP="005506E8">
      <w:pPr>
        <w:keepNext/>
        <w:spacing w:before="120"/>
        <w:ind w:firstLine="709"/>
        <w:jc w:val="both"/>
        <w:rPr>
          <w:sz w:val="28"/>
          <w:szCs w:val="28"/>
        </w:rPr>
      </w:pPr>
      <w:r w:rsidRPr="00032CDD">
        <w:rPr>
          <w:sz w:val="28"/>
          <w:szCs w:val="28"/>
        </w:rPr>
        <w:t>Наиболее значимыми видами деятельности в обрабатывающих производствах по удельному весу в общем объеме выпуска продукции являются: производство транспортных средств и оборудования, электрооборудования, а также пищевая промышленность.</w:t>
      </w:r>
      <w:r w:rsidR="00F41FC5" w:rsidRPr="00032CDD">
        <w:rPr>
          <w:sz w:val="28"/>
          <w:szCs w:val="28"/>
        </w:rPr>
        <w:t xml:space="preserve"> </w:t>
      </w:r>
    </w:p>
    <w:p w:rsidR="00851A57" w:rsidRPr="00032CDD" w:rsidRDefault="00851A57" w:rsidP="005506E8">
      <w:pPr>
        <w:keepNext/>
        <w:spacing w:before="120"/>
        <w:ind w:firstLine="709"/>
        <w:jc w:val="both"/>
        <w:rPr>
          <w:sz w:val="28"/>
          <w:szCs w:val="28"/>
        </w:rPr>
      </w:pPr>
      <w:r w:rsidRPr="00032CDD">
        <w:rPr>
          <w:sz w:val="28"/>
          <w:szCs w:val="28"/>
        </w:rPr>
        <w:t xml:space="preserve">Удельный вес производства транспортных средств в общем объеме отгруженных товаров собственного производства, </w:t>
      </w:r>
      <w:r w:rsidR="00522ACF" w:rsidRPr="00032CDD">
        <w:rPr>
          <w:sz w:val="28"/>
          <w:szCs w:val="28"/>
        </w:rPr>
        <w:t>работ и услуг</w:t>
      </w:r>
      <w:r w:rsidR="00522ACF">
        <w:rPr>
          <w:sz w:val="28"/>
          <w:szCs w:val="28"/>
        </w:rPr>
        <w:t>,</w:t>
      </w:r>
      <w:r w:rsidR="00522ACF" w:rsidRPr="00032CDD">
        <w:rPr>
          <w:sz w:val="28"/>
          <w:szCs w:val="28"/>
        </w:rPr>
        <w:t xml:space="preserve"> </w:t>
      </w:r>
      <w:r w:rsidRPr="00032CDD">
        <w:rPr>
          <w:sz w:val="28"/>
          <w:szCs w:val="28"/>
        </w:rPr>
        <w:t>выполненных собственными силами обрабатывающих производств</w:t>
      </w:r>
      <w:r w:rsidR="00522ACF">
        <w:rPr>
          <w:sz w:val="28"/>
          <w:szCs w:val="28"/>
        </w:rPr>
        <w:t>,</w:t>
      </w:r>
      <w:r w:rsidRPr="00032CDD">
        <w:rPr>
          <w:sz w:val="28"/>
          <w:szCs w:val="28"/>
        </w:rPr>
        <w:t xml:space="preserve"> достиг в 2012 году 76,5%. В 2012 году относительно 2011 года отмечен значительный рост производства</w:t>
      </w:r>
      <w:r w:rsidR="00570B9C">
        <w:rPr>
          <w:sz w:val="28"/>
          <w:szCs w:val="28"/>
        </w:rPr>
        <w:t xml:space="preserve"> </w:t>
      </w:r>
      <w:r w:rsidRPr="00032CDD">
        <w:rPr>
          <w:sz w:val="28"/>
          <w:szCs w:val="28"/>
        </w:rPr>
        <w:t>мяса и субпродуктов - на 10,2%, колбасных изделий - на 6,9%,</w:t>
      </w:r>
      <w:r w:rsidR="00570B9C">
        <w:rPr>
          <w:sz w:val="28"/>
          <w:szCs w:val="28"/>
        </w:rPr>
        <w:t xml:space="preserve"> </w:t>
      </w:r>
      <w:r w:rsidRPr="00032CDD">
        <w:rPr>
          <w:sz w:val="28"/>
          <w:szCs w:val="28"/>
        </w:rPr>
        <w:t>рыбы мороженой (без сельди) - на 4,5%.</w:t>
      </w:r>
    </w:p>
    <w:p w:rsidR="00905790" w:rsidRPr="00032CDD" w:rsidRDefault="00905790" w:rsidP="005506E8">
      <w:pPr>
        <w:pStyle w:val="ab"/>
        <w:keepNext/>
        <w:spacing w:before="120" w:after="120" w:line="300" w:lineRule="auto"/>
        <w:jc w:val="center"/>
        <w:rPr>
          <w:sz w:val="24"/>
          <w:szCs w:val="24"/>
        </w:rPr>
      </w:pPr>
      <w:r w:rsidRPr="00032CDD">
        <w:rPr>
          <w:sz w:val="24"/>
          <w:szCs w:val="24"/>
        </w:rPr>
        <w:t>Т</w:t>
      </w:r>
      <w:r w:rsidR="00451637" w:rsidRPr="00032CDD">
        <w:rPr>
          <w:sz w:val="24"/>
          <w:szCs w:val="24"/>
        </w:rPr>
        <w:t>аблица 3</w:t>
      </w:r>
      <w:r w:rsidRPr="00032CDD">
        <w:rPr>
          <w:sz w:val="24"/>
          <w:szCs w:val="24"/>
        </w:rPr>
        <w:t xml:space="preserve">. Объем отгруженных товаров собственного производства, </w:t>
      </w:r>
      <w:r w:rsidR="00522ACF" w:rsidRPr="00032CDD">
        <w:rPr>
          <w:sz w:val="24"/>
          <w:szCs w:val="24"/>
        </w:rPr>
        <w:t>работ и услуг</w:t>
      </w:r>
      <w:r w:rsidR="00522ACF">
        <w:rPr>
          <w:sz w:val="24"/>
          <w:szCs w:val="24"/>
        </w:rPr>
        <w:t>,</w:t>
      </w:r>
      <w:r w:rsidR="00522ACF" w:rsidRPr="00032CDD">
        <w:rPr>
          <w:sz w:val="24"/>
          <w:szCs w:val="24"/>
        </w:rPr>
        <w:t xml:space="preserve"> </w:t>
      </w:r>
      <w:r w:rsidRPr="00032CDD">
        <w:rPr>
          <w:sz w:val="24"/>
          <w:szCs w:val="24"/>
        </w:rPr>
        <w:t>выполненных собственными силами</w:t>
      </w:r>
      <w:r w:rsidR="00522ACF">
        <w:rPr>
          <w:sz w:val="24"/>
          <w:szCs w:val="24"/>
        </w:rPr>
        <w:t>,</w:t>
      </w:r>
      <w:r w:rsidR="00C43909" w:rsidRPr="00032CDD">
        <w:rPr>
          <w:sz w:val="24"/>
          <w:szCs w:val="24"/>
        </w:rPr>
        <w:t xml:space="preserve"> </w:t>
      </w:r>
      <w:r w:rsidRPr="00032CDD">
        <w:rPr>
          <w:sz w:val="24"/>
          <w:szCs w:val="24"/>
        </w:rPr>
        <w:t>в фактических ценах</w:t>
      </w:r>
      <w:r w:rsidR="00522ACF">
        <w:rPr>
          <w:sz w:val="24"/>
          <w:szCs w:val="24"/>
        </w:rPr>
        <w:t xml:space="preserve"> </w:t>
      </w:r>
      <w:r w:rsidR="00522ACF" w:rsidRPr="00032CDD">
        <w:rPr>
          <w:sz w:val="24"/>
          <w:szCs w:val="24"/>
        </w:rPr>
        <w:t>(без НДС)</w:t>
      </w:r>
      <w:r w:rsidR="00A60C9B" w:rsidRPr="00032CDD">
        <w:rPr>
          <w:sz w:val="24"/>
          <w:szCs w:val="24"/>
        </w:rPr>
        <w:t>, млн. руб.</w:t>
      </w:r>
    </w:p>
    <w:tbl>
      <w:tblPr>
        <w:tblStyle w:val="a7"/>
        <w:tblW w:w="10456" w:type="dxa"/>
        <w:tblLayout w:type="fixed"/>
        <w:tblLook w:val="01E0"/>
      </w:tblPr>
      <w:tblGrid>
        <w:gridCol w:w="4361"/>
        <w:gridCol w:w="992"/>
        <w:gridCol w:w="996"/>
        <w:gridCol w:w="876"/>
        <w:gridCol w:w="996"/>
        <w:gridCol w:w="1075"/>
        <w:gridCol w:w="1160"/>
      </w:tblGrid>
      <w:tr w:rsidR="00763556" w:rsidRPr="00032CDD" w:rsidTr="007430D8">
        <w:trPr>
          <w:cantSplit/>
          <w:tblHeader/>
        </w:trPr>
        <w:tc>
          <w:tcPr>
            <w:tcW w:w="4361" w:type="dxa"/>
          </w:tcPr>
          <w:p w:rsidR="00763556" w:rsidRPr="00032CDD" w:rsidRDefault="00763556" w:rsidP="005506E8">
            <w:pPr>
              <w:keepNext/>
              <w:spacing w:line="300" w:lineRule="auto"/>
              <w:jc w:val="center"/>
              <w:rPr>
                <w:b/>
                <w:snapToGrid w:val="0"/>
              </w:rPr>
            </w:pPr>
          </w:p>
        </w:tc>
        <w:tc>
          <w:tcPr>
            <w:tcW w:w="992" w:type="dxa"/>
          </w:tcPr>
          <w:p w:rsidR="00763556" w:rsidRPr="00032CDD" w:rsidRDefault="00763556" w:rsidP="005506E8">
            <w:pPr>
              <w:keepNext/>
              <w:spacing w:line="300" w:lineRule="auto"/>
              <w:jc w:val="center"/>
              <w:rPr>
                <w:b/>
                <w:snapToGrid w:val="0"/>
              </w:rPr>
            </w:pPr>
            <w:r w:rsidRPr="00032CDD">
              <w:rPr>
                <w:b/>
                <w:snapToGrid w:val="0"/>
              </w:rPr>
              <w:t>2007</w:t>
            </w:r>
          </w:p>
        </w:tc>
        <w:tc>
          <w:tcPr>
            <w:tcW w:w="996" w:type="dxa"/>
          </w:tcPr>
          <w:p w:rsidR="00763556" w:rsidRPr="00032CDD" w:rsidRDefault="00763556" w:rsidP="005506E8">
            <w:pPr>
              <w:keepNext/>
              <w:spacing w:line="300" w:lineRule="auto"/>
              <w:jc w:val="center"/>
              <w:rPr>
                <w:b/>
                <w:snapToGrid w:val="0"/>
              </w:rPr>
            </w:pPr>
            <w:r w:rsidRPr="00032CDD">
              <w:rPr>
                <w:b/>
                <w:snapToGrid w:val="0"/>
              </w:rPr>
              <w:t>2008</w:t>
            </w:r>
          </w:p>
        </w:tc>
        <w:tc>
          <w:tcPr>
            <w:tcW w:w="876" w:type="dxa"/>
          </w:tcPr>
          <w:p w:rsidR="00763556" w:rsidRPr="00032CDD" w:rsidRDefault="00763556" w:rsidP="005506E8">
            <w:pPr>
              <w:keepNext/>
              <w:spacing w:line="300" w:lineRule="auto"/>
              <w:jc w:val="center"/>
              <w:rPr>
                <w:b/>
                <w:snapToGrid w:val="0"/>
              </w:rPr>
            </w:pPr>
            <w:r w:rsidRPr="00032CDD">
              <w:rPr>
                <w:b/>
                <w:snapToGrid w:val="0"/>
              </w:rPr>
              <w:t>2009</w:t>
            </w:r>
          </w:p>
        </w:tc>
        <w:tc>
          <w:tcPr>
            <w:tcW w:w="996" w:type="dxa"/>
          </w:tcPr>
          <w:p w:rsidR="00763556" w:rsidRPr="00032CDD" w:rsidRDefault="00763556" w:rsidP="005506E8">
            <w:pPr>
              <w:keepNext/>
              <w:spacing w:line="300" w:lineRule="auto"/>
              <w:jc w:val="center"/>
              <w:rPr>
                <w:b/>
                <w:snapToGrid w:val="0"/>
              </w:rPr>
            </w:pPr>
            <w:r w:rsidRPr="00032CDD">
              <w:rPr>
                <w:b/>
                <w:snapToGrid w:val="0"/>
              </w:rPr>
              <w:t>2010</w:t>
            </w:r>
          </w:p>
        </w:tc>
        <w:tc>
          <w:tcPr>
            <w:tcW w:w="1075" w:type="dxa"/>
          </w:tcPr>
          <w:p w:rsidR="00763556" w:rsidRPr="00032CDD" w:rsidRDefault="00763556" w:rsidP="005506E8">
            <w:pPr>
              <w:keepNext/>
              <w:spacing w:line="300" w:lineRule="auto"/>
              <w:jc w:val="center"/>
              <w:rPr>
                <w:b/>
                <w:snapToGrid w:val="0"/>
              </w:rPr>
            </w:pPr>
            <w:r w:rsidRPr="00032CDD">
              <w:rPr>
                <w:b/>
                <w:snapToGrid w:val="0"/>
              </w:rPr>
              <w:t>2011</w:t>
            </w:r>
          </w:p>
        </w:tc>
        <w:tc>
          <w:tcPr>
            <w:tcW w:w="1160" w:type="dxa"/>
          </w:tcPr>
          <w:p w:rsidR="00763556" w:rsidRPr="00032CDD" w:rsidRDefault="00763556" w:rsidP="005506E8">
            <w:pPr>
              <w:keepNext/>
              <w:spacing w:line="300" w:lineRule="auto"/>
              <w:jc w:val="center"/>
              <w:rPr>
                <w:b/>
                <w:snapToGrid w:val="0"/>
              </w:rPr>
            </w:pPr>
            <w:r w:rsidRPr="00032CDD">
              <w:rPr>
                <w:b/>
                <w:snapToGrid w:val="0"/>
              </w:rPr>
              <w:t>2012</w:t>
            </w:r>
          </w:p>
        </w:tc>
      </w:tr>
      <w:tr w:rsidR="00D17D46" w:rsidRPr="00032CDD" w:rsidTr="007430D8">
        <w:trPr>
          <w:cantSplit/>
        </w:trPr>
        <w:tc>
          <w:tcPr>
            <w:tcW w:w="4361" w:type="dxa"/>
          </w:tcPr>
          <w:p w:rsidR="00D17D46" w:rsidRPr="00032CDD" w:rsidRDefault="00D17D46" w:rsidP="005506E8">
            <w:pPr>
              <w:keepNext/>
              <w:spacing w:line="300" w:lineRule="auto"/>
              <w:rPr>
                <w:b/>
                <w:snapToGrid w:val="0"/>
              </w:rPr>
            </w:pPr>
            <w:r w:rsidRPr="00032CDD">
              <w:rPr>
                <w:b/>
                <w:snapToGrid w:val="0"/>
              </w:rPr>
              <w:t>Обрабатывающие производства</w:t>
            </w:r>
          </w:p>
        </w:tc>
        <w:tc>
          <w:tcPr>
            <w:tcW w:w="992" w:type="dxa"/>
          </w:tcPr>
          <w:p w:rsidR="00D17D46" w:rsidRPr="00032CDD" w:rsidRDefault="00D17D46" w:rsidP="005506E8">
            <w:pPr>
              <w:keepNext/>
              <w:spacing w:line="300" w:lineRule="auto"/>
              <w:jc w:val="center"/>
              <w:rPr>
                <w:snapToGrid w:val="0"/>
              </w:rPr>
            </w:pPr>
            <w:r w:rsidRPr="00032CDD">
              <w:rPr>
                <w:snapToGrid w:val="0"/>
              </w:rPr>
              <w:t>96 815</w:t>
            </w:r>
          </w:p>
        </w:tc>
        <w:tc>
          <w:tcPr>
            <w:tcW w:w="996" w:type="dxa"/>
          </w:tcPr>
          <w:p w:rsidR="00D17D46" w:rsidRPr="00032CDD" w:rsidRDefault="00D17D46" w:rsidP="005506E8">
            <w:pPr>
              <w:keepNext/>
              <w:spacing w:line="300" w:lineRule="auto"/>
              <w:jc w:val="center"/>
              <w:rPr>
                <w:snapToGrid w:val="0"/>
              </w:rPr>
            </w:pPr>
            <w:r w:rsidRPr="00032CDD">
              <w:rPr>
                <w:snapToGrid w:val="0"/>
              </w:rPr>
              <w:t>113 987</w:t>
            </w:r>
          </w:p>
        </w:tc>
        <w:tc>
          <w:tcPr>
            <w:tcW w:w="876" w:type="dxa"/>
          </w:tcPr>
          <w:p w:rsidR="00D17D46" w:rsidRPr="00032CDD" w:rsidRDefault="00D17D46" w:rsidP="005506E8">
            <w:pPr>
              <w:keepNext/>
              <w:spacing w:line="300" w:lineRule="auto"/>
              <w:jc w:val="right"/>
              <w:rPr>
                <w:snapToGrid w:val="0"/>
              </w:rPr>
            </w:pPr>
            <w:r w:rsidRPr="00032CDD">
              <w:rPr>
                <w:szCs w:val="20"/>
              </w:rPr>
              <w:t>79 439</w:t>
            </w:r>
          </w:p>
        </w:tc>
        <w:tc>
          <w:tcPr>
            <w:tcW w:w="996" w:type="dxa"/>
          </w:tcPr>
          <w:p w:rsidR="00D17D46" w:rsidRPr="00032CDD" w:rsidRDefault="003E5A0E" w:rsidP="005506E8">
            <w:pPr>
              <w:keepNext/>
              <w:spacing w:line="300" w:lineRule="auto"/>
              <w:jc w:val="right"/>
            </w:pPr>
            <w:r w:rsidRPr="00032CDD">
              <w:t>132 433</w:t>
            </w:r>
          </w:p>
        </w:tc>
        <w:tc>
          <w:tcPr>
            <w:tcW w:w="1075" w:type="dxa"/>
          </w:tcPr>
          <w:p w:rsidR="00D17D46" w:rsidRPr="00032CDD" w:rsidRDefault="00D17D46" w:rsidP="005506E8">
            <w:pPr>
              <w:keepNext/>
              <w:spacing w:line="300" w:lineRule="auto"/>
              <w:jc w:val="right"/>
            </w:pPr>
            <w:r w:rsidRPr="00032CDD">
              <w:t>194 005</w:t>
            </w:r>
          </w:p>
        </w:tc>
        <w:tc>
          <w:tcPr>
            <w:tcW w:w="1160" w:type="dxa"/>
          </w:tcPr>
          <w:p w:rsidR="00D17D46" w:rsidRPr="00032CDD" w:rsidRDefault="007430D8" w:rsidP="005506E8">
            <w:pPr>
              <w:keepNext/>
              <w:spacing w:line="300" w:lineRule="auto"/>
              <w:jc w:val="center"/>
            </w:pPr>
            <w:r w:rsidRPr="00032CDD">
              <w:t>23164</w:t>
            </w:r>
            <w:r w:rsidR="004E6021" w:rsidRPr="00032CDD">
              <w:t>8</w:t>
            </w:r>
          </w:p>
        </w:tc>
      </w:tr>
      <w:tr w:rsidR="00C9210E" w:rsidRPr="00032CDD" w:rsidTr="007430D8">
        <w:trPr>
          <w:cantSplit/>
        </w:trPr>
        <w:tc>
          <w:tcPr>
            <w:tcW w:w="4361" w:type="dxa"/>
          </w:tcPr>
          <w:p w:rsidR="00C9210E" w:rsidRPr="00032CDD" w:rsidRDefault="00C9210E" w:rsidP="005506E8">
            <w:pPr>
              <w:keepNext/>
              <w:spacing w:line="300" w:lineRule="auto"/>
              <w:ind w:left="113"/>
              <w:rPr>
                <w:snapToGrid w:val="0"/>
              </w:rPr>
            </w:pPr>
            <w:r w:rsidRPr="00032CDD">
              <w:rPr>
                <w:snapToGrid w:val="0"/>
              </w:rPr>
              <w:t>производство пищевых продуктов, включая напитки, и табака</w:t>
            </w:r>
          </w:p>
        </w:tc>
        <w:tc>
          <w:tcPr>
            <w:tcW w:w="992" w:type="dxa"/>
          </w:tcPr>
          <w:p w:rsidR="00C9210E" w:rsidRPr="00032CDD" w:rsidRDefault="00C9210E" w:rsidP="005506E8">
            <w:pPr>
              <w:keepNext/>
              <w:spacing w:line="300" w:lineRule="auto"/>
              <w:jc w:val="center"/>
              <w:rPr>
                <w:snapToGrid w:val="0"/>
              </w:rPr>
            </w:pPr>
            <w:r w:rsidRPr="00032CDD">
              <w:rPr>
                <w:snapToGrid w:val="0"/>
              </w:rPr>
              <w:t>11 719</w:t>
            </w:r>
          </w:p>
        </w:tc>
        <w:tc>
          <w:tcPr>
            <w:tcW w:w="996" w:type="dxa"/>
          </w:tcPr>
          <w:p w:rsidR="00C9210E" w:rsidRPr="00032CDD" w:rsidRDefault="00C9210E" w:rsidP="005506E8">
            <w:pPr>
              <w:keepNext/>
              <w:spacing w:line="300" w:lineRule="auto"/>
              <w:jc w:val="right"/>
              <w:rPr>
                <w:snapToGrid w:val="0"/>
              </w:rPr>
            </w:pPr>
            <w:r w:rsidRPr="00032CDD">
              <w:rPr>
                <w:snapToGrid w:val="0"/>
              </w:rPr>
              <w:t>14 615</w:t>
            </w:r>
          </w:p>
        </w:tc>
        <w:tc>
          <w:tcPr>
            <w:tcW w:w="876" w:type="dxa"/>
          </w:tcPr>
          <w:p w:rsidR="00C9210E" w:rsidRPr="00032CDD" w:rsidRDefault="00C9210E" w:rsidP="005506E8">
            <w:pPr>
              <w:keepNext/>
              <w:rPr>
                <w:rFonts w:eastAsia="Arial Unicode MS"/>
                <w:szCs w:val="20"/>
              </w:rPr>
            </w:pPr>
            <w:r w:rsidRPr="00032CDD">
              <w:rPr>
                <w:szCs w:val="20"/>
              </w:rPr>
              <w:t>11 519</w:t>
            </w:r>
          </w:p>
        </w:tc>
        <w:tc>
          <w:tcPr>
            <w:tcW w:w="996" w:type="dxa"/>
          </w:tcPr>
          <w:p w:rsidR="00C9210E" w:rsidRPr="00032CDD" w:rsidRDefault="00C9210E" w:rsidP="005506E8">
            <w:pPr>
              <w:keepNext/>
              <w:spacing w:line="300" w:lineRule="auto"/>
              <w:jc w:val="right"/>
            </w:pPr>
            <w:r w:rsidRPr="00032CDD">
              <w:t>13 710</w:t>
            </w:r>
          </w:p>
        </w:tc>
        <w:tc>
          <w:tcPr>
            <w:tcW w:w="1075" w:type="dxa"/>
          </w:tcPr>
          <w:p w:rsidR="00C9210E" w:rsidRPr="00032CDD" w:rsidRDefault="00674056" w:rsidP="005506E8">
            <w:pPr>
              <w:keepNext/>
              <w:jc w:val="center"/>
              <w:rPr>
                <w:iCs/>
              </w:rPr>
            </w:pPr>
            <w:r w:rsidRPr="00032CDD">
              <w:rPr>
                <w:iCs/>
              </w:rPr>
              <w:t>16 240</w:t>
            </w:r>
          </w:p>
        </w:tc>
        <w:tc>
          <w:tcPr>
            <w:tcW w:w="1160" w:type="dxa"/>
          </w:tcPr>
          <w:p w:rsidR="00C9210E" w:rsidRPr="00032CDD" w:rsidRDefault="00C9210E" w:rsidP="005506E8">
            <w:pPr>
              <w:keepNext/>
              <w:jc w:val="center"/>
              <w:rPr>
                <w:iCs/>
              </w:rPr>
            </w:pPr>
            <w:r w:rsidRPr="00032CDD">
              <w:rPr>
                <w:iCs/>
              </w:rPr>
              <w:t xml:space="preserve">16 </w:t>
            </w:r>
            <w:r w:rsidR="007430D8" w:rsidRPr="00032CDD">
              <w:rPr>
                <w:iCs/>
              </w:rPr>
              <w:t>169</w:t>
            </w:r>
          </w:p>
        </w:tc>
      </w:tr>
      <w:tr w:rsidR="00C9210E" w:rsidRPr="00032CDD" w:rsidTr="007430D8">
        <w:trPr>
          <w:cantSplit/>
        </w:trPr>
        <w:tc>
          <w:tcPr>
            <w:tcW w:w="4361" w:type="dxa"/>
          </w:tcPr>
          <w:p w:rsidR="00C9210E" w:rsidRPr="00032CDD" w:rsidRDefault="00C9210E" w:rsidP="005506E8">
            <w:pPr>
              <w:keepNext/>
              <w:spacing w:line="300" w:lineRule="auto"/>
              <w:ind w:left="113"/>
              <w:rPr>
                <w:snapToGrid w:val="0"/>
              </w:rPr>
            </w:pPr>
            <w:r w:rsidRPr="00032CDD">
              <w:rPr>
                <w:snapToGrid w:val="0"/>
              </w:rPr>
              <w:t>текстильное и швейное производство</w:t>
            </w:r>
          </w:p>
        </w:tc>
        <w:tc>
          <w:tcPr>
            <w:tcW w:w="992" w:type="dxa"/>
          </w:tcPr>
          <w:p w:rsidR="00C9210E" w:rsidRPr="00032CDD" w:rsidRDefault="00C9210E" w:rsidP="005506E8">
            <w:pPr>
              <w:keepNext/>
              <w:spacing w:line="300" w:lineRule="auto"/>
              <w:jc w:val="right"/>
              <w:rPr>
                <w:snapToGrid w:val="0"/>
              </w:rPr>
            </w:pPr>
            <w:r w:rsidRPr="00032CDD">
              <w:rPr>
                <w:snapToGrid w:val="0"/>
              </w:rPr>
              <w:t>2 734</w:t>
            </w:r>
          </w:p>
        </w:tc>
        <w:tc>
          <w:tcPr>
            <w:tcW w:w="996" w:type="dxa"/>
          </w:tcPr>
          <w:p w:rsidR="00C9210E" w:rsidRPr="00032CDD" w:rsidRDefault="00C9210E" w:rsidP="005506E8">
            <w:pPr>
              <w:keepNext/>
              <w:spacing w:line="300" w:lineRule="auto"/>
              <w:jc w:val="right"/>
              <w:rPr>
                <w:snapToGrid w:val="0"/>
              </w:rPr>
            </w:pPr>
            <w:r w:rsidRPr="00032CDD">
              <w:rPr>
                <w:snapToGrid w:val="0"/>
              </w:rPr>
              <w:t>314</w:t>
            </w:r>
          </w:p>
        </w:tc>
        <w:tc>
          <w:tcPr>
            <w:tcW w:w="876" w:type="dxa"/>
          </w:tcPr>
          <w:p w:rsidR="00C9210E" w:rsidRPr="00032CDD" w:rsidRDefault="00C9210E" w:rsidP="005506E8">
            <w:pPr>
              <w:keepNext/>
              <w:jc w:val="center"/>
              <w:rPr>
                <w:rFonts w:eastAsia="Arial Unicode MS"/>
                <w:szCs w:val="20"/>
              </w:rPr>
            </w:pPr>
            <w:r w:rsidRPr="00032CDD">
              <w:rPr>
                <w:szCs w:val="20"/>
              </w:rPr>
              <w:t>645</w:t>
            </w:r>
          </w:p>
        </w:tc>
        <w:tc>
          <w:tcPr>
            <w:tcW w:w="996" w:type="dxa"/>
          </w:tcPr>
          <w:p w:rsidR="00C9210E" w:rsidRPr="00032CDD" w:rsidRDefault="00C9210E" w:rsidP="005506E8">
            <w:pPr>
              <w:keepNext/>
              <w:spacing w:line="300" w:lineRule="auto"/>
              <w:jc w:val="right"/>
            </w:pPr>
            <w:r w:rsidRPr="00032CDD">
              <w:t>424</w:t>
            </w:r>
          </w:p>
        </w:tc>
        <w:tc>
          <w:tcPr>
            <w:tcW w:w="1075" w:type="dxa"/>
          </w:tcPr>
          <w:p w:rsidR="00C9210E" w:rsidRPr="00032CDD" w:rsidRDefault="00674056" w:rsidP="005506E8">
            <w:pPr>
              <w:keepNext/>
              <w:jc w:val="center"/>
              <w:rPr>
                <w:iCs/>
              </w:rPr>
            </w:pPr>
            <w:r w:rsidRPr="00032CDD">
              <w:rPr>
                <w:iCs/>
              </w:rPr>
              <w:t>467</w:t>
            </w:r>
          </w:p>
        </w:tc>
        <w:tc>
          <w:tcPr>
            <w:tcW w:w="1160" w:type="dxa"/>
          </w:tcPr>
          <w:p w:rsidR="00C9210E" w:rsidRPr="00032CDD" w:rsidRDefault="007430D8" w:rsidP="005506E8">
            <w:pPr>
              <w:keepNext/>
              <w:jc w:val="center"/>
              <w:rPr>
                <w:iCs/>
              </w:rPr>
            </w:pPr>
            <w:r w:rsidRPr="00032CDD">
              <w:rPr>
                <w:iCs/>
              </w:rPr>
              <w:t>299</w:t>
            </w:r>
          </w:p>
        </w:tc>
      </w:tr>
      <w:tr w:rsidR="00C9210E" w:rsidRPr="00032CDD" w:rsidTr="007430D8">
        <w:trPr>
          <w:cantSplit/>
        </w:trPr>
        <w:tc>
          <w:tcPr>
            <w:tcW w:w="4361" w:type="dxa"/>
          </w:tcPr>
          <w:p w:rsidR="00C9210E" w:rsidRPr="00032CDD" w:rsidRDefault="00C9210E" w:rsidP="005506E8">
            <w:pPr>
              <w:keepNext/>
              <w:spacing w:line="300" w:lineRule="auto"/>
              <w:ind w:left="113"/>
              <w:rPr>
                <w:snapToGrid w:val="0"/>
              </w:rPr>
            </w:pPr>
            <w:r w:rsidRPr="00032CDD">
              <w:rPr>
                <w:snapToGrid w:val="0"/>
              </w:rPr>
              <w:t>производство кожи, изделий из кожи и производство обуви</w:t>
            </w:r>
          </w:p>
        </w:tc>
        <w:tc>
          <w:tcPr>
            <w:tcW w:w="992" w:type="dxa"/>
          </w:tcPr>
          <w:p w:rsidR="00C9210E" w:rsidRPr="00032CDD" w:rsidRDefault="00C9210E" w:rsidP="005506E8">
            <w:pPr>
              <w:keepNext/>
              <w:spacing w:line="300" w:lineRule="auto"/>
              <w:jc w:val="right"/>
              <w:rPr>
                <w:snapToGrid w:val="0"/>
              </w:rPr>
            </w:pPr>
            <w:r w:rsidRPr="00032CDD">
              <w:rPr>
                <w:snapToGrid w:val="0"/>
              </w:rPr>
              <w:t>2</w:t>
            </w:r>
          </w:p>
        </w:tc>
        <w:tc>
          <w:tcPr>
            <w:tcW w:w="996" w:type="dxa"/>
          </w:tcPr>
          <w:p w:rsidR="00C9210E" w:rsidRPr="00032CDD" w:rsidRDefault="00C9210E" w:rsidP="005506E8">
            <w:pPr>
              <w:keepNext/>
              <w:spacing w:line="300" w:lineRule="auto"/>
              <w:jc w:val="right"/>
              <w:rPr>
                <w:snapToGrid w:val="0"/>
              </w:rPr>
            </w:pPr>
            <w:r w:rsidRPr="00032CDD">
              <w:rPr>
                <w:snapToGrid w:val="0"/>
              </w:rPr>
              <w:t>18</w:t>
            </w:r>
          </w:p>
        </w:tc>
        <w:tc>
          <w:tcPr>
            <w:tcW w:w="876" w:type="dxa"/>
          </w:tcPr>
          <w:p w:rsidR="00C9210E" w:rsidRPr="00032CDD" w:rsidRDefault="00C9210E" w:rsidP="005506E8">
            <w:pPr>
              <w:keepNext/>
              <w:jc w:val="center"/>
              <w:rPr>
                <w:rFonts w:eastAsia="Arial Unicode MS"/>
                <w:szCs w:val="20"/>
              </w:rPr>
            </w:pPr>
            <w:r w:rsidRPr="00032CDD">
              <w:rPr>
                <w:szCs w:val="20"/>
              </w:rPr>
              <w:t>11</w:t>
            </w:r>
          </w:p>
        </w:tc>
        <w:tc>
          <w:tcPr>
            <w:tcW w:w="996" w:type="dxa"/>
          </w:tcPr>
          <w:p w:rsidR="00C9210E" w:rsidRPr="00032CDD" w:rsidRDefault="00C9210E" w:rsidP="005506E8">
            <w:pPr>
              <w:keepNext/>
              <w:spacing w:line="300" w:lineRule="auto"/>
              <w:jc w:val="right"/>
            </w:pPr>
            <w:r w:rsidRPr="00032CDD">
              <w:t>4</w:t>
            </w:r>
          </w:p>
        </w:tc>
        <w:tc>
          <w:tcPr>
            <w:tcW w:w="1075" w:type="dxa"/>
          </w:tcPr>
          <w:p w:rsidR="00C9210E" w:rsidRPr="00032CDD" w:rsidRDefault="00674056" w:rsidP="005506E8">
            <w:pPr>
              <w:keepNext/>
              <w:jc w:val="center"/>
              <w:rPr>
                <w:iCs/>
              </w:rPr>
            </w:pPr>
            <w:r w:rsidRPr="00032CDD">
              <w:rPr>
                <w:iCs/>
              </w:rPr>
              <w:t>-</w:t>
            </w:r>
          </w:p>
        </w:tc>
        <w:tc>
          <w:tcPr>
            <w:tcW w:w="1160" w:type="dxa"/>
          </w:tcPr>
          <w:p w:rsidR="00C9210E" w:rsidRPr="00032CDD" w:rsidRDefault="00C9210E" w:rsidP="005506E8">
            <w:pPr>
              <w:keepNext/>
              <w:jc w:val="center"/>
              <w:rPr>
                <w:iCs/>
              </w:rPr>
            </w:pPr>
            <w:r w:rsidRPr="00032CDD">
              <w:rPr>
                <w:iCs/>
              </w:rPr>
              <w:t>-</w:t>
            </w:r>
          </w:p>
        </w:tc>
      </w:tr>
      <w:tr w:rsidR="00C9210E" w:rsidRPr="00032CDD" w:rsidTr="007430D8">
        <w:trPr>
          <w:cantSplit/>
        </w:trPr>
        <w:tc>
          <w:tcPr>
            <w:tcW w:w="4361" w:type="dxa"/>
          </w:tcPr>
          <w:p w:rsidR="00C9210E" w:rsidRPr="00032CDD" w:rsidRDefault="00C9210E" w:rsidP="005506E8">
            <w:pPr>
              <w:keepNext/>
              <w:spacing w:line="300" w:lineRule="auto"/>
              <w:ind w:left="113"/>
              <w:rPr>
                <w:snapToGrid w:val="0"/>
              </w:rPr>
            </w:pPr>
            <w:r w:rsidRPr="00032CDD">
              <w:rPr>
                <w:snapToGrid w:val="0"/>
              </w:rPr>
              <w:t>обработка древесины и производство изделий из дерева</w:t>
            </w:r>
          </w:p>
        </w:tc>
        <w:tc>
          <w:tcPr>
            <w:tcW w:w="992" w:type="dxa"/>
          </w:tcPr>
          <w:p w:rsidR="00C9210E" w:rsidRPr="00032CDD" w:rsidRDefault="00C9210E" w:rsidP="005506E8">
            <w:pPr>
              <w:keepNext/>
              <w:spacing w:line="300" w:lineRule="auto"/>
              <w:jc w:val="right"/>
              <w:rPr>
                <w:snapToGrid w:val="0"/>
              </w:rPr>
            </w:pPr>
            <w:r w:rsidRPr="00032CDD">
              <w:rPr>
                <w:snapToGrid w:val="0"/>
              </w:rPr>
              <w:t>322</w:t>
            </w:r>
          </w:p>
        </w:tc>
        <w:tc>
          <w:tcPr>
            <w:tcW w:w="996" w:type="dxa"/>
          </w:tcPr>
          <w:p w:rsidR="00C9210E" w:rsidRPr="00032CDD" w:rsidRDefault="00C9210E" w:rsidP="005506E8">
            <w:pPr>
              <w:keepNext/>
              <w:spacing w:line="300" w:lineRule="auto"/>
              <w:jc w:val="right"/>
              <w:rPr>
                <w:snapToGrid w:val="0"/>
              </w:rPr>
            </w:pPr>
            <w:r w:rsidRPr="00032CDD">
              <w:rPr>
                <w:snapToGrid w:val="0"/>
              </w:rPr>
              <w:t>473</w:t>
            </w:r>
          </w:p>
        </w:tc>
        <w:tc>
          <w:tcPr>
            <w:tcW w:w="876" w:type="dxa"/>
          </w:tcPr>
          <w:p w:rsidR="00C9210E" w:rsidRPr="00032CDD" w:rsidRDefault="00C9210E" w:rsidP="005506E8">
            <w:pPr>
              <w:pStyle w:val="xl26"/>
              <w:keepNext/>
              <w:spacing w:before="0" w:beforeAutospacing="0" w:after="0" w:afterAutospacing="0"/>
              <w:jc w:val="center"/>
              <w:textAlignment w:val="auto"/>
              <w:rPr>
                <w:szCs w:val="20"/>
              </w:rPr>
            </w:pPr>
            <w:r w:rsidRPr="00032CDD">
              <w:rPr>
                <w:szCs w:val="20"/>
                <w:lang w:val="en-US"/>
              </w:rPr>
              <w:t>428</w:t>
            </w:r>
          </w:p>
        </w:tc>
        <w:tc>
          <w:tcPr>
            <w:tcW w:w="996" w:type="dxa"/>
          </w:tcPr>
          <w:p w:rsidR="00C9210E" w:rsidRPr="00032CDD" w:rsidRDefault="00C9210E" w:rsidP="005506E8">
            <w:pPr>
              <w:keepNext/>
              <w:spacing w:line="300" w:lineRule="auto"/>
              <w:jc w:val="right"/>
            </w:pPr>
            <w:r w:rsidRPr="00032CDD">
              <w:t>445</w:t>
            </w:r>
          </w:p>
        </w:tc>
        <w:tc>
          <w:tcPr>
            <w:tcW w:w="1075" w:type="dxa"/>
          </w:tcPr>
          <w:p w:rsidR="00C9210E" w:rsidRPr="00032CDD" w:rsidRDefault="00674056" w:rsidP="005506E8">
            <w:pPr>
              <w:keepNext/>
              <w:jc w:val="center"/>
              <w:rPr>
                <w:iCs/>
              </w:rPr>
            </w:pPr>
            <w:r w:rsidRPr="00032CDD">
              <w:rPr>
                <w:iCs/>
              </w:rPr>
              <w:t>480</w:t>
            </w:r>
          </w:p>
        </w:tc>
        <w:tc>
          <w:tcPr>
            <w:tcW w:w="1160" w:type="dxa"/>
          </w:tcPr>
          <w:p w:rsidR="00C9210E" w:rsidRPr="00032CDD" w:rsidRDefault="00C9210E" w:rsidP="005506E8">
            <w:pPr>
              <w:keepNext/>
              <w:jc w:val="center"/>
              <w:rPr>
                <w:iCs/>
              </w:rPr>
            </w:pPr>
            <w:r w:rsidRPr="00032CDD">
              <w:rPr>
                <w:iCs/>
              </w:rPr>
              <w:t>481</w:t>
            </w:r>
          </w:p>
        </w:tc>
      </w:tr>
      <w:tr w:rsidR="00C9210E" w:rsidRPr="00032CDD" w:rsidTr="007430D8">
        <w:trPr>
          <w:cantSplit/>
        </w:trPr>
        <w:tc>
          <w:tcPr>
            <w:tcW w:w="4361" w:type="dxa"/>
          </w:tcPr>
          <w:p w:rsidR="00C9210E" w:rsidRPr="00032CDD" w:rsidRDefault="00C9210E" w:rsidP="005506E8">
            <w:pPr>
              <w:keepNext/>
              <w:spacing w:line="300" w:lineRule="auto"/>
              <w:ind w:left="113"/>
              <w:rPr>
                <w:snapToGrid w:val="0"/>
              </w:rPr>
            </w:pPr>
            <w:r w:rsidRPr="00032CDD">
              <w:rPr>
                <w:snapToGrid w:val="0"/>
              </w:rPr>
              <w:t>целлюлозно-бумажное производство; издательская и полиграфическая деятельность</w:t>
            </w:r>
          </w:p>
        </w:tc>
        <w:tc>
          <w:tcPr>
            <w:tcW w:w="992" w:type="dxa"/>
          </w:tcPr>
          <w:p w:rsidR="00C9210E" w:rsidRPr="00032CDD" w:rsidRDefault="00C9210E" w:rsidP="005506E8">
            <w:pPr>
              <w:keepNext/>
              <w:spacing w:line="300" w:lineRule="auto"/>
              <w:jc w:val="right"/>
              <w:rPr>
                <w:snapToGrid w:val="0"/>
              </w:rPr>
            </w:pPr>
            <w:r w:rsidRPr="00032CDD">
              <w:rPr>
                <w:snapToGrid w:val="0"/>
              </w:rPr>
              <w:t>252</w:t>
            </w:r>
          </w:p>
        </w:tc>
        <w:tc>
          <w:tcPr>
            <w:tcW w:w="996" w:type="dxa"/>
          </w:tcPr>
          <w:p w:rsidR="00C9210E" w:rsidRPr="00032CDD" w:rsidRDefault="00C9210E" w:rsidP="005506E8">
            <w:pPr>
              <w:keepNext/>
              <w:spacing w:line="300" w:lineRule="auto"/>
              <w:jc w:val="right"/>
              <w:rPr>
                <w:snapToGrid w:val="0"/>
              </w:rPr>
            </w:pPr>
            <w:r w:rsidRPr="00032CDD">
              <w:rPr>
                <w:snapToGrid w:val="0"/>
              </w:rPr>
              <w:t>267</w:t>
            </w:r>
          </w:p>
        </w:tc>
        <w:tc>
          <w:tcPr>
            <w:tcW w:w="876" w:type="dxa"/>
          </w:tcPr>
          <w:p w:rsidR="00C9210E" w:rsidRPr="00032CDD" w:rsidRDefault="00C9210E" w:rsidP="005506E8">
            <w:pPr>
              <w:keepNext/>
              <w:jc w:val="center"/>
              <w:rPr>
                <w:rFonts w:eastAsia="Arial Unicode MS"/>
                <w:szCs w:val="20"/>
              </w:rPr>
            </w:pPr>
            <w:r w:rsidRPr="00032CDD">
              <w:rPr>
                <w:szCs w:val="20"/>
              </w:rPr>
              <w:t>208</w:t>
            </w:r>
          </w:p>
        </w:tc>
        <w:tc>
          <w:tcPr>
            <w:tcW w:w="996" w:type="dxa"/>
          </w:tcPr>
          <w:p w:rsidR="00C9210E" w:rsidRPr="00032CDD" w:rsidRDefault="00C9210E" w:rsidP="005506E8">
            <w:pPr>
              <w:keepNext/>
              <w:spacing w:line="300" w:lineRule="auto"/>
              <w:jc w:val="right"/>
            </w:pPr>
            <w:r w:rsidRPr="00032CDD">
              <w:t>174</w:t>
            </w:r>
          </w:p>
        </w:tc>
        <w:tc>
          <w:tcPr>
            <w:tcW w:w="1075" w:type="dxa"/>
          </w:tcPr>
          <w:p w:rsidR="00C9210E" w:rsidRPr="00032CDD" w:rsidRDefault="00674056" w:rsidP="005506E8">
            <w:pPr>
              <w:keepNext/>
              <w:jc w:val="center"/>
              <w:rPr>
                <w:iCs/>
              </w:rPr>
            </w:pPr>
            <w:r w:rsidRPr="00032CDD">
              <w:rPr>
                <w:iCs/>
              </w:rPr>
              <w:t>137</w:t>
            </w:r>
          </w:p>
        </w:tc>
        <w:tc>
          <w:tcPr>
            <w:tcW w:w="1160" w:type="dxa"/>
          </w:tcPr>
          <w:p w:rsidR="00C9210E" w:rsidRPr="00032CDD" w:rsidRDefault="00C9210E" w:rsidP="005506E8">
            <w:pPr>
              <w:keepNext/>
              <w:jc w:val="center"/>
              <w:rPr>
                <w:iCs/>
              </w:rPr>
            </w:pPr>
            <w:r w:rsidRPr="00032CDD">
              <w:rPr>
                <w:iCs/>
              </w:rPr>
              <w:t>105</w:t>
            </w:r>
          </w:p>
        </w:tc>
      </w:tr>
      <w:tr w:rsidR="00C9210E" w:rsidRPr="00032CDD" w:rsidTr="007430D8">
        <w:trPr>
          <w:cantSplit/>
        </w:trPr>
        <w:tc>
          <w:tcPr>
            <w:tcW w:w="4361" w:type="dxa"/>
          </w:tcPr>
          <w:p w:rsidR="00C9210E" w:rsidRPr="00032CDD" w:rsidRDefault="00C9210E" w:rsidP="005506E8">
            <w:pPr>
              <w:keepNext/>
              <w:spacing w:line="300" w:lineRule="auto"/>
              <w:ind w:left="113"/>
              <w:rPr>
                <w:snapToGrid w:val="0"/>
              </w:rPr>
            </w:pPr>
            <w:r w:rsidRPr="00032CDD">
              <w:rPr>
                <w:snapToGrid w:val="0"/>
              </w:rPr>
              <w:lastRenderedPageBreak/>
              <w:t>производство кокса и нефтепродуктов</w:t>
            </w:r>
          </w:p>
        </w:tc>
        <w:tc>
          <w:tcPr>
            <w:tcW w:w="992" w:type="dxa"/>
          </w:tcPr>
          <w:p w:rsidR="00C9210E" w:rsidRPr="00032CDD" w:rsidRDefault="00C9210E" w:rsidP="005506E8">
            <w:pPr>
              <w:keepNext/>
              <w:spacing w:line="300" w:lineRule="auto"/>
              <w:jc w:val="right"/>
              <w:rPr>
                <w:snapToGrid w:val="0"/>
              </w:rPr>
            </w:pPr>
            <w:r w:rsidRPr="00032CDD">
              <w:rPr>
                <w:snapToGrid w:val="0"/>
              </w:rPr>
              <w:t>503</w:t>
            </w:r>
          </w:p>
        </w:tc>
        <w:tc>
          <w:tcPr>
            <w:tcW w:w="996" w:type="dxa"/>
          </w:tcPr>
          <w:p w:rsidR="00C9210E" w:rsidRPr="00032CDD" w:rsidRDefault="00C9210E" w:rsidP="005506E8">
            <w:pPr>
              <w:keepNext/>
              <w:spacing w:line="300" w:lineRule="auto"/>
              <w:jc w:val="right"/>
              <w:rPr>
                <w:snapToGrid w:val="0"/>
              </w:rPr>
            </w:pPr>
            <w:r w:rsidRPr="00032CDD">
              <w:rPr>
                <w:snapToGrid w:val="0"/>
              </w:rPr>
              <w:t>282</w:t>
            </w:r>
          </w:p>
        </w:tc>
        <w:tc>
          <w:tcPr>
            <w:tcW w:w="876" w:type="dxa"/>
          </w:tcPr>
          <w:p w:rsidR="00C9210E" w:rsidRPr="00032CDD" w:rsidRDefault="00C9210E" w:rsidP="005506E8">
            <w:pPr>
              <w:keepNext/>
              <w:spacing w:line="300" w:lineRule="auto"/>
              <w:jc w:val="center"/>
              <w:rPr>
                <w:snapToGrid w:val="0"/>
              </w:rPr>
            </w:pPr>
            <w:r w:rsidRPr="00032CDD">
              <w:rPr>
                <w:snapToGrid w:val="0"/>
              </w:rPr>
              <w:t>-</w:t>
            </w:r>
          </w:p>
        </w:tc>
        <w:tc>
          <w:tcPr>
            <w:tcW w:w="996" w:type="dxa"/>
          </w:tcPr>
          <w:p w:rsidR="00C9210E" w:rsidRPr="00032CDD" w:rsidRDefault="00C9210E" w:rsidP="005506E8">
            <w:pPr>
              <w:keepNext/>
              <w:spacing w:line="300" w:lineRule="auto"/>
              <w:jc w:val="center"/>
            </w:pPr>
            <w:r w:rsidRPr="00032CDD">
              <w:t>-</w:t>
            </w:r>
          </w:p>
        </w:tc>
        <w:tc>
          <w:tcPr>
            <w:tcW w:w="1075" w:type="dxa"/>
          </w:tcPr>
          <w:p w:rsidR="00C9210E" w:rsidRPr="00032CDD" w:rsidRDefault="00674056" w:rsidP="005506E8">
            <w:pPr>
              <w:keepNext/>
              <w:spacing w:line="300" w:lineRule="auto"/>
              <w:jc w:val="center"/>
            </w:pPr>
            <w:r w:rsidRPr="00032CDD">
              <w:t>-</w:t>
            </w:r>
          </w:p>
        </w:tc>
        <w:tc>
          <w:tcPr>
            <w:tcW w:w="1160" w:type="dxa"/>
          </w:tcPr>
          <w:p w:rsidR="00C9210E" w:rsidRPr="00032CDD" w:rsidRDefault="00C9210E" w:rsidP="005506E8">
            <w:pPr>
              <w:keepNext/>
              <w:spacing w:line="300" w:lineRule="auto"/>
              <w:jc w:val="center"/>
            </w:pPr>
            <w:r w:rsidRPr="00032CDD">
              <w:t>-</w:t>
            </w:r>
          </w:p>
        </w:tc>
      </w:tr>
      <w:tr w:rsidR="00C9210E" w:rsidRPr="00032CDD" w:rsidTr="007430D8">
        <w:trPr>
          <w:cantSplit/>
        </w:trPr>
        <w:tc>
          <w:tcPr>
            <w:tcW w:w="4361" w:type="dxa"/>
          </w:tcPr>
          <w:p w:rsidR="00C9210E" w:rsidRPr="00032CDD" w:rsidRDefault="00C9210E" w:rsidP="005506E8">
            <w:pPr>
              <w:keepNext/>
              <w:spacing w:line="300" w:lineRule="auto"/>
              <w:ind w:left="113"/>
              <w:rPr>
                <w:snapToGrid w:val="0"/>
              </w:rPr>
            </w:pPr>
            <w:r w:rsidRPr="00032CDD">
              <w:rPr>
                <w:snapToGrid w:val="0"/>
              </w:rPr>
              <w:t>химическое производство</w:t>
            </w:r>
          </w:p>
        </w:tc>
        <w:tc>
          <w:tcPr>
            <w:tcW w:w="992" w:type="dxa"/>
          </w:tcPr>
          <w:p w:rsidR="00C9210E" w:rsidRPr="00032CDD" w:rsidRDefault="00C9210E" w:rsidP="005506E8">
            <w:pPr>
              <w:keepNext/>
              <w:spacing w:line="300" w:lineRule="auto"/>
              <w:jc w:val="right"/>
              <w:rPr>
                <w:snapToGrid w:val="0"/>
              </w:rPr>
            </w:pPr>
            <w:r w:rsidRPr="00032CDD">
              <w:rPr>
                <w:snapToGrid w:val="0"/>
              </w:rPr>
              <w:t>67</w:t>
            </w:r>
          </w:p>
        </w:tc>
        <w:tc>
          <w:tcPr>
            <w:tcW w:w="996" w:type="dxa"/>
          </w:tcPr>
          <w:p w:rsidR="00C9210E" w:rsidRPr="00032CDD" w:rsidRDefault="00C9210E" w:rsidP="005506E8">
            <w:pPr>
              <w:keepNext/>
              <w:spacing w:line="300" w:lineRule="auto"/>
              <w:jc w:val="right"/>
              <w:rPr>
                <w:snapToGrid w:val="0"/>
              </w:rPr>
            </w:pPr>
            <w:r w:rsidRPr="00032CDD">
              <w:rPr>
                <w:snapToGrid w:val="0"/>
              </w:rPr>
              <w:t>69</w:t>
            </w:r>
          </w:p>
        </w:tc>
        <w:tc>
          <w:tcPr>
            <w:tcW w:w="876" w:type="dxa"/>
          </w:tcPr>
          <w:p w:rsidR="00C9210E" w:rsidRPr="00032CDD" w:rsidRDefault="00C9210E" w:rsidP="005506E8">
            <w:pPr>
              <w:keepNext/>
              <w:jc w:val="center"/>
              <w:rPr>
                <w:rFonts w:eastAsia="Arial Unicode MS"/>
                <w:szCs w:val="20"/>
              </w:rPr>
            </w:pPr>
            <w:r w:rsidRPr="00032CDD">
              <w:rPr>
                <w:szCs w:val="20"/>
              </w:rPr>
              <w:t>29</w:t>
            </w:r>
          </w:p>
        </w:tc>
        <w:tc>
          <w:tcPr>
            <w:tcW w:w="996" w:type="dxa"/>
          </w:tcPr>
          <w:p w:rsidR="00C9210E" w:rsidRPr="00032CDD" w:rsidRDefault="00C9210E" w:rsidP="005506E8">
            <w:pPr>
              <w:keepNext/>
              <w:spacing w:line="300" w:lineRule="auto"/>
              <w:jc w:val="right"/>
            </w:pPr>
            <w:r w:rsidRPr="00032CDD">
              <w:t>66</w:t>
            </w:r>
          </w:p>
        </w:tc>
        <w:tc>
          <w:tcPr>
            <w:tcW w:w="1075" w:type="dxa"/>
          </w:tcPr>
          <w:p w:rsidR="00C9210E" w:rsidRPr="00032CDD" w:rsidRDefault="00674056" w:rsidP="005506E8">
            <w:pPr>
              <w:keepNext/>
              <w:spacing w:line="300" w:lineRule="auto"/>
              <w:jc w:val="right"/>
            </w:pPr>
            <w:r w:rsidRPr="00032CDD">
              <w:t>3 618</w:t>
            </w:r>
          </w:p>
        </w:tc>
        <w:tc>
          <w:tcPr>
            <w:tcW w:w="1160" w:type="dxa"/>
          </w:tcPr>
          <w:p w:rsidR="00C9210E" w:rsidRPr="00032CDD" w:rsidRDefault="00C9210E" w:rsidP="005506E8">
            <w:pPr>
              <w:keepNext/>
              <w:spacing w:line="300" w:lineRule="auto"/>
              <w:jc w:val="center"/>
            </w:pPr>
            <w:r w:rsidRPr="00032CDD">
              <w:t xml:space="preserve">6 </w:t>
            </w:r>
            <w:r w:rsidR="007430D8" w:rsidRPr="00032CDD">
              <w:t>643</w:t>
            </w:r>
          </w:p>
        </w:tc>
      </w:tr>
      <w:tr w:rsidR="00C9210E" w:rsidRPr="00032CDD" w:rsidTr="007430D8">
        <w:trPr>
          <w:cantSplit/>
        </w:trPr>
        <w:tc>
          <w:tcPr>
            <w:tcW w:w="4361" w:type="dxa"/>
          </w:tcPr>
          <w:p w:rsidR="00C9210E" w:rsidRPr="00032CDD" w:rsidRDefault="00C9210E" w:rsidP="005506E8">
            <w:pPr>
              <w:keepNext/>
              <w:spacing w:line="300" w:lineRule="auto"/>
              <w:ind w:left="113"/>
              <w:rPr>
                <w:snapToGrid w:val="0"/>
              </w:rPr>
            </w:pPr>
            <w:r w:rsidRPr="00032CDD">
              <w:rPr>
                <w:snapToGrid w:val="0"/>
              </w:rPr>
              <w:t>производство резиновых и пластмассовых изделий</w:t>
            </w:r>
          </w:p>
        </w:tc>
        <w:tc>
          <w:tcPr>
            <w:tcW w:w="992" w:type="dxa"/>
          </w:tcPr>
          <w:p w:rsidR="00C9210E" w:rsidRPr="00032CDD" w:rsidRDefault="00C9210E" w:rsidP="005506E8">
            <w:pPr>
              <w:keepNext/>
              <w:spacing w:line="300" w:lineRule="auto"/>
              <w:jc w:val="right"/>
              <w:rPr>
                <w:snapToGrid w:val="0"/>
              </w:rPr>
            </w:pPr>
            <w:r w:rsidRPr="00032CDD">
              <w:rPr>
                <w:snapToGrid w:val="0"/>
              </w:rPr>
              <w:t>175</w:t>
            </w:r>
          </w:p>
        </w:tc>
        <w:tc>
          <w:tcPr>
            <w:tcW w:w="996" w:type="dxa"/>
          </w:tcPr>
          <w:p w:rsidR="00C9210E" w:rsidRPr="00032CDD" w:rsidRDefault="00C9210E" w:rsidP="005506E8">
            <w:pPr>
              <w:keepNext/>
              <w:spacing w:line="300" w:lineRule="auto"/>
              <w:jc w:val="right"/>
              <w:rPr>
                <w:snapToGrid w:val="0"/>
              </w:rPr>
            </w:pPr>
            <w:r w:rsidRPr="00032CDD">
              <w:rPr>
                <w:snapToGrid w:val="0"/>
              </w:rPr>
              <w:t>310</w:t>
            </w:r>
          </w:p>
        </w:tc>
        <w:tc>
          <w:tcPr>
            <w:tcW w:w="876" w:type="dxa"/>
          </w:tcPr>
          <w:p w:rsidR="00C9210E" w:rsidRPr="00032CDD" w:rsidRDefault="00C9210E" w:rsidP="005506E8">
            <w:pPr>
              <w:keepNext/>
              <w:jc w:val="center"/>
              <w:rPr>
                <w:rFonts w:eastAsia="Arial Unicode MS"/>
                <w:szCs w:val="20"/>
              </w:rPr>
            </w:pPr>
            <w:r w:rsidRPr="00032CDD">
              <w:rPr>
                <w:szCs w:val="20"/>
              </w:rPr>
              <w:t>48</w:t>
            </w:r>
          </w:p>
        </w:tc>
        <w:tc>
          <w:tcPr>
            <w:tcW w:w="996" w:type="dxa"/>
          </w:tcPr>
          <w:p w:rsidR="00C9210E" w:rsidRPr="00032CDD" w:rsidRDefault="00C9210E" w:rsidP="005506E8">
            <w:pPr>
              <w:keepNext/>
              <w:spacing w:line="300" w:lineRule="auto"/>
              <w:jc w:val="right"/>
            </w:pPr>
            <w:r w:rsidRPr="00032CDD">
              <w:t>177</w:t>
            </w:r>
          </w:p>
        </w:tc>
        <w:tc>
          <w:tcPr>
            <w:tcW w:w="1075" w:type="dxa"/>
          </w:tcPr>
          <w:p w:rsidR="00C9210E" w:rsidRPr="00032CDD" w:rsidRDefault="00674056" w:rsidP="005506E8">
            <w:pPr>
              <w:keepNext/>
              <w:spacing w:line="300" w:lineRule="auto"/>
              <w:jc w:val="right"/>
            </w:pPr>
            <w:r w:rsidRPr="00032CDD">
              <w:t>582</w:t>
            </w:r>
          </w:p>
        </w:tc>
        <w:tc>
          <w:tcPr>
            <w:tcW w:w="1160" w:type="dxa"/>
          </w:tcPr>
          <w:p w:rsidR="00C9210E" w:rsidRPr="00032CDD" w:rsidRDefault="00C9210E" w:rsidP="005506E8">
            <w:pPr>
              <w:keepNext/>
              <w:spacing w:line="300" w:lineRule="auto"/>
              <w:jc w:val="center"/>
            </w:pPr>
            <w:r w:rsidRPr="00032CDD">
              <w:t>67</w:t>
            </w:r>
            <w:r w:rsidR="007430D8" w:rsidRPr="00032CDD">
              <w:t>4</w:t>
            </w:r>
          </w:p>
        </w:tc>
      </w:tr>
      <w:tr w:rsidR="00C9210E" w:rsidRPr="00032CDD" w:rsidTr="007430D8">
        <w:trPr>
          <w:cantSplit/>
        </w:trPr>
        <w:tc>
          <w:tcPr>
            <w:tcW w:w="4361" w:type="dxa"/>
          </w:tcPr>
          <w:p w:rsidR="00C9210E" w:rsidRPr="00032CDD" w:rsidRDefault="00C9210E" w:rsidP="005506E8">
            <w:pPr>
              <w:keepNext/>
              <w:spacing w:line="300" w:lineRule="auto"/>
              <w:ind w:left="113"/>
              <w:rPr>
                <w:snapToGrid w:val="0"/>
              </w:rPr>
            </w:pPr>
            <w:r w:rsidRPr="00032CDD">
              <w:rPr>
                <w:snapToGrid w:val="0"/>
              </w:rPr>
              <w:t xml:space="preserve">производство прочих неметаллических минеральных продуктов </w:t>
            </w:r>
          </w:p>
        </w:tc>
        <w:tc>
          <w:tcPr>
            <w:tcW w:w="992" w:type="dxa"/>
          </w:tcPr>
          <w:p w:rsidR="00C9210E" w:rsidRPr="00032CDD" w:rsidRDefault="00C9210E" w:rsidP="005506E8">
            <w:pPr>
              <w:keepNext/>
              <w:spacing w:line="300" w:lineRule="auto"/>
              <w:jc w:val="right"/>
              <w:rPr>
                <w:snapToGrid w:val="0"/>
              </w:rPr>
            </w:pPr>
            <w:r w:rsidRPr="00032CDD">
              <w:rPr>
                <w:snapToGrid w:val="0"/>
              </w:rPr>
              <w:t>1 262</w:t>
            </w:r>
          </w:p>
        </w:tc>
        <w:tc>
          <w:tcPr>
            <w:tcW w:w="996" w:type="dxa"/>
          </w:tcPr>
          <w:p w:rsidR="00C9210E" w:rsidRPr="00032CDD" w:rsidRDefault="00C9210E" w:rsidP="005506E8">
            <w:pPr>
              <w:keepNext/>
              <w:spacing w:line="300" w:lineRule="auto"/>
              <w:jc w:val="right"/>
              <w:rPr>
                <w:snapToGrid w:val="0"/>
              </w:rPr>
            </w:pPr>
            <w:r w:rsidRPr="00032CDD">
              <w:rPr>
                <w:snapToGrid w:val="0"/>
              </w:rPr>
              <w:t>1 643</w:t>
            </w:r>
          </w:p>
        </w:tc>
        <w:tc>
          <w:tcPr>
            <w:tcW w:w="876" w:type="dxa"/>
          </w:tcPr>
          <w:p w:rsidR="00C9210E" w:rsidRPr="00032CDD" w:rsidRDefault="00C9210E" w:rsidP="005506E8">
            <w:pPr>
              <w:keepNext/>
              <w:jc w:val="center"/>
              <w:rPr>
                <w:rFonts w:eastAsia="Arial Unicode MS"/>
                <w:szCs w:val="20"/>
              </w:rPr>
            </w:pPr>
            <w:r w:rsidRPr="00032CDD">
              <w:rPr>
                <w:szCs w:val="20"/>
              </w:rPr>
              <w:t>1 083</w:t>
            </w:r>
          </w:p>
        </w:tc>
        <w:tc>
          <w:tcPr>
            <w:tcW w:w="996" w:type="dxa"/>
          </w:tcPr>
          <w:p w:rsidR="00C9210E" w:rsidRPr="00032CDD" w:rsidRDefault="00C9210E" w:rsidP="005506E8">
            <w:pPr>
              <w:keepNext/>
              <w:spacing w:line="300" w:lineRule="auto"/>
              <w:jc w:val="right"/>
            </w:pPr>
            <w:r w:rsidRPr="00032CDD">
              <w:t>1 050</w:t>
            </w:r>
          </w:p>
        </w:tc>
        <w:tc>
          <w:tcPr>
            <w:tcW w:w="1075" w:type="dxa"/>
          </w:tcPr>
          <w:p w:rsidR="00C9210E" w:rsidRPr="00032CDD" w:rsidRDefault="00674056" w:rsidP="005506E8">
            <w:pPr>
              <w:keepNext/>
              <w:spacing w:line="300" w:lineRule="auto"/>
              <w:jc w:val="right"/>
            </w:pPr>
            <w:r w:rsidRPr="00032CDD">
              <w:t>1 716</w:t>
            </w:r>
          </w:p>
        </w:tc>
        <w:tc>
          <w:tcPr>
            <w:tcW w:w="1160" w:type="dxa"/>
          </w:tcPr>
          <w:p w:rsidR="00C9210E" w:rsidRPr="00032CDD" w:rsidRDefault="00C9210E" w:rsidP="005506E8">
            <w:pPr>
              <w:keepNext/>
              <w:spacing w:line="300" w:lineRule="auto"/>
              <w:jc w:val="center"/>
            </w:pPr>
            <w:r w:rsidRPr="00032CDD">
              <w:t>1 970</w:t>
            </w:r>
          </w:p>
        </w:tc>
      </w:tr>
      <w:tr w:rsidR="00C9210E" w:rsidRPr="00032CDD" w:rsidTr="007430D8">
        <w:trPr>
          <w:cantSplit/>
        </w:trPr>
        <w:tc>
          <w:tcPr>
            <w:tcW w:w="4361" w:type="dxa"/>
          </w:tcPr>
          <w:p w:rsidR="00C9210E" w:rsidRPr="00032CDD" w:rsidRDefault="00C9210E" w:rsidP="005506E8">
            <w:pPr>
              <w:keepNext/>
              <w:spacing w:line="300" w:lineRule="auto"/>
              <w:ind w:left="113"/>
              <w:rPr>
                <w:snapToGrid w:val="0"/>
              </w:rPr>
            </w:pPr>
            <w:r w:rsidRPr="00032CDD">
              <w:rPr>
                <w:snapToGrid w:val="0"/>
              </w:rPr>
              <w:t>металлургическое производство и производство готовых металлических изделий</w:t>
            </w:r>
          </w:p>
        </w:tc>
        <w:tc>
          <w:tcPr>
            <w:tcW w:w="992" w:type="dxa"/>
          </w:tcPr>
          <w:p w:rsidR="00C9210E" w:rsidRPr="00032CDD" w:rsidRDefault="00C9210E" w:rsidP="005506E8">
            <w:pPr>
              <w:keepNext/>
              <w:spacing w:line="300" w:lineRule="auto"/>
              <w:jc w:val="right"/>
              <w:rPr>
                <w:snapToGrid w:val="0"/>
              </w:rPr>
            </w:pPr>
            <w:r w:rsidRPr="00032CDD">
              <w:rPr>
                <w:snapToGrid w:val="0"/>
              </w:rPr>
              <w:t>1 601</w:t>
            </w:r>
          </w:p>
        </w:tc>
        <w:tc>
          <w:tcPr>
            <w:tcW w:w="996" w:type="dxa"/>
          </w:tcPr>
          <w:p w:rsidR="00C9210E" w:rsidRPr="00032CDD" w:rsidRDefault="00C9210E" w:rsidP="005506E8">
            <w:pPr>
              <w:keepNext/>
              <w:spacing w:line="300" w:lineRule="auto"/>
              <w:jc w:val="right"/>
              <w:rPr>
                <w:snapToGrid w:val="0"/>
              </w:rPr>
            </w:pPr>
            <w:r w:rsidRPr="00032CDD">
              <w:rPr>
                <w:snapToGrid w:val="0"/>
              </w:rPr>
              <w:t>1 702</w:t>
            </w:r>
          </w:p>
        </w:tc>
        <w:tc>
          <w:tcPr>
            <w:tcW w:w="876" w:type="dxa"/>
          </w:tcPr>
          <w:p w:rsidR="00C9210E" w:rsidRPr="00032CDD" w:rsidRDefault="00C9210E" w:rsidP="005506E8">
            <w:pPr>
              <w:keepNext/>
              <w:jc w:val="center"/>
              <w:rPr>
                <w:rFonts w:eastAsia="Arial Unicode MS"/>
                <w:szCs w:val="20"/>
              </w:rPr>
            </w:pPr>
            <w:r w:rsidRPr="00032CDD">
              <w:rPr>
                <w:szCs w:val="20"/>
              </w:rPr>
              <w:t>2 423</w:t>
            </w:r>
          </w:p>
        </w:tc>
        <w:tc>
          <w:tcPr>
            <w:tcW w:w="996" w:type="dxa"/>
          </w:tcPr>
          <w:p w:rsidR="00C9210E" w:rsidRPr="00032CDD" w:rsidRDefault="00C9210E" w:rsidP="005506E8">
            <w:pPr>
              <w:keepNext/>
              <w:spacing w:line="300" w:lineRule="auto"/>
              <w:jc w:val="right"/>
            </w:pPr>
            <w:r w:rsidRPr="00032CDD">
              <w:t>4 620</w:t>
            </w:r>
          </w:p>
        </w:tc>
        <w:tc>
          <w:tcPr>
            <w:tcW w:w="1075" w:type="dxa"/>
          </w:tcPr>
          <w:p w:rsidR="00C9210E" w:rsidRPr="00032CDD" w:rsidRDefault="00674056" w:rsidP="005506E8">
            <w:pPr>
              <w:keepNext/>
              <w:spacing w:line="300" w:lineRule="auto"/>
              <w:jc w:val="right"/>
            </w:pPr>
            <w:r w:rsidRPr="00032CDD">
              <w:t>4 853</w:t>
            </w:r>
          </w:p>
        </w:tc>
        <w:tc>
          <w:tcPr>
            <w:tcW w:w="1160" w:type="dxa"/>
          </w:tcPr>
          <w:p w:rsidR="00C9210E" w:rsidRPr="00032CDD" w:rsidRDefault="007430D8" w:rsidP="005506E8">
            <w:pPr>
              <w:keepNext/>
              <w:spacing w:line="300" w:lineRule="auto"/>
              <w:jc w:val="center"/>
            </w:pPr>
            <w:r w:rsidRPr="00032CDD">
              <w:t>3680</w:t>
            </w:r>
          </w:p>
        </w:tc>
      </w:tr>
      <w:tr w:rsidR="00C9210E" w:rsidRPr="00032CDD" w:rsidTr="007430D8">
        <w:trPr>
          <w:cantSplit/>
        </w:trPr>
        <w:tc>
          <w:tcPr>
            <w:tcW w:w="4361" w:type="dxa"/>
          </w:tcPr>
          <w:p w:rsidR="00C9210E" w:rsidRPr="00032CDD" w:rsidRDefault="00C9210E" w:rsidP="005506E8">
            <w:pPr>
              <w:keepNext/>
              <w:spacing w:line="300" w:lineRule="auto"/>
              <w:ind w:left="113"/>
              <w:rPr>
                <w:snapToGrid w:val="0"/>
              </w:rPr>
            </w:pPr>
            <w:r w:rsidRPr="00032CDD">
              <w:rPr>
                <w:snapToGrid w:val="0"/>
              </w:rPr>
              <w:t>производство машин и оборудования</w:t>
            </w:r>
          </w:p>
        </w:tc>
        <w:tc>
          <w:tcPr>
            <w:tcW w:w="992" w:type="dxa"/>
          </w:tcPr>
          <w:p w:rsidR="00C9210E" w:rsidRPr="00032CDD" w:rsidRDefault="00C9210E" w:rsidP="005506E8">
            <w:pPr>
              <w:keepNext/>
              <w:spacing w:line="300" w:lineRule="auto"/>
              <w:jc w:val="right"/>
              <w:rPr>
                <w:snapToGrid w:val="0"/>
              </w:rPr>
            </w:pPr>
            <w:r w:rsidRPr="00032CDD">
              <w:rPr>
                <w:snapToGrid w:val="0"/>
              </w:rPr>
              <w:t>7 625</w:t>
            </w:r>
          </w:p>
        </w:tc>
        <w:tc>
          <w:tcPr>
            <w:tcW w:w="996" w:type="dxa"/>
          </w:tcPr>
          <w:p w:rsidR="00C9210E" w:rsidRPr="00032CDD" w:rsidRDefault="00C9210E" w:rsidP="005506E8">
            <w:pPr>
              <w:keepNext/>
              <w:spacing w:line="300" w:lineRule="auto"/>
              <w:jc w:val="right"/>
              <w:rPr>
                <w:snapToGrid w:val="0"/>
              </w:rPr>
            </w:pPr>
            <w:r w:rsidRPr="00032CDD">
              <w:rPr>
                <w:snapToGrid w:val="0"/>
              </w:rPr>
              <w:t>6 753</w:t>
            </w:r>
          </w:p>
        </w:tc>
        <w:tc>
          <w:tcPr>
            <w:tcW w:w="876" w:type="dxa"/>
          </w:tcPr>
          <w:p w:rsidR="00C9210E" w:rsidRPr="00032CDD" w:rsidRDefault="00C9210E" w:rsidP="005506E8">
            <w:pPr>
              <w:keepNext/>
              <w:jc w:val="center"/>
              <w:rPr>
                <w:rFonts w:eastAsia="Arial Unicode MS"/>
                <w:szCs w:val="20"/>
              </w:rPr>
            </w:pPr>
            <w:r w:rsidRPr="00032CDD">
              <w:rPr>
                <w:szCs w:val="20"/>
              </w:rPr>
              <w:t>1 413</w:t>
            </w:r>
          </w:p>
        </w:tc>
        <w:tc>
          <w:tcPr>
            <w:tcW w:w="996" w:type="dxa"/>
          </w:tcPr>
          <w:p w:rsidR="00C9210E" w:rsidRPr="00032CDD" w:rsidRDefault="00C9210E" w:rsidP="005506E8">
            <w:pPr>
              <w:keepNext/>
              <w:spacing w:line="300" w:lineRule="auto"/>
              <w:jc w:val="right"/>
            </w:pPr>
            <w:r w:rsidRPr="00032CDD">
              <w:t>5 329</w:t>
            </w:r>
          </w:p>
        </w:tc>
        <w:tc>
          <w:tcPr>
            <w:tcW w:w="1075" w:type="dxa"/>
          </w:tcPr>
          <w:p w:rsidR="00C9210E" w:rsidRPr="00032CDD" w:rsidRDefault="00674056" w:rsidP="005506E8">
            <w:pPr>
              <w:keepNext/>
              <w:spacing w:line="300" w:lineRule="auto"/>
              <w:jc w:val="right"/>
            </w:pPr>
            <w:r w:rsidRPr="00032CDD">
              <w:t>1 182</w:t>
            </w:r>
          </w:p>
        </w:tc>
        <w:tc>
          <w:tcPr>
            <w:tcW w:w="1160" w:type="dxa"/>
          </w:tcPr>
          <w:p w:rsidR="00C9210E" w:rsidRPr="00032CDD" w:rsidRDefault="00C9210E" w:rsidP="005506E8">
            <w:pPr>
              <w:keepNext/>
              <w:spacing w:line="300" w:lineRule="auto"/>
              <w:jc w:val="center"/>
            </w:pPr>
            <w:r w:rsidRPr="00032CDD">
              <w:t>1 1</w:t>
            </w:r>
            <w:r w:rsidR="007430D8" w:rsidRPr="00032CDD">
              <w:t>73</w:t>
            </w:r>
          </w:p>
        </w:tc>
      </w:tr>
      <w:tr w:rsidR="00C9210E" w:rsidRPr="00032CDD" w:rsidTr="007430D8">
        <w:trPr>
          <w:cantSplit/>
        </w:trPr>
        <w:tc>
          <w:tcPr>
            <w:tcW w:w="4361" w:type="dxa"/>
          </w:tcPr>
          <w:p w:rsidR="00C9210E" w:rsidRPr="00032CDD" w:rsidRDefault="00C9210E" w:rsidP="005506E8">
            <w:pPr>
              <w:keepNext/>
              <w:spacing w:line="300" w:lineRule="auto"/>
              <w:ind w:left="113"/>
              <w:rPr>
                <w:snapToGrid w:val="0"/>
              </w:rPr>
            </w:pPr>
            <w:r w:rsidRPr="00032CDD">
              <w:rPr>
                <w:snapToGrid w:val="0"/>
              </w:rPr>
              <w:t>производство электрооборудования, электронного и оптического оборудования</w:t>
            </w:r>
          </w:p>
        </w:tc>
        <w:tc>
          <w:tcPr>
            <w:tcW w:w="992" w:type="dxa"/>
          </w:tcPr>
          <w:p w:rsidR="00C9210E" w:rsidRPr="00032CDD" w:rsidRDefault="00C9210E" w:rsidP="005506E8">
            <w:pPr>
              <w:keepNext/>
              <w:spacing w:line="300" w:lineRule="auto"/>
              <w:jc w:val="right"/>
              <w:rPr>
                <w:snapToGrid w:val="0"/>
              </w:rPr>
            </w:pPr>
            <w:r w:rsidRPr="00032CDD">
              <w:rPr>
                <w:snapToGrid w:val="0"/>
              </w:rPr>
              <w:t>32 527</w:t>
            </w:r>
          </w:p>
        </w:tc>
        <w:tc>
          <w:tcPr>
            <w:tcW w:w="996" w:type="dxa"/>
          </w:tcPr>
          <w:p w:rsidR="00C9210E" w:rsidRPr="00032CDD" w:rsidRDefault="00C9210E" w:rsidP="005506E8">
            <w:pPr>
              <w:keepNext/>
              <w:spacing w:line="300" w:lineRule="auto"/>
              <w:jc w:val="right"/>
              <w:rPr>
                <w:snapToGrid w:val="0"/>
              </w:rPr>
            </w:pPr>
            <w:r w:rsidRPr="00032CDD">
              <w:rPr>
                <w:snapToGrid w:val="0"/>
              </w:rPr>
              <w:t>34 412</w:t>
            </w:r>
          </w:p>
        </w:tc>
        <w:tc>
          <w:tcPr>
            <w:tcW w:w="876" w:type="dxa"/>
          </w:tcPr>
          <w:p w:rsidR="00C9210E" w:rsidRPr="00032CDD" w:rsidRDefault="00C9210E" w:rsidP="005506E8">
            <w:pPr>
              <w:keepNext/>
              <w:jc w:val="center"/>
              <w:rPr>
                <w:rFonts w:eastAsia="Arial Unicode MS"/>
                <w:szCs w:val="20"/>
              </w:rPr>
            </w:pPr>
            <w:r w:rsidRPr="00032CDD">
              <w:rPr>
                <w:szCs w:val="20"/>
              </w:rPr>
              <w:t>10 871</w:t>
            </w:r>
          </w:p>
        </w:tc>
        <w:tc>
          <w:tcPr>
            <w:tcW w:w="996" w:type="dxa"/>
          </w:tcPr>
          <w:p w:rsidR="00C9210E" w:rsidRPr="00032CDD" w:rsidRDefault="00C9210E" w:rsidP="005506E8">
            <w:pPr>
              <w:keepNext/>
              <w:spacing w:line="300" w:lineRule="auto"/>
              <w:jc w:val="right"/>
            </w:pPr>
            <w:r w:rsidRPr="00032CDD">
              <w:t>18 670</w:t>
            </w:r>
          </w:p>
        </w:tc>
        <w:tc>
          <w:tcPr>
            <w:tcW w:w="1075" w:type="dxa"/>
          </w:tcPr>
          <w:p w:rsidR="00C9210E" w:rsidRPr="00032CDD" w:rsidRDefault="00674056" w:rsidP="005506E8">
            <w:pPr>
              <w:keepNext/>
              <w:spacing w:line="300" w:lineRule="auto"/>
              <w:jc w:val="right"/>
            </w:pPr>
            <w:r w:rsidRPr="00032CDD">
              <w:t>30 561</w:t>
            </w:r>
          </w:p>
        </w:tc>
        <w:tc>
          <w:tcPr>
            <w:tcW w:w="1160" w:type="dxa"/>
          </w:tcPr>
          <w:p w:rsidR="00C9210E" w:rsidRPr="00032CDD" w:rsidRDefault="00C9210E" w:rsidP="005506E8">
            <w:pPr>
              <w:keepNext/>
              <w:spacing w:line="300" w:lineRule="auto"/>
              <w:jc w:val="center"/>
            </w:pPr>
            <w:r w:rsidRPr="00032CDD">
              <w:t>22 02</w:t>
            </w:r>
            <w:r w:rsidR="007430D8" w:rsidRPr="00032CDD">
              <w:t>3</w:t>
            </w:r>
          </w:p>
        </w:tc>
      </w:tr>
      <w:tr w:rsidR="00C9210E" w:rsidRPr="00032CDD" w:rsidTr="007430D8">
        <w:trPr>
          <w:cantSplit/>
        </w:trPr>
        <w:tc>
          <w:tcPr>
            <w:tcW w:w="4361" w:type="dxa"/>
          </w:tcPr>
          <w:p w:rsidR="00C9210E" w:rsidRPr="00032CDD" w:rsidRDefault="00C9210E" w:rsidP="005506E8">
            <w:pPr>
              <w:keepNext/>
              <w:spacing w:line="300" w:lineRule="auto"/>
              <w:ind w:left="113"/>
              <w:rPr>
                <w:snapToGrid w:val="0"/>
              </w:rPr>
            </w:pPr>
            <w:r w:rsidRPr="00032CDD">
              <w:rPr>
                <w:snapToGrid w:val="0"/>
              </w:rPr>
              <w:t>производство транспортных средств и оборудования</w:t>
            </w:r>
          </w:p>
        </w:tc>
        <w:tc>
          <w:tcPr>
            <w:tcW w:w="992" w:type="dxa"/>
          </w:tcPr>
          <w:p w:rsidR="00C9210E" w:rsidRPr="00032CDD" w:rsidRDefault="00C9210E" w:rsidP="005506E8">
            <w:pPr>
              <w:keepNext/>
              <w:spacing w:line="300" w:lineRule="auto"/>
              <w:jc w:val="right"/>
              <w:rPr>
                <w:snapToGrid w:val="0"/>
              </w:rPr>
            </w:pPr>
            <w:r w:rsidRPr="00032CDD">
              <w:rPr>
                <w:snapToGrid w:val="0"/>
              </w:rPr>
              <w:t>37 747</w:t>
            </w:r>
          </w:p>
        </w:tc>
        <w:tc>
          <w:tcPr>
            <w:tcW w:w="996" w:type="dxa"/>
          </w:tcPr>
          <w:p w:rsidR="00C9210E" w:rsidRPr="00032CDD" w:rsidRDefault="00C9210E" w:rsidP="005506E8">
            <w:pPr>
              <w:keepNext/>
              <w:spacing w:line="300" w:lineRule="auto"/>
              <w:jc w:val="right"/>
              <w:rPr>
                <w:snapToGrid w:val="0"/>
              </w:rPr>
            </w:pPr>
            <w:r w:rsidRPr="00032CDD">
              <w:rPr>
                <w:snapToGrid w:val="0"/>
              </w:rPr>
              <w:t>49 784</w:t>
            </w:r>
          </w:p>
        </w:tc>
        <w:tc>
          <w:tcPr>
            <w:tcW w:w="876" w:type="dxa"/>
          </w:tcPr>
          <w:p w:rsidR="00C9210E" w:rsidRPr="00032CDD" w:rsidRDefault="00C9210E" w:rsidP="005506E8">
            <w:pPr>
              <w:keepNext/>
              <w:jc w:val="center"/>
              <w:rPr>
                <w:rFonts w:eastAsia="Arial Unicode MS"/>
                <w:szCs w:val="20"/>
              </w:rPr>
            </w:pPr>
            <w:r w:rsidRPr="00032CDD">
              <w:rPr>
                <w:szCs w:val="20"/>
              </w:rPr>
              <w:t>50 231</w:t>
            </w:r>
          </w:p>
        </w:tc>
        <w:tc>
          <w:tcPr>
            <w:tcW w:w="996" w:type="dxa"/>
          </w:tcPr>
          <w:p w:rsidR="00C9210E" w:rsidRPr="00032CDD" w:rsidRDefault="00C9210E" w:rsidP="005506E8">
            <w:pPr>
              <w:keepNext/>
              <w:spacing w:line="300" w:lineRule="auto"/>
              <w:jc w:val="right"/>
            </w:pPr>
            <w:r w:rsidRPr="00032CDD">
              <w:t>86 840</w:t>
            </w:r>
          </w:p>
        </w:tc>
        <w:tc>
          <w:tcPr>
            <w:tcW w:w="1075" w:type="dxa"/>
          </w:tcPr>
          <w:p w:rsidR="00C9210E" w:rsidRPr="00032CDD" w:rsidRDefault="00674056" w:rsidP="005506E8">
            <w:pPr>
              <w:keepNext/>
              <w:spacing w:line="300" w:lineRule="auto"/>
              <w:jc w:val="right"/>
            </w:pPr>
            <w:r w:rsidRPr="00032CDD">
              <w:t>131 917</w:t>
            </w:r>
          </w:p>
        </w:tc>
        <w:tc>
          <w:tcPr>
            <w:tcW w:w="1160" w:type="dxa"/>
          </w:tcPr>
          <w:p w:rsidR="00C9210E" w:rsidRPr="00032CDD" w:rsidRDefault="00C9210E" w:rsidP="005506E8">
            <w:pPr>
              <w:keepNext/>
              <w:spacing w:line="300" w:lineRule="auto"/>
              <w:jc w:val="center"/>
            </w:pPr>
            <w:r w:rsidRPr="00032CDD">
              <w:t>1</w:t>
            </w:r>
            <w:r w:rsidR="00122C54" w:rsidRPr="00032CDD">
              <w:t>77</w:t>
            </w:r>
            <w:r w:rsidRPr="00032CDD">
              <w:t> </w:t>
            </w:r>
            <w:r w:rsidR="00122C54" w:rsidRPr="00032CDD">
              <w:t>163</w:t>
            </w:r>
          </w:p>
        </w:tc>
      </w:tr>
      <w:tr w:rsidR="00C9210E" w:rsidRPr="00032CDD" w:rsidTr="007430D8">
        <w:trPr>
          <w:cantSplit/>
        </w:trPr>
        <w:tc>
          <w:tcPr>
            <w:tcW w:w="4361" w:type="dxa"/>
          </w:tcPr>
          <w:p w:rsidR="00C9210E" w:rsidRPr="00032CDD" w:rsidRDefault="00C9210E" w:rsidP="005506E8">
            <w:pPr>
              <w:keepNext/>
              <w:spacing w:line="300" w:lineRule="auto"/>
              <w:ind w:left="113"/>
              <w:rPr>
                <w:snapToGrid w:val="0"/>
              </w:rPr>
            </w:pPr>
            <w:r w:rsidRPr="00032CDD">
              <w:rPr>
                <w:snapToGrid w:val="0"/>
              </w:rPr>
              <w:t>прочие производства</w:t>
            </w:r>
          </w:p>
        </w:tc>
        <w:tc>
          <w:tcPr>
            <w:tcW w:w="992" w:type="dxa"/>
          </w:tcPr>
          <w:p w:rsidR="00C9210E" w:rsidRPr="00032CDD" w:rsidRDefault="00C9210E" w:rsidP="005506E8">
            <w:pPr>
              <w:keepNext/>
              <w:spacing w:line="300" w:lineRule="auto"/>
              <w:jc w:val="right"/>
              <w:rPr>
                <w:snapToGrid w:val="0"/>
              </w:rPr>
            </w:pPr>
            <w:r w:rsidRPr="00032CDD">
              <w:rPr>
                <w:snapToGrid w:val="0"/>
              </w:rPr>
              <w:t>280</w:t>
            </w:r>
          </w:p>
        </w:tc>
        <w:tc>
          <w:tcPr>
            <w:tcW w:w="996" w:type="dxa"/>
          </w:tcPr>
          <w:p w:rsidR="00C9210E" w:rsidRPr="00032CDD" w:rsidRDefault="00C9210E" w:rsidP="005506E8">
            <w:pPr>
              <w:keepNext/>
              <w:spacing w:line="300" w:lineRule="auto"/>
              <w:jc w:val="right"/>
              <w:rPr>
                <w:snapToGrid w:val="0"/>
              </w:rPr>
            </w:pPr>
            <w:r w:rsidRPr="00032CDD">
              <w:rPr>
                <w:snapToGrid w:val="0"/>
              </w:rPr>
              <w:t>3 345</w:t>
            </w:r>
          </w:p>
        </w:tc>
        <w:tc>
          <w:tcPr>
            <w:tcW w:w="876" w:type="dxa"/>
          </w:tcPr>
          <w:p w:rsidR="00C9210E" w:rsidRPr="00032CDD" w:rsidRDefault="00C9210E" w:rsidP="005506E8">
            <w:pPr>
              <w:keepNext/>
              <w:jc w:val="center"/>
              <w:rPr>
                <w:rFonts w:eastAsia="Arial Unicode MS"/>
                <w:szCs w:val="20"/>
              </w:rPr>
            </w:pPr>
            <w:r w:rsidRPr="00032CDD">
              <w:rPr>
                <w:szCs w:val="20"/>
              </w:rPr>
              <w:t>530</w:t>
            </w:r>
          </w:p>
        </w:tc>
        <w:tc>
          <w:tcPr>
            <w:tcW w:w="996" w:type="dxa"/>
          </w:tcPr>
          <w:p w:rsidR="00C9210E" w:rsidRPr="00032CDD" w:rsidRDefault="00C9210E" w:rsidP="005506E8">
            <w:pPr>
              <w:keepNext/>
              <w:spacing w:line="300" w:lineRule="auto"/>
              <w:jc w:val="right"/>
            </w:pPr>
            <w:r w:rsidRPr="00032CDD">
              <w:t>924</w:t>
            </w:r>
          </w:p>
        </w:tc>
        <w:tc>
          <w:tcPr>
            <w:tcW w:w="1075" w:type="dxa"/>
          </w:tcPr>
          <w:p w:rsidR="00C9210E" w:rsidRPr="00032CDD" w:rsidRDefault="00674056" w:rsidP="005506E8">
            <w:pPr>
              <w:keepNext/>
              <w:spacing w:line="300" w:lineRule="auto"/>
              <w:jc w:val="right"/>
            </w:pPr>
            <w:r w:rsidRPr="00032CDD">
              <w:t>756</w:t>
            </w:r>
          </w:p>
        </w:tc>
        <w:tc>
          <w:tcPr>
            <w:tcW w:w="1160" w:type="dxa"/>
          </w:tcPr>
          <w:p w:rsidR="00C9210E" w:rsidRPr="00032CDD" w:rsidRDefault="00122C54" w:rsidP="005506E8">
            <w:pPr>
              <w:keepNext/>
              <w:spacing w:line="300" w:lineRule="auto"/>
              <w:jc w:val="center"/>
            </w:pPr>
            <w:r w:rsidRPr="00032CDD">
              <w:t>1 268</w:t>
            </w:r>
          </w:p>
        </w:tc>
      </w:tr>
    </w:tbl>
    <w:p w:rsidR="00A0593C" w:rsidRPr="00032CDD" w:rsidRDefault="00A0593C" w:rsidP="005506E8">
      <w:pPr>
        <w:keepNext/>
        <w:spacing w:before="120" w:line="300" w:lineRule="auto"/>
        <w:ind w:firstLine="709"/>
        <w:jc w:val="both"/>
        <w:rPr>
          <w:sz w:val="28"/>
          <w:szCs w:val="28"/>
        </w:rPr>
      </w:pPr>
      <w:r w:rsidRPr="00032CDD">
        <w:rPr>
          <w:sz w:val="28"/>
          <w:szCs w:val="28"/>
        </w:rPr>
        <w:t xml:space="preserve">Одним из наиболее крупных предприятий </w:t>
      </w:r>
      <w:r w:rsidR="00413B28" w:rsidRPr="00032CDD">
        <w:rPr>
          <w:sz w:val="28"/>
          <w:szCs w:val="28"/>
        </w:rPr>
        <w:t>машиностроения</w:t>
      </w:r>
      <w:r w:rsidRPr="00032CDD">
        <w:rPr>
          <w:sz w:val="28"/>
          <w:szCs w:val="28"/>
        </w:rPr>
        <w:t xml:space="preserve"> является судостроительный завод ОАО </w:t>
      </w:r>
      <w:r w:rsidR="00470F4D" w:rsidRPr="00032CDD">
        <w:rPr>
          <w:sz w:val="28"/>
          <w:szCs w:val="28"/>
        </w:rPr>
        <w:t>«</w:t>
      </w:r>
      <w:r w:rsidRPr="00032CDD">
        <w:rPr>
          <w:sz w:val="28"/>
          <w:szCs w:val="28"/>
        </w:rPr>
        <w:t xml:space="preserve">ПСЗ </w:t>
      </w:r>
      <w:r w:rsidR="00470F4D" w:rsidRPr="00032CDD">
        <w:rPr>
          <w:sz w:val="28"/>
          <w:szCs w:val="28"/>
        </w:rPr>
        <w:t>«</w:t>
      </w:r>
      <w:r w:rsidRPr="00032CDD">
        <w:rPr>
          <w:sz w:val="28"/>
          <w:szCs w:val="28"/>
        </w:rPr>
        <w:t>Янтарь</w:t>
      </w:r>
      <w:r w:rsidR="00470F4D" w:rsidRPr="00032CDD">
        <w:rPr>
          <w:sz w:val="28"/>
          <w:szCs w:val="28"/>
        </w:rPr>
        <w:t>»</w:t>
      </w:r>
      <w:r w:rsidRPr="00032CDD">
        <w:rPr>
          <w:sz w:val="28"/>
          <w:szCs w:val="28"/>
        </w:rPr>
        <w:t xml:space="preserve"> (наибольшая доля</w:t>
      </w:r>
      <w:r w:rsidR="0068633E" w:rsidRPr="00032CDD">
        <w:rPr>
          <w:sz w:val="28"/>
          <w:szCs w:val="28"/>
        </w:rPr>
        <w:t xml:space="preserve"> принадлежит государственному строительному холдингу</w:t>
      </w:r>
      <w:r w:rsidR="001269E7" w:rsidRPr="00032CDD">
        <w:rPr>
          <w:sz w:val="28"/>
          <w:szCs w:val="28"/>
        </w:rPr>
        <w:t xml:space="preserve"> </w:t>
      </w:r>
      <w:r w:rsidR="00470F4D" w:rsidRPr="00032CDD">
        <w:rPr>
          <w:sz w:val="28"/>
          <w:szCs w:val="28"/>
        </w:rPr>
        <w:t>«</w:t>
      </w:r>
      <w:r w:rsidR="0068633E" w:rsidRPr="00032CDD">
        <w:rPr>
          <w:sz w:val="28"/>
          <w:szCs w:val="28"/>
        </w:rPr>
        <w:t>Объединённая судостроительная корпорация</w:t>
      </w:r>
      <w:r w:rsidR="00470F4D" w:rsidRPr="00032CDD">
        <w:rPr>
          <w:sz w:val="28"/>
          <w:szCs w:val="28"/>
        </w:rPr>
        <w:t>»</w:t>
      </w:r>
      <w:r w:rsidR="0068633E" w:rsidRPr="00032CDD">
        <w:rPr>
          <w:sz w:val="28"/>
          <w:szCs w:val="28"/>
        </w:rPr>
        <w:t>).</w:t>
      </w:r>
      <w:r w:rsidR="00470F4D" w:rsidRPr="00032CDD">
        <w:rPr>
          <w:sz w:val="28"/>
          <w:szCs w:val="28"/>
        </w:rPr>
        <w:t xml:space="preserve"> </w:t>
      </w:r>
      <w:r w:rsidRPr="00032CDD">
        <w:rPr>
          <w:rStyle w:val="kobl-text-content1"/>
          <w:rFonts w:ascii="Times New Roman" w:hAnsi="Times New Roman" w:cs="Times New Roman"/>
          <w:sz w:val="28"/>
          <w:szCs w:val="28"/>
        </w:rPr>
        <w:t xml:space="preserve">Завод </w:t>
      </w:r>
      <w:r w:rsidR="00470F4D" w:rsidRPr="00032CDD">
        <w:rPr>
          <w:rStyle w:val="kobl-text-content1"/>
          <w:rFonts w:ascii="Times New Roman" w:hAnsi="Times New Roman" w:cs="Times New Roman"/>
          <w:sz w:val="28"/>
          <w:szCs w:val="28"/>
        </w:rPr>
        <w:t>«</w:t>
      </w:r>
      <w:r w:rsidRPr="00032CDD">
        <w:rPr>
          <w:rStyle w:val="kobl-text-content1"/>
          <w:rFonts w:ascii="Times New Roman" w:hAnsi="Times New Roman" w:cs="Times New Roman"/>
          <w:sz w:val="28"/>
          <w:szCs w:val="28"/>
        </w:rPr>
        <w:t>Янтарь</w:t>
      </w:r>
      <w:r w:rsidR="00470F4D" w:rsidRPr="00032CDD">
        <w:rPr>
          <w:rStyle w:val="kobl-text-content1"/>
          <w:rFonts w:ascii="Times New Roman" w:hAnsi="Times New Roman" w:cs="Times New Roman"/>
          <w:sz w:val="28"/>
          <w:szCs w:val="28"/>
        </w:rPr>
        <w:t>»</w:t>
      </w:r>
      <w:r w:rsidRPr="00032CDD">
        <w:rPr>
          <w:rStyle w:val="kobl-text-content1"/>
          <w:rFonts w:ascii="Times New Roman" w:hAnsi="Times New Roman" w:cs="Times New Roman"/>
          <w:sz w:val="28"/>
          <w:szCs w:val="28"/>
        </w:rPr>
        <w:t xml:space="preserve"> специализируется на строительстве военных и гражданских кораблей различного класса спусковым весом до 10 тысяч тонн, а также на судоремонтных работах.</w:t>
      </w:r>
    </w:p>
    <w:p w:rsidR="00A0593C" w:rsidRPr="00032CDD" w:rsidRDefault="00A0593C" w:rsidP="005506E8">
      <w:pPr>
        <w:keepNext/>
        <w:spacing w:before="120" w:line="300" w:lineRule="auto"/>
        <w:ind w:firstLine="709"/>
        <w:jc w:val="both"/>
        <w:rPr>
          <w:sz w:val="28"/>
          <w:szCs w:val="28"/>
        </w:rPr>
      </w:pPr>
      <w:r w:rsidRPr="00032CDD">
        <w:rPr>
          <w:sz w:val="28"/>
          <w:szCs w:val="28"/>
        </w:rPr>
        <w:t xml:space="preserve">На сегодня ОАО </w:t>
      </w:r>
      <w:r w:rsidR="00470F4D" w:rsidRPr="00032CDD">
        <w:rPr>
          <w:sz w:val="28"/>
          <w:szCs w:val="28"/>
        </w:rPr>
        <w:t>«</w:t>
      </w:r>
      <w:r w:rsidRPr="00032CDD">
        <w:rPr>
          <w:sz w:val="28"/>
          <w:szCs w:val="28"/>
        </w:rPr>
        <w:t xml:space="preserve">ПСЗ </w:t>
      </w:r>
      <w:r w:rsidR="00470F4D" w:rsidRPr="00032CDD">
        <w:rPr>
          <w:sz w:val="28"/>
          <w:szCs w:val="28"/>
        </w:rPr>
        <w:t>«</w:t>
      </w:r>
      <w:r w:rsidRPr="00032CDD">
        <w:rPr>
          <w:sz w:val="28"/>
          <w:szCs w:val="28"/>
        </w:rPr>
        <w:t>Янтарь</w:t>
      </w:r>
      <w:r w:rsidR="00470F4D" w:rsidRPr="00032CDD">
        <w:rPr>
          <w:sz w:val="28"/>
          <w:szCs w:val="28"/>
        </w:rPr>
        <w:t>»</w:t>
      </w:r>
      <w:r w:rsidRPr="00032CDD">
        <w:rPr>
          <w:sz w:val="28"/>
          <w:szCs w:val="28"/>
        </w:rPr>
        <w:t xml:space="preserve"> выполняет государственный оборонный заказ и заказы для иностранных компаний. Работы по государственному оборонному заказу выполняются в соответствии с договорами с заказчиками. Иностранными заказчиками по судостроению являются компании Германии, Голландии и Норвегии. Основными заказчиками по судоремонту являются компании России, Бангладеш, Кипра.</w:t>
      </w:r>
      <w:r w:rsidR="004F112B" w:rsidRPr="00032CDD">
        <w:rPr>
          <w:sz w:val="28"/>
          <w:szCs w:val="28"/>
        </w:rPr>
        <w:t xml:space="preserve"> </w:t>
      </w:r>
      <w:r w:rsidRPr="00032CDD">
        <w:rPr>
          <w:sz w:val="28"/>
          <w:szCs w:val="28"/>
        </w:rPr>
        <w:t>Проблема загрузки производственных мощностей в настоящее время отсутствует. Среднесписочная численность персонала составляет 3</w:t>
      </w:r>
      <w:r w:rsidR="00470F4D" w:rsidRPr="00032CDD">
        <w:rPr>
          <w:sz w:val="28"/>
          <w:szCs w:val="28"/>
        </w:rPr>
        <w:t> </w:t>
      </w:r>
      <w:r w:rsidRPr="00032CDD">
        <w:rPr>
          <w:sz w:val="28"/>
          <w:szCs w:val="28"/>
        </w:rPr>
        <w:t>294 человека. Средняя заработная плата на предприятии</w:t>
      </w:r>
      <w:r w:rsidR="000F34FE" w:rsidRPr="00032CDD">
        <w:rPr>
          <w:sz w:val="28"/>
          <w:szCs w:val="28"/>
        </w:rPr>
        <w:t xml:space="preserve"> в </w:t>
      </w:r>
      <w:smartTag w:uri="urn:schemas-microsoft-com:office:smarttags" w:element="metricconverter">
        <w:smartTagPr>
          <w:attr w:name="ProductID" w:val="2010 г"/>
        </w:smartTagPr>
        <w:r w:rsidR="000F34FE" w:rsidRPr="00032CDD">
          <w:rPr>
            <w:sz w:val="28"/>
            <w:szCs w:val="28"/>
          </w:rPr>
          <w:t>2010 г</w:t>
        </w:r>
      </w:smartTag>
      <w:r w:rsidR="000F34FE" w:rsidRPr="00032CDD">
        <w:rPr>
          <w:sz w:val="28"/>
          <w:szCs w:val="28"/>
        </w:rPr>
        <w:t>.</w:t>
      </w:r>
      <w:r w:rsidRPr="00032CDD">
        <w:rPr>
          <w:sz w:val="28"/>
          <w:szCs w:val="28"/>
        </w:rPr>
        <w:t xml:space="preserve"> состав</w:t>
      </w:r>
      <w:r w:rsidR="000F34FE" w:rsidRPr="00032CDD">
        <w:rPr>
          <w:sz w:val="28"/>
          <w:szCs w:val="28"/>
        </w:rPr>
        <w:t>и</w:t>
      </w:r>
      <w:r w:rsidRPr="00032CDD">
        <w:rPr>
          <w:sz w:val="28"/>
          <w:szCs w:val="28"/>
        </w:rPr>
        <w:t>л</w:t>
      </w:r>
      <w:r w:rsidR="000F34FE" w:rsidRPr="00032CDD">
        <w:rPr>
          <w:sz w:val="28"/>
          <w:szCs w:val="28"/>
        </w:rPr>
        <w:t>а</w:t>
      </w:r>
      <w:r w:rsidRPr="00032CDD">
        <w:rPr>
          <w:sz w:val="28"/>
          <w:szCs w:val="28"/>
        </w:rPr>
        <w:t xml:space="preserve"> 28</w:t>
      </w:r>
      <w:r w:rsidR="00470F4D" w:rsidRPr="00032CDD">
        <w:rPr>
          <w:sz w:val="28"/>
          <w:szCs w:val="28"/>
        </w:rPr>
        <w:t> </w:t>
      </w:r>
      <w:r w:rsidRPr="00032CDD">
        <w:rPr>
          <w:sz w:val="28"/>
          <w:szCs w:val="28"/>
        </w:rPr>
        <w:t>160 руб.</w:t>
      </w:r>
    </w:p>
    <w:p w:rsidR="00A0593C" w:rsidRPr="00032CDD" w:rsidRDefault="00D67F7F" w:rsidP="005506E8">
      <w:pPr>
        <w:pStyle w:val="a4"/>
        <w:keepNext/>
        <w:tabs>
          <w:tab w:val="left" w:pos="1100"/>
        </w:tabs>
        <w:spacing w:before="120" w:line="300" w:lineRule="auto"/>
        <w:ind w:firstLine="709"/>
        <w:rPr>
          <w:color w:val="auto"/>
          <w:sz w:val="28"/>
          <w:szCs w:val="28"/>
        </w:rPr>
      </w:pPr>
      <w:r w:rsidRPr="00032CDD">
        <w:rPr>
          <w:color w:val="auto"/>
          <w:sz w:val="28"/>
          <w:szCs w:val="28"/>
        </w:rPr>
        <w:t xml:space="preserve">Также крупным предприятием в сфере машиностроения на территории города является </w:t>
      </w:r>
      <w:r w:rsidR="00A0593C" w:rsidRPr="00032CDD">
        <w:rPr>
          <w:color w:val="auto"/>
          <w:sz w:val="28"/>
          <w:szCs w:val="28"/>
        </w:rPr>
        <w:t xml:space="preserve">ФГУП ОКБ </w:t>
      </w:r>
      <w:r w:rsidR="00470F4D" w:rsidRPr="00032CDD">
        <w:rPr>
          <w:color w:val="auto"/>
          <w:sz w:val="28"/>
          <w:szCs w:val="28"/>
        </w:rPr>
        <w:t>«</w:t>
      </w:r>
      <w:r w:rsidR="00A0593C" w:rsidRPr="00032CDD">
        <w:rPr>
          <w:color w:val="auto"/>
          <w:sz w:val="28"/>
          <w:szCs w:val="28"/>
        </w:rPr>
        <w:t>Факел</w:t>
      </w:r>
      <w:r w:rsidR="00470F4D" w:rsidRPr="00032CDD">
        <w:rPr>
          <w:color w:val="auto"/>
          <w:sz w:val="28"/>
          <w:szCs w:val="28"/>
        </w:rPr>
        <w:t>»</w:t>
      </w:r>
      <w:r w:rsidR="00A0593C" w:rsidRPr="00032CDD">
        <w:rPr>
          <w:color w:val="auto"/>
          <w:sz w:val="28"/>
          <w:szCs w:val="28"/>
        </w:rPr>
        <w:t xml:space="preserve"> </w:t>
      </w:r>
      <w:r w:rsidR="00470F4D" w:rsidRPr="00032CDD">
        <w:rPr>
          <w:color w:val="auto"/>
          <w:sz w:val="28"/>
          <w:szCs w:val="28"/>
        </w:rPr>
        <w:t>–</w:t>
      </w:r>
      <w:r w:rsidR="00A0593C" w:rsidRPr="00032CDD">
        <w:rPr>
          <w:color w:val="auto"/>
          <w:sz w:val="28"/>
          <w:szCs w:val="28"/>
        </w:rPr>
        <w:t xml:space="preserve"> предприятие, обеспечивающее полный цикл разработки и изготовления высокоэффективных плазменных электрореактивных двигателей малой тяги для спутниковых систем связи, телевидения, навигации и</w:t>
      </w:r>
      <w:r w:rsidR="00094B87" w:rsidRPr="00032CDD">
        <w:rPr>
          <w:color w:val="auto"/>
          <w:sz w:val="28"/>
          <w:szCs w:val="28"/>
        </w:rPr>
        <w:t xml:space="preserve"> </w:t>
      </w:r>
      <w:r w:rsidR="00A0593C" w:rsidRPr="00032CDD">
        <w:rPr>
          <w:color w:val="auto"/>
          <w:sz w:val="28"/>
          <w:szCs w:val="28"/>
        </w:rPr>
        <w:t>мет</w:t>
      </w:r>
      <w:r w:rsidR="00EA4B40" w:rsidRPr="00032CDD">
        <w:rPr>
          <w:color w:val="auto"/>
          <w:sz w:val="28"/>
          <w:szCs w:val="28"/>
        </w:rPr>
        <w:t>ео</w:t>
      </w:r>
      <w:r w:rsidR="00A0593C" w:rsidRPr="00032CDD">
        <w:rPr>
          <w:color w:val="auto"/>
          <w:sz w:val="28"/>
          <w:szCs w:val="28"/>
        </w:rPr>
        <w:t>р</w:t>
      </w:r>
      <w:r w:rsidR="00470F4D" w:rsidRPr="00032CDD">
        <w:rPr>
          <w:color w:val="auto"/>
          <w:sz w:val="28"/>
          <w:szCs w:val="28"/>
        </w:rPr>
        <w:t>ологии.</w:t>
      </w:r>
      <w:r w:rsidR="004F112B" w:rsidRPr="00032CDD">
        <w:rPr>
          <w:color w:val="auto"/>
          <w:sz w:val="28"/>
          <w:szCs w:val="28"/>
        </w:rPr>
        <w:t xml:space="preserve"> Продукция предприятия (около 30 двигателей и их модификаций) реализуется на рынках США и Европы. Предприятие выполняет работы по </w:t>
      </w:r>
      <w:r w:rsidR="004F112B" w:rsidRPr="00032CDD">
        <w:rPr>
          <w:color w:val="auto"/>
          <w:sz w:val="28"/>
          <w:szCs w:val="28"/>
        </w:rPr>
        <w:lastRenderedPageBreak/>
        <w:t>государственному оборонному заказу, экспортным заказам, заданиям на производство гражданской продукции. Среднесписочная численность персонала составляет 900 человек. Средняя заработная плата на предприятии</w:t>
      </w:r>
      <w:r w:rsidR="000F34FE" w:rsidRPr="00032CDD">
        <w:rPr>
          <w:color w:val="auto"/>
          <w:sz w:val="28"/>
          <w:szCs w:val="28"/>
        </w:rPr>
        <w:t xml:space="preserve"> в </w:t>
      </w:r>
      <w:smartTag w:uri="urn:schemas-microsoft-com:office:smarttags" w:element="metricconverter">
        <w:smartTagPr>
          <w:attr w:name="ProductID" w:val="2010 г"/>
        </w:smartTagPr>
        <w:r w:rsidR="000F34FE" w:rsidRPr="00032CDD">
          <w:rPr>
            <w:color w:val="auto"/>
            <w:sz w:val="28"/>
            <w:szCs w:val="28"/>
          </w:rPr>
          <w:t>2010 г</w:t>
        </w:r>
      </w:smartTag>
      <w:r w:rsidR="000F34FE" w:rsidRPr="00032CDD">
        <w:rPr>
          <w:color w:val="auto"/>
          <w:sz w:val="28"/>
          <w:szCs w:val="28"/>
        </w:rPr>
        <w:t>.</w:t>
      </w:r>
      <w:r w:rsidR="004F112B" w:rsidRPr="00032CDD">
        <w:rPr>
          <w:color w:val="auto"/>
          <w:sz w:val="28"/>
          <w:szCs w:val="28"/>
        </w:rPr>
        <w:t xml:space="preserve"> состав</w:t>
      </w:r>
      <w:r w:rsidR="000F34FE" w:rsidRPr="00032CDD">
        <w:rPr>
          <w:color w:val="auto"/>
          <w:sz w:val="28"/>
          <w:szCs w:val="28"/>
        </w:rPr>
        <w:t>и</w:t>
      </w:r>
      <w:r w:rsidR="004F112B" w:rsidRPr="00032CDD">
        <w:rPr>
          <w:color w:val="auto"/>
          <w:sz w:val="28"/>
          <w:szCs w:val="28"/>
        </w:rPr>
        <w:t>л</w:t>
      </w:r>
      <w:r w:rsidR="000F34FE" w:rsidRPr="00032CDD">
        <w:rPr>
          <w:color w:val="auto"/>
          <w:sz w:val="28"/>
          <w:szCs w:val="28"/>
        </w:rPr>
        <w:t>а</w:t>
      </w:r>
      <w:r w:rsidR="004F112B" w:rsidRPr="00032CDD">
        <w:rPr>
          <w:color w:val="auto"/>
          <w:sz w:val="28"/>
          <w:szCs w:val="28"/>
        </w:rPr>
        <w:t xml:space="preserve"> 29 946 руб.</w:t>
      </w:r>
    </w:p>
    <w:p w:rsidR="00A0593C" w:rsidRPr="00032CDD" w:rsidRDefault="00A0593C" w:rsidP="005506E8">
      <w:pPr>
        <w:pStyle w:val="a4"/>
        <w:keepNext/>
        <w:tabs>
          <w:tab w:val="num" w:pos="0"/>
          <w:tab w:val="left" w:pos="1100"/>
        </w:tabs>
        <w:spacing w:before="120" w:line="300" w:lineRule="auto"/>
        <w:ind w:firstLine="709"/>
        <w:rPr>
          <w:color w:val="auto"/>
          <w:sz w:val="28"/>
          <w:szCs w:val="28"/>
        </w:rPr>
      </w:pPr>
      <w:r w:rsidRPr="00032CDD">
        <w:rPr>
          <w:color w:val="auto"/>
          <w:sz w:val="28"/>
          <w:szCs w:val="28"/>
        </w:rPr>
        <w:t>В целях обеспечения интересов национальной безопасности Р</w:t>
      </w:r>
      <w:r w:rsidR="00D67F7F" w:rsidRPr="00032CDD">
        <w:rPr>
          <w:color w:val="auto"/>
          <w:sz w:val="28"/>
          <w:szCs w:val="28"/>
        </w:rPr>
        <w:t xml:space="preserve">оссийской Федерации предприятие </w:t>
      </w:r>
      <w:r w:rsidR="00470F4D" w:rsidRPr="00032CDD">
        <w:rPr>
          <w:color w:val="auto"/>
          <w:sz w:val="28"/>
          <w:szCs w:val="28"/>
        </w:rPr>
        <w:t>получило аккредитацию</w:t>
      </w:r>
      <w:r w:rsidRPr="00032CDD">
        <w:rPr>
          <w:color w:val="auto"/>
          <w:sz w:val="28"/>
          <w:szCs w:val="28"/>
        </w:rPr>
        <w:t xml:space="preserve"> как организация, создавшая внутрифирменную программу экспортного контроля (свидетельство Федеральной службы по техническому и экспортному контролю России /Ф</w:t>
      </w:r>
      <w:r w:rsidR="00EF492B" w:rsidRPr="00032CDD">
        <w:rPr>
          <w:color w:val="auto"/>
          <w:sz w:val="28"/>
          <w:szCs w:val="28"/>
        </w:rPr>
        <w:t xml:space="preserve">СТЭК/ </w:t>
      </w:r>
      <w:r w:rsidR="00470F4D" w:rsidRPr="00032CDD">
        <w:rPr>
          <w:color w:val="auto"/>
          <w:sz w:val="28"/>
          <w:szCs w:val="28"/>
        </w:rPr>
        <w:t>от 19.02.2007</w:t>
      </w:r>
      <w:r w:rsidR="00522ACF">
        <w:rPr>
          <w:color w:val="auto"/>
          <w:sz w:val="28"/>
          <w:szCs w:val="28"/>
        </w:rPr>
        <w:t xml:space="preserve">   </w:t>
      </w:r>
      <w:r w:rsidR="00522ACF" w:rsidRPr="00032CDD">
        <w:rPr>
          <w:color w:val="auto"/>
          <w:sz w:val="28"/>
          <w:szCs w:val="28"/>
        </w:rPr>
        <w:t>№</w:t>
      </w:r>
      <w:r w:rsidR="00522ACF">
        <w:rPr>
          <w:color w:val="auto"/>
          <w:sz w:val="28"/>
          <w:szCs w:val="28"/>
        </w:rPr>
        <w:t xml:space="preserve"> </w:t>
      </w:r>
      <w:r w:rsidR="00522ACF" w:rsidRPr="00032CDD">
        <w:rPr>
          <w:color w:val="auto"/>
          <w:sz w:val="28"/>
          <w:szCs w:val="28"/>
        </w:rPr>
        <w:t>17</w:t>
      </w:r>
      <w:r w:rsidR="00470F4D" w:rsidRPr="00032CDD">
        <w:rPr>
          <w:color w:val="auto"/>
          <w:sz w:val="28"/>
          <w:szCs w:val="28"/>
        </w:rPr>
        <w:t xml:space="preserve">). </w:t>
      </w:r>
      <w:r w:rsidRPr="00032CDD">
        <w:rPr>
          <w:color w:val="auto"/>
          <w:sz w:val="28"/>
          <w:szCs w:val="28"/>
        </w:rPr>
        <w:t>Технические возможности предприятия позволяют выполнять</w:t>
      </w:r>
      <w:r w:rsidR="00094B87" w:rsidRPr="00032CDD">
        <w:rPr>
          <w:color w:val="auto"/>
          <w:sz w:val="28"/>
          <w:szCs w:val="28"/>
        </w:rPr>
        <w:t xml:space="preserve"> </w:t>
      </w:r>
      <w:r w:rsidRPr="00032CDD">
        <w:rPr>
          <w:color w:val="auto"/>
          <w:sz w:val="28"/>
          <w:szCs w:val="28"/>
        </w:rPr>
        <w:t>любую металлообработку тугоплавких сплавов, нержавеющей стали, титана и керамики, сварку всех видов, пайку, вакуумное и</w:t>
      </w:r>
      <w:r w:rsidR="00094B87" w:rsidRPr="00032CDD">
        <w:rPr>
          <w:color w:val="auto"/>
          <w:sz w:val="28"/>
          <w:szCs w:val="28"/>
        </w:rPr>
        <w:t xml:space="preserve"> </w:t>
      </w:r>
      <w:r w:rsidRPr="00032CDD">
        <w:rPr>
          <w:color w:val="auto"/>
          <w:sz w:val="28"/>
          <w:szCs w:val="28"/>
        </w:rPr>
        <w:t>газотермическое напыление, магнито-импульсную штамповку; кузнечнопрессовую, термическую и гальваническую обработку. В ОКБ имеются участки сборки, уникальная стендовая и экспериментальная база, испытательные комплексы с вакуумным оборудованием.</w:t>
      </w:r>
    </w:p>
    <w:p w:rsidR="000847FF" w:rsidRPr="00032CDD" w:rsidRDefault="000847FF" w:rsidP="005506E8">
      <w:pPr>
        <w:keepNext/>
        <w:spacing w:before="120" w:line="300" w:lineRule="auto"/>
        <w:ind w:firstLine="709"/>
        <w:jc w:val="both"/>
        <w:rPr>
          <w:bCs/>
          <w:sz w:val="28"/>
          <w:szCs w:val="28"/>
        </w:rPr>
      </w:pPr>
      <w:r w:rsidRPr="00032CDD">
        <w:rPr>
          <w:sz w:val="28"/>
          <w:szCs w:val="28"/>
        </w:rPr>
        <w:t>С 1997 года в Калининграде работает автомобилестроительный (автосборочный) завод ООО «Автотор-Холдинг», на котором в рамках стратегического партнерства с конце</w:t>
      </w:r>
      <w:r w:rsidR="00522ACF">
        <w:rPr>
          <w:sz w:val="28"/>
          <w:szCs w:val="28"/>
        </w:rPr>
        <w:t>рнами BMW, General Motors и KIA</w:t>
      </w:r>
      <w:r w:rsidRPr="00032CDD">
        <w:rPr>
          <w:sz w:val="28"/>
          <w:szCs w:val="28"/>
        </w:rPr>
        <w:t xml:space="preserve"> организовано производство автомобилей под этими брендами. </w:t>
      </w:r>
      <w:r w:rsidRPr="00032CDD">
        <w:rPr>
          <w:bCs/>
          <w:sz w:val="28"/>
          <w:szCs w:val="28"/>
        </w:rPr>
        <w:t>За двенадцать лет на «Автоторе» произведено 357</w:t>
      </w:r>
      <w:r w:rsidR="00EF492B" w:rsidRPr="00032CDD">
        <w:rPr>
          <w:bCs/>
          <w:sz w:val="28"/>
          <w:szCs w:val="28"/>
        </w:rPr>
        <w:t> </w:t>
      </w:r>
      <w:r w:rsidRPr="00032CDD">
        <w:rPr>
          <w:bCs/>
          <w:sz w:val="28"/>
          <w:szCs w:val="28"/>
        </w:rPr>
        <w:t>870 автомобилей (данные на конец августа 2009 года</w:t>
      </w:r>
      <w:r w:rsidR="00EF492B" w:rsidRPr="00032CDD">
        <w:rPr>
          <w:bCs/>
          <w:sz w:val="28"/>
          <w:szCs w:val="28"/>
        </w:rPr>
        <w:t>)</w:t>
      </w:r>
      <w:r w:rsidRPr="00032CDD">
        <w:rPr>
          <w:bCs/>
          <w:sz w:val="28"/>
          <w:szCs w:val="28"/>
        </w:rPr>
        <w:t>.</w:t>
      </w:r>
      <w:r w:rsidRPr="00032CDD">
        <w:rPr>
          <w:sz w:val="28"/>
          <w:szCs w:val="28"/>
        </w:rPr>
        <w:t xml:space="preserve"> </w:t>
      </w:r>
      <w:r w:rsidRPr="00032CDD">
        <w:rPr>
          <w:bCs/>
          <w:sz w:val="28"/>
          <w:szCs w:val="28"/>
        </w:rPr>
        <w:t>К настоящему времени «Автотор» создал в Калининградской области мощности по производству 170</w:t>
      </w:r>
      <w:r w:rsidR="00141287" w:rsidRPr="00032CDD">
        <w:rPr>
          <w:bCs/>
          <w:sz w:val="28"/>
          <w:szCs w:val="28"/>
        </w:rPr>
        <w:t> </w:t>
      </w:r>
      <w:r w:rsidRPr="00032CDD">
        <w:rPr>
          <w:bCs/>
          <w:sz w:val="28"/>
          <w:szCs w:val="28"/>
        </w:rPr>
        <w:t>тыс</w:t>
      </w:r>
      <w:r w:rsidR="00141287" w:rsidRPr="00032CDD">
        <w:rPr>
          <w:bCs/>
          <w:sz w:val="28"/>
          <w:szCs w:val="28"/>
        </w:rPr>
        <w:t>.</w:t>
      </w:r>
      <w:r w:rsidRPr="00032CDD">
        <w:rPr>
          <w:bCs/>
          <w:sz w:val="28"/>
          <w:szCs w:val="28"/>
        </w:rPr>
        <w:t xml:space="preserve"> автомобилей в год по технологиям SKD и CKD, включая новые сварочные и окрасочные комплексы.</w:t>
      </w:r>
      <w:r w:rsidRPr="00032CDD">
        <w:rPr>
          <w:sz w:val="28"/>
          <w:szCs w:val="28"/>
        </w:rPr>
        <w:t xml:space="preserve"> </w:t>
      </w:r>
      <w:r w:rsidRPr="00032CDD">
        <w:rPr>
          <w:bCs/>
          <w:sz w:val="28"/>
          <w:szCs w:val="28"/>
        </w:rPr>
        <w:t>Общий объём инвестиций в создание мощностей по состоянию на 01.01.2010 составил более 380</w:t>
      </w:r>
      <w:r w:rsidR="00141287" w:rsidRPr="00032CDD">
        <w:rPr>
          <w:bCs/>
          <w:sz w:val="28"/>
          <w:szCs w:val="28"/>
        </w:rPr>
        <w:t> м</w:t>
      </w:r>
      <w:r w:rsidRPr="00032CDD">
        <w:rPr>
          <w:bCs/>
          <w:sz w:val="28"/>
          <w:szCs w:val="28"/>
        </w:rPr>
        <w:t>лн</w:t>
      </w:r>
      <w:r w:rsidR="00141287" w:rsidRPr="00032CDD">
        <w:rPr>
          <w:bCs/>
          <w:sz w:val="28"/>
          <w:szCs w:val="28"/>
        </w:rPr>
        <w:t>. </w:t>
      </w:r>
      <w:r w:rsidRPr="00032CDD">
        <w:rPr>
          <w:bCs/>
          <w:sz w:val="28"/>
          <w:szCs w:val="28"/>
        </w:rPr>
        <w:t>евро.</w:t>
      </w:r>
    </w:p>
    <w:p w:rsidR="000847FF" w:rsidRPr="00032CDD" w:rsidRDefault="000847FF" w:rsidP="005506E8">
      <w:pPr>
        <w:keepNext/>
        <w:spacing w:before="120" w:line="300" w:lineRule="auto"/>
        <w:ind w:firstLine="709"/>
        <w:jc w:val="both"/>
        <w:rPr>
          <w:bCs/>
          <w:sz w:val="28"/>
          <w:szCs w:val="28"/>
        </w:rPr>
      </w:pPr>
      <w:r w:rsidRPr="00032CDD">
        <w:rPr>
          <w:bCs/>
          <w:sz w:val="28"/>
          <w:szCs w:val="28"/>
        </w:rPr>
        <w:t>В результате реализации проекта создано около 5 000 новых рабочих мест. Более 2 000 человек трудятся на заводе, остальные – в предприятиях-смежниках. Доля грузооборота «Автотора» в трех калининградских портах составляет от 20% до 60%, а в объемах железнодорожных перевозок</w:t>
      </w:r>
      <w:r w:rsidR="003B02D3" w:rsidRPr="00032CDD">
        <w:rPr>
          <w:bCs/>
          <w:sz w:val="28"/>
          <w:szCs w:val="28"/>
        </w:rPr>
        <w:t xml:space="preserve"> из Калининградской области</w:t>
      </w:r>
      <w:r w:rsidRPr="00032CDD">
        <w:rPr>
          <w:bCs/>
          <w:sz w:val="28"/>
          <w:szCs w:val="28"/>
        </w:rPr>
        <w:t xml:space="preserve"> – </w:t>
      </w:r>
      <w:r w:rsidR="003B02D3" w:rsidRPr="00032CDD">
        <w:rPr>
          <w:bCs/>
          <w:sz w:val="28"/>
          <w:szCs w:val="28"/>
        </w:rPr>
        <w:t>около</w:t>
      </w:r>
      <w:r w:rsidRPr="00032CDD">
        <w:rPr>
          <w:bCs/>
          <w:sz w:val="28"/>
          <w:szCs w:val="28"/>
        </w:rPr>
        <w:t xml:space="preserve"> </w:t>
      </w:r>
      <w:r w:rsidR="003B02D3" w:rsidRPr="00032CDD">
        <w:rPr>
          <w:bCs/>
          <w:sz w:val="28"/>
          <w:szCs w:val="28"/>
        </w:rPr>
        <w:t>5</w:t>
      </w:r>
      <w:r w:rsidRPr="00032CDD">
        <w:rPr>
          <w:bCs/>
          <w:sz w:val="28"/>
          <w:szCs w:val="28"/>
        </w:rPr>
        <w:t>0%. Компания обеспечивает заказами около 150 предприятий малого бизнеса Калининградской области, доход которых от продажи товаров и услуг «Автотору» составляет от 45% до 95% их годового оборота.</w:t>
      </w:r>
    </w:p>
    <w:p w:rsidR="00BA12DB" w:rsidRPr="00032CDD" w:rsidRDefault="00F96F25" w:rsidP="005506E8">
      <w:pPr>
        <w:pStyle w:val="25"/>
        <w:keepNext/>
        <w:tabs>
          <w:tab w:val="left" w:pos="540"/>
          <w:tab w:val="left" w:pos="1100"/>
        </w:tabs>
        <w:spacing w:before="120" w:line="300" w:lineRule="auto"/>
        <w:ind w:firstLine="709"/>
        <w:rPr>
          <w:sz w:val="28"/>
          <w:szCs w:val="28"/>
        </w:rPr>
      </w:pPr>
      <w:r w:rsidRPr="00032CDD">
        <w:rPr>
          <w:sz w:val="28"/>
          <w:szCs w:val="28"/>
        </w:rPr>
        <w:t>На данный момент</w:t>
      </w:r>
      <w:r w:rsidR="00BA12DB" w:rsidRPr="00032CDD">
        <w:rPr>
          <w:sz w:val="28"/>
          <w:szCs w:val="28"/>
        </w:rPr>
        <w:t xml:space="preserve"> ООО</w:t>
      </w:r>
      <w:r w:rsidR="00905790" w:rsidRPr="00032CDD">
        <w:rPr>
          <w:sz w:val="28"/>
          <w:szCs w:val="28"/>
        </w:rPr>
        <w:t xml:space="preserve"> </w:t>
      </w:r>
      <w:r w:rsidR="00BA12DB" w:rsidRPr="00032CDD">
        <w:rPr>
          <w:sz w:val="28"/>
          <w:szCs w:val="28"/>
        </w:rPr>
        <w:t>«Автотор Холдинг»</w:t>
      </w:r>
      <w:r w:rsidRPr="00032CDD">
        <w:rPr>
          <w:sz w:val="28"/>
          <w:szCs w:val="28"/>
        </w:rPr>
        <w:t xml:space="preserve"> планирует реализовать</w:t>
      </w:r>
      <w:r w:rsidR="00BA12DB" w:rsidRPr="00032CDD">
        <w:rPr>
          <w:sz w:val="28"/>
          <w:szCs w:val="28"/>
        </w:rPr>
        <w:t xml:space="preserve"> комплексн</w:t>
      </w:r>
      <w:r w:rsidRPr="00032CDD">
        <w:rPr>
          <w:sz w:val="28"/>
          <w:szCs w:val="28"/>
        </w:rPr>
        <w:t>ый</w:t>
      </w:r>
      <w:r w:rsidR="00BA12DB" w:rsidRPr="00032CDD">
        <w:rPr>
          <w:sz w:val="28"/>
          <w:szCs w:val="28"/>
        </w:rPr>
        <w:t xml:space="preserve"> инвестиционн</w:t>
      </w:r>
      <w:r w:rsidRPr="00032CDD">
        <w:rPr>
          <w:sz w:val="28"/>
          <w:szCs w:val="28"/>
        </w:rPr>
        <w:t>ый</w:t>
      </w:r>
      <w:r w:rsidR="00BA12DB" w:rsidRPr="00032CDD">
        <w:rPr>
          <w:sz w:val="28"/>
          <w:szCs w:val="28"/>
        </w:rPr>
        <w:t xml:space="preserve"> проект по созданию на территории городского округа «Город Калининград» автомобилестроительного кластера, включающего полнопрофильные автомобильные производства. </w:t>
      </w:r>
      <w:r w:rsidRPr="00032CDD">
        <w:rPr>
          <w:sz w:val="28"/>
          <w:szCs w:val="28"/>
        </w:rPr>
        <w:t>В</w:t>
      </w:r>
      <w:r w:rsidR="00BA12DB" w:rsidRPr="00032CDD">
        <w:rPr>
          <w:sz w:val="28"/>
          <w:szCs w:val="28"/>
        </w:rPr>
        <w:t xml:space="preserve"> рамках</w:t>
      </w:r>
      <w:r w:rsidRPr="00032CDD">
        <w:rPr>
          <w:sz w:val="28"/>
          <w:szCs w:val="28"/>
        </w:rPr>
        <w:t xml:space="preserve"> указанного</w:t>
      </w:r>
      <w:r w:rsidR="00BA12DB" w:rsidRPr="00032CDD">
        <w:rPr>
          <w:sz w:val="28"/>
          <w:szCs w:val="28"/>
        </w:rPr>
        <w:t xml:space="preserve"> </w:t>
      </w:r>
      <w:r w:rsidRPr="00032CDD">
        <w:rPr>
          <w:sz w:val="28"/>
          <w:szCs w:val="28"/>
        </w:rPr>
        <w:t>проекта</w:t>
      </w:r>
      <w:r w:rsidR="00BA12DB" w:rsidRPr="00032CDD">
        <w:rPr>
          <w:sz w:val="28"/>
          <w:szCs w:val="28"/>
        </w:rPr>
        <w:t xml:space="preserve"> планирует</w:t>
      </w:r>
      <w:r w:rsidRPr="00032CDD">
        <w:rPr>
          <w:sz w:val="28"/>
          <w:szCs w:val="28"/>
        </w:rPr>
        <w:t>ся</w:t>
      </w:r>
      <w:r w:rsidR="00BA12DB" w:rsidRPr="00032CDD">
        <w:rPr>
          <w:sz w:val="28"/>
          <w:szCs w:val="28"/>
        </w:rPr>
        <w:t xml:space="preserve"> построить 21 новый завод, из которых 6 – автомобильные заводы </w:t>
      </w:r>
      <w:r w:rsidR="00BA12DB" w:rsidRPr="00032CDD">
        <w:rPr>
          <w:sz w:val="28"/>
          <w:szCs w:val="28"/>
        </w:rPr>
        <w:lastRenderedPageBreak/>
        <w:t>полного цикла, 15 – по производству автомобильных компонентов. Проект предполагает создание 20 тыс. новых рабочих мест.</w:t>
      </w:r>
    </w:p>
    <w:p w:rsidR="00A0593C" w:rsidRPr="00032CDD" w:rsidRDefault="00A0593C" w:rsidP="005506E8">
      <w:pPr>
        <w:pStyle w:val="25"/>
        <w:keepNext/>
        <w:tabs>
          <w:tab w:val="left" w:pos="540"/>
          <w:tab w:val="left" w:pos="1100"/>
        </w:tabs>
        <w:spacing w:before="120" w:line="300" w:lineRule="auto"/>
        <w:ind w:firstLine="709"/>
        <w:rPr>
          <w:sz w:val="28"/>
          <w:szCs w:val="28"/>
        </w:rPr>
      </w:pPr>
      <w:r w:rsidRPr="00032CDD">
        <w:rPr>
          <w:sz w:val="28"/>
          <w:szCs w:val="28"/>
        </w:rPr>
        <w:t xml:space="preserve">Основными проблемами функционирования и развития </w:t>
      </w:r>
      <w:r w:rsidR="00D67F7F" w:rsidRPr="00032CDD">
        <w:rPr>
          <w:sz w:val="28"/>
          <w:szCs w:val="28"/>
        </w:rPr>
        <w:t xml:space="preserve">машиностроительных </w:t>
      </w:r>
      <w:r w:rsidRPr="00032CDD">
        <w:rPr>
          <w:sz w:val="28"/>
          <w:szCs w:val="28"/>
        </w:rPr>
        <w:t>предприяти</w:t>
      </w:r>
      <w:r w:rsidR="00D67F7F" w:rsidRPr="00032CDD">
        <w:rPr>
          <w:sz w:val="28"/>
          <w:szCs w:val="28"/>
        </w:rPr>
        <w:t>й города</w:t>
      </w:r>
      <w:r w:rsidR="009D0092" w:rsidRPr="00032CDD">
        <w:rPr>
          <w:sz w:val="28"/>
          <w:szCs w:val="28"/>
        </w:rPr>
        <w:t xml:space="preserve"> (за исключением ООО </w:t>
      </w:r>
      <w:r w:rsidR="00470F4D" w:rsidRPr="00032CDD">
        <w:rPr>
          <w:sz w:val="28"/>
          <w:szCs w:val="28"/>
        </w:rPr>
        <w:t>«</w:t>
      </w:r>
      <w:r w:rsidR="009D0092" w:rsidRPr="00032CDD">
        <w:rPr>
          <w:sz w:val="28"/>
          <w:szCs w:val="28"/>
        </w:rPr>
        <w:t>Автотор – Холдинг</w:t>
      </w:r>
      <w:r w:rsidR="00470F4D" w:rsidRPr="00032CDD">
        <w:rPr>
          <w:sz w:val="28"/>
          <w:szCs w:val="28"/>
        </w:rPr>
        <w:t>»</w:t>
      </w:r>
      <w:r w:rsidR="009D0092" w:rsidRPr="00032CDD">
        <w:rPr>
          <w:sz w:val="28"/>
          <w:szCs w:val="28"/>
        </w:rPr>
        <w:t>)</w:t>
      </w:r>
      <w:r w:rsidR="00094B87" w:rsidRPr="00032CDD">
        <w:rPr>
          <w:sz w:val="28"/>
          <w:szCs w:val="28"/>
        </w:rPr>
        <w:t xml:space="preserve"> </w:t>
      </w:r>
      <w:r w:rsidR="004F112B" w:rsidRPr="00032CDD">
        <w:rPr>
          <w:sz w:val="28"/>
          <w:szCs w:val="28"/>
        </w:rPr>
        <w:t>являются:</w:t>
      </w:r>
    </w:p>
    <w:p w:rsidR="00A0593C" w:rsidRPr="00032CDD" w:rsidRDefault="00A0593C" w:rsidP="005506E8">
      <w:pPr>
        <w:pStyle w:val="25"/>
        <w:keepNext/>
        <w:numPr>
          <w:ilvl w:val="0"/>
          <w:numId w:val="35"/>
        </w:numPr>
        <w:tabs>
          <w:tab w:val="clear" w:pos="720"/>
          <w:tab w:val="left" w:pos="714"/>
        </w:tabs>
        <w:spacing w:before="120" w:line="300" w:lineRule="auto"/>
        <w:ind w:left="714" w:hanging="357"/>
        <w:rPr>
          <w:sz w:val="28"/>
          <w:szCs w:val="28"/>
        </w:rPr>
      </w:pPr>
      <w:r w:rsidRPr="00032CDD">
        <w:rPr>
          <w:sz w:val="28"/>
          <w:szCs w:val="28"/>
        </w:rPr>
        <w:t>Высокий уровень износа (более – 70%) основных производственных фондов и необходимость проведения техническ</w:t>
      </w:r>
      <w:r w:rsidR="00470F4D" w:rsidRPr="00032CDD">
        <w:rPr>
          <w:sz w:val="28"/>
          <w:szCs w:val="28"/>
        </w:rPr>
        <w:t>ого перевооружения предприятий.</w:t>
      </w:r>
    </w:p>
    <w:p w:rsidR="00A0593C" w:rsidRPr="00032CDD" w:rsidRDefault="00A0593C" w:rsidP="005506E8">
      <w:pPr>
        <w:keepNext/>
        <w:numPr>
          <w:ilvl w:val="0"/>
          <w:numId w:val="35"/>
        </w:numPr>
        <w:tabs>
          <w:tab w:val="clear" w:pos="720"/>
          <w:tab w:val="left" w:pos="714"/>
        </w:tabs>
        <w:spacing w:before="120" w:line="300" w:lineRule="auto"/>
        <w:ind w:left="714" w:hanging="357"/>
        <w:jc w:val="both"/>
        <w:rPr>
          <w:sz w:val="28"/>
          <w:szCs w:val="28"/>
        </w:rPr>
      </w:pPr>
      <w:r w:rsidRPr="00032CDD">
        <w:rPr>
          <w:sz w:val="28"/>
          <w:szCs w:val="28"/>
        </w:rPr>
        <w:t>Недостаточность средств на замену устаревшего оборудования, модернизацию и совершенствовани</w:t>
      </w:r>
      <w:r w:rsidR="00522ACF">
        <w:rPr>
          <w:sz w:val="28"/>
          <w:szCs w:val="28"/>
        </w:rPr>
        <w:t>е стендовой базы, проведение научно-исследовательских работ</w:t>
      </w:r>
      <w:r w:rsidRPr="00032CDD">
        <w:rPr>
          <w:sz w:val="28"/>
          <w:szCs w:val="28"/>
        </w:rPr>
        <w:t xml:space="preserve"> и разработку новых видов продукции.</w:t>
      </w:r>
    </w:p>
    <w:p w:rsidR="00A0593C" w:rsidRPr="00032CDD" w:rsidRDefault="00A0593C" w:rsidP="005506E8">
      <w:pPr>
        <w:pStyle w:val="a4"/>
        <w:keepNext/>
        <w:numPr>
          <w:ilvl w:val="0"/>
          <w:numId w:val="35"/>
        </w:numPr>
        <w:tabs>
          <w:tab w:val="clear" w:pos="720"/>
          <w:tab w:val="left" w:pos="714"/>
        </w:tabs>
        <w:autoSpaceDE/>
        <w:autoSpaceDN/>
        <w:adjustRightInd/>
        <w:spacing w:before="120" w:line="300" w:lineRule="auto"/>
        <w:ind w:left="714" w:hanging="357"/>
        <w:rPr>
          <w:color w:val="auto"/>
          <w:sz w:val="28"/>
          <w:szCs w:val="28"/>
        </w:rPr>
      </w:pPr>
      <w:r w:rsidRPr="00032CDD">
        <w:rPr>
          <w:color w:val="auto"/>
          <w:sz w:val="28"/>
          <w:szCs w:val="28"/>
        </w:rPr>
        <w:t>Старение и ухудшение качественного состава производственного персонала, нарастающий дефицит квалифицированных кадров рабочих специальностей, а также инженерно-технического персонала – технологи, материаловеды и т.п. Актуальна проблема повышения квалификации и переподготовки персонала.</w:t>
      </w:r>
    </w:p>
    <w:p w:rsidR="00A0593C" w:rsidRPr="00032CDD" w:rsidRDefault="00A0593C" w:rsidP="005506E8">
      <w:pPr>
        <w:keepNext/>
        <w:numPr>
          <w:ilvl w:val="0"/>
          <w:numId w:val="35"/>
        </w:numPr>
        <w:tabs>
          <w:tab w:val="clear" w:pos="720"/>
          <w:tab w:val="left" w:pos="714"/>
        </w:tabs>
        <w:spacing w:before="120" w:line="300" w:lineRule="auto"/>
        <w:ind w:left="714" w:hanging="357"/>
        <w:jc w:val="both"/>
        <w:rPr>
          <w:sz w:val="28"/>
          <w:szCs w:val="28"/>
        </w:rPr>
      </w:pPr>
      <w:r w:rsidRPr="00032CDD">
        <w:rPr>
          <w:sz w:val="28"/>
          <w:szCs w:val="28"/>
        </w:rPr>
        <w:t>Сложность погранично-таможенных процедур при ввозе/вывозе технологического оборудования</w:t>
      </w:r>
      <w:r w:rsidR="00522ACF">
        <w:rPr>
          <w:sz w:val="28"/>
          <w:szCs w:val="28"/>
        </w:rPr>
        <w:t>,</w:t>
      </w:r>
      <w:r w:rsidRPr="00032CDD">
        <w:rPr>
          <w:sz w:val="28"/>
          <w:szCs w:val="28"/>
        </w:rPr>
        <w:t xml:space="preserve"> комплектующих и готовой продукции. </w:t>
      </w:r>
    </w:p>
    <w:p w:rsidR="00A0593C" w:rsidRPr="00032CDD" w:rsidRDefault="00A0593C" w:rsidP="005506E8">
      <w:pPr>
        <w:keepNext/>
        <w:numPr>
          <w:ilvl w:val="0"/>
          <w:numId w:val="35"/>
        </w:numPr>
        <w:tabs>
          <w:tab w:val="clear" w:pos="720"/>
          <w:tab w:val="left" w:pos="714"/>
        </w:tabs>
        <w:spacing w:before="120" w:line="300" w:lineRule="auto"/>
        <w:ind w:left="714" w:hanging="357"/>
        <w:jc w:val="both"/>
        <w:rPr>
          <w:sz w:val="28"/>
          <w:szCs w:val="28"/>
          <w:lang w:eastAsia="en-US"/>
        </w:rPr>
      </w:pPr>
      <w:r w:rsidRPr="00032CDD">
        <w:rPr>
          <w:sz w:val="28"/>
          <w:szCs w:val="28"/>
        </w:rPr>
        <w:t>Усиление международной конкуренции на рынках высокотехнологичной продукции.</w:t>
      </w:r>
    </w:p>
    <w:p w:rsidR="00416918" w:rsidRPr="00032CDD" w:rsidRDefault="00335285" w:rsidP="005506E8">
      <w:pPr>
        <w:keepNext/>
        <w:autoSpaceDE w:val="0"/>
        <w:autoSpaceDN w:val="0"/>
        <w:adjustRightInd w:val="0"/>
        <w:spacing w:before="120" w:line="300" w:lineRule="auto"/>
        <w:ind w:firstLine="709"/>
        <w:jc w:val="both"/>
        <w:rPr>
          <w:sz w:val="28"/>
          <w:szCs w:val="28"/>
        </w:rPr>
      </w:pPr>
      <w:r w:rsidRPr="00032CDD">
        <w:rPr>
          <w:sz w:val="28"/>
          <w:szCs w:val="28"/>
        </w:rPr>
        <w:t xml:space="preserve">Начиная с </w:t>
      </w:r>
      <w:smartTag w:uri="urn:schemas-microsoft-com:office:smarttags" w:element="metricconverter">
        <w:smartTagPr>
          <w:attr w:name="ProductID" w:val="2009 г"/>
        </w:smartTagPr>
        <w:r w:rsidRPr="00032CDD">
          <w:rPr>
            <w:sz w:val="28"/>
            <w:szCs w:val="28"/>
          </w:rPr>
          <w:t>2009 г</w:t>
        </w:r>
      </w:smartTag>
      <w:r w:rsidR="001C7829" w:rsidRPr="00032CDD">
        <w:rPr>
          <w:sz w:val="28"/>
          <w:szCs w:val="28"/>
        </w:rPr>
        <w:t>. в Калин</w:t>
      </w:r>
      <w:r w:rsidRPr="00032CDD">
        <w:rPr>
          <w:sz w:val="28"/>
          <w:szCs w:val="28"/>
        </w:rPr>
        <w:t>инграде в</w:t>
      </w:r>
      <w:r w:rsidR="001C7829" w:rsidRPr="00032CDD">
        <w:rPr>
          <w:sz w:val="28"/>
          <w:szCs w:val="28"/>
        </w:rPr>
        <w:t xml:space="preserve"> районе пос. Прегольск</w:t>
      </w:r>
      <w:r w:rsidR="00522ACF">
        <w:rPr>
          <w:sz w:val="28"/>
          <w:szCs w:val="28"/>
        </w:rPr>
        <w:t>ого</w:t>
      </w:r>
      <w:r w:rsidR="001C7829" w:rsidRPr="00032CDD">
        <w:rPr>
          <w:sz w:val="28"/>
          <w:szCs w:val="28"/>
        </w:rPr>
        <w:t xml:space="preserve"> реализ</w:t>
      </w:r>
      <w:r w:rsidRPr="00032CDD">
        <w:rPr>
          <w:sz w:val="28"/>
          <w:szCs w:val="28"/>
        </w:rPr>
        <w:t xml:space="preserve">уется </w:t>
      </w:r>
      <w:r w:rsidR="00416918" w:rsidRPr="00032CDD">
        <w:rPr>
          <w:sz w:val="28"/>
          <w:szCs w:val="28"/>
        </w:rPr>
        <w:t>проект</w:t>
      </w:r>
      <w:r w:rsidRPr="00032CDD">
        <w:rPr>
          <w:sz w:val="28"/>
          <w:szCs w:val="28"/>
        </w:rPr>
        <w:t xml:space="preserve"> </w:t>
      </w:r>
      <w:r w:rsidR="00416918" w:rsidRPr="00032CDD">
        <w:rPr>
          <w:sz w:val="28"/>
          <w:szCs w:val="28"/>
        </w:rPr>
        <w:t>Балтийского Промышленного Парка. Управляющ</w:t>
      </w:r>
      <w:r w:rsidRPr="00032CDD">
        <w:rPr>
          <w:sz w:val="28"/>
          <w:szCs w:val="28"/>
        </w:rPr>
        <w:t>ей компанией указанного</w:t>
      </w:r>
      <w:r w:rsidR="00416918" w:rsidRPr="00032CDD">
        <w:rPr>
          <w:sz w:val="28"/>
          <w:szCs w:val="28"/>
        </w:rPr>
        <w:t xml:space="preserve"> промышленного парка </w:t>
      </w:r>
      <w:r w:rsidRPr="00032CDD">
        <w:rPr>
          <w:sz w:val="28"/>
          <w:szCs w:val="28"/>
        </w:rPr>
        <w:t>является</w:t>
      </w:r>
      <w:r w:rsidR="00416918" w:rsidRPr="00032CDD">
        <w:rPr>
          <w:sz w:val="28"/>
          <w:szCs w:val="28"/>
        </w:rPr>
        <w:t xml:space="preserve"> ООО «БалтТехПром» (резидент ОЭЗ). Общая площадь </w:t>
      </w:r>
      <w:r w:rsidRPr="00032CDD">
        <w:rPr>
          <w:sz w:val="28"/>
          <w:szCs w:val="28"/>
        </w:rPr>
        <w:t>промышленного парка составляет</w:t>
      </w:r>
      <w:r w:rsidR="00416918" w:rsidRPr="00032CDD">
        <w:rPr>
          <w:sz w:val="28"/>
          <w:szCs w:val="28"/>
        </w:rPr>
        <w:t xml:space="preserve"> свыше </w:t>
      </w:r>
      <w:smartTag w:uri="urn:schemas-microsoft-com:office:smarttags" w:element="metricconverter">
        <w:smartTagPr>
          <w:attr w:name="ProductID" w:val="120 га"/>
        </w:smartTagPr>
        <w:r w:rsidR="00416918" w:rsidRPr="00032CDD">
          <w:rPr>
            <w:sz w:val="28"/>
            <w:szCs w:val="28"/>
          </w:rPr>
          <w:t>120</w:t>
        </w:r>
        <w:r w:rsidRPr="00032CDD">
          <w:rPr>
            <w:sz w:val="28"/>
            <w:szCs w:val="28"/>
          </w:rPr>
          <w:t> </w:t>
        </w:r>
        <w:r w:rsidR="00416918" w:rsidRPr="00032CDD">
          <w:rPr>
            <w:sz w:val="28"/>
            <w:szCs w:val="28"/>
          </w:rPr>
          <w:t>га</w:t>
        </w:r>
      </w:smartTag>
      <w:r w:rsidR="00416918" w:rsidRPr="00032CDD">
        <w:rPr>
          <w:sz w:val="28"/>
          <w:szCs w:val="28"/>
        </w:rPr>
        <w:t>.</w:t>
      </w:r>
    </w:p>
    <w:p w:rsidR="00416918" w:rsidRPr="00032CDD" w:rsidRDefault="00335285" w:rsidP="005506E8">
      <w:pPr>
        <w:keepNext/>
        <w:autoSpaceDE w:val="0"/>
        <w:autoSpaceDN w:val="0"/>
        <w:adjustRightInd w:val="0"/>
        <w:spacing w:before="120" w:line="300" w:lineRule="auto"/>
        <w:ind w:firstLine="709"/>
        <w:jc w:val="both"/>
        <w:rPr>
          <w:sz w:val="28"/>
          <w:szCs w:val="28"/>
        </w:rPr>
      </w:pPr>
      <w:r w:rsidRPr="00032CDD">
        <w:rPr>
          <w:sz w:val="28"/>
          <w:szCs w:val="28"/>
        </w:rPr>
        <w:t xml:space="preserve">Реализация проекта осуществляется поэтапно. Первым этапом </w:t>
      </w:r>
      <w:r w:rsidR="00522ACF">
        <w:rPr>
          <w:sz w:val="28"/>
          <w:szCs w:val="28"/>
        </w:rPr>
        <w:t xml:space="preserve">является </w:t>
      </w:r>
      <w:r w:rsidRPr="00032CDD">
        <w:rPr>
          <w:sz w:val="28"/>
          <w:szCs w:val="28"/>
        </w:rPr>
        <w:t xml:space="preserve">создание инфраструктуры </w:t>
      </w:r>
      <w:r w:rsidR="00416918" w:rsidRPr="00032CDD">
        <w:rPr>
          <w:sz w:val="28"/>
          <w:szCs w:val="28"/>
        </w:rPr>
        <w:t>промышленного парка</w:t>
      </w:r>
      <w:r w:rsidRPr="00032CDD">
        <w:rPr>
          <w:sz w:val="28"/>
          <w:szCs w:val="28"/>
        </w:rPr>
        <w:t>, которая на данный момент</w:t>
      </w:r>
      <w:r w:rsidR="00416918" w:rsidRPr="00032CDD">
        <w:rPr>
          <w:sz w:val="28"/>
          <w:szCs w:val="28"/>
        </w:rPr>
        <w:t xml:space="preserve"> включает в себя:</w:t>
      </w:r>
    </w:p>
    <w:p w:rsidR="00416918" w:rsidRPr="00032CDD" w:rsidRDefault="00416918" w:rsidP="005506E8">
      <w:pPr>
        <w:keepNext/>
        <w:numPr>
          <w:ilvl w:val="0"/>
          <w:numId w:val="40"/>
        </w:numPr>
        <w:tabs>
          <w:tab w:val="clear" w:pos="1789"/>
          <w:tab w:val="num" w:pos="714"/>
        </w:tabs>
        <w:autoSpaceDE w:val="0"/>
        <w:autoSpaceDN w:val="0"/>
        <w:adjustRightInd w:val="0"/>
        <w:spacing w:before="60" w:line="300" w:lineRule="auto"/>
        <w:ind w:left="714" w:hanging="357"/>
        <w:jc w:val="both"/>
        <w:rPr>
          <w:sz w:val="28"/>
          <w:szCs w:val="28"/>
        </w:rPr>
      </w:pPr>
      <w:r w:rsidRPr="00032CDD">
        <w:rPr>
          <w:sz w:val="28"/>
          <w:szCs w:val="28"/>
        </w:rPr>
        <w:t>трансформаторную подстанцию с возможностью расширения мощности до 40 МВт и производственно-отопительную котельную мощностью до 90 тн/час;</w:t>
      </w:r>
    </w:p>
    <w:p w:rsidR="00416918" w:rsidRPr="00032CDD" w:rsidRDefault="00416918" w:rsidP="005506E8">
      <w:pPr>
        <w:keepNext/>
        <w:numPr>
          <w:ilvl w:val="0"/>
          <w:numId w:val="40"/>
        </w:numPr>
        <w:tabs>
          <w:tab w:val="clear" w:pos="1789"/>
          <w:tab w:val="num" w:pos="714"/>
        </w:tabs>
        <w:autoSpaceDE w:val="0"/>
        <w:autoSpaceDN w:val="0"/>
        <w:adjustRightInd w:val="0"/>
        <w:spacing w:before="60" w:line="300" w:lineRule="auto"/>
        <w:ind w:left="714" w:hanging="357"/>
        <w:jc w:val="both"/>
        <w:rPr>
          <w:sz w:val="28"/>
          <w:szCs w:val="28"/>
        </w:rPr>
      </w:pPr>
      <w:r w:rsidRPr="00032CDD">
        <w:rPr>
          <w:sz w:val="28"/>
          <w:szCs w:val="28"/>
        </w:rPr>
        <w:t xml:space="preserve">железнодорожные пути (протяженность ж/д полотна – </w:t>
      </w:r>
      <w:smartTag w:uri="urn:schemas-microsoft-com:office:smarttags" w:element="metricconverter">
        <w:smartTagPr>
          <w:attr w:name="ProductID" w:val="10 км"/>
        </w:smartTagPr>
        <w:r w:rsidRPr="00032CDD">
          <w:rPr>
            <w:sz w:val="28"/>
            <w:szCs w:val="28"/>
          </w:rPr>
          <w:t>10 км</w:t>
        </w:r>
      </w:smartTag>
      <w:r w:rsidRPr="00032CDD">
        <w:rPr>
          <w:sz w:val="28"/>
          <w:szCs w:val="28"/>
        </w:rPr>
        <w:t>);</w:t>
      </w:r>
    </w:p>
    <w:p w:rsidR="00416918" w:rsidRPr="00032CDD" w:rsidRDefault="00416918" w:rsidP="005506E8">
      <w:pPr>
        <w:keepNext/>
        <w:numPr>
          <w:ilvl w:val="0"/>
          <w:numId w:val="40"/>
        </w:numPr>
        <w:tabs>
          <w:tab w:val="clear" w:pos="1789"/>
          <w:tab w:val="num" w:pos="714"/>
        </w:tabs>
        <w:autoSpaceDE w:val="0"/>
        <w:autoSpaceDN w:val="0"/>
        <w:adjustRightInd w:val="0"/>
        <w:spacing w:before="60" w:line="300" w:lineRule="auto"/>
        <w:ind w:left="714" w:hanging="357"/>
        <w:jc w:val="both"/>
        <w:rPr>
          <w:sz w:val="28"/>
          <w:szCs w:val="28"/>
        </w:rPr>
      </w:pPr>
      <w:r w:rsidRPr="00032CDD">
        <w:rPr>
          <w:sz w:val="28"/>
          <w:szCs w:val="28"/>
        </w:rPr>
        <w:t>комплекс водозабора и водоподготовки, а также очистные сооружения промышленных ливневых сточных вод;</w:t>
      </w:r>
    </w:p>
    <w:p w:rsidR="00416918" w:rsidRPr="00032CDD" w:rsidRDefault="00416918" w:rsidP="005506E8">
      <w:pPr>
        <w:keepNext/>
        <w:numPr>
          <w:ilvl w:val="0"/>
          <w:numId w:val="40"/>
        </w:numPr>
        <w:tabs>
          <w:tab w:val="clear" w:pos="1789"/>
          <w:tab w:val="num" w:pos="714"/>
        </w:tabs>
        <w:autoSpaceDE w:val="0"/>
        <w:autoSpaceDN w:val="0"/>
        <w:adjustRightInd w:val="0"/>
        <w:spacing w:before="60" w:line="300" w:lineRule="auto"/>
        <w:ind w:left="714" w:hanging="357"/>
        <w:jc w:val="both"/>
        <w:rPr>
          <w:sz w:val="28"/>
          <w:szCs w:val="28"/>
        </w:rPr>
      </w:pPr>
      <w:r w:rsidRPr="00032CDD">
        <w:rPr>
          <w:sz w:val="28"/>
          <w:szCs w:val="28"/>
        </w:rPr>
        <w:t>противопожарное обеспечение (пожарное депо);</w:t>
      </w:r>
    </w:p>
    <w:p w:rsidR="00416918" w:rsidRPr="00032CDD" w:rsidRDefault="00416918" w:rsidP="005506E8">
      <w:pPr>
        <w:keepNext/>
        <w:numPr>
          <w:ilvl w:val="0"/>
          <w:numId w:val="40"/>
        </w:numPr>
        <w:tabs>
          <w:tab w:val="clear" w:pos="1789"/>
          <w:tab w:val="num" w:pos="714"/>
        </w:tabs>
        <w:autoSpaceDE w:val="0"/>
        <w:autoSpaceDN w:val="0"/>
        <w:adjustRightInd w:val="0"/>
        <w:spacing w:before="60" w:line="300" w:lineRule="auto"/>
        <w:ind w:left="714" w:hanging="357"/>
        <w:jc w:val="both"/>
        <w:rPr>
          <w:sz w:val="28"/>
          <w:szCs w:val="28"/>
        </w:rPr>
      </w:pPr>
      <w:r w:rsidRPr="00032CDD">
        <w:rPr>
          <w:sz w:val="28"/>
          <w:szCs w:val="28"/>
        </w:rPr>
        <w:t>сливную эстакаду и склад темных нефтепродуктов;</w:t>
      </w:r>
    </w:p>
    <w:p w:rsidR="00416918" w:rsidRPr="00032CDD" w:rsidRDefault="00416918" w:rsidP="005506E8">
      <w:pPr>
        <w:keepNext/>
        <w:numPr>
          <w:ilvl w:val="0"/>
          <w:numId w:val="40"/>
        </w:numPr>
        <w:tabs>
          <w:tab w:val="clear" w:pos="1789"/>
          <w:tab w:val="num" w:pos="714"/>
        </w:tabs>
        <w:autoSpaceDE w:val="0"/>
        <w:autoSpaceDN w:val="0"/>
        <w:adjustRightInd w:val="0"/>
        <w:spacing w:before="60" w:line="300" w:lineRule="auto"/>
        <w:ind w:left="714" w:hanging="357"/>
        <w:jc w:val="both"/>
        <w:rPr>
          <w:sz w:val="28"/>
          <w:szCs w:val="28"/>
        </w:rPr>
      </w:pPr>
      <w:r w:rsidRPr="00032CDD">
        <w:rPr>
          <w:sz w:val="28"/>
          <w:szCs w:val="28"/>
        </w:rPr>
        <w:t>газоснабжение.</w:t>
      </w:r>
    </w:p>
    <w:p w:rsidR="00416918" w:rsidRPr="00032CDD" w:rsidRDefault="00335285" w:rsidP="005506E8">
      <w:pPr>
        <w:keepNext/>
        <w:autoSpaceDE w:val="0"/>
        <w:autoSpaceDN w:val="0"/>
        <w:adjustRightInd w:val="0"/>
        <w:spacing w:before="120" w:line="300" w:lineRule="auto"/>
        <w:ind w:firstLine="709"/>
        <w:jc w:val="both"/>
        <w:rPr>
          <w:sz w:val="28"/>
          <w:szCs w:val="28"/>
        </w:rPr>
      </w:pPr>
      <w:r w:rsidRPr="00032CDD">
        <w:rPr>
          <w:sz w:val="28"/>
          <w:szCs w:val="28"/>
        </w:rPr>
        <w:lastRenderedPageBreak/>
        <w:t>Вторы</w:t>
      </w:r>
      <w:r w:rsidR="00416918" w:rsidRPr="00032CDD">
        <w:rPr>
          <w:sz w:val="28"/>
          <w:szCs w:val="28"/>
        </w:rPr>
        <w:t>м этапом развития инфраструктуры Балтийского промышленного парка станет строительство многопрофильного морского портового комплекса. Основу портового комплекса составит контейнерный терминал (планируемая мощность – 480–500 тыс. TEU в год). Часть территории портового комплекса будет использована для организации Ро-Ро терминала (с горизонтальным способом погрузки-выгрузки судов; основное предназначение – перевозка автомобилей; до 150 тыс. автомобилей в год при выходе на максимальную загрузку).</w:t>
      </w:r>
    </w:p>
    <w:p w:rsidR="00416918" w:rsidRPr="00032CDD" w:rsidRDefault="00416918" w:rsidP="005506E8">
      <w:pPr>
        <w:keepNext/>
        <w:autoSpaceDE w:val="0"/>
        <w:autoSpaceDN w:val="0"/>
        <w:adjustRightInd w:val="0"/>
        <w:spacing w:before="120" w:line="300" w:lineRule="auto"/>
        <w:ind w:firstLine="709"/>
        <w:jc w:val="both"/>
        <w:rPr>
          <w:sz w:val="28"/>
          <w:szCs w:val="28"/>
        </w:rPr>
      </w:pPr>
      <w:r w:rsidRPr="00032CDD">
        <w:rPr>
          <w:sz w:val="28"/>
          <w:szCs w:val="28"/>
        </w:rPr>
        <w:t>Резидентом парка является ЗАО «Алко-Нафта», построившее современное и отвечающее самым строгим экологическим стандартам производство ПЭТФ мощностью 220 тыс. т/год. Полная застройка территории промышленного парка в существующих границах позволит разместить на территории парка 6-7 предприятий-резидентов промышленного парка, являющихся в том числе резидентами ОЭЗ в Калининградской области, общий объем инвестиций в строительство которых может составить ~450 млн. евро. Запуск новых предприятий-резидентов промпарка создаст ~1</w:t>
      </w:r>
      <w:r w:rsidRPr="00032CDD">
        <w:rPr>
          <w:sz w:val="28"/>
          <w:szCs w:val="28"/>
          <w:lang w:val="en-US"/>
        </w:rPr>
        <w:t> </w:t>
      </w:r>
      <w:r w:rsidRPr="00032CDD">
        <w:rPr>
          <w:sz w:val="28"/>
          <w:szCs w:val="28"/>
        </w:rPr>
        <w:t>500 рабочих мест.</w:t>
      </w:r>
    </w:p>
    <w:p w:rsidR="00C465D4" w:rsidRPr="00032CDD" w:rsidRDefault="00416918" w:rsidP="005506E8">
      <w:pPr>
        <w:keepNext/>
        <w:spacing w:before="120" w:line="300" w:lineRule="auto"/>
        <w:ind w:firstLine="709"/>
        <w:jc w:val="both"/>
        <w:rPr>
          <w:sz w:val="28"/>
          <w:szCs w:val="28"/>
        </w:rPr>
      </w:pPr>
      <w:r w:rsidRPr="00032CDD">
        <w:rPr>
          <w:sz w:val="28"/>
          <w:szCs w:val="28"/>
        </w:rPr>
        <w:t xml:space="preserve">Основной специализацией </w:t>
      </w:r>
      <w:r w:rsidR="000D37AC" w:rsidRPr="00032CDD">
        <w:rPr>
          <w:sz w:val="28"/>
          <w:szCs w:val="28"/>
        </w:rPr>
        <w:t>Балтийского промышленного парка</w:t>
      </w:r>
      <w:r w:rsidRPr="00032CDD">
        <w:rPr>
          <w:sz w:val="28"/>
          <w:szCs w:val="28"/>
        </w:rPr>
        <w:t xml:space="preserve"> может стать производство перспективной продукции химии и нефтехимии. В первую очередь речь идет о производстве перспективных полимеров (в т.ч. биополимеров) и продукции на их основе для пищевой промышленности, автомобилестроения, машиностроения, электротехники, электроники, радиотехники, текстильной промышленности и строительной отрасли. Возможно так же размещение средне- и малотоннажных предприятий органической химии и нефтехимии, производство комплектующих автосборочных предприятий Северо-Западного федерального округа, Республики Беларусь, а также предприятий стран ЕС</w:t>
      </w:r>
      <w:r w:rsidR="00335285" w:rsidRPr="00032CDD">
        <w:rPr>
          <w:sz w:val="28"/>
          <w:szCs w:val="28"/>
        </w:rPr>
        <w:t>.</w:t>
      </w:r>
    </w:p>
    <w:p w:rsidR="00335285" w:rsidRPr="00032CDD" w:rsidRDefault="00335285" w:rsidP="005506E8">
      <w:pPr>
        <w:keepNext/>
        <w:spacing w:before="120" w:line="300" w:lineRule="auto"/>
        <w:ind w:firstLine="709"/>
        <w:jc w:val="both"/>
        <w:rPr>
          <w:sz w:val="28"/>
          <w:szCs w:val="28"/>
        </w:rPr>
      </w:pPr>
      <w:r w:rsidRPr="00032CDD">
        <w:rPr>
          <w:sz w:val="28"/>
          <w:szCs w:val="28"/>
        </w:rPr>
        <w:t xml:space="preserve">Принимая во внимание специализацию Балтийского промышленного парка, а также планы ООО «Автотор Холдинг» по созданию на территории городского округа «Город Калининград» автомобилестроительного кластера, </w:t>
      </w:r>
      <w:r w:rsidR="00C43909" w:rsidRPr="00032CDD">
        <w:rPr>
          <w:sz w:val="28"/>
          <w:szCs w:val="28"/>
        </w:rPr>
        <w:t>можно предположить значительное увеличение</w:t>
      </w:r>
      <w:r w:rsidR="004453E3" w:rsidRPr="00032CDD">
        <w:rPr>
          <w:sz w:val="28"/>
          <w:szCs w:val="28"/>
        </w:rPr>
        <w:t xml:space="preserve"> в период 2012-2014 гг.</w:t>
      </w:r>
      <w:r w:rsidR="00C43909" w:rsidRPr="00032CDD">
        <w:rPr>
          <w:sz w:val="28"/>
          <w:szCs w:val="28"/>
        </w:rPr>
        <w:t xml:space="preserve"> </w:t>
      </w:r>
      <w:r w:rsidR="004453E3" w:rsidRPr="00032CDD">
        <w:rPr>
          <w:sz w:val="28"/>
          <w:szCs w:val="28"/>
        </w:rPr>
        <w:t xml:space="preserve">объема отгруженных товаров собственного производства по таким видам экономической деятельности, как химическое производство, производство резиновых и пластмассовых изделий, а начиная с 2015 года – кратное увеличение объемов </w:t>
      </w:r>
      <w:r w:rsidR="00522ACF">
        <w:rPr>
          <w:snapToGrid w:val="0"/>
          <w:sz w:val="28"/>
          <w:szCs w:val="28"/>
        </w:rPr>
        <w:t>производства</w:t>
      </w:r>
      <w:r w:rsidR="004453E3" w:rsidRPr="00032CDD">
        <w:rPr>
          <w:snapToGrid w:val="0"/>
          <w:sz w:val="28"/>
          <w:szCs w:val="28"/>
        </w:rPr>
        <w:t xml:space="preserve"> транспортных средств и оборудования.</w:t>
      </w:r>
    </w:p>
    <w:p w:rsidR="00591409" w:rsidRPr="00032CDD" w:rsidRDefault="00E724BF" w:rsidP="005506E8">
      <w:pPr>
        <w:keepNext/>
        <w:spacing w:before="120" w:line="300" w:lineRule="auto"/>
        <w:ind w:firstLine="709"/>
        <w:jc w:val="both"/>
        <w:rPr>
          <w:sz w:val="28"/>
          <w:szCs w:val="28"/>
        </w:rPr>
      </w:pPr>
      <w:r w:rsidRPr="00032CDD">
        <w:rPr>
          <w:sz w:val="28"/>
          <w:szCs w:val="28"/>
        </w:rPr>
        <w:t>Начиная с 2001 года (исключая период мирового финансового кризиса), в регионе наблюдается устойчивая тенденция ежегодного увеличения потребления основных видов топливно-энергетических ресурсов, что связа</w:t>
      </w:r>
      <w:r w:rsidR="00A62385" w:rsidRPr="00032CDD">
        <w:rPr>
          <w:sz w:val="28"/>
          <w:szCs w:val="28"/>
        </w:rPr>
        <w:t xml:space="preserve">но с общим развитием </w:t>
      </w:r>
      <w:r w:rsidR="00A62385" w:rsidRPr="00032CDD">
        <w:rPr>
          <w:sz w:val="28"/>
          <w:szCs w:val="28"/>
        </w:rPr>
        <w:lastRenderedPageBreak/>
        <w:t>экономики.</w:t>
      </w:r>
      <w:r w:rsidR="00905790" w:rsidRPr="00032CDD">
        <w:rPr>
          <w:sz w:val="28"/>
          <w:szCs w:val="28"/>
        </w:rPr>
        <w:t xml:space="preserve"> </w:t>
      </w:r>
      <w:r w:rsidR="00591409" w:rsidRPr="00032CDD">
        <w:rPr>
          <w:sz w:val="28"/>
          <w:szCs w:val="28"/>
        </w:rPr>
        <w:t>После ввода в действие Калининградской ТЭЦ-2</w:t>
      </w:r>
      <w:r w:rsidR="00A62385" w:rsidRPr="00032CDD">
        <w:rPr>
          <w:sz w:val="28"/>
          <w:szCs w:val="28"/>
        </w:rPr>
        <w:t xml:space="preserve"> </w:t>
      </w:r>
      <w:r w:rsidR="003C0352" w:rsidRPr="00032CDD">
        <w:rPr>
          <w:sz w:val="28"/>
          <w:szCs w:val="28"/>
        </w:rPr>
        <w:t>п</w:t>
      </w:r>
      <w:r w:rsidR="00591409" w:rsidRPr="00032CDD">
        <w:rPr>
          <w:sz w:val="28"/>
          <w:szCs w:val="28"/>
        </w:rPr>
        <w:t>роизводство электроэнергии за период 2005-20</w:t>
      </w:r>
      <w:r w:rsidR="00055E87" w:rsidRPr="00032CDD">
        <w:rPr>
          <w:sz w:val="28"/>
          <w:szCs w:val="28"/>
        </w:rPr>
        <w:t>11</w:t>
      </w:r>
      <w:r w:rsidR="00A62385" w:rsidRPr="00032CDD">
        <w:rPr>
          <w:sz w:val="28"/>
          <w:szCs w:val="28"/>
        </w:rPr>
        <w:t> </w:t>
      </w:r>
      <w:r w:rsidR="00591409" w:rsidRPr="00032CDD">
        <w:rPr>
          <w:sz w:val="28"/>
          <w:szCs w:val="28"/>
        </w:rPr>
        <w:t>гг. увеличилось</w:t>
      </w:r>
      <w:r w:rsidR="00094B87" w:rsidRPr="00032CDD">
        <w:rPr>
          <w:sz w:val="28"/>
          <w:szCs w:val="28"/>
        </w:rPr>
        <w:t xml:space="preserve"> </w:t>
      </w:r>
      <w:r w:rsidR="00591409" w:rsidRPr="00032CDD">
        <w:rPr>
          <w:sz w:val="28"/>
          <w:szCs w:val="28"/>
        </w:rPr>
        <w:t xml:space="preserve">более чем в </w:t>
      </w:r>
      <w:r w:rsidR="00055E87" w:rsidRPr="00032CDD">
        <w:rPr>
          <w:sz w:val="28"/>
          <w:szCs w:val="28"/>
        </w:rPr>
        <w:t>40</w:t>
      </w:r>
      <w:r w:rsidR="00591409" w:rsidRPr="00032CDD">
        <w:rPr>
          <w:sz w:val="28"/>
          <w:szCs w:val="28"/>
        </w:rPr>
        <w:t xml:space="preserve"> раз и составило в </w:t>
      </w:r>
      <w:smartTag w:uri="urn:schemas-microsoft-com:office:smarttags" w:element="metricconverter">
        <w:smartTagPr>
          <w:attr w:name="ProductID" w:val="2011 г"/>
        </w:smartTagPr>
        <w:r w:rsidR="00591409" w:rsidRPr="00032CDD">
          <w:rPr>
            <w:sz w:val="28"/>
            <w:szCs w:val="28"/>
          </w:rPr>
          <w:t>20</w:t>
        </w:r>
        <w:r w:rsidR="00517E8A" w:rsidRPr="00032CDD">
          <w:rPr>
            <w:sz w:val="28"/>
            <w:szCs w:val="28"/>
          </w:rPr>
          <w:t>1</w:t>
        </w:r>
        <w:r w:rsidR="00055E87" w:rsidRPr="00032CDD">
          <w:rPr>
            <w:sz w:val="28"/>
            <w:szCs w:val="28"/>
          </w:rPr>
          <w:t>1</w:t>
        </w:r>
        <w:r w:rsidR="00A62385" w:rsidRPr="00032CDD">
          <w:rPr>
            <w:sz w:val="28"/>
            <w:szCs w:val="28"/>
          </w:rPr>
          <w:t> </w:t>
        </w:r>
        <w:r w:rsidR="00591409" w:rsidRPr="00032CDD">
          <w:rPr>
            <w:sz w:val="28"/>
            <w:szCs w:val="28"/>
          </w:rPr>
          <w:t>г</w:t>
        </w:r>
      </w:smartTag>
      <w:r w:rsidR="00A62385" w:rsidRPr="00032CDD">
        <w:rPr>
          <w:sz w:val="28"/>
          <w:szCs w:val="28"/>
        </w:rPr>
        <w:t>.</w:t>
      </w:r>
      <w:r w:rsidR="00591409" w:rsidRPr="00032CDD">
        <w:rPr>
          <w:sz w:val="28"/>
          <w:szCs w:val="28"/>
        </w:rPr>
        <w:t xml:space="preserve"> </w:t>
      </w:r>
      <w:r w:rsidR="00055E87" w:rsidRPr="00032CDD">
        <w:rPr>
          <w:sz w:val="28"/>
          <w:szCs w:val="28"/>
        </w:rPr>
        <w:t>6,</w:t>
      </w:r>
      <w:r w:rsidR="00517E8A" w:rsidRPr="00032CDD">
        <w:rPr>
          <w:sz w:val="28"/>
          <w:szCs w:val="28"/>
        </w:rPr>
        <w:t>3</w:t>
      </w:r>
      <w:r w:rsidR="00A62385" w:rsidRPr="00032CDD">
        <w:rPr>
          <w:sz w:val="28"/>
          <w:szCs w:val="28"/>
        </w:rPr>
        <w:t> </w:t>
      </w:r>
      <w:r w:rsidR="00591409" w:rsidRPr="00032CDD">
        <w:rPr>
          <w:sz w:val="28"/>
          <w:szCs w:val="28"/>
        </w:rPr>
        <w:t>млрд.</w:t>
      </w:r>
      <w:r w:rsidR="00A62385" w:rsidRPr="00032CDD">
        <w:rPr>
          <w:sz w:val="28"/>
          <w:szCs w:val="28"/>
        </w:rPr>
        <w:t> </w:t>
      </w:r>
      <w:r w:rsidR="00591409" w:rsidRPr="00032CDD">
        <w:rPr>
          <w:sz w:val="28"/>
          <w:szCs w:val="28"/>
        </w:rPr>
        <w:t>кВт/ч.</w:t>
      </w:r>
      <w:r w:rsidR="00094B87" w:rsidRPr="00032CDD">
        <w:rPr>
          <w:sz w:val="28"/>
          <w:szCs w:val="28"/>
        </w:rPr>
        <w:t xml:space="preserve"> </w:t>
      </w:r>
      <w:r w:rsidR="00591409" w:rsidRPr="00032CDD">
        <w:rPr>
          <w:sz w:val="28"/>
          <w:szCs w:val="28"/>
        </w:rPr>
        <w:t xml:space="preserve">Электроснабжение потребителей области осуществляет ОАО </w:t>
      </w:r>
      <w:r w:rsidR="00470F4D" w:rsidRPr="00032CDD">
        <w:rPr>
          <w:sz w:val="28"/>
          <w:szCs w:val="28"/>
        </w:rPr>
        <w:t>«</w:t>
      </w:r>
      <w:r w:rsidR="00591409" w:rsidRPr="00032CDD">
        <w:rPr>
          <w:sz w:val="28"/>
          <w:szCs w:val="28"/>
        </w:rPr>
        <w:t>Янтарьэнерго</w:t>
      </w:r>
      <w:r w:rsidR="00470F4D" w:rsidRPr="00032CDD">
        <w:rPr>
          <w:sz w:val="28"/>
          <w:szCs w:val="28"/>
        </w:rPr>
        <w:t>»</w:t>
      </w:r>
      <w:r w:rsidR="00591409" w:rsidRPr="00032CDD">
        <w:rPr>
          <w:sz w:val="28"/>
          <w:szCs w:val="28"/>
        </w:rPr>
        <w:t>.</w:t>
      </w:r>
    </w:p>
    <w:p w:rsidR="00F42E8A" w:rsidRPr="00032CDD" w:rsidRDefault="00F42E8A" w:rsidP="005506E8">
      <w:pPr>
        <w:keepNext/>
        <w:spacing w:before="240" w:line="300" w:lineRule="auto"/>
        <w:ind w:firstLine="709"/>
        <w:jc w:val="both"/>
        <w:rPr>
          <w:b/>
          <w:sz w:val="28"/>
          <w:szCs w:val="28"/>
        </w:rPr>
      </w:pPr>
      <w:r w:rsidRPr="00032CDD">
        <w:rPr>
          <w:b/>
          <w:sz w:val="28"/>
          <w:szCs w:val="28"/>
        </w:rPr>
        <w:t>Туризм</w:t>
      </w:r>
    </w:p>
    <w:p w:rsidR="00F42E8A" w:rsidRPr="00032CDD" w:rsidRDefault="007912B5" w:rsidP="005506E8">
      <w:pPr>
        <w:keepNext/>
        <w:spacing w:before="120" w:line="300" w:lineRule="auto"/>
        <w:ind w:firstLine="709"/>
        <w:jc w:val="both"/>
        <w:rPr>
          <w:sz w:val="28"/>
          <w:szCs w:val="28"/>
        </w:rPr>
      </w:pPr>
      <w:r w:rsidRPr="00032CDD">
        <w:rPr>
          <w:sz w:val="28"/>
          <w:szCs w:val="28"/>
        </w:rPr>
        <w:t>Большинство отдыхающих в Калининграде – россияне. Ежегодно число их растет. Туристы приезжают</w:t>
      </w:r>
      <w:r w:rsidR="00E002C2" w:rsidRPr="00032CDD">
        <w:rPr>
          <w:sz w:val="28"/>
          <w:szCs w:val="28"/>
        </w:rPr>
        <w:t>,</w:t>
      </w:r>
      <w:r w:rsidRPr="00032CDD">
        <w:rPr>
          <w:sz w:val="28"/>
          <w:szCs w:val="28"/>
        </w:rPr>
        <w:t xml:space="preserve"> прежде всего</w:t>
      </w:r>
      <w:r w:rsidR="00E002C2" w:rsidRPr="00032CDD">
        <w:rPr>
          <w:sz w:val="28"/>
          <w:szCs w:val="28"/>
        </w:rPr>
        <w:t>,</w:t>
      </w:r>
      <w:r w:rsidRPr="00032CDD">
        <w:rPr>
          <w:sz w:val="28"/>
          <w:szCs w:val="28"/>
        </w:rPr>
        <w:t xml:space="preserve"> из Москвы и </w:t>
      </w:r>
      <w:r w:rsidR="00A5012D" w:rsidRPr="00032CDD">
        <w:rPr>
          <w:sz w:val="28"/>
          <w:szCs w:val="28"/>
        </w:rPr>
        <w:t xml:space="preserve">Московской </w:t>
      </w:r>
      <w:r w:rsidRPr="00032CDD">
        <w:rPr>
          <w:sz w:val="28"/>
          <w:szCs w:val="28"/>
        </w:rPr>
        <w:t>области, из Санкт-Петербу</w:t>
      </w:r>
      <w:r w:rsidR="00E002C2" w:rsidRPr="00032CDD">
        <w:rPr>
          <w:sz w:val="28"/>
          <w:szCs w:val="28"/>
        </w:rPr>
        <w:t>рга, а также из северо-западной</w:t>
      </w:r>
      <w:r w:rsidRPr="00032CDD">
        <w:rPr>
          <w:sz w:val="28"/>
          <w:szCs w:val="28"/>
        </w:rPr>
        <w:t xml:space="preserve"> </w:t>
      </w:r>
      <w:r w:rsidR="00E002C2" w:rsidRPr="00032CDD">
        <w:rPr>
          <w:sz w:val="28"/>
          <w:szCs w:val="28"/>
        </w:rPr>
        <w:t>части России</w:t>
      </w:r>
      <w:r w:rsidRPr="00032CDD">
        <w:rPr>
          <w:sz w:val="28"/>
          <w:szCs w:val="28"/>
        </w:rPr>
        <w:t xml:space="preserve">, Центральной России, Урала и Сибири. </w:t>
      </w:r>
      <w:r w:rsidR="00F42E8A" w:rsidRPr="00032CDD">
        <w:rPr>
          <w:sz w:val="28"/>
          <w:szCs w:val="28"/>
        </w:rPr>
        <w:t xml:space="preserve">Основные </w:t>
      </w:r>
      <w:r w:rsidR="00E002C2" w:rsidRPr="00032CDD">
        <w:rPr>
          <w:sz w:val="28"/>
          <w:szCs w:val="28"/>
        </w:rPr>
        <w:t>«</w:t>
      </w:r>
      <w:r w:rsidR="00F42E8A" w:rsidRPr="00032CDD">
        <w:rPr>
          <w:sz w:val="28"/>
          <w:szCs w:val="28"/>
        </w:rPr>
        <w:t>поставщики</w:t>
      </w:r>
      <w:r w:rsidR="00E002C2" w:rsidRPr="00032CDD">
        <w:rPr>
          <w:sz w:val="28"/>
          <w:szCs w:val="28"/>
        </w:rPr>
        <w:t>»</w:t>
      </w:r>
      <w:r w:rsidR="00F42E8A" w:rsidRPr="00032CDD">
        <w:rPr>
          <w:sz w:val="28"/>
          <w:szCs w:val="28"/>
        </w:rPr>
        <w:t xml:space="preserve"> иностранных туристов в город – Германия, </w:t>
      </w:r>
      <w:r w:rsidR="002553B0" w:rsidRPr="00032CDD">
        <w:rPr>
          <w:sz w:val="28"/>
          <w:szCs w:val="28"/>
        </w:rPr>
        <w:t xml:space="preserve">Польша, Прибалтика, Скандинавия, </w:t>
      </w:r>
      <w:r w:rsidR="00F42E8A" w:rsidRPr="00032CDD">
        <w:rPr>
          <w:sz w:val="28"/>
          <w:szCs w:val="28"/>
        </w:rPr>
        <w:t>Белоруссия</w:t>
      </w:r>
      <w:r w:rsidR="002553B0" w:rsidRPr="00032CDD">
        <w:rPr>
          <w:sz w:val="28"/>
          <w:szCs w:val="28"/>
        </w:rPr>
        <w:t>.</w:t>
      </w:r>
    </w:p>
    <w:p w:rsidR="00F42E8A" w:rsidRPr="00032CDD" w:rsidRDefault="00F42E8A" w:rsidP="005506E8">
      <w:pPr>
        <w:keepNext/>
        <w:spacing w:before="120" w:line="300" w:lineRule="auto"/>
        <w:ind w:firstLine="709"/>
        <w:jc w:val="both"/>
        <w:rPr>
          <w:sz w:val="28"/>
          <w:szCs w:val="28"/>
        </w:rPr>
      </w:pPr>
      <w:r w:rsidRPr="00032CDD">
        <w:rPr>
          <w:sz w:val="28"/>
          <w:szCs w:val="28"/>
        </w:rPr>
        <w:t>Что касается распределения туристического потока по целям поездок, можно констатировать увеличение доли делового туризма. На эти виды путешествий приходится 38% от общего числа приезжающих в регион из-за рубежа туристов, 57% туристического потока составляют организованные туристы и 5% – лица, прибывшие с частными целями.</w:t>
      </w:r>
    </w:p>
    <w:p w:rsidR="00F42E8A" w:rsidRPr="00032CDD" w:rsidRDefault="00F42E8A" w:rsidP="005506E8">
      <w:pPr>
        <w:keepNext/>
        <w:spacing w:before="240" w:line="300" w:lineRule="auto"/>
        <w:ind w:firstLine="709"/>
        <w:jc w:val="both"/>
        <w:rPr>
          <w:b/>
          <w:sz w:val="28"/>
          <w:szCs w:val="28"/>
        </w:rPr>
      </w:pPr>
      <w:r w:rsidRPr="00032CDD">
        <w:rPr>
          <w:b/>
          <w:sz w:val="28"/>
          <w:szCs w:val="28"/>
        </w:rPr>
        <w:t>Транспорт</w:t>
      </w:r>
    </w:p>
    <w:p w:rsidR="00F42E8A" w:rsidRPr="00032CDD" w:rsidRDefault="00F42E8A" w:rsidP="005506E8">
      <w:pPr>
        <w:keepNext/>
        <w:spacing w:before="120" w:line="300" w:lineRule="auto"/>
        <w:ind w:firstLine="709"/>
        <w:jc w:val="both"/>
        <w:rPr>
          <w:sz w:val="28"/>
          <w:szCs w:val="28"/>
        </w:rPr>
      </w:pPr>
      <w:r w:rsidRPr="00032CDD">
        <w:rPr>
          <w:sz w:val="28"/>
          <w:szCs w:val="28"/>
        </w:rPr>
        <w:t xml:space="preserve">В Калининграде создан крупный </w:t>
      </w:r>
      <w:r w:rsidRPr="00032CDD">
        <w:rPr>
          <w:b/>
          <w:sz w:val="28"/>
          <w:szCs w:val="28"/>
        </w:rPr>
        <w:t>транспортный комплекс</w:t>
      </w:r>
      <w:r w:rsidRPr="00032CDD">
        <w:rPr>
          <w:sz w:val="28"/>
          <w:szCs w:val="28"/>
        </w:rPr>
        <w:t>, включающий в себя железнодорожный, воздушный, водный, автомобильный и городской транспорт, а также дорожно-строительные организации, научные и проектные учреждения.</w:t>
      </w:r>
    </w:p>
    <w:p w:rsidR="00F42E8A" w:rsidRPr="00032CDD" w:rsidRDefault="00F42E8A" w:rsidP="005506E8">
      <w:pPr>
        <w:keepNext/>
        <w:spacing w:before="120" w:line="300" w:lineRule="auto"/>
        <w:ind w:firstLine="709"/>
        <w:jc w:val="both"/>
        <w:rPr>
          <w:sz w:val="28"/>
          <w:szCs w:val="28"/>
        </w:rPr>
      </w:pPr>
      <w:r w:rsidRPr="00032CDD">
        <w:rPr>
          <w:b/>
          <w:sz w:val="28"/>
          <w:szCs w:val="28"/>
        </w:rPr>
        <w:t>Железнодорожный транспорт</w:t>
      </w:r>
      <w:r w:rsidRPr="00032CDD">
        <w:rPr>
          <w:sz w:val="28"/>
          <w:szCs w:val="28"/>
        </w:rPr>
        <w:t xml:space="preserve">. В Калининграде сходятся 7 лучей железных дорог. Внешнее железнодорожное сообщение осуществляется по двум магистралям: по одной </w:t>
      </w:r>
      <w:r w:rsidR="00C9069D" w:rsidRPr="00032CDD">
        <w:rPr>
          <w:sz w:val="28"/>
          <w:szCs w:val="28"/>
        </w:rPr>
        <w:t>–</w:t>
      </w:r>
      <w:r w:rsidRPr="00032CDD">
        <w:rPr>
          <w:sz w:val="28"/>
          <w:szCs w:val="28"/>
        </w:rPr>
        <w:t xml:space="preserve"> через территорию Литвы, Белоруссии на Россию и страны СНГ, по другой </w:t>
      </w:r>
      <w:r w:rsidR="00814F9E" w:rsidRPr="00032CDD">
        <w:rPr>
          <w:sz w:val="28"/>
          <w:szCs w:val="28"/>
        </w:rPr>
        <w:t>–</w:t>
      </w:r>
      <w:r w:rsidRPr="00032CDD">
        <w:rPr>
          <w:sz w:val="28"/>
          <w:szCs w:val="28"/>
        </w:rPr>
        <w:t xml:space="preserve"> на Польшу и Германию. С </w:t>
      </w:r>
      <w:r w:rsidR="009C7FB7" w:rsidRPr="00032CDD">
        <w:rPr>
          <w:sz w:val="28"/>
          <w:szCs w:val="28"/>
        </w:rPr>
        <w:t>2003</w:t>
      </w:r>
      <w:r w:rsidRPr="00032CDD">
        <w:rPr>
          <w:sz w:val="28"/>
          <w:szCs w:val="28"/>
        </w:rPr>
        <w:t xml:space="preserve"> г</w:t>
      </w:r>
      <w:r w:rsidR="0025433C" w:rsidRPr="00032CDD">
        <w:rPr>
          <w:sz w:val="28"/>
          <w:szCs w:val="28"/>
        </w:rPr>
        <w:t>ода Калининградской железной</w:t>
      </w:r>
      <w:r w:rsidR="00094B87" w:rsidRPr="00032CDD">
        <w:rPr>
          <w:sz w:val="28"/>
          <w:szCs w:val="28"/>
        </w:rPr>
        <w:t xml:space="preserve"> </w:t>
      </w:r>
      <w:r w:rsidR="0025433C" w:rsidRPr="00032CDD">
        <w:rPr>
          <w:sz w:val="28"/>
          <w:szCs w:val="28"/>
        </w:rPr>
        <w:t xml:space="preserve">дорогой было </w:t>
      </w:r>
      <w:r w:rsidRPr="00032CDD">
        <w:rPr>
          <w:sz w:val="28"/>
          <w:szCs w:val="28"/>
        </w:rPr>
        <w:t xml:space="preserve">организовано движение пассажирских </w:t>
      </w:r>
      <w:r w:rsidR="002535DB" w:rsidRPr="00032CDD">
        <w:rPr>
          <w:sz w:val="28"/>
          <w:szCs w:val="28"/>
        </w:rPr>
        <w:t>пое</w:t>
      </w:r>
      <w:r w:rsidR="00674E2A" w:rsidRPr="00032CDD">
        <w:rPr>
          <w:sz w:val="28"/>
          <w:szCs w:val="28"/>
        </w:rPr>
        <w:t>з</w:t>
      </w:r>
      <w:r w:rsidR="002535DB" w:rsidRPr="00032CDD">
        <w:rPr>
          <w:sz w:val="28"/>
          <w:szCs w:val="28"/>
        </w:rPr>
        <w:t>дов</w:t>
      </w:r>
      <w:r w:rsidR="00AF2D36" w:rsidRPr="00032CDD">
        <w:rPr>
          <w:sz w:val="28"/>
          <w:szCs w:val="28"/>
        </w:rPr>
        <w:t xml:space="preserve"> (прицепн</w:t>
      </w:r>
      <w:r w:rsidR="00DD6DF6" w:rsidRPr="00032CDD">
        <w:rPr>
          <w:sz w:val="28"/>
          <w:szCs w:val="28"/>
        </w:rPr>
        <w:t>ых</w:t>
      </w:r>
      <w:r w:rsidR="00AF2D36" w:rsidRPr="00032CDD">
        <w:rPr>
          <w:sz w:val="28"/>
          <w:szCs w:val="28"/>
        </w:rPr>
        <w:t xml:space="preserve"> вагон</w:t>
      </w:r>
      <w:r w:rsidR="00DD6DF6" w:rsidRPr="00032CDD">
        <w:rPr>
          <w:sz w:val="28"/>
          <w:szCs w:val="28"/>
        </w:rPr>
        <w:t>ов</w:t>
      </w:r>
      <w:r w:rsidR="00AF2D36" w:rsidRPr="00032CDD">
        <w:rPr>
          <w:sz w:val="28"/>
          <w:szCs w:val="28"/>
        </w:rPr>
        <w:t>)</w:t>
      </w:r>
      <w:r w:rsidR="003C0352" w:rsidRPr="00032CDD">
        <w:rPr>
          <w:sz w:val="28"/>
          <w:szCs w:val="28"/>
        </w:rPr>
        <w:t xml:space="preserve"> </w:t>
      </w:r>
      <w:r w:rsidR="0025433C" w:rsidRPr="00032CDD">
        <w:rPr>
          <w:sz w:val="28"/>
          <w:szCs w:val="28"/>
        </w:rPr>
        <w:t>через</w:t>
      </w:r>
      <w:r w:rsidR="003C0352" w:rsidRPr="00032CDD">
        <w:rPr>
          <w:sz w:val="28"/>
          <w:szCs w:val="28"/>
        </w:rPr>
        <w:t xml:space="preserve"> Польшу</w:t>
      </w:r>
      <w:r w:rsidRPr="00032CDD">
        <w:rPr>
          <w:sz w:val="28"/>
          <w:szCs w:val="28"/>
        </w:rPr>
        <w:t xml:space="preserve"> </w:t>
      </w:r>
      <w:r w:rsidR="0025433C" w:rsidRPr="00032CDD">
        <w:rPr>
          <w:sz w:val="28"/>
          <w:szCs w:val="28"/>
        </w:rPr>
        <w:t>в</w:t>
      </w:r>
      <w:r w:rsidRPr="00032CDD">
        <w:rPr>
          <w:sz w:val="28"/>
          <w:szCs w:val="28"/>
        </w:rPr>
        <w:t xml:space="preserve"> Германи</w:t>
      </w:r>
      <w:r w:rsidR="003C0352" w:rsidRPr="00032CDD">
        <w:rPr>
          <w:sz w:val="28"/>
          <w:szCs w:val="28"/>
        </w:rPr>
        <w:t>ю</w:t>
      </w:r>
      <w:r w:rsidRPr="00032CDD">
        <w:rPr>
          <w:sz w:val="28"/>
          <w:szCs w:val="28"/>
        </w:rPr>
        <w:t>.</w:t>
      </w:r>
      <w:r w:rsidR="0025433C" w:rsidRPr="00032CDD">
        <w:rPr>
          <w:sz w:val="28"/>
          <w:szCs w:val="28"/>
        </w:rPr>
        <w:t xml:space="preserve"> В связи с кризисом в </w:t>
      </w:r>
      <w:r w:rsidR="00F67DAB" w:rsidRPr="00032CDD">
        <w:rPr>
          <w:sz w:val="28"/>
          <w:szCs w:val="28"/>
        </w:rPr>
        <w:t>2009 году</w:t>
      </w:r>
      <w:r w:rsidR="00EF492B" w:rsidRPr="00032CDD">
        <w:rPr>
          <w:sz w:val="28"/>
          <w:szCs w:val="28"/>
        </w:rPr>
        <w:t xml:space="preserve"> </w:t>
      </w:r>
      <w:r w:rsidR="0025433C" w:rsidRPr="00032CDD">
        <w:rPr>
          <w:sz w:val="28"/>
          <w:szCs w:val="28"/>
        </w:rPr>
        <w:t>железнодорожное сообщение по маршруту Калининград-Берлин</w:t>
      </w:r>
      <w:r w:rsidR="00AF2D36" w:rsidRPr="00032CDD">
        <w:rPr>
          <w:sz w:val="28"/>
          <w:szCs w:val="28"/>
        </w:rPr>
        <w:t xml:space="preserve"> и</w:t>
      </w:r>
      <w:r w:rsidR="00EF492B" w:rsidRPr="00032CDD">
        <w:rPr>
          <w:sz w:val="28"/>
          <w:szCs w:val="28"/>
        </w:rPr>
        <w:t xml:space="preserve"> </w:t>
      </w:r>
      <w:r w:rsidR="00AF2D36" w:rsidRPr="00032CDD">
        <w:rPr>
          <w:sz w:val="28"/>
          <w:szCs w:val="28"/>
        </w:rPr>
        <w:t>Ка</w:t>
      </w:r>
      <w:r w:rsidR="0025433C" w:rsidRPr="00032CDD">
        <w:rPr>
          <w:sz w:val="28"/>
          <w:szCs w:val="28"/>
        </w:rPr>
        <w:t>лининград</w:t>
      </w:r>
      <w:r w:rsidR="00AF2D36" w:rsidRPr="00032CDD">
        <w:rPr>
          <w:sz w:val="28"/>
          <w:szCs w:val="28"/>
        </w:rPr>
        <w:t>-Гдыня было временно</w:t>
      </w:r>
      <w:r w:rsidR="0025433C" w:rsidRPr="00032CDD">
        <w:rPr>
          <w:sz w:val="28"/>
          <w:szCs w:val="28"/>
        </w:rPr>
        <w:t xml:space="preserve"> прекра</w:t>
      </w:r>
      <w:r w:rsidR="002D2E4E" w:rsidRPr="00032CDD">
        <w:rPr>
          <w:sz w:val="28"/>
          <w:szCs w:val="28"/>
        </w:rPr>
        <w:t>щ</w:t>
      </w:r>
      <w:r w:rsidR="0025433C" w:rsidRPr="00032CDD">
        <w:rPr>
          <w:sz w:val="28"/>
          <w:szCs w:val="28"/>
        </w:rPr>
        <w:t>ено.</w:t>
      </w:r>
      <w:r w:rsidR="00EF492B" w:rsidRPr="00032CDD">
        <w:rPr>
          <w:sz w:val="28"/>
          <w:szCs w:val="28"/>
        </w:rPr>
        <w:t xml:space="preserve"> </w:t>
      </w:r>
      <w:r w:rsidR="00E4666B" w:rsidRPr="00032CDD">
        <w:rPr>
          <w:sz w:val="28"/>
          <w:szCs w:val="28"/>
        </w:rPr>
        <w:t xml:space="preserve">С мая 2010 года движение прицепных вагонов </w:t>
      </w:r>
      <w:r w:rsidR="007B0818" w:rsidRPr="00032CDD">
        <w:rPr>
          <w:sz w:val="28"/>
          <w:szCs w:val="28"/>
        </w:rPr>
        <w:t xml:space="preserve">по данным маршрутам </w:t>
      </w:r>
      <w:r w:rsidR="00E4666B" w:rsidRPr="00032CDD">
        <w:rPr>
          <w:sz w:val="28"/>
          <w:szCs w:val="28"/>
        </w:rPr>
        <w:t xml:space="preserve">восстановлено на летний период </w:t>
      </w:r>
      <w:r w:rsidR="007B0818" w:rsidRPr="00032CDD">
        <w:rPr>
          <w:sz w:val="28"/>
          <w:szCs w:val="28"/>
        </w:rPr>
        <w:t>(</w:t>
      </w:r>
      <w:r w:rsidR="00E4666B" w:rsidRPr="00032CDD">
        <w:rPr>
          <w:sz w:val="28"/>
          <w:szCs w:val="28"/>
        </w:rPr>
        <w:t>с конца мая по начало октября</w:t>
      </w:r>
      <w:r w:rsidR="007B0818" w:rsidRPr="00032CDD">
        <w:rPr>
          <w:sz w:val="28"/>
          <w:szCs w:val="28"/>
        </w:rPr>
        <w:t>)</w:t>
      </w:r>
      <w:r w:rsidR="00E4666B" w:rsidRPr="00032CDD">
        <w:rPr>
          <w:sz w:val="28"/>
          <w:szCs w:val="28"/>
        </w:rPr>
        <w:t>.</w:t>
      </w:r>
    </w:p>
    <w:p w:rsidR="00F42E8A" w:rsidRPr="00032CDD" w:rsidRDefault="00F42E8A" w:rsidP="005506E8">
      <w:pPr>
        <w:keepNext/>
        <w:spacing w:before="120" w:line="300" w:lineRule="auto"/>
        <w:ind w:firstLine="709"/>
        <w:jc w:val="both"/>
        <w:rPr>
          <w:sz w:val="28"/>
          <w:szCs w:val="28"/>
        </w:rPr>
      </w:pPr>
      <w:r w:rsidRPr="00032CDD">
        <w:rPr>
          <w:b/>
          <w:sz w:val="28"/>
          <w:szCs w:val="28"/>
        </w:rPr>
        <w:t>Воздушный транспорт.</w:t>
      </w:r>
      <w:r w:rsidRPr="00032CDD">
        <w:rPr>
          <w:sz w:val="28"/>
          <w:szCs w:val="28"/>
        </w:rPr>
        <w:t xml:space="preserve"> Аэропорт Храброво расположен в </w:t>
      </w:r>
      <w:smartTag w:uri="urn:schemas-microsoft-com:office:smarttags" w:element="metricconverter">
        <w:smartTagPr>
          <w:attr w:name="ProductID" w:val="24 км"/>
        </w:smartTagPr>
        <w:r w:rsidRPr="00032CDD">
          <w:rPr>
            <w:sz w:val="28"/>
            <w:szCs w:val="28"/>
          </w:rPr>
          <w:t>24</w:t>
        </w:r>
        <w:r w:rsidR="00A62385" w:rsidRPr="00032CDD">
          <w:rPr>
            <w:sz w:val="28"/>
            <w:szCs w:val="28"/>
          </w:rPr>
          <w:t> </w:t>
        </w:r>
        <w:r w:rsidRPr="00032CDD">
          <w:rPr>
            <w:sz w:val="28"/>
            <w:szCs w:val="28"/>
          </w:rPr>
          <w:t>км</w:t>
        </w:r>
      </w:smartTag>
      <w:r w:rsidRPr="00032CDD">
        <w:rPr>
          <w:sz w:val="28"/>
          <w:szCs w:val="28"/>
        </w:rPr>
        <w:t xml:space="preserve"> от города. С </w:t>
      </w:r>
      <w:smartTag w:uri="urn:schemas-microsoft-com:office:smarttags" w:element="metricconverter">
        <w:smartTagPr>
          <w:attr w:name="ProductID" w:val="1992 г"/>
        </w:smartTagPr>
        <w:r w:rsidRPr="00032CDD">
          <w:rPr>
            <w:sz w:val="28"/>
            <w:szCs w:val="28"/>
          </w:rPr>
          <w:t>1992</w:t>
        </w:r>
        <w:r w:rsidR="00EF492B" w:rsidRPr="00032CDD">
          <w:rPr>
            <w:sz w:val="28"/>
            <w:szCs w:val="28"/>
          </w:rPr>
          <w:t> </w:t>
        </w:r>
        <w:r w:rsidRPr="00032CDD">
          <w:rPr>
            <w:sz w:val="28"/>
            <w:szCs w:val="28"/>
          </w:rPr>
          <w:t>г</w:t>
        </w:r>
      </w:smartTag>
      <w:r w:rsidRPr="00032CDD">
        <w:rPr>
          <w:sz w:val="28"/>
          <w:szCs w:val="28"/>
        </w:rPr>
        <w:t xml:space="preserve">. аэропорт имеет статус международного. Аэропорт располагает двумя пассажирскими терминалами: для международных и внутренних рейсов. Перевозку пассажиров </w:t>
      </w:r>
      <w:r w:rsidR="004B2E44" w:rsidRPr="00032CDD">
        <w:rPr>
          <w:color w:val="000000"/>
          <w:sz w:val="28"/>
          <w:szCs w:val="28"/>
        </w:rPr>
        <w:t xml:space="preserve">выполняют российские и зарубежные авиакомпании, такие как: </w:t>
      </w:r>
      <w:r w:rsidR="008861FF" w:rsidRPr="00032CDD">
        <w:rPr>
          <w:color w:val="000000"/>
          <w:sz w:val="28"/>
          <w:szCs w:val="28"/>
        </w:rPr>
        <w:t>«</w:t>
      </w:r>
      <w:r w:rsidR="004B2E44" w:rsidRPr="00032CDD">
        <w:rPr>
          <w:color w:val="000000"/>
          <w:sz w:val="28"/>
          <w:szCs w:val="28"/>
        </w:rPr>
        <w:t>Аэрофлот</w:t>
      </w:r>
      <w:r w:rsidR="008861FF" w:rsidRPr="00032CDD">
        <w:rPr>
          <w:color w:val="000000"/>
          <w:sz w:val="28"/>
          <w:szCs w:val="28"/>
        </w:rPr>
        <w:t>»</w:t>
      </w:r>
      <w:r w:rsidR="004B2E44" w:rsidRPr="00032CDD">
        <w:rPr>
          <w:color w:val="000000"/>
          <w:sz w:val="28"/>
          <w:szCs w:val="28"/>
        </w:rPr>
        <w:t xml:space="preserve">, </w:t>
      </w:r>
      <w:r w:rsidR="008861FF" w:rsidRPr="00032CDD">
        <w:rPr>
          <w:color w:val="000000"/>
          <w:sz w:val="28"/>
          <w:szCs w:val="28"/>
        </w:rPr>
        <w:t>«</w:t>
      </w:r>
      <w:r w:rsidR="004B2E44" w:rsidRPr="00032CDD">
        <w:rPr>
          <w:color w:val="000000"/>
          <w:sz w:val="28"/>
          <w:szCs w:val="28"/>
        </w:rPr>
        <w:t>Россия</w:t>
      </w:r>
      <w:r w:rsidR="008861FF" w:rsidRPr="00032CDD">
        <w:rPr>
          <w:color w:val="000000"/>
          <w:sz w:val="28"/>
          <w:szCs w:val="28"/>
        </w:rPr>
        <w:t>»</w:t>
      </w:r>
      <w:r w:rsidR="004B2E44" w:rsidRPr="00032CDD">
        <w:rPr>
          <w:color w:val="000000"/>
          <w:sz w:val="28"/>
          <w:szCs w:val="28"/>
        </w:rPr>
        <w:t xml:space="preserve">, </w:t>
      </w:r>
      <w:r w:rsidR="008861FF" w:rsidRPr="00032CDD">
        <w:rPr>
          <w:color w:val="000000"/>
          <w:sz w:val="28"/>
          <w:szCs w:val="28"/>
        </w:rPr>
        <w:t>«</w:t>
      </w:r>
      <w:r w:rsidR="004B2E44" w:rsidRPr="00032CDD">
        <w:rPr>
          <w:color w:val="000000"/>
          <w:sz w:val="28"/>
          <w:szCs w:val="28"/>
        </w:rPr>
        <w:t>Трансаэро</w:t>
      </w:r>
      <w:r w:rsidR="007B737C" w:rsidRPr="00032CDD">
        <w:rPr>
          <w:color w:val="000000"/>
          <w:sz w:val="28"/>
          <w:szCs w:val="28"/>
        </w:rPr>
        <w:t>»</w:t>
      </w:r>
      <w:r w:rsidR="004B2E44" w:rsidRPr="00032CDD">
        <w:rPr>
          <w:color w:val="000000"/>
          <w:sz w:val="28"/>
          <w:szCs w:val="28"/>
        </w:rPr>
        <w:t xml:space="preserve">, </w:t>
      </w:r>
      <w:r w:rsidR="008861FF" w:rsidRPr="00032CDD">
        <w:rPr>
          <w:color w:val="000000"/>
          <w:sz w:val="28"/>
          <w:szCs w:val="28"/>
        </w:rPr>
        <w:t>«</w:t>
      </w:r>
      <w:r w:rsidR="004B2E44" w:rsidRPr="00032CDD">
        <w:rPr>
          <w:color w:val="000000"/>
          <w:sz w:val="28"/>
          <w:szCs w:val="28"/>
        </w:rPr>
        <w:t>ЮТэйр</w:t>
      </w:r>
      <w:r w:rsidR="007B737C" w:rsidRPr="00032CDD">
        <w:rPr>
          <w:color w:val="000000"/>
          <w:sz w:val="28"/>
          <w:szCs w:val="28"/>
        </w:rPr>
        <w:t>»</w:t>
      </w:r>
      <w:r w:rsidR="004B2E44" w:rsidRPr="00032CDD">
        <w:rPr>
          <w:color w:val="000000"/>
          <w:sz w:val="28"/>
          <w:szCs w:val="28"/>
        </w:rPr>
        <w:t xml:space="preserve">, </w:t>
      </w:r>
      <w:r w:rsidR="008861FF" w:rsidRPr="00032CDD">
        <w:rPr>
          <w:color w:val="000000"/>
          <w:sz w:val="28"/>
          <w:szCs w:val="28"/>
        </w:rPr>
        <w:t>«</w:t>
      </w:r>
      <w:r w:rsidR="004B2E44" w:rsidRPr="00032CDD">
        <w:rPr>
          <w:color w:val="000000"/>
          <w:sz w:val="28"/>
          <w:szCs w:val="28"/>
        </w:rPr>
        <w:t>Сибирь</w:t>
      </w:r>
      <w:r w:rsidR="007B737C" w:rsidRPr="00032CDD">
        <w:rPr>
          <w:color w:val="000000"/>
          <w:sz w:val="28"/>
          <w:szCs w:val="28"/>
        </w:rPr>
        <w:t xml:space="preserve">» </w:t>
      </w:r>
      <w:r w:rsidR="004B2E44" w:rsidRPr="00032CDD">
        <w:rPr>
          <w:color w:val="000000"/>
          <w:sz w:val="28"/>
          <w:szCs w:val="28"/>
        </w:rPr>
        <w:t xml:space="preserve">(S7 Airlines), </w:t>
      </w:r>
      <w:r w:rsidR="008861FF" w:rsidRPr="00032CDD">
        <w:rPr>
          <w:color w:val="000000"/>
          <w:sz w:val="28"/>
          <w:szCs w:val="28"/>
        </w:rPr>
        <w:lastRenderedPageBreak/>
        <w:t>«</w:t>
      </w:r>
      <w:r w:rsidR="004B2E44" w:rsidRPr="00032CDD">
        <w:rPr>
          <w:color w:val="000000"/>
          <w:sz w:val="28"/>
          <w:szCs w:val="28"/>
        </w:rPr>
        <w:t>Оренбургские авиалинии</w:t>
      </w:r>
      <w:r w:rsidR="007B737C" w:rsidRPr="00032CDD">
        <w:rPr>
          <w:color w:val="000000"/>
          <w:sz w:val="28"/>
          <w:szCs w:val="28"/>
        </w:rPr>
        <w:t>»</w:t>
      </w:r>
      <w:r w:rsidR="004B2E44" w:rsidRPr="00032CDD">
        <w:rPr>
          <w:color w:val="000000"/>
          <w:sz w:val="28"/>
          <w:szCs w:val="28"/>
        </w:rPr>
        <w:t>,</w:t>
      </w:r>
      <w:r w:rsidR="008861FF" w:rsidRPr="00032CDD">
        <w:rPr>
          <w:color w:val="000000"/>
          <w:sz w:val="28"/>
          <w:szCs w:val="28"/>
        </w:rPr>
        <w:t xml:space="preserve"> «</w:t>
      </w:r>
      <w:r w:rsidR="004B2E44" w:rsidRPr="00032CDD">
        <w:rPr>
          <w:color w:val="000000"/>
          <w:sz w:val="28"/>
          <w:szCs w:val="28"/>
        </w:rPr>
        <w:t>Уральские авиалинии</w:t>
      </w:r>
      <w:r w:rsidR="007B737C" w:rsidRPr="00032CDD">
        <w:rPr>
          <w:color w:val="000000"/>
          <w:sz w:val="28"/>
          <w:szCs w:val="28"/>
        </w:rPr>
        <w:t>»</w:t>
      </w:r>
      <w:r w:rsidR="004B2E44" w:rsidRPr="00032CDD">
        <w:rPr>
          <w:color w:val="000000"/>
          <w:sz w:val="28"/>
          <w:szCs w:val="28"/>
        </w:rPr>
        <w:t xml:space="preserve">, </w:t>
      </w:r>
      <w:r w:rsidR="008861FF" w:rsidRPr="00032CDD">
        <w:rPr>
          <w:color w:val="000000"/>
          <w:sz w:val="28"/>
          <w:szCs w:val="28"/>
        </w:rPr>
        <w:t>«</w:t>
      </w:r>
      <w:r w:rsidR="007B737C" w:rsidRPr="00032CDD">
        <w:rPr>
          <w:color w:val="000000"/>
          <w:sz w:val="28"/>
          <w:szCs w:val="28"/>
        </w:rPr>
        <w:t>Белавиа»,</w:t>
      </w:r>
      <w:r w:rsidR="004B2E44" w:rsidRPr="00032CDD">
        <w:rPr>
          <w:color w:val="000000"/>
          <w:sz w:val="28"/>
          <w:szCs w:val="28"/>
        </w:rPr>
        <w:t xml:space="preserve"> airBaltic, </w:t>
      </w:r>
      <w:r w:rsidR="008861FF" w:rsidRPr="00032CDD">
        <w:rPr>
          <w:color w:val="000000"/>
          <w:sz w:val="28"/>
          <w:szCs w:val="28"/>
        </w:rPr>
        <w:t>«</w:t>
      </w:r>
      <w:r w:rsidR="004B2E44" w:rsidRPr="00032CDD">
        <w:rPr>
          <w:color w:val="000000"/>
          <w:sz w:val="28"/>
          <w:szCs w:val="28"/>
        </w:rPr>
        <w:t>Узбекистон хаво йуллари</w:t>
      </w:r>
      <w:r w:rsidR="007B737C" w:rsidRPr="00032CDD">
        <w:rPr>
          <w:color w:val="000000"/>
          <w:sz w:val="28"/>
          <w:szCs w:val="28"/>
        </w:rPr>
        <w:t>»</w:t>
      </w:r>
      <w:r w:rsidR="004B2E44" w:rsidRPr="00032CDD">
        <w:rPr>
          <w:color w:val="000000"/>
          <w:sz w:val="28"/>
          <w:szCs w:val="28"/>
        </w:rPr>
        <w:t>, SAS, AirBerlin.</w:t>
      </w:r>
    </w:p>
    <w:p w:rsidR="003B02D3" w:rsidRPr="00032CDD" w:rsidRDefault="003B02D3" w:rsidP="005506E8">
      <w:pPr>
        <w:keepNext/>
        <w:spacing w:line="300" w:lineRule="auto"/>
        <w:ind w:firstLine="709"/>
        <w:jc w:val="both"/>
        <w:rPr>
          <w:iCs/>
          <w:sz w:val="28"/>
          <w:szCs w:val="28"/>
          <w:lang w:bidi="en-US"/>
        </w:rPr>
      </w:pPr>
      <w:r w:rsidRPr="00032CDD">
        <w:rPr>
          <w:iCs/>
          <w:sz w:val="28"/>
          <w:szCs w:val="28"/>
          <w:lang w:bidi="en-US"/>
        </w:rPr>
        <w:t>Возможности аэропорта по приему и выпуску воздушных судов - до 18 единиц в час, а возможности терминального комплекса по обеспечению авиаперевозок составляют до 1,5 млн человек в год. Ежесуточно осуществляется прием и выпуск до 28 воздушных судов, из них до 24 - выполняющие рейсы по расписанию.</w:t>
      </w:r>
    </w:p>
    <w:p w:rsidR="00F42E8A" w:rsidRPr="00032CDD" w:rsidRDefault="00F42E8A" w:rsidP="005506E8">
      <w:pPr>
        <w:keepNext/>
        <w:spacing w:before="120" w:line="300" w:lineRule="auto"/>
        <w:ind w:firstLine="709"/>
        <w:jc w:val="both"/>
        <w:rPr>
          <w:bCs/>
          <w:sz w:val="28"/>
          <w:szCs w:val="28"/>
        </w:rPr>
      </w:pPr>
      <w:r w:rsidRPr="00032CDD">
        <w:rPr>
          <w:b/>
          <w:sz w:val="28"/>
          <w:szCs w:val="28"/>
        </w:rPr>
        <w:t>Морской транспорт.</w:t>
      </w:r>
      <w:r w:rsidRPr="00032CDD">
        <w:rPr>
          <w:sz w:val="28"/>
          <w:szCs w:val="28"/>
        </w:rPr>
        <w:t xml:space="preserve"> Наличие крупных коммерческих проектов в транспо</w:t>
      </w:r>
      <w:r w:rsidR="007912B5" w:rsidRPr="00032CDD">
        <w:rPr>
          <w:sz w:val="28"/>
          <w:szCs w:val="28"/>
        </w:rPr>
        <w:t>ртном комплексе г.</w:t>
      </w:r>
      <w:r w:rsidR="003E7FA5" w:rsidRPr="00032CDD">
        <w:rPr>
          <w:sz w:val="28"/>
          <w:szCs w:val="28"/>
        </w:rPr>
        <w:t> </w:t>
      </w:r>
      <w:r w:rsidR="007912B5" w:rsidRPr="00032CDD">
        <w:rPr>
          <w:sz w:val="28"/>
          <w:szCs w:val="28"/>
        </w:rPr>
        <w:t>Калининграда в первую очередь</w:t>
      </w:r>
      <w:r w:rsidRPr="00032CDD">
        <w:rPr>
          <w:sz w:val="28"/>
          <w:szCs w:val="28"/>
        </w:rPr>
        <w:t xml:space="preserve"> связано с использованием преимуществ его приморского положения. Город обладает </w:t>
      </w:r>
      <w:r w:rsidR="007912B5" w:rsidRPr="00032CDD">
        <w:rPr>
          <w:sz w:val="28"/>
          <w:szCs w:val="28"/>
        </w:rPr>
        <w:t xml:space="preserve">довольно мощным </w:t>
      </w:r>
      <w:r w:rsidRPr="00032CDD">
        <w:rPr>
          <w:sz w:val="28"/>
          <w:szCs w:val="28"/>
        </w:rPr>
        <w:t>портовым комплексом, который в последнее время интенсивно развивается. Калининград – единственный незамерзающий порт России на побережье Балтийского моря. Калини</w:t>
      </w:r>
      <w:r w:rsidR="00522ACF">
        <w:rPr>
          <w:sz w:val="28"/>
          <w:szCs w:val="28"/>
        </w:rPr>
        <w:t>нградский морской порт включает</w:t>
      </w:r>
      <w:r w:rsidR="00734F81" w:rsidRPr="00032CDD">
        <w:rPr>
          <w:sz w:val="28"/>
          <w:szCs w:val="28"/>
        </w:rPr>
        <w:t xml:space="preserve"> Морской Торговый порт и</w:t>
      </w:r>
      <w:r w:rsidRPr="00032CDD">
        <w:rPr>
          <w:sz w:val="28"/>
          <w:szCs w:val="28"/>
        </w:rPr>
        <w:t xml:space="preserve"> Морской Рыбный порт. От их работы зависят объемы перевозок железной дороги, автомобильных и других транспортных предприятий.</w:t>
      </w:r>
      <w:r w:rsidR="00814F9E" w:rsidRPr="00032CDD">
        <w:rPr>
          <w:sz w:val="28"/>
          <w:szCs w:val="28"/>
        </w:rPr>
        <w:t xml:space="preserve"> </w:t>
      </w:r>
      <w:r w:rsidRPr="00032CDD">
        <w:rPr>
          <w:sz w:val="28"/>
          <w:szCs w:val="28"/>
        </w:rPr>
        <w:t>Проектные мощности порта Калининград с портопунктами Светлый и Балтийск</w:t>
      </w:r>
      <w:r w:rsidR="00094B87" w:rsidRPr="00032CDD">
        <w:rPr>
          <w:sz w:val="28"/>
          <w:szCs w:val="28"/>
        </w:rPr>
        <w:t xml:space="preserve"> </w:t>
      </w:r>
      <w:r w:rsidRPr="00032CDD">
        <w:rPr>
          <w:sz w:val="28"/>
          <w:szCs w:val="28"/>
        </w:rPr>
        <w:t>(1</w:t>
      </w:r>
      <w:r w:rsidR="00980B6C" w:rsidRPr="00032CDD">
        <w:rPr>
          <w:sz w:val="28"/>
          <w:szCs w:val="28"/>
        </w:rPr>
        <w:t>5</w:t>
      </w:r>
      <w:r w:rsidRPr="00032CDD">
        <w:rPr>
          <w:sz w:val="28"/>
          <w:szCs w:val="28"/>
        </w:rPr>
        <w:t xml:space="preserve"> стивидорных компаний) – </w:t>
      </w:r>
      <w:r w:rsidR="003B02D3" w:rsidRPr="00032CDD">
        <w:rPr>
          <w:sz w:val="28"/>
          <w:szCs w:val="28"/>
        </w:rPr>
        <w:t>около</w:t>
      </w:r>
      <w:r w:rsidR="00980B6C" w:rsidRPr="00032CDD">
        <w:rPr>
          <w:sz w:val="28"/>
          <w:szCs w:val="28"/>
        </w:rPr>
        <w:t xml:space="preserve"> </w:t>
      </w:r>
      <w:r w:rsidR="003B02D3" w:rsidRPr="00032CDD">
        <w:rPr>
          <w:sz w:val="28"/>
          <w:szCs w:val="28"/>
        </w:rPr>
        <w:t>4</w:t>
      </w:r>
      <w:r w:rsidR="009F4AFC" w:rsidRPr="00032CDD">
        <w:rPr>
          <w:sz w:val="28"/>
          <w:szCs w:val="28"/>
        </w:rPr>
        <w:t>0</w:t>
      </w:r>
      <w:r w:rsidRPr="00032CDD">
        <w:rPr>
          <w:sz w:val="28"/>
          <w:szCs w:val="28"/>
        </w:rPr>
        <w:t xml:space="preserve"> млн. тонн различных грузов в год. Это второй по значению российский порт на Балтике, мощность которого в насто</w:t>
      </w:r>
      <w:r w:rsidR="00E002C2" w:rsidRPr="00032CDD">
        <w:rPr>
          <w:sz w:val="28"/>
          <w:szCs w:val="28"/>
        </w:rPr>
        <w:t xml:space="preserve">ящее время используется </w:t>
      </w:r>
      <w:r w:rsidR="003D3B30" w:rsidRPr="00032CDD">
        <w:rPr>
          <w:sz w:val="28"/>
          <w:szCs w:val="28"/>
        </w:rPr>
        <w:t>меньше чем</w:t>
      </w:r>
      <w:r w:rsidR="00E002C2" w:rsidRPr="00032CDD">
        <w:rPr>
          <w:sz w:val="28"/>
          <w:szCs w:val="28"/>
        </w:rPr>
        <w:t xml:space="preserve"> на</w:t>
      </w:r>
      <w:r w:rsidR="009F4AFC" w:rsidRPr="00032CDD">
        <w:rPr>
          <w:sz w:val="28"/>
          <w:szCs w:val="28"/>
        </w:rPr>
        <w:t>половину</w:t>
      </w:r>
      <w:r w:rsidRPr="00032CDD">
        <w:rPr>
          <w:sz w:val="28"/>
          <w:szCs w:val="28"/>
        </w:rPr>
        <w:t>.</w:t>
      </w:r>
    </w:p>
    <w:p w:rsidR="00F42E8A" w:rsidRPr="00032CDD" w:rsidRDefault="00E002C2" w:rsidP="005506E8">
      <w:pPr>
        <w:keepNext/>
        <w:spacing w:before="120" w:line="300" w:lineRule="auto"/>
        <w:ind w:firstLine="709"/>
        <w:jc w:val="both"/>
        <w:rPr>
          <w:bCs/>
          <w:sz w:val="28"/>
          <w:szCs w:val="28"/>
        </w:rPr>
      </w:pPr>
      <w:r w:rsidRPr="00032CDD">
        <w:rPr>
          <w:bCs/>
          <w:sz w:val="28"/>
          <w:szCs w:val="28"/>
        </w:rPr>
        <w:t>Н</w:t>
      </w:r>
      <w:r w:rsidR="00F42E8A" w:rsidRPr="00032CDD">
        <w:rPr>
          <w:bCs/>
          <w:sz w:val="28"/>
          <w:szCs w:val="28"/>
        </w:rPr>
        <w:t xml:space="preserve">есмотря на то, что </w:t>
      </w:r>
      <w:r w:rsidR="00F42E8A" w:rsidRPr="00032CDD">
        <w:rPr>
          <w:sz w:val="28"/>
          <w:szCs w:val="28"/>
        </w:rPr>
        <w:t>развитие</w:t>
      </w:r>
      <w:r w:rsidR="00F42E8A" w:rsidRPr="00032CDD">
        <w:rPr>
          <w:bCs/>
          <w:sz w:val="28"/>
          <w:szCs w:val="28"/>
        </w:rPr>
        <w:t xml:space="preserve"> портового хозяйства и морского транспорта является одним из приоритетов стратегии социально-экономического развития Калининградской области</w:t>
      </w:r>
      <w:r w:rsidR="00814F9E" w:rsidRPr="00032CDD">
        <w:rPr>
          <w:bCs/>
          <w:sz w:val="28"/>
          <w:szCs w:val="28"/>
        </w:rPr>
        <w:t>,</w:t>
      </w:r>
      <w:r w:rsidR="00F42E8A" w:rsidRPr="00032CDD">
        <w:rPr>
          <w:bCs/>
          <w:sz w:val="28"/>
          <w:szCs w:val="28"/>
        </w:rPr>
        <w:t xml:space="preserve"> о перспективах успешной конкуренции Морского торгового порта Калининград</w:t>
      </w:r>
      <w:r w:rsidR="00522ACF">
        <w:rPr>
          <w:bCs/>
          <w:sz w:val="28"/>
          <w:szCs w:val="28"/>
        </w:rPr>
        <w:t>а</w:t>
      </w:r>
      <w:r w:rsidR="00F42E8A" w:rsidRPr="00032CDD">
        <w:rPr>
          <w:bCs/>
          <w:sz w:val="28"/>
          <w:szCs w:val="28"/>
        </w:rPr>
        <w:t xml:space="preserve"> с </w:t>
      </w:r>
      <w:r w:rsidR="00F42E8A" w:rsidRPr="00032CDD">
        <w:rPr>
          <w:sz w:val="28"/>
          <w:szCs w:val="28"/>
        </w:rPr>
        <w:t>другими</w:t>
      </w:r>
      <w:r w:rsidR="00F42E8A" w:rsidRPr="00032CDD">
        <w:rPr>
          <w:bCs/>
          <w:sz w:val="28"/>
          <w:szCs w:val="28"/>
        </w:rPr>
        <w:t xml:space="preserve"> портовыми комплексами на Балтике говорить довольно сложно. Объем</w:t>
      </w:r>
      <w:r w:rsidR="00522ACF">
        <w:rPr>
          <w:bCs/>
          <w:sz w:val="28"/>
          <w:szCs w:val="28"/>
        </w:rPr>
        <w:t xml:space="preserve"> грузов,</w:t>
      </w:r>
      <w:r w:rsidR="00F42E8A" w:rsidRPr="00032CDD">
        <w:rPr>
          <w:bCs/>
          <w:sz w:val="28"/>
          <w:szCs w:val="28"/>
        </w:rPr>
        <w:t xml:space="preserve"> переработанных портом Калининград</w:t>
      </w:r>
      <w:r w:rsidR="002535DB" w:rsidRPr="00032CDD">
        <w:rPr>
          <w:bCs/>
          <w:sz w:val="28"/>
          <w:szCs w:val="28"/>
        </w:rPr>
        <w:t>а</w:t>
      </w:r>
      <w:r w:rsidR="00522ACF">
        <w:rPr>
          <w:bCs/>
          <w:sz w:val="28"/>
          <w:szCs w:val="28"/>
        </w:rPr>
        <w:t>,</w:t>
      </w:r>
      <w:r w:rsidR="00F42E8A" w:rsidRPr="00032CDD">
        <w:rPr>
          <w:bCs/>
          <w:sz w:val="28"/>
          <w:szCs w:val="28"/>
        </w:rPr>
        <w:t xml:space="preserve"> несопоставим с объемом грузов</w:t>
      </w:r>
      <w:r w:rsidR="00ED1BC1">
        <w:rPr>
          <w:bCs/>
          <w:sz w:val="28"/>
          <w:szCs w:val="28"/>
        </w:rPr>
        <w:t>,</w:t>
      </w:r>
      <w:r w:rsidR="00F42E8A" w:rsidRPr="00032CDD">
        <w:rPr>
          <w:bCs/>
          <w:sz w:val="28"/>
          <w:szCs w:val="28"/>
        </w:rPr>
        <w:t xml:space="preserve"> перерабатываемых портами иностранных Прибалтийских государств. Не в пользу порта Калининград</w:t>
      </w:r>
      <w:r w:rsidR="00522ACF">
        <w:rPr>
          <w:bCs/>
          <w:sz w:val="28"/>
          <w:szCs w:val="28"/>
        </w:rPr>
        <w:t>а</w:t>
      </w:r>
      <w:r w:rsidR="00F42E8A" w:rsidRPr="00032CDD">
        <w:rPr>
          <w:bCs/>
          <w:sz w:val="28"/>
          <w:szCs w:val="28"/>
        </w:rPr>
        <w:t xml:space="preserve"> разворачивается внутрироссийская конкуренция балтийских портовых комплексов. В порту Санкт-Петербурга ежегодно обрабатывается примерно в 5 раз больше грузов, чем в порту Калининграда. Более того, Правительством Р</w:t>
      </w:r>
      <w:r w:rsidR="00522ACF">
        <w:rPr>
          <w:bCs/>
          <w:sz w:val="28"/>
          <w:szCs w:val="28"/>
        </w:rPr>
        <w:t xml:space="preserve">оссийской </w:t>
      </w:r>
      <w:r w:rsidR="00F42E8A" w:rsidRPr="00032CDD">
        <w:rPr>
          <w:bCs/>
          <w:sz w:val="28"/>
          <w:szCs w:val="28"/>
        </w:rPr>
        <w:t>Ф</w:t>
      </w:r>
      <w:r w:rsidR="00522ACF">
        <w:rPr>
          <w:bCs/>
          <w:sz w:val="28"/>
          <w:szCs w:val="28"/>
        </w:rPr>
        <w:t>едерации</w:t>
      </w:r>
      <w:r w:rsidR="00F42E8A" w:rsidRPr="00032CDD">
        <w:rPr>
          <w:bCs/>
          <w:sz w:val="28"/>
          <w:szCs w:val="28"/>
        </w:rPr>
        <w:t xml:space="preserve"> принято решение о том, что Балтийская трубопроводная система, как одна из ключевых стратегических целей, связанных с развитием инфраструктуры экспорта нефти и нефтепродуктов из России, будет строиться на базе портовых комплексов Санкт-Петербурга. Общая мощность портов БТС составит 80 млн. т</w:t>
      </w:r>
      <w:r w:rsidR="00CE6932" w:rsidRPr="00032CDD">
        <w:rPr>
          <w:bCs/>
          <w:sz w:val="28"/>
          <w:szCs w:val="28"/>
        </w:rPr>
        <w:t>онн</w:t>
      </w:r>
      <w:r w:rsidR="00F42E8A" w:rsidRPr="00032CDD">
        <w:rPr>
          <w:bCs/>
          <w:sz w:val="28"/>
          <w:szCs w:val="28"/>
        </w:rPr>
        <w:t xml:space="preserve"> грузов, в том числе более 35 млн.</w:t>
      </w:r>
      <w:r w:rsidR="00CE6932" w:rsidRPr="00032CDD">
        <w:rPr>
          <w:bCs/>
          <w:sz w:val="28"/>
          <w:szCs w:val="28"/>
        </w:rPr>
        <w:t xml:space="preserve"> тонн</w:t>
      </w:r>
      <w:r w:rsidR="00F42E8A" w:rsidRPr="00032CDD">
        <w:rPr>
          <w:bCs/>
          <w:sz w:val="28"/>
          <w:szCs w:val="28"/>
        </w:rPr>
        <w:t xml:space="preserve"> нефти и нефтепродуктов. Таким образом, Калининград</w:t>
      </w:r>
      <w:r w:rsidR="00E95B9D" w:rsidRPr="00032CDD">
        <w:rPr>
          <w:bCs/>
          <w:sz w:val="28"/>
          <w:szCs w:val="28"/>
        </w:rPr>
        <w:t xml:space="preserve"> пока</w:t>
      </w:r>
      <w:r w:rsidR="00F42E8A" w:rsidRPr="00032CDD">
        <w:rPr>
          <w:bCs/>
          <w:sz w:val="28"/>
          <w:szCs w:val="28"/>
        </w:rPr>
        <w:t xml:space="preserve"> оказался вне сферы действия федеральной политики развития портово-тран</w:t>
      </w:r>
      <w:r w:rsidR="00E95B9D" w:rsidRPr="00032CDD">
        <w:rPr>
          <w:bCs/>
          <w:sz w:val="28"/>
          <w:szCs w:val="28"/>
        </w:rPr>
        <w:t>спортных комплексов на Балтике.</w:t>
      </w:r>
    </w:p>
    <w:p w:rsidR="003B41EA" w:rsidRPr="00032CDD" w:rsidRDefault="003B41EA" w:rsidP="005506E8">
      <w:pPr>
        <w:keepNext/>
        <w:spacing w:before="120" w:line="300" w:lineRule="auto"/>
        <w:ind w:firstLine="709"/>
        <w:jc w:val="both"/>
        <w:rPr>
          <w:bCs/>
          <w:sz w:val="28"/>
          <w:szCs w:val="28"/>
        </w:rPr>
      </w:pPr>
      <w:r w:rsidRPr="00032CDD">
        <w:rPr>
          <w:bCs/>
          <w:sz w:val="28"/>
          <w:szCs w:val="28"/>
        </w:rPr>
        <w:lastRenderedPageBreak/>
        <w:t>Грузопассажирский транспорт представлен паромной линией Калининград – Санкт-Петербург.</w:t>
      </w:r>
      <w:r w:rsidR="001F70EC" w:rsidRPr="00032CDD">
        <w:rPr>
          <w:rFonts w:ascii="Arial" w:hAnsi="Arial" w:cs="Arial"/>
          <w:color w:val="484848"/>
          <w:sz w:val="18"/>
          <w:szCs w:val="18"/>
        </w:rPr>
        <w:t xml:space="preserve"> </w:t>
      </w:r>
      <w:r w:rsidR="001F70EC" w:rsidRPr="00032CDD">
        <w:rPr>
          <w:sz w:val="28"/>
          <w:szCs w:val="28"/>
        </w:rPr>
        <w:t>Паром Санкт-Петербург — Калининград курсирует по маршруту: порт Усть-Луга (150 км от Санкт-Петербурга) — порт Зассниц (Германия) — порт Балтийск (45 км от Калининграда). Данная линия была организована взамен действующей ранее (с 2001 по 2007 год) паромной переправы «Санкт-Петербург — Калининград — порты Германии» и грузопассажирского парома «Георг Отс» (Санкт-Петербург — Калининград), переведенного в 2010 году на дальневосточные маршруты.</w:t>
      </w:r>
      <w:r w:rsidR="001F70EC" w:rsidRPr="00032CDD">
        <w:rPr>
          <w:rFonts w:ascii="Arial" w:hAnsi="Arial" w:cs="Arial"/>
          <w:color w:val="484848"/>
          <w:sz w:val="18"/>
          <w:szCs w:val="18"/>
        </w:rPr>
        <w:t xml:space="preserve"> </w:t>
      </w:r>
    </w:p>
    <w:p w:rsidR="003D3B30" w:rsidRPr="00032CDD" w:rsidRDefault="003D3B30" w:rsidP="005506E8">
      <w:pPr>
        <w:keepNext/>
        <w:spacing w:before="120" w:line="300" w:lineRule="auto"/>
        <w:ind w:firstLine="709"/>
        <w:jc w:val="both"/>
        <w:rPr>
          <w:sz w:val="28"/>
          <w:szCs w:val="28"/>
        </w:rPr>
      </w:pPr>
      <w:r w:rsidRPr="00032CDD">
        <w:rPr>
          <w:b/>
          <w:sz w:val="28"/>
          <w:szCs w:val="28"/>
        </w:rPr>
        <w:t>Речной транспорт.</w:t>
      </w:r>
      <w:r w:rsidRPr="00032CDD">
        <w:rPr>
          <w:sz w:val="28"/>
          <w:szCs w:val="28"/>
        </w:rPr>
        <w:t xml:space="preserve"> Калининградский речной порт специализируется на перевалке насыпных грузов и угля. Порт располагает двумя терминалами проектной мощностью 2,05 млн. тонн грузов в год.</w:t>
      </w:r>
    </w:p>
    <w:p w:rsidR="00F42E8A" w:rsidRPr="00032CDD" w:rsidRDefault="00F42E8A" w:rsidP="005506E8">
      <w:pPr>
        <w:keepNext/>
        <w:spacing w:before="120" w:line="300" w:lineRule="auto"/>
        <w:ind w:firstLine="709"/>
        <w:jc w:val="both"/>
        <w:rPr>
          <w:sz w:val="28"/>
          <w:szCs w:val="28"/>
        </w:rPr>
      </w:pPr>
      <w:r w:rsidRPr="00032CDD">
        <w:rPr>
          <w:b/>
          <w:sz w:val="28"/>
          <w:szCs w:val="28"/>
        </w:rPr>
        <w:t>Автомобильный транспорт.</w:t>
      </w:r>
      <w:r w:rsidRPr="00032CDD">
        <w:rPr>
          <w:sz w:val="28"/>
          <w:szCs w:val="28"/>
        </w:rPr>
        <w:t xml:space="preserve"> Занимает важнейшее место во внутригородских и внутриобластных перевозках. Дороги с твердым покрытием в городе составляют 8</w:t>
      </w:r>
      <w:r w:rsidR="00A60C02" w:rsidRPr="00032CDD">
        <w:rPr>
          <w:sz w:val="28"/>
          <w:szCs w:val="28"/>
        </w:rPr>
        <w:t>5</w:t>
      </w:r>
      <w:r w:rsidRPr="00032CDD">
        <w:rPr>
          <w:sz w:val="28"/>
          <w:szCs w:val="28"/>
        </w:rPr>
        <w:t>% от общей площади улиц, проездов и набережных. Услугами автотранспорта ежегодно пользуются более 300</w:t>
      </w:r>
      <w:r w:rsidR="00A62385" w:rsidRPr="00032CDD">
        <w:rPr>
          <w:sz w:val="28"/>
          <w:szCs w:val="28"/>
        </w:rPr>
        <w:t> </w:t>
      </w:r>
      <w:r w:rsidRPr="00032CDD">
        <w:rPr>
          <w:sz w:val="28"/>
          <w:szCs w:val="28"/>
        </w:rPr>
        <w:t>млн.</w:t>
      </w:r>
      <w:r w:rsidR="00A62385" w:rsidRPr="00032CDD">
        <w:rPr>
          <w:sz w:val="28"/>
          <w:szCs w:val="28"/>
        </w:rPr>
        <w:t> </w:t>
      </w:r>
      <w:r w:rsidRPr="00032CDD">
        <w:rPr>
          <w:sz w:val="28"/>
          <w:szCs w:val="28"/>
        </w:rPr>
        <w:t>чел. Кроме того, автотранспорт используется для внешних перевозок ценных и скоропортящихся грузов.</w:t>
      </w:r>
    </w:p>
    <w:p w:rsidR="00F42E8A" w:rsidRPr="00032CDD" w:rsidRDefault="00F42E8A" w:rsidP="005506E8">
      <w:pPr>
        <w:keepNext/>
        <w:spacing w:before="120" w:line="300" w:lineRule="auto"/>
        <w:ind w:firstLine="709"/>
        <w:jc w:val="both"/>
        <w:rPr>
          <w:sz w:val="28"/>
          <w:szCs w:val="28"/>
        </w:rPr>
      </w:pPr>
      <w:r w:rsidRPr="00032CDD">
        <w:rPr>
          <w:sz w:val="28"/>
          <w:szCs w:val="28"/>
        </w:rPr>
        <w:t>Автомобильный транспорт выполняет регулярные рейсы</w:t>
      </w:r>
      <w:r w:rsidR="00E95B9D" w:rsidRPr="00032CDD">
        <w:rPr>
          <w:sz w:val="28"/>
          <w:szCs w:val="28"/>
        </w:rPr>
        <w:t xml:space="preserve"> более чем</w:t>
      </w:r>
      <w:r w:rsidRPr="00032CDD">
        <w:rPr>
          <w:sz w:val="28"/>
          <w:szCs w:val="28"/>
        </w:rPr>
        <w:t xml:space="preserve"> по 3</w:t>
      </w:r>
      <w:r w:rsidR="00E95B9D" w:rsidRPr="00032CDD">
        <w:rPr>
          <w:sz w:val="28"/>
          <w:szCs w:val="28"/>
        </w:rPr>
        <w:t>0</w:t>
      </w:r>
      <w:r w:rsidRPr="00032CDD">
        <w:rPr>
          <w:sz w:val="28"/>
          <w:szCs w:val="28"/>
        </w:rPr>
        <w:t xml:space="preserve"> маршрутам в города Беларуси, Германии, стран Балтии, Польши, Чехии. Перевозка грузов в международном сообщении осуществляется под контролем регионального представительства Ассоциации международных автомобильных перевозчиков. Ведется строительство грузовых терминалов, расширяются сети экспедиционного обслуживания.</w:t>
      </w:r>
    </w:p>
    <w:p w:rsidR="003012E4" w:rsidRPr="00032CDD" w:rsidRDefault="00F42E8A" w:rsidP="005506E8">
      <w:pPr>
        <w:keepNext/>
        <w:spacing w:before="240" w:line="300" w:lineRule="auto"/>
        <w:ind w:firstLine="709"/>
        <w:jc w:val="both"/>
        <w:rPr>
          <w:b/>
          <w:sz w:val="28"/>
          <w:szCs w:val="28"/>
        </w:rPr>
      </w:pPr>
      <w:r w:rsidRPr="00032CDD">
        <w:rPr>
          <w:b/>
          <w:sz w:val="28"/>
          <w:szCs w:val="28"/>
        </w:rPr>
        <w:t>Городской пассажирский транспорт</w:t>
      </w:r>
    </w:p>
    <w:p w:rsidR="00D73523" w:rsidRPr="00032CDD" w:rsidRDefault="00397AC1" w:rsidP="005506E8">
      <w:pPr>
        <w:keepNext/>
        <w:spacing w:before="120" w:line="300" w:lineRule="auto"/>
        <w:ind w:firstLine="709"/>
        <w:jc w:val="both"/>
        <w:rPr>
          <w:sz w:val="28"/>
          <w:szCs w:val="28"/>
        </w:rPr>
      </w:pPr>
      <w:r w:rsidRPr="00032CDD">
        <w:rPr>
          <w:sz w:val="28"/>
          <w:szCs w:val="28"/>
        </w:rPr>
        <w:t xml:space="preserve">Транспортные услуги населению города оказывают </w:t>
      </w:r>
      <w:r w:rsidR="007B0818" w:rsidRPr="00032CDD">
        <w:rPr>
          <w:sz w:val="28"/>
          <w:szCs w:val="28"/>
        </w:rPr>
        <w:t>девять</w:t>
      </w:r>
      <w:r w:rsidR="00C47936" w:rsidRPr="00032CDD">
        <w:rPr>
          <w:sz w:val="28"/>
          <w:szCs w:val="28"/>
        </w:rPr>
        <w:t xml:space="preserve"> </w:t>
      </w:r>
      <w:r w:rsidRPr="00032CDD">
        <w:rPr>
          <w:sz w:val="28"/>
          <w:szCs w:val="28"/>
        </w:rPr>
        <w:t>транспортных</w:t>
      </w:r>
      <w:r w:rsidR="00C47936" w:rsidRPr="00032CDD">
        <w:rPr>
          <w:sz w:val="28"/>
          <w:szCs w:val="28"/>
        </w:rPr>
        <w:t xml:space="preserve"> предприяти</w:t>
      </w:r>
      <w:r w:rsidRPr="00032CDD">
        <w:rPr>
          <w:sz w:val="28"/>
          <w:szCs w:val="28"/>
        </w:rPr>
        <w:t>й</w:t>
      </w:r>
      <w:r w:rsidR="00045D1F" w:rsidRPr="00032CDD">
        <w:rPr>
          <w:sz w:val="28"/>
          <w:szCs w:val="28"/>
        </w:rPr>
        <w:t>: муниципальное</w:t>
      </w:r>
      <w:r w:rsidR="00C47936" w:rsidRPr="00032CDD">
        <w:rPr>
          <w:sz w:val="28"/>
          <w:szCs w:val="28"/>
        </w:rPr>
        <w:t xml:space="preserve"> казённ</w:t>
      </w:r>
      <w:r w:rsidR="00045D1F" w:rsidRPr="00032CDD">
        <w:rPr>
          <w:sz w:val="28"/>
          <w:szCs w:val="28"/>
        </w:rPr>
        <w:t>ое</w:t>
      </w:r>
      <w:r w:rsidR="00C47936" w:rsidRPr="00032CDD">
        <w:rPr>
          <w:sz w:val="28"/>
          <w:szCs w:val="28"/>
        </w:rPr>
        <w:t xml:space="preserve"> предприятие </w:t>
      </w:r>
      <w:r w:rsidR="00470F4D" w:rsidRPr="00032CDD">
        <w:rPr>
          <w:sz w:val="28"/>
          <w:szCs w:val="28"/>
        </w:rPr>
        <w:t>«</w:t>
      </w:r>
      <w:r w:rsidR="00C47936" w:rsidRPr="00032CDD">
        <w:rPr>
          <w:sz w:val="28"/>
          <w:szCs w:val="28"/>
        </w:rPr>
        <w:t>Калининград – ГорТранс</w:t>
      </w:r>
      <w:r w:rsidR="00470F4D" w:rsidRPr="00032CDD">
        <w:rPr>
          <w:sz w:val="28"/>
          <w:szCs w:val="28"/>
        </w:rPr>
        <w:t>»</w:t>
      </w:r>
      <w:r w:rsidRPr="00032CDD">
        <w:rPr>
          <w:sz w:val="28"/>
          <w:szCs w:val="28"/>
        </w:rPr>
        <w:t xml:space="preserve"> и 8 предприятий частной формы собственности</w:t>
      </w:r>
      <w:r w:rsidR="00C47936" w:rsidRPr="00032CDD">
        <w:rPr>
          <w:sz w:val="28"/>
          <w:szCs w:val="28"/>
        </w:rPr>
        <w:t xml:space="preserve">. </w:t>
      </w:r>
      <w:r w:rsidR="00CF2C8D" w:rsidRPr="00032CDD">
        <w:rPr>
          <w:sz w:val="28"/>
          <w:szCs w:val="28"/>
        </w:rPr>
        <w:t>В настоящее время в городе д</w:t>
      </w:r>
      <w:r w:rsidR="00C47936" w:rsidRPr="00032CDD">
        <w:rPr>
          <w:sz w:val="28"/>
          <w:szCs w:val="28"/>
        </w:rPr>
        <w:t xml:space="preserve">ействует </w:t>
      </w:r>
      <w:r w:rsidRPr="00032CDD">
        <w:rPr>
          <w:sz w:val="28"/>
          <w:szCs w:val="28"/>
        </w:rPr>
        <w:t>72 маршрута городского пассажирского</w:t>
      </w:r>
      <w:r w:rsidR="00045D1F" w:rsidRPr="00032CDD">
        <w:rPr>
          <w:sz w:val="28"/>
          <w:szCs w:val="28"/>
        </w:rPr>
        <w:t xml:space="preserve"> транспорта, из которых: </w:t>
      </w:r>
      <w:r w:rsidR="00C47936" w:rsidRPr="00032CDD">
        <w:rPr>
          <w:sz w:val="28"/>
          <w:szCs w:val="28"/>
        </w:rPr>
        <w:t>3</w:t>
      </w:r>
      <w:r w:rsidR="007B0818" w:rsidRPr="00032CDD">
        <w:rPr>
          <w:sz w:val="28"/>
          <w:szCs w:val="28"/>
        </w:rPr>
        <w:t>1 маршрут автобусов большого класса и</w:t>
      </w:r>
      <w:r w:rsidR="00C47936" w:rsidRPr="00032CDD">
        <w:rPr>
          <w:sz w:val="28"/>
          <w:szCs w:val="28"/>
        </w:rPr>
        <w:t xml:space="preserve"> </w:t>
      </w:r>
      <w:r w:rsidR="007B0818" w:rsidRPr="00032CDD">
        <w:rPr>
          <w:sz w:val="28"/>
          <w:szCs w:val="28"/>
        </w:rPr>
        <w:t>3</w:t>
      </w:r>
      <w:r w:rsidR="00045D1F" w:rsidRPr="00032CDD">
        <w:rPr>
          <w:sz w:val="28"/>
          <w:szCs w:val="28"/>
        </w:rPr>
        <w:t>3</w:t>
      </w:r>
      <w:r w:rsidR="007B0818" w:rsidRPr="00032CDD">
        <w:rPr>
          <w:sz w:val="28"/>
          <w:szCs w:val="28"/>
        </w:rPr>
        <w:t xml:space="preserve"> </w:t>
      </w:r>
      <w:r w:rsidR="00C47936" w:rsidRPr="00032CDD">
        <w:rPr>
          <w:sz w:val="28"/>
          <w:szCs w:val="28"/>
        </w:rPr>
        <w:t>маршрут</w:t>
      </w:r>
      <w:r w:rsidR="00045D1F" w:rsidRPr="00032CDD">
        <w:rPr>
          <w:sz w:val="28"/>
          <w:szCs w:val="28"/>
        </w:rPr>
        <w:t>а</w:t>
      </w:r>
      <w:r w:rsidR="007B0818" w:rsidRPr="00032CDD">
        <w:rPr>
          <w:sz w:val="28"/>
          <w:szCs w:val="28"/>
        </w:rPr>
        <w:t xml:space="preserve"> автобусов малого класса</w:t>
      </w:r>
      <w:r w:rsidR="00045D1F" w:rsidRPr="00032CDD">
        <w:rPr>
          <w:sz w:val="28"/>
          <w:szCs w:val="28"/>
        </w:rPr>
        <w:t>, 3 трамвайных и 5 троллейбусных маршрутов. Перевозка пассажиров</w:t>
      </w:r>
      <w:r w:rsidR="00A62385" w:rsidRPr="00032CDD">
        <w:rPr>
          <w:sz w:val="28"/>
          <w:szCs w:val="28"/>
        </w:rPr>
        <w:t xml:space="preserve"> </w:t>
      </w:r>
      <w:r w:rsidR="00045D1F" w:rsidRPr="00032CDD">
        <w:rPr>
          <w:sz w:val="28"/>
          <w:szCs w:val="28"/>
        </w:rPr>
        <w:t>осуществляется 278 автобусами большого класса, 293 автобусами малого класса, 30 трамваями и 60 троллейбусами.</w:t>
      </w:r>
    </w:p>
    <w:p w:rsidR="00C47936" w:rsidRPr="00032CDD" w:rsidRDefault="00D73523" w:rsidP="005506E8">
      <w:pPr>
        <w:keepNext/>
        <w:spacing w:before="120" w:line="300" w:lineRule="auto"/>
        <w:ind w:firstLine="709"/>
        <w:jc w:val="both"/>
        <w:rPr>
          <w:sz w:val="28"/>
          <w:szCs w:val="28"/>
        </w:rPr>
      </w:pPr>
      <w:r w:rsidRPr="00032CDD">
        <w:rPr>
          <w:sz w:val="28"/>
          <w:szCs w:val="28"/>
        </w:rPr>
        <w:t xml:space="preserve">Муниципальным транспортом </w:t>
      </w:r>
      <w:r w:rsidR="005B6B8C" w:rsidRPr="00032CDD">
        <w:rPr>
          <w:sz w:val="28"/>
          <w:szCs w:val="28"/>
        </w:rPr>
        <w:t>перевозится</w:t>
      </w:r>
      <w:r w:rsidR="00A62385" w:rsidRPr="00032CDD">
        <w:rPr>
          <w:sz w:val="28"/>
          <w:szCs w:val="28"/>
        </w:rPr>
        <w:t xml:space="preserve"> </w:t>
      </w:r>
      <w:r w:rsidR="006E6BF4" w:rsidRPr="00032CDD">
        <w:rPr>
          <w:sz w:val="28"/>
          <w:szCs w:val="28"/>
        </w:rPr>
        <w:t>14</w:t>
      </w:r>
      <w:r w:rsidRPr="00032CDD">
        <w:rPr>
          <w:sz w:val="28"/>
          <w:szCs w:val="28"/>
        </w:rPr>
        <w:t>%</w:t>
      </w:r>
      <w:r w:rsidR="00A62385" w:rsidRPr="00032CDD">
        <w:rPr>
          <w:sz w:val="28"/>
          <w:szCs w:val="28"/>
        </w:rPr>
        <w:t xml:space="preserve"> </w:t>
      </w:r>
      <w:r w:rsidR="006E6BF4" w:rsidRPr="00032CDD">
        <w:rPr>
          <w:sz w:val="28"/>
          <w:szCs w:val="28"/>
        </w:rPr>
        <w:t>всех</w:t>
      </w:r>
      <w:r w:rsidRPr="00032CDD">
        <w:rPr>
          <w:sz w:val="28"/>
          <w:szCs w:val="28"/>
        </w:rPr>
        <w:t xml:space="preserve"> пассажиров</w:t>
      </w:r>
      <w:r w:rsidR="00F50D4A" w:rsidRPr="00032CDD">
        <w:rPr>
          <w:sz w:val="28"/>
          <w:szCs w:val="28"/>
        </w:rPr>
        <w:t>, 42</w:t>
      </w:r>
      <w:r w:rsidR="006E6BF4" w:rsidRPr="00032CDD">
        <w:rPr>
          <w:sz w:val="28"/>
          <w:szCs w:val="28"/>
        </w:rPr>
        <w:t xml:space="preserve">% </w:t>
      </w:r>
      <w:r w:rsidR="00F50D4A" w:rsidRPr="00032CDD">
        <w:rPr>
          <w:sz w:val="28"/>
          <w:szCs w:val="28"/>
        </w:rPr>
        <w:t>–</w:t>
      </w:r>
      <w:r w:rsidR="005B6B8C" w:rsidRPr="00032CDD">
        <w:rPr>
          <w:sz w:val="28"/>
          <w:szCs w:val="28"/>
        </w:rPr>
        <w:t xml:space="preserve"> частными </w:t>
      </w:r>
      <w:r w:rsidR="006E6BF4" w:rsidRPr="00032CDD">
        <w:rPr>
          <w:sz w:val="28"/>
          <w:szCs w:val="28"/>
        </w:rPr>
        <w:t>автобусами большого класса,</w:t>
      </w:r>
      <w:r w:rsidR="00A62385" w:rsidRPr="00032CDD">
        <w:rPr>
          <w:sz w:val="28"/>
          <w:szCs w:val="28"/>
        </w:rPr>
        <w:t xml:space="preserve"> </w:t>
      </w:r>
      <w:r w:rsidR="006E6BF4" w:rsidRPr="00032CDD">
        <w:rPr>
          <w:sz w:val="28"/>
          <w:szCs w:val="28"/>
        </w:rPr>
        <w:t xml:space="preserve">44% </w:t>
      </w:r>
      <w:r w:rsidR="00F50D4A" w:rsidRPr="00032CDD">
        <w:rPr>
          <w:sz w:val="28"/>
          <w:szCs w:val="28"/>
        </w:rPr>
        <w:t>–</w:t>
      </w:r>
      <w:r w:rsidR="005B6B8C" w:rsidRPr="00032CDD">
        <w:rPr>
          <w:sz w:val="28"/>
          <w:szCs w:val="28"/>
        </w:rPr>
        <w:t xml:space="preserve"> </w:t>
      </w:r>
      <w:r w:rsidR="006E6BF4" w:rsidRPr="00032CDD">
        <w:rPr>
          <w:sz w:val="28"/>
          <w:szCs w:val="28"/>
        </w:rPr>
        <w:t>автобусами малого класса.</w:t>
      </w:r>
    </w:p>
    <w:p w:rsidR="00674E2A" w:rsidRPr="00032CDD" w:rsidRDefault="00674E2A" w:rsidP="005506E8">
      <w:pPr>
        <w:keepNext/>
        <w:spacing w:before="240" w:line="300" w:lineRule="auto"/>
        <w:ind w:firstLine="709"/>
        <w:jc w:val="both"/>
        <w:rPr>
          <w:b/>
          <w:sz w:val="28"/>
          <w:szCs w:val="28"/>
        </w:rPr>
      </w:pPr>
      <w:r w:rsidRPr="00032CDD">
        <w:rPr>
          <w:b/>
          <w:sz w:val="28"/>
          <w:szCs w:val="28"/>
        </w:rPr>
        <w:t>Инвестиции</w:t>
      </w:r>
    </w:p>
    <w:p w:rsidR="00303ADE" w:rsidRPr="00032CDD" w:rsidRDefault="00674E2A" w:rsidP="005506E8">
      <w:pPr>
        <w:keepNext/>
        <w:spacing w:before="120" w:line="300" w:lineRule="auto"/>
        <w:ind w:firstLine="709"/>
        <w:jc w:val="both"/>
        <w:rPr>
          <w:sz w:val="28"/>
          <w:szCs w:val="28"/>
        </w:rPr>
      </w:pPr>
      <w:r w:rsidRPr="00032CDD">
        <w:rPr>
          <w:sz w:val="28"/>
          <w:szCs w:val="28"/>
        </w:rPr>
        <w:lastRenderedPageBreak/>
        <w:t xml:space="preserve">Город является </w:t>
      </w:r>
      <w:r w:rsidR="00F06A15" w:rsidRPr="00032CDD">
        <w:rPr>
          <w:sz w:val="28"/>
          <w:szCs w:val="28"/>
        </w:rPr>
        <w:t>центром инвестиционной активности</w:t>
      </w:r>
      <w:r w:rsidRPr="00032CDD">
        <w:rPr>
          <w:sz w:val="28"/>
          <w:szCs w:val="28"/>
        </w:rPr>
        <w:t xml:space="preserve"> </w:t>
      </w:r>
      <w:r w:rsidR="00A75A4B" w:rsidRPr="00032CDD">
        <w:rPr>
          <w:sz w:val="28"/>
          <w:szCs w:val="28"/>
        </w:rPr>
        <w:t>области</w:t>
      </w:r>
      <w:r w:rsidR="00850E14" w:rsidRPr="00032CDD">
        <w:rPr>
          <w:sz w:val="28"/>
          <w:szCs w:val="28"/>
        </w:rPr>
        <w:t>.</w:t>
      </w:r>
      <w:r w:rsidR="00C43909" w:rsidRPr="00032CDD">
        <w:rPr>
          <w:sz w:val="28"/>
          <w:szCs w:val="28"/>
        </w:rPr>
        <w:t xml:space="preserve"> Так, более </w:t>
      </w:r>
      <w:r w:rsidR="00D84472" w:rsidRPr="00032CDD">
        <w:rPr>
          <w:sz w:val="28"/>
          <w:szCs w:val="28"/>
        </w:rPr>
        <w:t>55</w:t>
      </w:r>
      <w:r w:rsidR="00C43909" w:rsidRPr="00032CDD">
        <w:rPr>
          <w:sz w:val="28"/>
          <w:szCs w:val="28"/>
        </w:rPr>
        <w:t>% всех поступающих иностранных инвестиций в регион приходятся на областной центр</w:t>
      </w:r>
      <w:r w:rsidR="0048575E" w:rsidRPr="00032CDD">
        <w:rPr>
          <w:sz w:val="28"/>
          <w:szCs w:val="28"/>
        </w:rPr>
        <w:t>.</w:t>
      </w:r>
      <w:r w:rsidR="004F112B" w:rsidRPr="00032CDD">
        <w:rPr>
          <w:sz w:val="28"/>
          <w:szCs w:val="28"/>
        </w:rPr>
        <w:t xml:space="preserve"> </w:t>
      </w:r>
      <w:r w:rsidR="00A451A4" w:rsidRPr="00032CDD">
        <w:rPr>
          <w:sz w:val="28"/>
          <w:szCs w:val="28"/>
        </w:rPr>
        <w:t>Общий объем инвестиций в основной капитал крупных и средних предприятий города в</w:t>
      </w:r>
      <w:r w:rsidR="00094B87" w:rsidRPr="00032CDD">
        <w:rPr>
          <w:sz w:val="28"/>
          <w:szCs w:val="28"/>
        </w:rPr>
        <w:t xml:space="preserve"> </w:t>
      </w:r>
      <w:r w:rsidR="00A451A4" w:rsidRPr="00032CDD">
        <w:rPr>
          <w:sz w:val="28"/>
          <w:szCs w:val="28"/>
        </w:rPr>
        <w:t>20</w:t>
      </w:r>
      <w:r w:rsidR="00660DFE" w:rsidRPr="00032CDD">
        <w:rPr>
          <w:sz w:val="28"/>
          <w:szCs w:val="28"/>
        </w:rPr>
        <w:t>1</w:t>
      </w:r>
      <w:r w:rsidR="00E40DCF" w:rsidRPr="00032CDD">
        <w:rPr>
          <w:sz w:val="28"/>
          <w:szCs w:val="28"/>
        </w:rPr>
        <w:t>2</w:t>
      </w:r>
      <w:r w:rsidR="00A451A4" w:rsidRPr="00032CDD">
        <w:rPr>
          <w:sz w:val="28"/>
          <w:szCs w:val="28"/>
        </w:rPr>
        <w:t xml:space="preserve"> году составил</w:t>
      </w:r>
      <w:r w:rsidR="00A62385" w:rsidRPr="00032CDD">
        <w:rPr>
          <w:sz w:val="28"/>
          <w:szCs w:val="28"/>
        </w:rPr>
        <w:t xml:space="preserve"> </w:t>
      </w:r>
      <w:r w:rsidR="00E40DCF" w:rsidRPr="00032CDD">
        <w:rPr>
          <w:color w:val="000000"/>
          <w:sz w:val="28"/>
          <w:szCs w:val="28"/>
        </w:rPr>
        <w:t>21</w:t>
      </w:r>
      <w:r w:rsidR="00A66D59" w:rsidRPr="00032CDD">
        <w:rPr>
          <w:color w:val="000000"/>
          <w:sz w:val="28"/>
          <w:szCs w:val="28"/>
        </w:rPr>
        <w:t xml:space="preserve"> </w:t>
      </w:r>
      <w:r w:rsidR="00E40DCF" w:rsidRPr="00032CDD">
        <w:rPr>
          <w:color w:val="000000"/>
          <w:sz w:val="28"/>
          <w:szCs w:val="28"/>
        </w:rPr>
        <w:t>291,5</w:t>
      </w:r>
      <w:r w:rsidR="00E40DCF" w:rsidRPr="00032CDD">
        <w:rPr>
          <w:color w:val="000000"/>
        </w:rPr>
        <w:t xml:space="preserve"> </w:t>
      </w:r>
      <w:r w:rsidRPr="00032CDD">
        <w:rPr>
          <w:sz w:val="28"/>
          <w:szCs w:val="28"/>
        </w:rPr>
        <w:t>млн.</w:t>
      </w:r>
      <w:r w:rsidR="00F06A15" w:rsidRPr="00032CDD">
        <w:rPr>
          <w:sz w:val="28"/>
          <w:szCs w:val="28"/>
        </w:rPr>
        <w:t> </w:t>
      </w:r>
      <w:r w:rsidRPr="00032CDD">
        <w:rPr>
          <w:sz w:val="28"/>
          <w:szCs w:val="28"/>
        </w:rPr>
        <w:t>руб.</w:t>
      </w:r>
      <w:r w:rsidR="00905790" w:rsidRPr="00032CDD">
        <w:rPr>
          <w:sz w:val="28"/>
          <w:szCs w:val="28"/>
        </w:rPr>
        <w:t xml:space="preserve"> Динамика поступлений в основной </w:t>
      </w:r>
      <w:r w:rsidR="00451637" w:rsidRPr="00032CDD">
        <w:rPr>
          <w:sz w:val="28"/>
          <w:szCs w:val="28"/>
        </w:rPr>
        <w:t>капитал представлена в таблице 4</w:t>
      </w:r>
      <w:r w:rsidR="00905790" w:rsidRPr="00032CDD">
        <w:rPr>
          <w:sz w:val="28"/>
          <w:szCs w:val="28"/>
        </w:rPr>
        <w:t>.</w:t>
      </w:r>
    </w:p>
    <w:p w:rsidR="000001C1" w:rsidRPr="00032CDD" w:rsidRDefault="000001C1" w:rsidP="005506E8">
      <w:pPr>
        <w:pStyle w:val="ab"/>
        <w:keepNext/>
        <w:spacing w:before="120" w:after="120" w:line="300" w:lineRule="auto"/>
        <w:jc w:val="center"/>
        <w:rPr>
          <w:sz w:val="24"/>
          <w:szCs w:val="24"/>
        </w:rPr>
      </w:pPr>
      <w:r w:rsidRPr="00032CDD">
        <w:rPr>
          <w:sz w:val="24"/>
          <w:szCs w:val="24"/>
        </w:rPr>
        <w:t xml:space="preserve">Таблица </w:t>
      </w:r>
      <w:r w:rsidR="00451637" w:rsidRPr="00032CDD">
        <w:rPr>
          <w:sz w:val="24"/>
          <w:szCs w:val="24"/>
        </w:rPr>
        <w:t>4</w:t>
      </w:r>
      <w:r w:rsidRPr="00032CDD">
        <w:rPr>
          <w:sz w:val="24"/>
          <w:szCs w:val="24"/>
        </w:rPr>
        <w:t>. Динамика поступлени</w:t>
      </w:r>
      <w:r w:rsidR="00ED1BC1">
        <w:rPr>
          <w:sz w:val="24"/>
          <w:szCs w:val="24"/>
        </w:rPr>
        <w:t>я инвестиций в основной капитал</w:t>
      </w:r>
      <w:r w:rsidR="00570B9C">
        <w:rPr>
          <w:sz w:val="24"/>
          <w:szCs w:val="24"/>
        </w:rPr>
        <w:t xml:space="preserve"> </w:t>
      </w:r>
      <w:r w:rsidR="00522ACF">
        <w:rPr>
          <w:sz w:val="24"/>
          <w:szCs w:val="24"/>
        </w:rPr>
        <w:t xml:space="preserve">                                            </w:t>
      </w:r>
      <w:r w:rsidRPr="00032CDD">
        <w:rPr>
          <w:sz w:val="24"/>
          <w:szCs w:val="24"/>
        </w:rPr>
        <w:t>(без учета субъектов малого предпринимательства)</w:t>
      </w:r>
    </w:p>
    <w:tbl>
      <w:tblPr>
        <w:tblStyle w:val="a7"/>
        <w:tblW w:w="0" w:type="auto"/>
        <w:jc w:val="center"/>
        <w:tblLook w:val="01E0"/>
      </w:tblPr>
      <w:tblGrid>
        <w:gridCol w:w="4845"/>
        <w:gridCol w:w="756"/>
        <w:gridCol w:w="756"/>
        <w:gridCol w:w="696"/>
        <w:gridCol w:w="756"/>
        <w:gridCol w:w="756"/>
        <w:gridCol w:w="756"/>
      </w:tblGrid>
      <w:tr w:rsidR="000C0564" w:rsidRPr="00032CDD" w:rsidTr="00092006">
        <w:trPr>
          <w:jc w:val="center"/>
        </w:trPr>
        <w:tc>
          <w:tcPr>
            <w:tcW w:w="0" w:type="auto"/>
          </w:tcPr>
          <w:p w:rsidR="006B2DC8" w:rsidRPr="00032CDD" w:rsidRDefault="006B2DC8" w:rsidP="005506E8">
            <w:pPr>
              <w:keepNext/>
              <w:spacing w:line="300" w:lineRule="auto"/>
            </w:pPr>
          </w:p>
        </w:tc>
        <w:tc>
          <w:tcPr>
            <w:tcW w:w="0" w:type="auto"/>
          </w:tcPr>
          <w:p w:rsidR="006B2DC8" w:rsidRPr="00032CDD" w:rsidRDefault="006B2DC8" w:rsidP="005506E8">
            <w:pPr>
              <w:keepNext/>
              <w:spacing w:line="300" w:lineRule="auto"/>
              <w:jc w:val="center"/>
              <w:rPr>
                <w:b/>
              </w:rPr>
            </w:pPr>
            <w:r w:rsidRPr="00032CDD">
              <w:rPr>
                <w:b/>
              </w:rPr>
              <w:t>2007</w:t>
            </w:r>
          </w:p>
        </w:tc>
        <w:tc>
          <w:tcPr>
            <w:tcW w:w="0" w:type="auto"/>
          </w:tcPr>
          <w:p w:rsidR="006B2DC8" w:rsidRPr="00032CDD" w:rsidRDefault="006B2DC8" w:rsidP="005506E8">
            <w:pPr>
              <w:keepNext/>
              <w:spacing w:line="300" w:lineRule="auto"/>
              <w:jc w:val="center"/>
              <w:rPr>
                <w:b/>
              </w:rPr>
            </w:pPr>
            <w:r w:rsidRPr="00032CDD">
              <w:rPr>
                <w:b/>
              </w:rPr>
              <w:t>2008</w:t>
            </w:r>
          </w:p>
        </w:tc>
        <w:tc>
          <w:tcPr>
            <w:tcW w:w="0" w:type="auto"/>
          </w:tcPr>
          <w:p w:rsidR="006B2DC8" w:rsidRPr="00032CDD" w:rsidRDefault="006B2DC8" w:rsidP="005506E8">
            <w:pPr>
              <w:keepNext/>
              <w:spacing w:line="300" w:lineRule="auto"/>
              <w:jc w:val="center"/>
              <w:rPr>
                <w:b/>
              </w:rPr>
            </w:pPr>
            <w:r w:rsidRPr="00032CDD">
              <w:rPr>
                <w:b/>
              </w:rPr>
              <w:t>2009</w:t>
            </w:r>
          </w:p>
        </w:tc>
        <w:tc>
          <w:tcPr>
            <w:tcW w:w="0" w:type="auto"/>
          </w:tcPr>
          <w:p w:rsidR="006B2DC8" w:rsidRPr="00032CDD" w:rsidRDefault="006B2DC8" w:rsidP="005506E8">
            <w:pPr>
              <w:keepNext/>
              <w:spacing w:line="300" w:lineRule="auto"/>
              <w:jc w:val="center"/>
              <w:rPr>
                <w:b/>
              </w:rPr>
            </w:pPr>
            <w:r w:rsidRPr="00032CDD">
              <w:rPr>
                <w:b/>
              </w:rPr>
              <w:t>2010</w:t>
            </w:r>
          </w:p>
        </w:tc>
        <w:tc>
          <w:tcPr>
            <w:tcW w:w="0" w:type="auto"/>
          </w:tcPr>
          <w:p w:rsidR="006B2DC8" w:rsidRPr="00032CDD" w:rsidRDefault="006B2DC8" w:rsidP="005506E8">
            <w:pPr>
              <w:keepNext/>
              <w:spacing w:line="300" w:lineRule="auto"/>
              <w:jc w:val="center"/>
              <w:rPr>
                <w:b/>
              </w:rPr>
            </w:pPr>
            <w:r w:rsidRPr="00032CDD">
              <w:rPr>
                <w:b/>
              </w:rPr>
              <w:t>2011</w:t>
            </w:r>
          </w:p>
        </w:tc>
        <w:tc>
          <w:tcPr>
            <w:tcW w:w="0" w:type="auto"/>
          </w:tcPr>
          <w:p w:rsidR="006B2DC8" w:rsidRPr="00032CDD" w:rsidRDefault="006B2DC8" w:rsidP="005506E8">
            <w:pPr>
              <w:keepNext/>
              <w:spacing w:line="300" w:lineRule="auto"/>
              <w:jc w:val="center"/>
              <w:rPr>
                <w:b/>
              </w:rPr>
            </w:pPr>
            <w:r w:rsidRPr="00032CDD">
              <w:rPr>
                <w:b/>
              </w:rPr>
              <w:t>2012</w:t>
            </w:r>
          </w:p>
        </w:tc>
      </w:tr>
      <w:tr w:rsidR="000C0564" w:rsidRPr="00032CDD" w:rsidTr="00092006">
        <w:trPr>
          <w:jc w:val="center"/>
        </w:trPr>
        <w:tc>
          <w:tcPr>
            <w:tcW w:w="0" w:type="auto"/>
          </w:tcPr>
          <w:p w:rsidR="006B2DC8" w:rsidRPr="00032CDD" w:rsidRDefault="00092006" w:rsidP="005506E8">
            <w:pPr>
              <w:keepNext/>
              <w:spacing w:line="300" w:lineRule="auto"/>
              <w:rPr>
                <w:b/>
              </w:rPr>
            </w:pPr>
            <w:r w:rsidRPr="00032CDD">
              <w:t>Всего</w:t>
            </w:r>
            <w:r w:rsidRPr="00032CDD">
              <w:rPr>
                <w:b/>
              </w:rPr>
              <w:t>,</w:t>
            </w:r>
            <w:r w:rsidRPr="00032CDD">
              <w:t xml:space="preserve"> млрд. руб.</w:t>
            </w:r>
          </w:p>
        </w:tc>
        <w:tc>
          <w:tcPr>
            <w:tcW w:w="0" w:type="auto"/>
          </w:tcPr>
          <w:p w:rsidR="006B2DC8" w:rsidRPr="00032CDD" w:rsidRDefault="009F6620" w:rsidP="005506E8">
            <w:pPr>
              <w:keepNext/>
              <w:spacing w:line="300" w:lineRule="auto"/>
              <w:jc w:val="center"/>
            </w:pPr>
            <w:r w:rsidRPr="00032CDD">
              <w:t>22,2</w:t>
            </w:r>
          </w:p>
        </w:tc>
        <w:tc>
          <w:tcPr>
            <w:tcW w:w="0" w:type="auto"/>
          </w:tcPr>
          <w:p w:rsidR="006B2DC8" w:rsidRPr="00032CDD" w:rsidRDefault="009F6620" w:rsidP="005506E8">
            <w:pPr>
              <w:keepNext/>
              <w:spacing w:line="300" w:lineRule="auto"/>
              <w:jc w:val="center"/>
            </w:pPr>
            <w:r w:rsidRPr="00032CDD">
              <w:t>34,3</w:t>
            </w:r>
          </w:p>
        </w:tc>
        <w:tc>
          <w:tcPr>
            <w:tcW w:w="0" w:type="auto"/>
          </w:tcPr>
          <w:p w:rsidR="006B2DC8" w:rsidRPr="00032CDD" w:rsidRDefault="009F6620" w:rsidP="005506E8">
            <w:pPr>
              <w:keepNext/>
              <w:spacing w:line="300" w:lineRule="auto"/>
              <w:jc w:val="center"/>
            </w:pPr>
            <w:r w:rsidRPr="00032CDD">
              <w:t>35,3</w:t>
            </w:r>
          </w:p>
        </w:tc>
        <w:tc>
          <w:tcPr>
            <w:tcW w:w="0" w:type="auto"/>
          </w:tcPr>
          <w:p w:rsidR="006B2DC8" w:rsidRPr="00032CDD" w:rsidRDefault="00EB547C" w:rsidP="005506E8">
            <w:pPr>
              <w:keepNext/>
              <w:spacing w:line="300" w:lineRule="auto"/>
              <w:jc w:val="center"/>
            </w:pPr>
            <w:r w:rsidRPr="00032CDD">
              <w:t>23,3</w:t>
            </w:r>
          </w:p>
        </w:tc>
        <w:tc>
          <w:tcPr>
            <w:tcW w:w="0" w:type="auto"/>
          </w:tcPr>
          <w:p w:rsidR="006B2DC8" w:rsidRPr="00032CDD" w:rsidRDefault="009F6620" w:rsidP="005506E8">
            <w:pPr>
              <w:keepNext/>
              <w:spacing w:line="300" w:lineRule="auto"/>
              <w:jc w:val="center"/>
            </w:pPr>
            <w:r w:rsidRPr="00032CDD">
              <w:t>3</w:t>
            </w:r>
            <w:r w:rsidR="00EB547C" w:rsidRPr="00032CDD">
              <w:t>3</w:t>
            </w:r>
            <w:r w:rsidRPr="00032CDD">
              <w:t>,</w:t>
            </w:r>
            <w:r w:rsidR="00EB547C" w:rsidRPr="00032CDD">
              <w:t>8</w:t>
            </w:r>
          </w:p>
        </w:tc>
        <w:tc>
          <w:tcPr>
            <w:tcW w:w="0" w:type="auto"/>
          </w:tcPr>
          <w:p w:rsidR="006B2DC8" w:rsidRPr="00032CDD" w:rsidRDefault="009F6620" w:rsidP="005506E8">
            <w:pPr>
              <w:keepNext/>
              <w:spacing w:line="300" w:lineRule="auto"/>
              <w:jc w:val="center"/>
            </w:pPr>
            <w:r w:rsidRPr="00032CDD">
              <w:t>21,3</w:t>
            </w:r>
          </w:p>
        </w:tc>
      </w:tr>
      <w:tr w:rsidR="000C0564" w:rsidRPr="00032CDD" w:rsidTr="00C96300">
        <w:trPr>
          <w:jc w:val="center"/>
        </w:trPr>
        <w:tc>
          <w:tcPr>
            <w:tcW w:w="0" w:type="auto"/>
          </w:tcPr>
          <w:p w:rsidR="00092006" w:rsidRPr="00032CDD" w:rsidRDefault="00092006" w:rsidP="005506E8">
            <w:pPr>
              <w:keepNext/>
              <w:spacing w:line="300" w:lineRule="auto"/>
            </w:pPr>
            <w:r w:rsidRPr="00032CDD">
              <w:t xml:space="preserve">В расчете на душу населения, </w:t>
            </w:r>
          </w:p>
          <w:p w:rsidR="006B2DC8" w:rsidRPr="00032CDD" w:rsidRDefault="00092006" w:rsidP="005506E8">
            <w:pPr>
              <w:keepNext/>
              <w:spacing w:line="300" w:lineRule="auto"/>
            </w:pPr>
            <w:r w:rsidRPr="00032CDD">
              <w:t>тыс. рублей</w:t>
            </w:r>
          </w:p>
        </w:tc>
        <w:tc>
          <w:tcPr>
            <w:tcW w:w="0" w:type="auto"/>
            <w:vAlign w:val="center"/>
          </w:tcPr>
          <w:p w:rsidR="006B2DC8" w:rsidRPr="00032CDD" w:rsidRDefault="00C96300" w:rsidP="005506E8">
            <w:pPr>
              <w:keepNext/>
              <w:spacing w:line="300" w:lineRule="auto"/>
              <w:jc w:val="center"/>
            </w:pPr>
            <w:r w:rsidRPr="00032CDD">
              <w:t>52,6</w:t>
            </w:r>
          </w:p>
        </w:tc>
        <w:tc>
          <w:tcPr>
            <w:tcW w:w="0" w:type="auto"/>
            <w:vAlign w:val="center"/>
          </w:tcPr>
          <w:p w:rsidR="006B2DC8" w:rsidRPr="00032CDD" w:rsidRDefault="00C96300" w:rsidP="005506E8">
            <w:pPr>
              <w:keepNext/>
              <w:spacing w:line="300" w:lineRule="auto"/>
              <w:jc w:val="center"/>
            </w:pPr>
            <w:r w:rsidRPr="00032CDD">
              <w:t>81,5</w:t>
            </w:r>
          </w:p>
        </w:tc>
        <w:tc>
          <w:tcPr>
            <w:tcW w:w="0" w:type="auto"/>
            <w:vAlign w:val="center"/>
          </w:tcPr>
          <w:p w:rsidR="006B2DC8" w:rsidRPr="00032CDD" w:rsidRDefault="009F6620" w:rsidP="005506E8">
            <w:pPr>
              <w:keepNext/>
              <w:spacing w:line="300" w:lineRule="auto"/>
              <w:jc w:val="center"/>
            </w:pPr>
            <w:r w:rsidRPr="00032CDD">
              <w:t>60,7</w:t>
            </w:r>
          </w:p>
        </w:tc>
        <w:tc>
          <w:tcPr>
            <w:tcW w:w="0" w:type="auto"/>
            <w:vAlign w:val="center"/>
          </w:tcPr>
          <w:p w:rsidR="006B2DC8" w:rsidRPr="00032CDD" w:rsidRDefault="00EB547C" w:rsidP="005506E8">
            <w:pPr>
              <w:keepNext/>
              <w:spacing w:line="300" w:lineRule="auto"/>
              <w:jc w:val="center"/>
            </w:pPr>
            <w:r w:rsidRPr="00032CDD">
              <w:t>54,0</w:t>
            </w:r>
          </w:p>
        </w:tc>
        <w:tc>
          <w:tcPr>
            <w:tcW w:w="0" w:type="auto"/>
            <w:vAlign w:val="center"/>
          </w:tcPr>
          <w:p w:rsidR="006B2DC8" w:rsidRPr="00032CDD" w:rsidRDefault="00EB547C" w:rsidP="005506E8">
            <w:pPr>
              <w:keepNext/>
              <w:spacing w:line="300" w:lineRule="auto"/>
              <w:jc w:val="center"/>
            </w:pPr>
            <w:r w:rsidRPr="00032CDD">
              <w:t>78,0</w:t>
            </w:r>
          </w:p>
        </w:tc>
        <w:tc>
          <w:tcPr>
            <w:tcW w:w="0" w:type="auto"/>
            <w:vAlign w:val="center"/>
          </w:tcPr>
          <w:p w:rsidR="006B2DC8" w:rsidRPr="00032CDD" w:rsidRDefault="00825E3F" w:rsidP="005506E8">
            <w:pPr>
              <w:keepNext/>
              <w:spacing w:line="300" w:lineRule="auto"/>
              <w:jc w:val="center"/>
            </w:pPr>
            <w:r w:rsidRPr="00032CDD">
              <w:t>48,</w:t>
            </w:r>
            <w:r w:rsidR="00EB547C" w:rsidRPr="00032CDD">
              <w:t>3</w:t>
            </w:r>
          </w:p>
        </w:tc>
      </w:tr>
      <w:tr w:rsidR="00092006" w:rsidRPr="00032CDD" w:rsidTr="00092006">
        <w:trPr>
          <w:jc w:val="center"/>
        </w:trPr>
        <w:tc>
          <w:tcPr>
            <w:tcW w:w="0" w:type="auto"/>
          </w:tcPr>
          <w:p w:rsidR="006842E3" w:rsidRPr="00032CDD" w:rsidRDefault="006842E3" w:rsidP="005506E8">
            <w:pPr>
              <w:keepNext/>
              <w:spacing w:line="300" w:lineRule="auto"/>
            </w:pPr>
            <w:r w:rsidRPr="00032CDD">
              <w:t xml:space="preserve">Объем инвестиций, поступивших </w:t>
            </w:r>
          </w:p>
          <w:p w:rsidR="006842E3" w:rsidRPr="00032CDD" w:rsidRDefault="006842E3" w:rsidP="005506E8">
            <w:pPr>
              <w:keepNext/>
              <w:spacing w:line="300" w:lineRule="auto"/>
            </w:pPr>
            <w:r w:rsidRPr="00032CDD">
              <w:t xml:space="preserve">от иностранных инвесторов (включая </w:t>
            </w:r>
          </w:p>
          <w:p w:rsidR="00092006" w:rsidRPr="00032CDD" w:rsidRDefault="006842E3" w:rsidP="005506E8">
            <w:pPr>
              <w:keepNext/>
              <w:spacing w:line="300" w:lineRule="auto"/>
            </w:pPr>
            <w:r w:rsidRPr="00032CDD">
              <w:t>рублевые поступления, млн. долларов США)</w:t>
            </w:r>
          </w:p>
        </w:tc>
        <w:tc>
          <w:tcPr>
            <w:tcW w:w="0" w:type="auto"/>
          </w:tcPr>
          <w:p w:rsidR="00092006" w:rsidRPr="00032CDD" w:rsidRDefault="000C0564" w:rsidP="005506E8">
            <w:pPr>
              <w:keepNext/>
              <w:spacing w:line="300" w:lineRule="auto"/>
              <w:jc w:val="center"/>
            </w:pPr>
            <w:r w:rsidRPr="00032CDD">
              <w:t>249,7</w:t>
            </w:r>
          </w:p>
        </w:tc>
        <w:tc>
          <w:tcPr>
            <w:tcW w:w="0" w:type="auto"/>
          </w:tcPr>
          <w:p w:rsidR="00092006" w:rsidRPr="00032CDD" w:rsidRDefault="000C0564" w:rsidP="005506E8">
            <w:pPr>
              <w:keepNext/>
              <w:spacing w:line="300" w:lineRule="auto"/>
              <w:jc w:val="center"/>
            </w:pPr>
            <w:r w:rsidRPr="00032CDD">
              <w:t>175,6</w:t>
            </w:r>
          </w:p>
        </w:tc>
        <w:tc>
          <w:tcPr>
            <w:tcW w:w="0" w:type="auto"/>
          </w:tcPr>
          <w:p w:rsidR="00092006" w:rsidRPr="00032CDD" w:rsidRDefault="000C0564" w:rsidP="005506E8">
            <w:pPr>
              <w:keepNext/>
              <w:spacing w:line="300" w:lineRule="auto"/>
              <w:jc w:val="center"/>
            </w:pPr>
            <w:r w:rsidRPr="00032CDD">
              <w:t>83,6</w:t>
            </w:r>
          </w:p>
        </w:tc>
        <w:tc>
          <w:tcPr>
            <w:tcW w:w="0" w:type="auto"/>
          </w:tcPr>
          <w:p w:rsidR="00092006" w:rsidRPr="00032CDD" w:rsidRDefault="000C0564" w:rsidP="005506E8">
            <w:pPr>
              <w:keepNext/>
              <w:spacing w:line="300" w:lineRule="auto"/>
              <w:jc w:val="center"/>
            </w:pPr>
            <w:r w:rsidRPr="00032CDD">
              <w:t>100,3</w:t>
            </w:r>
          </w:p>
        </w:tc>
        <w:tc>
          <w:tcPr>
            <w:tcW w:w="0" w:type="auto"/>
          </w:tcPr>
          <w:p w:rsidR="00092006" w:rsidRPr="00032CDD" w:rsidRDefault="000C0564" w:rsidP="005506E8">
            <w:pPr>
              <w:keepNext/>
              <w:spacing w:line="300" w:lineRule="auto"/>
              <w:jc w:val="center"/>
            </w:pPr>
            <w:r w:rsidRPr="00032CDD">
              <w:t>250,1</w:t>
            </w:r>
          </w:p>
        </w:tc>
        <w:tc>
          <w:tcPr>
            <w:tcW w:w="0" w:type="auto"/>
          </w:tcPr>
          <w:p w:rsidR="00092006" w:rsidRPr="00032CDD" w:rsidRDefault="000C0564" w:rsidP="005506E8">
            <w:pPr>
              <w:keepNext/>
              <w:spacing w:line="300" w:lineRule="auto"/>
              <w:jc w:val="center"/>
            </w:pPr>
            <w:r w:rsidRPr="00032CDD">
              <w:t>148,9</w:t>
            </w:r>
          </w:p>
        </w:tc>
      </w:tr>
    </w:tbl>
    <w:p w:rsidR="000001C1" w:rsidRPr="00032CDD" w:rsidRDefault="00042394" w:rsidP="005506E8">
      <w:pPr>
        <w:keepNext/>
        <w:spacing w:before="120" w:line="300" w:lineRule="auto"/>
        <w:ind w:firstLine="709"/>
        <w:jc w:val="both"/>
        <w:rPr>
          <w:sz w:val="28"/>
          <w:szCs w:val="28"/>
        </w:rPr>
      </w:pPr>
      <w:r w:rsidRPr="00032CDD">
        <w:rPr>
          <w:sz w:val="28"/>
          <w:szCs w:val="28"/>
        </w:rPr>
        <w:t xml:space="preserve">Структура инвестиций в основной капитал по видам деятельности предыдущих лет (до </w:t>
      </w:r>
      <w:smartTag w:uri="urn:schemas-microsoft-com:office:smarttags" w:element="metricconverter">
        <w:smartTagPr>
          <w:attr w:name="ProductID" w:val="2010 г"/>
        </w:smartTagPr>
        <w:r w:rsidRPr="00032CDD">
          <w:rPr>
            <w:sz w:val="28"/>
            <w:szCs w:val="28"/>
          </w:rPr>
          <w:t>2010 г</w:t>
        </w:r>
      </w:smartTag>
      <w:r w:rsidRPr="00032CDD">
        <w:rPr>
          <w:sz w:val="28"/>
          <w:szCs w:val="28"/>
        </w:rPr>
        <w:t xml:space="preserve">.) показывала незначительный объем инвестиций, направляемых на производство продукции с высокой добавленной стоимостью, </w:t>
      </w:r>
      <w:r w:rsidRPr="00032CDD">
        <w:rPr>
          <w:sz w:val="28"/>
          <w:szCs w:val="28"/>
        </w:rPr>
        <w:br/>
        <w:t>и характеризовалась значительной долей финансирования топливно-сырьевых проектов, что было характерно для Российской Федерации в целом. Однако в 201</w:t>
      </w:r>
      <w:r w:rsidR="000263DD" w:rsidRPr="00032CDD">
        <w:rPr>
          <w:sz w:val="28"/>
          <w:szCs w:val="28"/>
        </w:rPr>
        <w:t>2</w:t>
      </w:r>
      <w:r w:rsidRPr="00032CDD">
        <w:rPr>
          <w:sz w:val="28"/>
          <w:szCs w:val="28"/>
        </w:rPr>
        <w:t xml:space="preserve"> году наибольшие объемы инвестиций направлялись в</w:t>
      </w:r>
      <w:r w:rsidR="00570B9C">
        <w:rPr>
          <w:sz w:val="28"/>
          <w:szCs w:val="28"/>
        </w:rPr>
        <w:t xml:space="preserve"> </w:t>
      </w:r>
      <w:r w:rsidR="00565DB9" w:rsidRPr="00032CDD">
        <w:rPr>
          <w:sz w:val="28"/>
          <w:szCs w:val="28"/>
        </w:rPr>
        <w:t>транспорт и связь – 31,2%,</w:t>
      </w:r>
      <w:r w:rsidR="002260E7" w:rsidRPr="00032CDD">
        <w:rPr>
          <w:sz w:val="28"/>
          <w:szCs w:val="28"/>
        </w:rPr>
        <w:t xml:space="preserve"> </w:t>
      </w:r>
      <w:r w:rsidR="00522ACF">
        <w:rPr>
          <w:sz w:val="28"/>
          <w:szCs w:val="28"/>
        </w:rPr>
        <w:t>государственное управление,</w:t>
      </w:r>
      <w:r w:rsidR="00565DB9" w:rsidRPr="00032CDD">
        <w:rPr>
          <w:sz w:val="28"/>
          <w:szCs w:val="28"/>
        </w:rPr>
        <w:t xml:space="preserve"> о</w:t>
      </w:r>
      <w:r w:rsidR="00522ACF">
        <w:rPr>
          <w:sz w:val="28"/>
          <w:szCs w:val="28"/>
        </w:rPr>
        <w:t>беспечение военной безопасности и</w:t>
      </w:r>
      <w:r w:rsidR="00565DB9" w:rsidRPr="00032CDD">
        <w:rPr>
          <w:sz w:val="28"/>
          <w:szCs w:val="28"/>
        </w:rPr>
        <w:t xml:space="preserve"> обязательное социальное страхование - 12,0%</w:t>
      </w:r>
      <w:r w:rsidR="002260E7" w:rsidRPr="00032CDD">
        <w:rPr>
          <w:sz w:val="28"/>
          <w:szCs w:val="28"/>
        </w:rPr>
        <w:t>,</w:t>
      </w:r>
      <w:r w:rsidR="00570B9C">
        <w:rPr>
          <w:sz w:val="28"/>
          <w:szCs w:val="28"/>
        </w:rPr>
        <w:t xml:space="preserve"> </w:t>
      </w:r>
      <w:r w:rsidR="000263DD" w:rsidRPr="00032CDD">
        <w:rPr>
          <w:sz w:val="28"/>
          <w:szCs w:val="28"/>
        </w:rPr>
        <w:t>обрабатывающие производства</w:t>
      </w:r>
      <w:r w:rsidRPr="00032CDD">
        <w:rPr>
          <w:sz w:val="28"/>
          <w:szCs w:val="28"/>
        </w:rPr>
        <w:t xml:space="preserve"> – </w:t>
      </w:r>
      <w:r w:rsidR="00565DB9" w:rsidRPr="00032CDD">
        <w:rPr>
          <w:sz w:val="28"/>
          <w:szCs w:val="28"/>
        </w:rPr>
        <w:t>9,3</w:t>
      </w:r>
      <w:r w:rsidRPr="00032CDD">
        <w:rPr>
          <w:sz w:val="28"/>
          <w:szCs w:val="28"/>
        </w:rPr>
        <w:t>%,</w:t>
      </w:r>
      <w:r w:rsidR="00570B9C">
        <w:rPr>
          <w:sz w:val="28"/>
          <w:szCs w:val="28"/>
        </w:rPr>
        <w:t xml:space="preserve"> </w:t>
      </w:r>
      <w:r w:rsidRPr="00032CDD">
        <w:rPr>
          <w:sz w:val="28"/>
          <w:szCs w:val="28"/>
        </w:rPr>
        <w:t xml:space="preserve">в то время как на добычу полезных ископаемых пришлось только </w:t>
      </w:r>
      <w:r w:rsidR="009F04BB" w:rsidRPr="00032CDD">
        <w:rPr>
          <w:sz w:val="28"/>
          <w:szCs w:val="28"/>
        </w:rPr>
        <w:t>7,</w:t>
      </w:r>
      <w:r w:rsidR="00320BD0" w:rsidRPr="00032CDD">
        <w:rPr>
          <w:sz w:val="28"/>
          <w:szCs w:val="28"/>
        </w:rPr>
        <w:t>6</w:t>
      </w:r>
      <w:r w:rsidRPr="00032CDD">
        <w:rPr>
          <w:sz w:val="28"/>
          <w:szCs w:val="28"/>
        </w:rPr>
        <w:t>%.</w:t>
      </w:r>
      <w:r w:rsidR="0080765F" w:rsidRPr="00032CDD">
        <w:rPr>
          <w:sz w:val="28"/>
          <w:szCs w:val="28"/>
        </w:rPr>
        <w:t xml:space="preserve"> </w:t>
      </w:r>
      <w:r w:rsidR="004453E3" w:rsidRPr="00032CDD">
        <w:rPr>
          <w:sz w:val="28"/>
          <w:szCs w:val="28"/>
        </w:rPr>
        <w:t xml:space="preserve">Вместе с тем следует отметить, что объем инвестиций в инновационный сектор экономики на протяжении целого ряда лет остается незначительным. Значительные изменения в структуре </w:t>
      </w:r>
      <w:r w:rsidR="00A060AA" w:rsidRPr="00032CDD">
        <w:rPr>
          <w:sz w:val="28"/>
          <w:szCs w:val="28"/>
        </w:rPr>
        <w:t>инвестиций</w:t>
      </w:r>
      <w:r w:rsidR="00A330A0" w:rsidRPr="00032CDD">
        <w:rPr>
          <w:sz w:val="28"/>
          <w:szCs w:val="28"/>
        </w:rPr>
        <w:t xml:space="preserve"> могут произойти</w:t>
      </w:r>
      <w:r w:rsidR="00A060AA" w:rsidRPr="00032CDD">
        <w:rPr>
          <w:sz w:val="28"/>
          <w:szCs w:val="28"/>
        </w:rPr>
        <w:t xml:space="preserve"> в </w:t>
      </w:r>
      <w:r w:rsidR="00A330A0" w:rsidRPr="00032CDD">
        <w:rPr>
          <w:sz w:val="28"/>
          <w:szCs w:val="28"/>
        </w:rPr>
        <w:t>результате</w:t>
      </w:r>
      <w:r w:rsidR="00A060AA" w:rsidRPr="00032CDD">
        <w:rPr>
          <w:sz w:val="28"/>
          <w:szCs w:val="28"/>
        </w:rPr>
        <w:t xml:space="preserve"> реализаци</w:t>
      </w:r>
      <w:r w:rsidR="00A330A0" w:rsidRPr="00032CDD">
        <w:rPr>
          <w:sz w:val="28"/>
          <w:szCs w:val="28"/>
        </w:rPr>
        <w:t>и проекта создания</w:t>
      </w:r>
      <w:r w:rsidR="004453E3" w:rsidRPr="00032CDD">
        <w:rPr>
          <w:sz w:val="28"/>
          <w:szCs w:val="28"/>
        </w:rPr>
        <w:t xml:space="preserve"> кластера полнопрофильного автомобильного производства</w:t>
      </w:r>
      <w:r w:rsidR="00A330A0" w:rsidRPr="00032CDD">
        <w:rPr>
          <w:sz w:val="28"/>
          <w:szCs w:val="28"/>
        </w:rPr>
        <w:t xml:space="preserve"> и размещении инновационных производств с высокой добавленной стоимостью на территории Балтийского промышленного парка</w:t>
      </w:r>
      <w:r w:rsidR="00A060AA" w:rsidRPr="00032CDD">
        <w:rPr>
          <w:sz w:val="28"/>
          <w:szCs w:val="28"/>
        </w:rPr>
        <w:t>.</w:t>
      </w:r>
    </w:p>
    <w:p w:rsidR="00560524" w:rsidRPr="00032CDD" w:rsidRDefault="00A060AA" w:rsidP="005506E8">
      <w:pPr>
        <w:pStyle w:val="a9"/>
        <w:keepNext/>
        <w:spacing w:before="120" w:beforeAutospacing="0" w:after="0" w:afterAutospacing="0" w:line="300" w:lineRule="auto"/>
        <w:ind w:firstLine="709"/>
        <w:jc w:val="both"/>
        <w:rPr>
          <w:color w:val="auto"/>
          <w:sz w:val="28"/>
          <w:szCs w:val="28"/>
        </w:rPr>
      </w:pPr>
      <w:r w:rsidRPr="00032CDD">
        <w:rPr>
          <w:color w:val="auto"/>
          <w:sz w:val="28"/>
          <w:szCs w:val="28"/>
        </w:rPr>
        <w:t>Н</w:t>
      </w:r>
      <w:r w:rsidR="00D908B8" w:rsidRPr="00032CDD">
        <w:rPr>
          <w:color w:val="auto"/>
          <w:sz w:val="28"/>
          <w:szCs w:val="28"/>
        </w:rPr>
        <w:t xml:space="preserve">а территории </w:t>
      </w:r>
      <w:r w:rsidR="00A75A4B" w:rsidRPr="00032CDD">
        <w:rPr>
          <w:color w:val="auto"/>
          <w:sz w:val="28"/>
          <w:szCs w:val="28"/>
        </w:rPr>
        <w:t>области</w:t>
      </w:r>
      <w:r w:rsidR="00D908B8" w:rsidRPr="00032CDD">
        <w:rPr>
          <w:color w:val="auto"/>
          <w:sz w:val="28"/>
          <w:szCs w:val="28"/>
        </w:rPr>
        <w:t xml:space="preserve"> (по состоянию на </w:t>
      </w:r>
      <w:r w:rsidR="00061AB6" w:rsidRPr="00032CDD">
        <w:rPr>
          <w:color w:val="auto"/>
          <w:sz w:val="28"/>
          <w:szCs w:val="28"/>
        </w:rPr>
        <w:t>0</w:t>
      </w:r>
      <w:r w:rsidR="00E32DBF" w:rsidRPr="00032CDD">
        <w:rPr>
          <w:color w:val="auto"/>
          <w:sz w:val="28"/>
          <w:szCs w:val="28"/>
        </w:rPr>
        <w:t>1</w:t>
      </w:r>
      <w:r w:rsidR="00522ACF">
        <w:rPr>
          <w:color w:val="auto"/>
          <w:sz w:val="28"/>
          <w:szCs w:val="28"/>
        </w:rPr>
        <w:t>.05.</w:t>
      </w:r>
      <w:r w:rsidR="00D908B8" w:rsidRPr="00032CDD">
        <w:rPr>
          <w:color w:val="auto"/>
          <w:sz w:val="28"/>
          <w:szCs w:val="28"/>
        </w:rPr>
        <w:t>201</w:t>
      </w:r>
      <w:r w:rsidR="00061AB6" w:rsidRPr="00032CDD">
        <w:rPr>
          <w:color w:val="auto"/>
          <w:sz w:val="28"/>
          <w:szCs w:val="28"/>
        </w:rPr>
        <w:t>3</w:t>
      </w:r>
      <w:r w:rsidR="00D908B8" w:rsidRPr="00032CDD">
        <w:rPr>
          <w:color w:val="auto"/>
          <w:sz w:val="28"/>
          <w:szCs w:val="28"/>
        </w:rPr>
        <w:t>) о</w:t>
      </w:r>
      <w:r w:rsidR="00522ACF">
        <w:rPr>
          <w:color w:val="auto"/>
          <w:sz w:val="28"/>
          <w:szCs w:val="28"/>
        </w:rPr>
        <w:t>существляю</w:t>
      </w:r>
      <w:r w:rsidR="00E04E52" w:rsidRPr="00032CDD">
        <w:rPr>
          <w:color w:val="auto"/>
          <w:sz w:val="28"/>
          <w:szCs w:val="28"/>
        </w:rPr>
        <w:t xml:space="preserve">т свою деятельность </w:t>
      </w:r>
      <w:r w:rsidR="00AA3602" w:rsidRPr="00032CDD">
        <w:rPr>
          <w:color w:val="auto"/>
          <w:sz w:val="28"/>
          <w:szCs w:val="28"/>
        </w:rPr>
        <w:t>124</w:t>
      </w:r>
      <w:r w:rsidR="003F1715" w:rsidRPr="00032CDD">
        <w:rPr>
          <w:color w:val="auto"/>
          <w:sz w:val="28"/>
          <w:szCs w:val="28"/>
        </w:rPr>
        <w:t xml:space="preserve"> </w:t>
      </w:r>
      <w:r w:rsidR="00D908B8" w:rsidRPr="00032CDD">
        <w:rPr>
          <w:color w:val="auto"/>
          <w:sz w:val="28"/>
          <w:szCs w:val="28"/>
        </w:rPr>
        <w:t>резидент</w:t>
      </w:r>
      <w:r w:rsidR="00AA3602" w:rsidRPr="00032CDD">
        <w:rPr>
          <w:color w:val="auto"/>
          <w:sz w:val="28"/>
          <w:szCs w:val="28"/>
        </w:rPr>
        <w:t>а</w:t>
      </w:r>
      <w:r w:rsidR="00D908B8" w:rsidRPr="00032CDD">
        <w:rPr>
          <w:color w:val="auto"/>
          <w:sz w:val="28"/>
          <w:szCs w:val="28"/>
        </w:rPr>
        <w:t xml:space="preserve"> особой экономической зоны</w:t>
      </w:r>
      <w:r w:rsidR="002B429E" w:rsidRPr="00032CDD">
        <w:rPr>
          <w:color w:val="auto"/>
          <w:sz w:val="28"/>
          <w:szCs w:val="28"/>
        </w:rPr>
        <w:t>,</w:t>
      </w:r>
      <w:r w:rsidR="00347AA5" w:rsidRPr="00032CDD">
        <w:rPr>
          <w:color w:val="auto"/>
          <w:sz w:val="28"/>
          <w:szCs w:val="28"/>
        </w:rPr>
        <w:t xml:space="preserve"> из них на текущий момент действующими резидентами являются 94.</w:t>
      </w:r>
      <w:r w:rsidR="00D908B8" w:rsidRPr="00032CDD">
        <w:rPr>
          <w:color w:val="auto"/>
          <w:sz w:val="28"/>
          <w:szCs w:val="28"/>
        </w:rPr>
        <w:t xml:space="preserve"> </w:t>
      </w:r>
      <w:r w:rsidR="00D60C74" w:rsidRPr="00032CDD">
        <w:rPr>
          <w:color w:val="auto"/>
          <w:sz w:val="28"/>
          <w:szCs w:val="28"/>
        </w:rPr>
        <w:t>Резидентами ОЭЗ в Калининграде с иностранным капиталом является более 40 компаний, общий объём инвестиций которых составляет более 33,2 млрд. руб., т.е. более 40 % от объема капитальных вложений всех резидентов ОЭЗ.</w:t>
      </w:r>
      <w:r w:rsidR="000001C1" w:rsidRPr="00032CDD">
        <w:rPr>
          <w:color w:val="auto"/>
          <w:sz w:val="28"/>
          <w:szCs w:val="28"/>
        </w:rPr>
        <w:t xml:space="preserve"> </w:t>
      </w:r>
      <w:r w:rsidR="00CD5389" w:rsidRPr="00032CDD">
        <w:rPr>
          <w:color w:val="auto"/>
          <w:sz w:val="28"/>
          <w:szCs w:val="28"/>
        </w:rPr>
        <w:t>Общий объем финансовых вложений крупных и средних организаций города Калининграда</w:t>
      </w:r>
      <w:r w:rsidR="00570B9C">
        <w:rPr>
          <w:color w:val="auto"/>
          <w:sz w:val="28"/>
          <w:szCs w:val="28"/>
        </w:rPr>
        <w:t xml:space="preserve"> </w:t>
      </w:r>
      <w:r w:rsidR="00CD5389" w:rsidRPr="00032CDD">
        <w:rPr>
          <w:color w:val="auto"/>
          <w:sz w:val="28"/>
          <w:szCs w:val="28"/>
        </w:rPr>
        <w:t xml:space="preserve">в 2012 году составил 53,6 млрд. рублей. </w:t>
      </w:r>
      <w:r w:rsidR="00E70260" w:rsidRPr="00032CDD">
        <w:rPr>
          <w:color w:val="auto"/>
          <w:sz w:val="28"/>
          <w:szCs w:val="28"/>
        </w:rPr>
        <w:t xml:space="preserve">По состоянию </w:t>
      </w:r>
      <w:r w:rsidR="00522ACF">
        <w:rPr>
          <w:color w:val="auto"/>
          <w:sz w:val="28"/>
          <w:szCs w:val="28"/>
        </w:rPr>
        <w:t xml:space="preserve">на </w:t>
      </w:r>
      <w:r w:rsidR="003E1FBB" w:rsidRPr="00032CDD">
        <w:rPr>
          <w:color w:val="auto"/>
          <w:sz w:val="28"/>
          <w:szCs w:val="28"/>
        </w:rPr>
        <w:t>01.05.</w:t>
      </w:r>
      <w:r w:rsidR="00E70260" w:rsidRPr="00032CDD">
        <w:rPr>
          <w:color w:val="auto"/>
          <w:sz w:val="28"/>
          <w:szCs w:val="28"/>
        </w:rPr>
        <w:t>201</w:t>
      </w:r>
      <w:r w:rsidR="003E1FBB" w:rsidRPr="00032CDD">
        <w:rPr>
          <w:color w:val="auto"/>
          <w:sz w:val="28"/>
          <w:szCs w:val="28"/>
        </w:rPr>
        <w:t>3</w:t>
      </w:r>
      <w:r w:rsidR="00E70260" w:rsidRPr="00032CDD">
        <w:rPr>
          <w:color w:val="auto"/>
          <w:sz w:val="28"/>
          <w:szCs w:val="28"/>
        </w:rPr>
        <w:t xml:space="preserve"> общий объем инвестиционных вложений в проекты </w:t>
      </w:r>
      <w:r w:rsidR="00E70260" w:rsidRPr="00032CDD">
        <w:rPr>
          <w:color w:val="auto"/>
          <w:sz w:val="28"/>
          <w:szCs w:val="28"/>
        </w:rPr>
        <w:lastRenderedPageBreak/>
        <w:t xml:space="preserve">резидентов ОЭЗ в Калининградской области превышает </w:t>
      </w:r>
      <w:r w:rsidR="005E695A" w:rsidRPr="00032CDD">
        <w:rPr>
          <w:color w:val="auto"/>
          <w:sz w:val="28"/>
          <w:szCs w:val="28"/>
        </w:rPr>
        <w:t>73,94 млрд. руб</w:t>
      </w:r>
      <w:r w:rsidR="00E70260" w:rsidRPr="00032CDD">
        <w:rPr>
          <w:color w:val="auto"/>
          <w:sz w:val="28"/>
          <w:szCs w:val="28"/>
        </w:rPr>
        <w:t>.</w:t>
      </w:r>
      <w:r w:rsidR="000001C1" w:rsidRPr="00032CDD">
        <w:rPr>
          <w:color w:val="auto"/>
          <w:sz w:val="28"/>
          <w:szCs w:val="28"/>
        </w:rPr>
        <w:t xml:space="preserve"> </w:t>
      </w:r>
      <w:r w:rsidR="00570B9C">
        <w:rPr>
          <w:color w:val="auto"/>
          <w:sz w:val="28"/>
          <w:szCs w:val="28"/>
        </w:rPr>
        <w:t>Сумма фак</w:t>
      </w:r>
      <w:r w:rsidR="00560524" w:rsidRPr="00032CDD">
        <w:rPr>
          <w:color w:val="auto"/>
          <w:sz w:val="28"/>
          <w:szCs w:val="28"/>
        </w:rPr>
        <w:t>тически уплаченных налогов резидентами ОЭЗ (по данным Управления Федеральной налоговой службы по Калининградской области) в бюджеты всех уровней в 2012 году составила 4 млрд. рублей. До 2012</w:t>
      </w:r>
      <w:r w:rsidR="00570B9C">
        <w:rPr>
          <w:color w:val="auto"/>
          <w:sz w:val="28"/>
          <w:szCs w:val="28"/>
        </w:rPr>
        <w:t xml:space="preserve"> </w:t>
      </w:r>
      <w:r w:rsidR="00560524" w:rsidRPr="00032CDD">
        <w:rPr>
          <w:color w:val="auto"/>
          <w:sz w:val="28"/>
          <w:szCs w:val="28"/>
        </w:rPr>
        <w:t>года дан</w:t>
      </w:r>
      <w:r w:rsidR="00570B9C">
        <w:rPr>
          <w:color w:val="auto"/>
          <w:sz w:val="28"/>
          <w:szCs w:val="28"/>
        </w:rPr>
        <w:t>ные формировались по годо</w:t>
      </w:r>
      <w:r w:rsidR="00560524" w:rsidRPr="00032CDD">
        <w:rPr>
          <w:color w:val="auto"/>
          <w:sz w:val="28"/>
          <w:szCs w:val="28"/>
        </w:rPr>
        <w:t>вой отчетности резидентов.</w:t>
      </w:r>
    </w:p>
    <w:p w:rsidR="00905790" w:rsidRPr="00032CDD" w:rsidRDefault="00560524" w:rsidP="005506E8">
      <w:pPr>
        <w:keepNext/>
        <w:autoSpaceDE w:val="0"/>
        <w:autoSpaceDN w:val="0"/>
        <w:adjustRightInd w:val="0"/>
        <w:spacing w:before="120" w:line="300" w:lineRule="auto"/>
        <w:ind w:firstLine="709"/>
        <w:jc w:val="both"/>
        <w:rPr>
          <w:sz w:val="28"/>
          <w:szCs w:val="28"/>
        </w:rPr>
      </w:pPr>
      <w:r w:rsidRPr="00032CDD">
        <w:rPr>
          <w:sz w:val="28"/>
          <w:szCs w:val="28"/>
        </w:rPr>
        <w:t xml:space="preserve"> </w:t>
      </w:r>
      <w:r w:rsidR="00A060AA" w:rsidRPr="00032CDD">
        <w:rPr>
          <w:sz w:val="28"/>
          <w:szCs w:val="28"/>
        </w:rPr>
        <w:t>Необхо</w:t>
      </w:r>
      <w:r w:rsidR="007502F3" w:rsidRPr="00032CDD">
        <w:rPr>
          <w:sz w:val="28"/>
          <w:szCs w:val="28"/>
        </w:rPr>
        <w:t xml:space="preserve">димо учитывать, что </w:t>
      </w:r>
      <w:r w:rsidR="00C27F99" w:rsidRPr="00032CDD">
        <w:rPr>
          <w:sz w:val="28"/>
          <w:szCs w:val="28"/>
        </w:rPr>
        <w:t>окончание в 2016 году режима таможенных преферен</w:t>
      </w:r>
      <w:r w:rsidR="00522ACF">
        <w:rPr>
          <w:sz w:val="28"/>
          <w:szCs w:val="28"/>
        </w:rPr>
        <w:t>ций, установленных Федеральным з</w:t>
      </w:r>
      <w:r w:rsidR="00C27F99" w:rsidRPr="00032CDD">
        <w:rPr>
          <w:sz w:val="28"/>
          <w:szCs w:val="28"/>
        </w:rPr>
        <w:t>аконом от 10.01.2006 №</w:t>
      </w:r>
      <w:r w:rsidR="00522ACF">
        <w:rPr>
          <w:sz w:val="28"/>
          <w:szCs w:val="28"/>
        </w:rPr>
        <w:t xml:space="preserve"> </w:t>
      </w:r>
      <w:r w:rsidR="00C27F99" w:rsidRPr="00032CDD">
        <w:rPr>
          <w:sz w:val="28"/>
          <w:szCs w:val="28"/>
        </w:rPr>
        <w:t xml:space="preserve">16-ФЗ «Об Особой экономической зоне в Калининградской области </w:t>
      </w:r>
      <w:r w:rsidR="00522ACF">
        <w:rPr>
          <w:sz w:val="28"/>
          <w:szCs w:val="28"/>
        </w:rPr>
        <w:t xml:space="preserve">и </w:t>
      </w:r>
      <w:r w:rsidR="00C27F99" w:rsidRPr="00032CDD">
        <w:rPr>
          <w:sz w:val="28"/>
          <w:szCs w:val="28"/>
        </w:rPr>
        <w:t xml:space="preserve">о внесении изменений в некоторые законодательные акты Российской Федерации» значительно влияет на привлекательность Калининграда. Таким образом, объем инвестиций в 2014-2015 гг. может начать снижаться, а в 2016 году – существенно сократиться. </w:t>
      </w:r>
      <w:r w:rsidR="000D37AC" w:rsidRPr="00032CDD">
        <w:rPr>
          <w:sz w:val="28"/>
          <w:szCs w:val="28"/>
        </w:rPr>
        <w:t>Вступление Российской Федерации в июле 2012 года во Всемирную торговую организацию также может негативно сказаться на привлекательности Калининграда.</w:t>
      </w:r>
    </w:p>
    <w:p w:rsidR="00F42E8A" w:rsidRPr="00032CDD" w:rsidRDefault="00F42E8A" w:rsidP="005506E8">
      <w:pPr>
        <w:keepNext/>
        <w:spacing w:before="240" w:line="300" w:lineRule="auto"/>
        <w:ind w:firstLine="709"/>
        <w:jc w:val="both"/>
        <w:rPr>
          <w:b/>
          <w:sz w:val="28"/>
          <w:szCs w:val="28"/>
        </w:rPr>
      </w:pPr>
      <w:r w:rsidRPr="00032CDD">
        <w:rPr>
          <w:b/>
          <w:sz w:val="28"/>
          <w:szCs w:val="28"/>
        </w:rPr>
        <w:t>Товарообмен</w:t>
      </w:r>
    </w:p>
    <w:p w:rsidR="00F42E8A" w:rsidRPr="00032CDD" w:rsidRDefault="00F42E8A" w:rsidP="005506E8">
      <w:pPr>
        <w:keepNext/>
        <w:spacing w:before="120" w:line="300" w:lineRule="auto"/>
        <w:ind w:firstLine="709"/>
        <w:jc w:val="both"/>
        <w:rPr>
          <w:sz w:val="28"/>
          <w:szCs w:val="28"/>
        </w:rPr>
      </w:pPr>
      <w:r w:rsidRPr="00032CDD">
        <w:rPr>
          <w:sz w:val="28"/>
          <w:szCs w:val="28"/>
        </w:rPr>
        <w:t>Одним из основных показателей конкурентоспособности городской экономики является динамика и структура экспортно-импортных операций.</w:t>
      </w:r>
    </w:p>
    <w:p w:rsidR="00F42E8A" w:rsidRPr="00032CDD" w:rsidRDefault="00F42E8A" w:rsidP="005506E8">
      <w:pPr>
        <w:keepNext/>
        <w:spacing w:before="120" w:line="300" w:lineRule="auto"/>
        <w:ind w:firstLine="709"/>
        <w:jc w:val="both"/>
        <w:rPr>
          <w:sz w:val="28"/>
          <w:szCs w:val="28"/>
        </w:rPr>
      </w:pPr>
      <w:r w:rsidRPr="00032CDD">
        <w:rPr>
          <w:sz w:val="28"/>
          <w:szCs w:val="28"/>
        </w:rPr>
        <w:t>Калининград находится в центре Европы на пересечении важнейших транспортных маршрутов. Этим предопределяется ключевое значение, придаваемое в городе внешней торговле.</w:t>
      </w:r>
      <w:r w:rsidR="00905790" w:rsidRPr="00032CDD">
        <w:rPr>
          <w:sz w:val="28"/>
          <w:szCs w:val="28"/>
        </w:rPr>
        <w:t xml:space="preserve"> </w:t>
      </w:r>
      <w:r w:rsidRPr="00032CDD">
        <w:rPr>
          <w:sz w:val="28"/>
          <w:szCs w:val="28"/>
        </w:rPr>
        <w:t>В последние годы наблюдается существенный рост торгового оборота. В то же время до последнего времени сальдо торгового баланса остается отрицательным, то есть импорт превышает экспорт</w:t>
      </w:r>
      <w:r w:rsidR="00672FF4" w:rsidRPr="00032CDD">
        <w:rPr>
          <w:sz w:val="28"/>
          <w:szCs w:val="28"/>
        </w:rPr>
        <w:t>.</w:t>
      </w:r>
    </w:p>
    <w:p w:rsidR="00F42E8A" w:rsidRPr="00032CDD" w:rsidRDefault="00F42E8A" w:rsidP="005506E8">
      <w:pPr>
        <w:keepNext/>
        <w:spacing w:before="120" w:line="300" w:lineRule="auto"/>
        <w:ind w:firstLine="709"/>
        <w:jc w:val="both"/>
        <w:rPr>
          <w:sz w:val="28"/>
          <w:szCs w:val="28"/>
        </w:rPr>
      </w:pPr>
      <w:r w:rsidRPr="00032CDD">
        <w:rPr>
          <w:sz w:val="28"/>
          <w:szCs w:val="28"/>
        </w:rPr>
        <w:t>В структуре экспорта ключевое место занимают минеральные продукты</w:t>
      </w:r>
      <w:r w:rsidR="006A3C7E" w:rsidRPr="00032CDD">
        <w:rPr>
          <w:sz w:val="28"/>
          <w:szCs w:val="28"/>
        </w:rPr>
        <w:t>,</w:t>
      </w:r>
      <w:r w:rsidRPr="00032CDD">
        <w:rPr>
          <w:sz w:val="28"/>
          <w:szCs w:val="28"/>
        </w:rPr>
        <w:t xml:space="preserve"> продукция машиностроения</w:t>
      </w:r>
      <w:r w:rsidR="00C43909" w:rsidRPr="00032CDD">
        <w:rPr>
          <w:sz w:val="28"/>
          <w:szCs w:val="28"/>
        </w:rPr>
        <w:t>,</w:t>
      </w:r>
      <w:r w:rsidR="000F2FCD" w:rsidRPr="00032CDD">
        <w:rPr>
          <w:sz w:val="28"/>
          <w:szCs w:val="28"/>
        </w:rPr>
        <w:t xml:space="preserve"> продовольственные товары и сырье для их производства</w:t>
      </w:r>
      <w:r w:rsidRPr="00032CDD">
        <w:rPr>
          <w:sz w:val="28"/>
          <w:szCs w:val="28"/>
        </w:rPr>
        <w:t>.</w:t>
      </w:r>
      <w:r w:rsidR="00CE6932" w:rsidRPr="00032CDD">
        <w:rPr>
          <w:sz w:val="28"/>
          <w:szCs w:val="28"/>
        </w:rPr>
        <w:t xml:space="preserve"> </w:t>
      </w:r>
      <w:r w:rsidR="002742E5" w:rsidRPr="00032CDD">
        <w:rPr>
          <w:sz w:val="28"/>
          <w:szCs w:val="28"/>
        </w:rPr>
        <w:t>Н</w:t>
      </w:r>
      <w:r w:rsidR="0082798D" w:rsidRPr="00032CDD">
        <w:rPr>
          <w:sz w:val="28"/>
          <w:szCs w:val="28"/>
        </w:rPr>
        <w:t>аилучшая</w:t>
      </w:r>
      <w:r w:rsidRPr="00032CDD">
        <w:rPr>
          <w:sz w:val="28"/>
          <w:szCs w:val="28"/>
        </w:rPr>
        <w:t xml:space="preserve"> динамика экспорта характерна для минеральных продуктов, текстиля, металлов и </w:t>
      </w:r>
      <w:r w:rsidR="00CE6932" w:rsidRPr="00032CDD">
        <w:rPr>
          <w:sz w:val="28"/>
          <w:szCs w:val="28"/>
        </w:rPr>
        <w:t>машиностроения.</w:t>
      </w:r>
      <w:r w:rsidR="002742E5" w:rsidRPr="00032CDD">
        <w:rPr>
          <w:sz w:val="28"/>
          <w:szCs w:val="28"/>
        </w:rPr>
        <w:t xml:space="preserve"> Ведущими экспортерами Калининграда являются Германия, Китай, Польша, Корея, Литва, Соединенные Штаты. На их долю приходится более 70% импорта.</w:t>
      </w:r>
    </w:p>
    <w:p w:rsidR="00F42E8A" w:rsidRPr="00032CDD" w:rsidRDefault="00F42E8A" w:rsidP="005506E8">
      <w:pPr>
        <w:keepNext/>
        <w:spacing w:before="120" w:line="300" w:lineRule="auto"/>
        <w:ind w:firstLine="709"/>
        <w:jc w:val="both"/>
        <w:rPr>
          <w:sz w:val="28"/>
          <w:szCs w:val="28"/>
        </w:rPr>
      </w:pPr>
      <w:r w:rsidRPr="00032CDD">
        <w:rPr>
          <w:sz w:val="28"/>
          <w:szCs w:val="28"/>
        </w:rPr>
        <w:t>Ведущими импортерами Калининграда являются Л</w:t>
      </w:r>
      <w:r w:rsidR="00F555EA" w:rsidRPr="00032CDD">
        <w:rPr>
          <w:sz w:val="28"/>
          <w:szCs w:val="28"/>
        </w:rPr>
        <w:t>итва</w:t>
      </w:r>
      <w:r w:rsidRPr="00032CDD">
        <w:rPr>
          <w:sz w:val="28"/>
          <w:szCs w:val="28"/>
        </w:rPr>
        <w:t>, Нидерланды,</w:t>
      </w:r>
      <w:r w:rsidR="00A62385" w:rsidRPr="00032CDD">
        <w:rPr>
          <w:sz w:val="28"/>
          <w:szCs w:val="28"/>
        </w:rPr>
        <w:t xml:space="preserve"> </w:t>
      </w:r>
      <w:r w:rsidRPr="00032CDD">
        <w:rPr>
          <w:sz w:val="28"/>
          <w:szCs w:val="28"/>
        </w:rPr>
        <w:t xml:space="preserve">Германия, </w:t>
      </w:r>
      <w:r w:rsidR="00F555EA" w:rsidRPr="00032CDD">
        <w:rPr>
          <w:sz w:val="28"/>
          <w:szCs w:val="28"/>
        </w:rPr>
        <w:t>Великобритания, Швеция,</w:t>
      </w:r>
      <w:r w:rsidRPr="00032CDD">
        <w:rPr>
          <w:sz w:val="28"/>
          <w:szCs w:val="28"/>
        </w:rPr>
        <w:t xml:space="preserve"> Ф</w:t>
      </w:r>
      <w:r w:rsidR="00F555EA" w:rsidRPr="00032CDD">
        <w:rPr>
          <w:sz w:val="28"/>
          <w:szCs w:val="28"/>
        </w:rPr>
        <w:t>ранция, Беларусь, Таджикистан</w:t>
      </w:r>
      <w:r w:rsidRPr="00032CDD">
        <w:rPr>
          <w:sz w:val="28"/>
          <w:szCs w:val="28"/>
        </w:rPr>
        <w:t xml:space="preserve">. На их долю приходится около 70% </w:t>
      </w:r>
      <w:r w:rsidR="00CE6932" w:rsidRPr="00032CDD">
        <w:rPr>
          <w:sz w:val="28"/>
          <w:szCs w:val="28"/>
        </w:rPr>
        <w:t>экспорта</w:t>
      </w:r>
      <w:r w:rsidRPr="00032CDD">
        <w:rPr>
          <w:sz w:val="28"/>
          <w:szCs w:val="28"/>
        </w:rPr>
        <w:t>.</w:t>
      </w:r>
      <w:r w:rsidR="00CE6932" w:rsidRPr="00032CDD">
        <w:rPr>
          <w:sz w:val="28"/>
          <w:szCs w:val="28"/>
        </w:rPr>
        <w:t xml:space="preserve"> </w:t>
      </w:r>
      <w:r w:rsidRPr="00032CDD">
        <w:rPr>
          <w:sz w:val="28"/>
          <w:szCs w:val="28"/>
        </w:rPr>
        <w:t xml:space="preserve">В структуре импорта ключевое место занимают продовольственные товары и </w:t>
      </w:r>
      <w:r w:rsidR="00CE6932" w:rsidRPr="00032CDD">
        <w:rPr>
          <w:sz w:val="28"/>
          <w:szCs w:val="28"/>
        </w:rPr>
        <w:t>машиностроение</w:t>
      </w:r>
      <w:r w:rsidRPr="00032CDD">
        <w:rPr>
          <w:sz w:val="28"/>
          <w:szCs w:val="28"/>
        </w:rPr>
        <w:t>.</w:t>
      </w:r>
    </w:p>
    <w:p w:rsidR="00C27F99" w:rsidRPr="00032CDD" w:rsidRDefault="00F42E8A" w:rsidP="005506E8">
      <w:pPr>
        <w:keepNext/>
        <w:spacing w:before="120" w:line="300" w:lineRule="auto"/>
        <w:ind w:firstLine="709"/>
        <w:jc w:val="both"/>
        <w:rPr>
          <w:sz w:val="28"/>
          <w:szCs w:val="28"/>
        </w:rPr>
      </w:pPr>
      <w:r w:rsidRPr="00032CDD">
        <w:rPr>
          <w:sz w:val="28"/>
          <w:szCs w:val="28"/>
        </w:rPr>
        <w:t>Анализ структуры товарооборота с точки зрения конкурентоспособности показывает, что основным рынком потребления продукции</w:t>
      </w:r>
      <w:r w:rsidR="00F06A15" w:rsidRPr="00032CDD">
        <w:rPr>
          <w:sz w:val="28"/>
          <w:szCs w:val="28"/>
        </w:rPr>
        <w:t>,</w:t>
      </w:r>
      <w:r w:rsidRPr="00032CDD">
        <w:rPr>
          <w:sz w:val="28"/>
          <w:szCs w:val="28"/>
        </w:rPr>
        <w:t xml:space="preserve"> производимой в Калининградской области</w:t>
      </w:r>
      <w:r w:rsidR="00F06A15" w:rsidRPr="00032CDD">
        <w:rPr>
          <w:sz w:val="28"/>
          <w:szCs w:val="28"/>
        </w:rPr>
        <w:t>,</w:t>
      </w:r>
      <w:r w:rsidRPr="00032CDD">
        <w:rPr>
          <w:sz w:val="28"/>
          <w:szCs w:val="28"/>
        </w:rPr>
        <w:t xml:space="preserve"> является российский рынок. В Калининграде с</w:t>
      </w:r>
      <w:r w:rsidR="00F06A15" w:rsidRPr="00032CDD">
        <w:rPr>
          <w:sz w:val="28"/>
          <w:szCs w:val="28"/>
        </w:rPr>
        <w:t>о</w:t>
      </w:r>
      <w:r w:rsidRPr="00032CDD">
        <w:rPr>
          <w:sz w:val="28"/>
          <w:szCs w:val="28"/>
        </w:rPr>
        <w:t>б</w:t>
      </w:r>
      <w:r w:rsidR="00F06A15" w:rsidRPr="00032CDD">
        <w:rPr>
          <w:sz w:val="28"/>
          <w:szCs w:val="28"/>
        </w:rPr>
        <w:t xml:space="preserve">ирается </w:t>
      </w:r>
      <w:r w:rsidR="00F06A15" w:rsidRPr="00032CDD">
        <w:rPr>
          <w:sz w:val="28"/>
          <w:szCs w:val="28"/>
        </w:rPr>
        <w:lastRenderedPageBreak/>
        <w:t>продукция</w:t>
      </w:r>
      <w:r w:rsidRPr="00032CDD">
        <w:rPr>
          <w:sz w:val="28"/>
          <w:szCs w:val="28"/>
        </w:rPr>
        <w:t xml:space="preserve"> из импортированных комплектующих</w:t>
      </w:r>
      <w:r w:rsidR="00F06A15" w:rsidRPr="00032CDD">
        <w:rPr>
          <w:sz w:val="28"/>
          <w:szCs w:val="28"/>
        </w:rPr>
        <w:t>, которая</w:t>
      </w:r>
      <w:r w:rsidRPr="00032CDD">
        <w:rPr>
          <w:sz w:val="28"/>
          <w:szCs w:val="28"/>
        </w:rPr>
        <w:t xml:space="preserve"> </w:t>
      </w:r>
      <w:r w:rsidR="00F06A15" w:rsidRPr="00032CDD">
        <w:rPr>
          <w:sz w:val="28"/>
          <w:szCs w:val="28"/>
        </w:rPr>
        <w:t>реализуется</w:t>
      </w:r>
      <w:r w:rsidRPr="00032CDD">
        <w:rPr>
          <w:sz w:val="28"/>
          <w:szCs w:val="28"/>
        </w:rPr>
        <w:t xml:space="preserve"> преимущественно в России. То есть производимая в Калининграде сборочная продукция конкурентоспособна именно на российском рынке за счет снижения налоговой нагрузки и таможенных платежей. Экономический рост и рост промышленного производства в значительной мере</w:t>
      </w:r>
      <w:r w:rsidR="00905790" w:rsidRPr="00032CDD">
        <w:rPr>
          <w:sz w:val="28"/>
          <w:szCs w:val="28"/>
        </w:rPr>
        <w:t xml:space="preserve"> в предыдущие годы был</w:t>
      </w:r>
      <w:r w:rsidRPr="00032CDD">
        <w:rPr>
          <w:sz w:val="28"/>
          <w:szCs w:val="28"/>
        </w:rPr>
        <w:t xml:space="preserve"> обусловлен ростом потребления в других регионах России и режимом ОЭЗ.</w:t>
      </w:r>
    </w:p>
    <w:p w:rsidR="00303DF3" w:rsidRPr="00032CDD" w:rsidRDefault="00226BE6" w:rsidP="005506E8">
      <w:pPr>
        <w:keepNext/>
        <w:spacing w:before="240" w:line="300" w:lineRule="auto"/>
        <w:ind w:firstLine="709"/>
        <w:jc w:val="both"/>
        <w:rPr>
          <w:b/>
          <w:sz w:val="28"/>
          <w:szCs w:val="28"/>
        </w:rPr>
      </w:pPr>
      <w:r w:rsidRPr="00032CDD">
        <w:rPr>
          <w:b/>
          <w:sz w:val="28"/>
          <w:szCs w:val="28"/>
        </w:rPr>
        <w:t>Малый бизнес</w:t>
      </w:r>
    </w:p>
    <w:p w:rsidR="00A2103E" w:rsidRPr="00032CDD" w:rsidRDefault="00A2103E" w:rsidP="005506E8">
      <w:pPr>
        <w:keepNext/>
        <w:spacing w:before="120" w:line="300" w:lineRule="auto"/>
        <w:ind w:firstLine="709"/>
        <w:jc w:val="both"/>
        <w:rPr>
          <w:sz w:val="28"/>
          <w:szCs w:val="28"/>
        </w:rPr>
      </w:pPr>
      <w:r w:rsidRPr="00032CDD">
        <w:rPr>
          <w:sz w:val="28"/>
          <w:szCs w:val="28"/>
        </w:rPr>
        <w:t>Калининград является одним из лидеров среди региональных центров Российской Федерации по уровню развития малого предпринимательства и по многим показателям, характеризующим состояние малого бизнеса, а в расчете на число жителей и занятых в экономике Калининград приближается к таким крупным экономическим центрам</w:t>
      </w:r>
      <w:r w:rsidR="002742E5" w:rsidRPr="00032CDD">
        <w:rPr>
          <w:sz w:val="28"/>
          <w:szCs w:val="28"/>
        </w:rPr>
        <w:t>,</w:t>
      </w:r>
      <w:r w:rsidRPr="00032CDD">
        <w:rPr>
          <w:sz w:val="28"/>
          <w:szCs w:val="28"/>
        </w:rPr>
        <w:t xml:space="preserve"> как Москва и Санкт-Петербург.</w:t>
      </w:r>
      <w:r w:rsidR="00AC32DF" w:rsidRPr="00032CDD">
        <w:rPr>
          <w:sz w:val="28"/>
          <w:szCs w:val="28"/>
        </w:rPr>
        <w:t xml:space="preserve"> </w:t>
      </w:r>
      <w:r w:rsidR="001F38C7" w:rsidRPr="00032CDD">
        <w:rPr>
          <w:sz w:val="28"/>
          <w:szCs w:val="28"/>
        </w:rPr>
        <w:t>По данным Росстата, количество малых предприятий (включая микропредприятия) Калинингра</w:t>
      </w:r>
      <w:r w:rsidR="008E75B5" w:rsidRPr="00032CDD">
        <w:rPr>
          <w:sz w:val="28"/>
          <w:szCs w:val="28"/>
        </w:rPr>
        <w:t xml:space="preserve">да по состоянию на </w:t>
      </w:r>
      <w:r w:rsidR="00522ACF">
        <w:rPr>
          <w:sz w:val="28"/>
          <w:szCs w:val="28"/>
        </w:rPr>
        <w:t>0</w:t>
      </w:r>
      <w:r w:rsidR="008E75B5" w:rsidRPr="00032CDD">
        <w:rPr>
          <w:sz w:val="28"/>
          <w:szCs w:val="28"/>
        </w:rPr>
        <w:t>1</w:t>
      </w:r>
      <w:r w:rsidR="00522ACF">
        <w:rPr>
          <w:sz w:val="28"/>
          <w:szCs w:val="28"/>
        </w:rPr>
        <w:t>.01.</w:t>
      </w:r>
      <w:r w:rsidR="008E75B5" w:rsidRPr="00032CDD">
        <w:rPr>
          <w:sz w:val="28"/>
          <w:szCs w:val="28"/>
        </w:rPr>
        <w:t>201</w:t>
      </w:r>
      <w:r w:rsidR="00401441" w:rsidRPr="00032CDD">
        <w:rPr>
          <w:sz w:val="28"/>
          <w:szCs w:val="28"/>
        </w:rPr>
        <w:t>3</w:t>
      </w:r>
      <w:r w:rsidR="001F38C7" w:rsidRPr="00032CDD">
        <w:rPr>
          <w:sz w:val="28"/>
          <w:szCs w:val="28"/>
        </w:rPr>
        <w:t xml:space="preserve"> составляло </w:t>
      </w:r>
      <w:r w:rsidR="00193772" w:rsidRPr="00032CDD">
        <w:rPr>
          <w:sz w:val="28"/>
          <w:szCs w:val="28"/>
        </w:rPr>
        <w:t>21 551</w:t>
      </w:r>
      <w:r w:rsidR="00570B9C">
        <w:rPr>
          <w:sz w:val="28"/>
          <w:szCs w:val="28"/>
        </w:rPr>
        <w:t xml:space="preserve"> </w:t>
      </w:r>
      <w:r w:rsidR="001F38C7" w:rsidRPr="00032CDD">
        <w:rPr>
          <w:sz w:val="28"/>
          <w:szCs w:val="28"/>
        </w:rPr>
        <w:t xml:space="preserve">или </w:t>
      </w:r>
      <w:r w:rsidR="009E04B5" w:rsidRPr="00032CDD">
        <w:rPr>
          <w:sz w:val="28"/>
          <w:szCs w:val="28"/>
        </w:rPr>
        <w:t>4</w:t>
      </w:r>
      <w:r w:rsidR="00193772" w:rsidRPr="00032CDD">
        <w:rPr>
          <w:sz w:val="28"/>
          <w:szCs w:val="28"/>
        </w:rPr>
        <w:t xml:space="preserve">88 </w:t>
      </w:r>
      <w:r w:rsidR="001F38C7" w:rsidRPr="00032CDD">
        <w:rPr>
          <w:sz w:val="28"/>
          <w:szCs w:val="28"/>
        </w:rPr>
        <w:t>ед. на 10 000</w:t>
      </w:r>
      <w:r w:rsidR="00E9328E" w:rsidRPr="00032CDD">
        <w:rPr>
          <w:sz w:val="28"/>
          <w:szCs w:val="28"/>
        </w:rPr>
        <w:t xml:space="preserve"> населения, что состав</w:t>
      </w:r>
      <w:r w:rsidR="00C974FA" w:rsidRPr="00032CDD">
        <w:rPr>
          <w:sz w:val="28"/>
          <w:szCs w:val="28"/>
        </w:rPr>
        <w:t>ило 114,5 % от уровня 2007 года</w:t>
      </w:r>
      <w:r w:rsidR="00570B9C">
        <w:rPr>
          <w:sz w:val="28"/>
          <w:szCs w:val="28"/>
        </w:rPr>
        <w:t xml:space="preserve"> </w:t>
      </w:r>
      <w:r w:rsidR="00C974FA" w:rsidRPr="00032CDD">
        <w:rPr>
          <w:sz w:val="28"/>
          <w:szCs w:val="28"/>
        </w:rPr>
        <w:t>(2007 год – 18 814 ед.,</w:t>
      </w:r>
      <w:r w:rsidR="00570B9C">
        <w:rPr>
          <w:sz w:val="28"/>
          <w:szCs w:val="28"/>
        </w:rPr>
        <w:t xml:space="preserve"> </w:t>
      </w:r>
      <w:r w:rsidR="00C974FA" w:rsidRPr="00032CDD">
        <w:rPr>
          <w:sz w:val="28"/>
          <w:szCs w:val="28"/>
        </w:rPr>
        <w:t>2008 год</w:t>
      </w:r>
      <w:r w:rsidR="00570B9C">
        <w:rPr>
          <w:sz w:val="28"/>
          <w:szCs w:val="28"/>
        </w:rPr>
        <w:t xml:space="preserve"> </w:t>
      </w:r>
      <w:r w:rsidR="00C974FA" w:rsidRPr="00032CDD">
        <w:rPr>
          <w:sz w:val="28"/>
          <w:szCs w:val="28"/>
        </w:rPr>
        <w:t>– 15 704 ед.).</w:t>
      </w:r>
      <w:r w:rsidR="001F38C7" w:rsidRPr="00032CDD">
        <w:rPr>
          <w:sz w:val="28"/>
          <w:szCs w:val="28"/>
        </w:rPr>
        <w:t xml:space="preserve"> Помимо малых предприятий в Калининграде зарегистрировано 18 </w:t>
      </w:r>
      <w:r w:rsidR="008E75B5" w:rsidRPr="00032CDD">
        <w:rPr>
          <w:sz w:val="28"/>
          <w:szCs w:val="28"/>
        </w:rPr>
        <w:t>1</w:t>
      </w:r>
      <w:r w:rsidR="00193772" w:rsidRPr="00032CDD">
        <w:rPr>
          <w:sz w:val="28"/>
          <w:szCs w:val="28"/>
        </w:rPr>
        <w:t>4</w:t>
      </w:r>
      <w:r w:rsidR="008E75B5" w:rsidRPr="00032CDD">
        <w:rPr>
          <w:sz w:val="28"/>
          <w:szCs w:val="28"/>
        </w:rPr>
        <w:t>0</w:t>
      </w:r>
      <w:r w:rsidR="001F38C7" w:rsidRPr="00032CDD">
        <w:rPr>
          <w:sz w:val="28"/>
          <w:szCs w:val="28"/>
        </w:rPr>
        <w:t xml:space="preserve"> индивидуальных предпринимателей (ИП) или 4</w:t>
      </w:r>
      <w:r w:rsidR="008E75B5" w:rsidRPr="00032CDD">
        <w:rPr>
          <w:sz w:val="28"/>
          <w:szCs w:val="28"/>
        </w:rPr>
        <w:t>1</w:t>
      </w:r>
      <w:r w:rsidR="00193772" w:rsidRPr="00032CDD">
        <w:rPr>
          <w:sz w:val="28"/>
          <w:szCs w:val="28"/>
        </w:rPr>
        <w:t>1</w:t>
      </w:r>
      <w:r w:rsidR="001F38C7" w:rsidRPr="00032CDD">
        <w:rPr>
          <w:sz w:val="28"/>
          <w:szCs w:val="28"/>
        </w:rPr>
        <w:t xml:space="preserve"> ед. на 10 000 населения.</w:t>
      </w:r>
      <w:r w:rsidR="00F8023C" w:rsidRPr="00032CDD">
        <w:rPr>
          <w:sz w:val="26"/>
          <w:szCs w:val="26"/>
        </w:rPr>
        <w:t xml:space="preserve"> </w:t>
      </w:r>
      <w:r w:rsidR="0015348F" w:rsidRPr="00032CDD">
        <w:rPr>
          <w:sz w:val="28"/>
          <w:szCs w:val="28"/>
        </w:rPr>
        <w:t>Структура малого предпринимательства Калининграда по видам экономической деятельн</w:t>
      </w:r>
      <w:r w:rsidR="002742E5" w:rsidRPr="00032CDD">
        <w:rPr>
          <w:sz w:val="28"/>
          <w:szCs w:val="28"/>
        </w:rPr>
        <w:t>ости в течение</w:t>
      </w:r>
      <w:r w:rsidR="00094B87" w:rsidRPr="00032CDD">
        <w:rPr>
          <w:sz w:val="28"/>
          <w:szCs w:val="28"/>
        </w:rPr>
        <w:t xml:space="preserve"> </w:t>
      </w:r>
      <w:r w:rsidR="0015348F" w:rsidRPr="00032CDD">
        <w:rPr>
          <w:sz w:val="28"/>
          <w:szCs w:val="28"/>
        </w:rPr>
        <w:t>ряда лет остается практически неизменной. Большую долю составляют предприятия</w:t>
      </w:r>
      <w:r w:rsidR="002742E5" w:rsidRPr="00032CDD">
        <w:rPr>
          <w:sz w:val="28"/>
          <w:szCs w:val="28"/>
        </w:rPr>
        <w:t>,</w:t>
      </w:r>
      <w:r w:rsidR="0015348F" w:rsidRPr="00032CDD">
        <w:rPr>
          <w:sz w:val="28"/>
          <w:szCs w:val="28"/>
        </w:rPr>
        <w:t xml:space="preserve"> основным видом</w:t>
      </w:r>
      <w:r w:rsidR="00487444" w:rsidRPr="00032CDD">
        <w:rPr>
          <w:sz w:val="28"/>
          <w:szCs w:val="28"/>
        </w:rPr>
        <w:t xml:space="preserve"> деятельности </w:t>
      </w:r>
      <w:r w:rsidR="00522ACF" w:rsidRPr="00032CDD">
        <w:rPr>
          <w:sz w:val="28"/>
          <w:szCs w:val="28"/>
        </w:rPr>
        <w:t xml:space="preserve">которых </w:t>
      </w:r>
      <w:r w:rsidR="00487444" w:rsidRPr="00032CDD">
        <w:rPr>
          <w:sz w:val="28"/>
          <w:szCs w:val="28"/>
        </w:rPr>
        <w:t>является торговля</w:t>
      </w:r>
      <w:r w:rsidR="002742E5" w:rsidRPr="00032CDD">
        <w:rPr>
          <w:sz w:val="28"/>
          <w:szCs w:val="28"/>
        </w:rPr>
        <w:t>.</w:t>
      </w:r>
    </w:p>
    <w:p w:rsidR="00226BE6" w:rsidRPr="00032CDD" w:rsidRDefault="00226BE6" w:rsidP="005506E8">
      <w:pPr>
        <w:keepNext/>
        <w:spacing w:before="120" w:line="300" w:lineRule="auto"/>
        <w:ind w:firstLine="709"/>
        <w:jc w:val="both"/>
        <w:rPr>
          <w:sz w:val="28"/>
          <w:szCs w:val="28"/>
        </w:rPr>
      </w:pPr>
      <w:r w:rsidRPr="00032CDD">
        <w:rPr>
          <w:sz w:val="28"/>
          <w:szCs w:val="28"/>
        </w:rPr>
        <w:t>Показатели малого предпринимательства в Калининградской области занимают промежуточное значение между аналогичными показателями регионов России и стран Евросоюза. Город Калининград по степени развития малого бизнеса обгоняет многие регионы России. Следует обратить внимание на тот ф</w:t>
      </w:r>
      <w:r w:rsidR="00522ACF">
        <w:rPr>
          <w:sz w:val="28"/>
          <w:szCs w:val="28"/>
        </w:rPr>
        <w:t>акт, что уже в 2006 году число малых предприятий</w:t>
      </w:r>
      <w:r w:rsidRPr="00032CDD">
        <w:rPr>
          <w:sz w:val="28"/>
          <w:szCs w:val="28"/>
        </w:rPr>
        <w:t xml:space="preserve"> на 1 тыс. жителей в Калининграде</w:t>
      </w:r>
      <w:r w:rsidR="002742E5" w:rsidRPr="00032CDD">
        <w:rPr>
          <w:sz w:val="28"/>
          <w:szCs w:val="28"/>
        </w:rPr>
        <w:t xml:space="preserve"> увеличилось почти в 2 раза, чего</w:t>
      </w:r>
      <w:r w:rsidRPr="00032CDD">
        <w:rPr>
          <w:sz w:val="28"/>
          <w:szCs w:val="28"/>
        </w:rPr>
        <w:t xml:space="preserve"> не произошло больше ни в одном регио</w:t>
      </w:r>
      <w:r w:rsidR="002742E5" w:rsidRPr="00032CDD">
        <w:rPr>
          <w:sz w:val="28"/>
          <w:szCs w:val="28"/>
        </w:rPr>
        <w:t>не России. За счет подобного</w:t>
      </w:r>
      <w:r w:rsidRPr="00032CDD">
        <w:rPr>
          <w:sz w:val="28"/>
          <w:szCs w:val="28"/>
        </w:rPr>
        <w:t xml:space="preserve"> роста по данному показателю Калининград </w:t>
      </w:r>
      <w:r w:rsidR="002742E5" w:rsidRPr="00032CDD">
        <w:rPr>
          <w:sz w:val="28"/>
          <w:szCs w:val="28"/>
        </w:rPr>
        <w:t>стал</w:t>
      </w:r>
      <w:r w:rsidRPr="00032CDD">
        <w:rPr>
          <w:sz w:val="28"/>
          <w:szCs w:val="28"/>
        </w:rPr>
        <w:t xml:space="preserve"> сопоставим с экономически развитыми странами мира.</w:t>
      </w:r>
    </w:p>
    <w:p w:rsidR="00E645E5" w:rsidRPr="00032CDD" w:rsidRDefault="00226BE6" w:rsidP="005506E8">
      <w:pPr>
        <w:keepNext/>
        <w:spacing w:before="120" w:line="300" w:lineRule="auto"/>
        <w:ind w:firstLine="709"/>
        <w:jc w:val="both"/>
        <w:rPr>
          <w:sz w:val="28"/>
          <w:szCs w:val="28"/>
        </w:rPr>
      </w:pPr>
      <w:r w:rsidRPr="00032CDD">
        <w:rPr>
          <w:sz w:val="28"/>
          <w:szCs w:val="28"/>
        </w:rPr>
        <w:t xml:space="preserve">Риски, связанные с малым предпринимательством в Калининграде, имеют свою специфику. По причине эксклавности региона внутренний рынок потребления органичен по емкости, а удаленность от остальных субъектов Российской Федерации не позволяет предпринимателям перераспределять товары и услуги на другие регионы, оперативно реагируя на изменение конъюнктуры рынка. Существуют барьеры для выхода на соседние рынки Евросоюза, связанные с жесткими требованиями по качеству, сертификации продукции и услуг, </w:t>
      </w:r>
      <w:r w:rsidRPr="00032CDD">
        <w:rPr>
          <w:sz w:val="28"/>
          <w:szCs w:val="28"/>
        </w:rPr>
        <w:lastRenderedPageBreak/>
        <w:t>таможенными ограничениями. Таким образом, ориентированный на локальный в</w:t>
      </w:r>
      <w:r w:rsidR="002742E5" w:rsidRPr="00032CDD">
        <w:rPr>
          <w:sz w:val="28"/>
          <w:szCs w:val="28"/>
        </w:rPr>
        <w:t>нутренний рынок предприниматель</w:t>
      </w:r>
      <w:r w:rsidRPr="00032CDD">
        <w:rPr>
          <w:sz w:val="28"/>
          <w:szCs w:val="28"/>
        </w:rPr>
        <w:t xml:space="preserve"> напрямую зависит от покупательной способности населения и экономической ситуации</w:t>
      </w:r>
      <w:r w:rsidR="002742E5" w:rsidRPr="00032CDD">
        <w:rPr>
          <w:sz w:val="28"/>
          <w:szCs w:val="28"/>
        </w:rPr>
        <w:t xml:space="preserve"> в области</w:t>
      </w:r>
      <w:r w:rsidRPr="00032CDD">
        <w:rPr>
          <w:sz w:val="28"/>
          <w:szCs w:val="28"/>
        </w:rPr>
        <w:t>, а при работе с другими регионами России и зарубежными странами неизбежно сталкивается с высокими транспортными и иными издержками.</w:t>
      </w:r>
      <w:r w:rsidR="00CA6D52" w:rsidRPr="00032CDD">
        <w:rPr>
          <w:sz w:val="28"/>
          <w:szCs w:val="28"/>
        </w:rPr>
        <w:t xml:space="preserve"> Так</w:t>
      </w:r>
      <w:r w:rsidR="002742E5" w:rsidRPr="00032CDD">
        <w:rPr>
          <w:sz w:val="28"/>
          <w:szCs w:val="28"/>
        </w:rPr>
        <w:t>,</w:t>
      </w:r>
      <w:r w:rsidR="00CA6D52" w:rsidRPr="00032CDD">
        <w:rPr>
          <w:sz w:val="28"/>
          <w:szCs w:val="28"/>
        </w:rPr>
        <w:t xml:space="preserve"> под влиянием мирового финансового кризиса в 2008</w:t>
      </w:r>
      <w:r w:rsidR="002742E5" w:rsidRPr="00032CDD">
        <w:rPr>
          <w:sz w:val="28"/>
          <w:szCs w:val="28"/>
        </w:rPr>
        <w:t>–</w:t>
      </w:r>
      <w:r w:rsidR="00CA6D52" w:rsidRPr="00032CDD">
        <w:rPr>
          <w:sz w:val="28"/>
          <w:szCs w:val="28"/>
        </w:rPr>
        <w:t>2009</w:t>
      </w:r>
      <w:r w:rsidR="00094B87" w:rsidRPr="00032CDD">
        <w:rPr>
          <w:sz w:val="28"/>
          <w:szCs w:val="28"/>
        </w:rPr>
        <w:t xml:space="preserve"> </w:t>
      </w:r>
      <w:r w:rsidR="00CA6D52" w:rsidRPr="00032CDD">
        <w:rPr>
          <w:sz w:val="28"/>
          <w:szCs w:val="28"/>
        </w:rPr>
        <w:t xml:space="preserve">годах произошло снижение количества малых предприятий в городе (2007 год </w:t>
      </w:r>
      <w:r w:rsidR="002742E5" w:rsidRPr="00032CDD">
        <w:rPr>
          <w:sz w:val="28"/>
          <w:szCs w:val="28"/>
        </w:rPr>
        <w:t>–</w:t>
      </w:r>
      <w:r w:rsidR="00CA6D52" w:rsidRPr="00032CDD">
        <w:rPr>
          <w:sz w:val="28"/>
          <w:szCs w:val="28"/>
        </w:rPr>
        <w:t xml:space="preserve"> 2</w:t>
      </w:r>
      <w:r w:rsidR="002742E5" w:rsidRPr="00032CDD">
        <w:rPr>
          <w:sz w:val="28"/>
          <w:szCs w:val="28"/>
        </w:rPr>
        <w:t> </w:t>
      </w:r>
      <w:r w:rsidR="00CA6D52" w:rsidRPr="00032CDD">
        <w:rPr>
          <w:sz w:val="28"/>
          <w:szCs w:val="28"/>
        </w:rPr>
        <w:t>173 ед., 2009 год</w:t>
      </w:r>
      <w:r w:rsidR="00094B87" w:rsidRPr="00032CDD">
        <w:rPr>
          <w:sz w:val="28"/>
          <w:szCs w:val="28"/>
        </w:rPr>
        <w:t xml:space="preserve"> </w:t>
      </w:r>
      <w:r w:rsidR="002742E5" w:rsidRPr="00032CDD">
        <w:rPr>
          <w:sz w:val="28"/>
          <w:szCs w:val="28"/>
        </w:rPr>
        <w:t>–</w:t>
      </w:r>
      <w:r w:rsidR="00CA6D52" w:rsidRPr="00032CDD">
        <w:rPr>
          <w:sz w:val="28"/>
          <w:szCs w:val="28"/>
        </w:rPr>
        <w:t xml:space="preserve"> 1</w:t>
      </w:r>
      <w:r w:rsidR="002742E5" w:rsidRPr="00032CDD">
        <w:rPr>
          <w:sz w:val="28"/>
          <w:szCs w:val="28"/>
        </w:rPr>
        <w:t xml:space="preserve"> 552 </w:t>
      </w:r>
      <w:r w:rsidR="00CA6D52" w:rsidRPr="00032CDD">
        <w:rPr>
          <w:sz w:val="28"/>
          <w:szCs w:val="28"/>
        </w:rPr>
        <w:t>ед.</w:t>
      </w:r>
      <w:r w:rsidR="009E04B5" w:rsidRPr="00032CDD">
        <w:rPr>
          <w:sz w:val="28"/>
          <w:szCs w:val="28"/>
        </w:rPr>
        <w:t xml:space="preserve">). </w:t>
      </w:r>
      <w:r w:rsidR="000A2919" w:rsidRPr="00032CDD">
        <w:rPr>
          <w:sz w:val="28"/>
          <w:szCs w:val="28"/>
        </w:rPr>
        <w:t>К</w:t>
      </w:r>
      <w:r w:rsidR="00E645E5" w:rsidRPr="00032CDD">
        <w:rPr>
          <w:sz w:val="28"/>
          <w:szCs w:val="28"/>
        </w:rPr>
        <w:t>оличество малых предприятий</w:t>
      </w:r>
      <w:r w:rsidR="00570B9C">
        <w:rPr>
          <w:sz w:val="28"/>
          <w:szCs w:val="28"/>
        </w:rPr>
        <w:t xml:space="preserve"> </w:t>
      </w:r>
      <w:r w:rsidR="005568AB" w:rsidRPr="00032CDD">
        <w:rPr>
          <w:sz w:val="28"/>
          <w:szCs w:val="28"/>
        </w:rPr>
        <w:t xml:space="preserve">в 2012 году </w:t>
      </w:r>
      <w:r w:rsidR="00E645E5" w:rsidRPr="00032CDD">
        <w:rPr>
          <w:sz w:val="28"/>
          <w:szCs w:val="28"/>
        </w:rPr>
        <w:t xml:space="preserve">увеличилось </w:t>
      </w:r>
      <w:r w:rsidR="00522ACF">
        <w:rPr>
          <w:sz w:val="28"/>
          <w:szCs w:val="28"/>
        </w:rPr>
        <w:t xml:space="preserve">и </w:t>
      </w:r>
      <w:r w:rsidR="000A2919" w:rsidRPr="00032CDD">
        <w:rPr>
          <w:sz w:val="28"/>
          <w:szCs w:val="28"/>
        </w:rPr>
        <w:t xml:space="preserve">составило </w:t>
      </w:r>
      <w:r w:rsidR="00E645E5" w:rsidRPr="00032CDD">
        <w:rPr>
          <w:sz w:val="28"/>
          <w:szCs w:val="28"/>
        </w:rPr>
        <w:t xml:space="preserve">1733 ед., </w:t>
      </w:r>
      <w:r w:rsidR="000A2919" w:rsidRPr="00032CDD">
        <w:rPr>
          <w:sz w:val="28"/>
          <w:szCs w:val="28"/>
        </w:rPr>
        <w:t xml:space="preserve">что </w:t>
      </w:r>
      <w:r w:rsidR="00E645E5" w:rsidRPr="00032CDD">
        <w:rPr>
          <w:sz w:val="28"/>
          <w:szCs w:val="28"/>
        </w:rPr>
        <w:t>составл</w:t>
      </w:r>
      <w:r w:rsidR="000A2919" w:rsidRPr="00032CDD">
        <w:rPr>
          <w:sz w:val="28"/>
          <w:szCs w:val="28"/>
        </w:rPr>
        <w:t>яет</w:t>
      </w:r>
      <w:r w:rsidR="00E645E5" w:rsidRPr="00032CDD">
        <w:rPr>
          <w:sz w:val="28"/>
          <w:szCs w:val="28"/>
        </w:rPr>
        <w:t xml:space="preserve"> 1</w:t>
      </w:r>
      <w:r w:rsidR="000A2919" w:rsidRPr="00032CDD">
        <w:rPr>
          <w:sz w:val="28"/>
          <w:szCs w:val="28"/>
        </w:rPr>
        <w:t>11</w:t>
      </w:r>
      <w:r w:rsidR="00E645E5" w:rsidRPr="00032CDD">
        <w:rPr>
          <w:sz w:val="28"/>
          <w:szCs w:val="28"/>
        </w:rPr>
        <w:t>,</w:t>
      </w:r>
      <w:r w:rsidR="000A2919" w:rsidRPr="00032CDD">
        <w:rPr>
          <w:sz w:val="28"/>
          <w:szCs w:val="28"/>
        </w:rPr>
        <w:t>7</w:t>
      </w:r>
      <w:r w:rsidR="00E645E5" w:rsidRPr="00032CDD">
        <w:rPr>
          <w:sz w:val="28"/>
          <w:szCs w:val="28"/>
        </w:rPr>
        <w:t>% от</w:t>
      </w:r>
      <w:r w:rsidR="00570B9C">
        <w:rPr>
          <w:sz w:val="28"/>
          <w:szCs w:val="28"/>
        </w:rPr>
        <w:t xml:space="preserve"> </w:t>
      </w:r>
      <w:r w:rsidR="006F7DDB" w:rsidRPr="00032CDD">
        <w:rPr>
          <w:sz w:val="28"/>
          <w:szCs w:val="28"/>
        </w:rPr>
        <w:t>уровня 20</w:t>
      </w:r>
      <w:r w:rsidR="000A2919" w:rsidRPr="00032CDD">
        <w:rPr>
          <w:sz w:val="28"/>
          <w:szCs w:val="28"/>
        </w:rPr>
        <w:t>09</w:t>
      </w:r>
      <w:r w:rsidR="006F7DDB" w:rsidRPr="00032CDD">
        <w:rPr>
          <w:sz w:val="28"/>
          <w:szCs w:val="28"/>
        </w:rPr>
        <w:t xml:space="preserve"> года</w:t>
      </w:r>
      <w:r w:rsidR="000A2919" w:rsidRPr="00032CDD">
        <w:rPr>
          <w:sz w:val="28"/>
          <w:szCs w:val="28"/>
        </w:rPr>
        <w:t>.</w:t>
      </w:r>
    </w:p>
    <w:p w:rsidR="00CA6D52" w:rsidRPr="00032CDD" w:rsidRDefault="00CA6D52" w:rsidP="005506E8">
      <w:pPr>
        <w:keepNext/>
        <w:spacing w:before="120" w:line="300" w:lineRule="auto"/>
        <w:ind w:firstLine="709"/>
        <w:jc w:val="both"/>
        <w:rPr>
          <w:sz w:val="26"/>
          <w:szCs w:val="26"/>
        </w:rPr>
      </w:pPr>
      <w:r w:rsidRPr="00032CDD">
        <w:rPr>
          <w:sz w:val="28"/>
          <w:szCs w:val="28"/>
        </w:rPr>
        <w:t>В 2008 году также уменьшилось количество микропредприятий и индивидуальных предпринимателей</w:t>
      </w:r>
      <w:r w:rsidR="005C09BC" w:rsidRPr="00032CDD">
        <w:rPr>
          <w:sz w:val="28"/>
          <w:szCs w:val="28"/>
        </w:rPr>
        <w:t xml:space="preserve"> более</w:t>
      </w:r>
      <w:r w:rsidR="00F55E48" w:rsidRPr="00032CDD">
        <w:rPr>
          <w:sz w:val="28"/>
          <w:szCs w:val="28"/>
        </w:rPr>
        <w:t xml:space="preserve"> чем на 15</w:t>
      </w:r>
      <w:r w:rsidR="002742E5" w:rsidRPr="00032CDD">
        <w:rPr>
          <w:sz w:val="28"/>
          <w:szCs w:val="28"/>
        </w:rPr>
        <w:t>%</w:t>
      </w:r>
      <w:r w:rsidR="009E04B5" w:rsidRPr="00032CDD">
        <w:rPr>
          <w:sz w:val="28"/>
          <w:szCs w:val="28"/>
        </w:rPr>
        <w:t xml:space="preserve"> </w:t>
      </w:r>
      <w:r w:rsidR="00522ACF">
        <w:rPr>
          <w:sz w:val="28"/>
          <w:szCs w:val="28"/>
        </w:rPr>
        <w:t xml:space="preserve">и </w:t>
      </w:r>
      <w:r w:rsidR="009E04B5" w:rsidRPr="00032CDD">
        <w:rPr>
          <w:sz w:val="28"/>
          <w:szCs w:val="28"/>
        </w:rPr>
        <w:t>составило 14 017 ед. против 16 641 ед. в 2007 году</w:t>
      </w:r>
      <w:r w:rsidRPr="00032CDD">
        <w:rPr>
          <w:sz w:val="28"/>
          <w:szCs w:val="28"/>
        </w:rPr>
        <w:t>. Однако в 2009 году их уровень практически достиг уровня 2007 г</w:t>
      </w:r>
      <w:r w:rsidR="002742E5" w:rsidRPr="00032CDD">
        <w:rPr>
          <w:sz w:val="28"/>
          <w:szCs w:val="28"/>
        </w:rPr>
        <w:t>ода</w:t>
      </w:r>
      <w:r w:rsidR="009E04B5" w:rsidRPr="00032CDD">
        <w:rPr>
          <w:sz w:val="28"/>
          <w:szCs w:val="28"/>
        </w:rPr>
        <w:t xml:space="preserve"> (16 290 ед.)</w:t>
      </w:r>
      <w:r w:rsidR="008A52AB" w:rsidRPr="00032CDD">
        <w:rPr>
          <w:sz w:val="28"/>
          <w:szCs w:val="28"/>
        </w:rPr>
        <w:t>, а в 201</w:t>
      </w:r>
      <w:r w:rsidR="00556D5D" w:rsidRPr="00032CDD">
        <w:rPr>
          <w:sz w:val="28"/>
          <w:szCs w:val="28"/>
        </w:rPr>
        <w:t>2</w:t>
      </w:r>
      <w:r w:rsidR="008A52AB" w:rsidRPr="00032CDD">
        <w:rPr>
          <w:sz w:val="28"/>
          <w:szCs w:val="28"/>
        </w:rPr>
        <w:t xml:space="preserve"> году </w:t>
      </w:r>
      <w:r w:rsidR="009E04B5" w:rsidRPr="00032CDD">
        <w:rPr>
          <w:sz w:val="28"/>
          <w:szCs w:val="28"/>
        </w:rPr>
        <w:t>составил 1</w:t>
      </w:r>
      <w:r w:rsidR="00556D5D" w:rsidRPr="00032CDD">
        <w:rPr>
          <w:sz w:val="28"/>
          <w:szCs w:val="28"/>
        </w:rPr>
        <w:t>9</w:t>
      </w:r>
      <w:r w:rsidR="009E04B5" w:rsidRPr="00032CDD">
        <w:rPr>
          <w:sz w:val="28"/>
          <w:szCs w:val="28"/>
        </w:rPr>
        <w:t> </w:t>
      </w:r>
      <w:r w:rsidR="00556D5D" w:rsidRPr="00032CDD">
        <w:rPr>
          <w:sz w:val="28"/>
          <w:szCs w:val="28"/>
        </w:rPr>
        <w:t>818</w:t>
      </w:r>
      <w:r w:rsidR="009E04B5" w:rsidRPr="00032CDD">
        <w:rPr>
          <w:sz w:val="28"/>
          <w:szCs w:val="28"/>
        </w:rPr>
        <w:t> ед</w:t>
      </w:r>
      <w:r w:rsidR="002742E5" w:rsidRPr="00032CDD">
        <w:rPr>
          <w:sz w:val="28"/>
          <w:szCs w:val="28"/>
        </w:rPr>
        <w:t>.</w:t>
      </w:r>
      <w:r w:rsidR="00556D5D" w:rsidRPr="00032CDD">
        <w:rPr>
          <w:sz w:val="28"/>
          <w:szCs w:val="28"/>
        </w:rPr>
        <w:t xml:space="preserve"> или 119%. Таким образом</w:t>
      </w:r>
      <w:r w:rsidR="008A550A" w:rsidRPr="00032CDD">
        <w:rPr>
          <w:sz w:val="28"/>
          <w:szCs w:val="28"/>
        </w:rPr>
        <w:t>,</w:t>
      </w:r>
      <w:r w:rsidR="00556D5D" w:rsidRPr="00032CDD">
        <w:rPr>
          <w:sz w:val="28"/>
          <w:szCs w:val="28"/>
        </w:rPr>
        <w:t xml:space="preserve"> количество микропредприятий и индивидуальных предпринимателей превысило докризисные показатели, что свидетельствует о восстановлении и стабилизации экономической ситуации в городе.</w:t>
      </w:r>
    </w:p>
    <w:p w:rsidR="00226BE6" w:rsidRPr="00032CDD" w:rsidRDefault="00556D5D" w:rsidP="005506E8">
      <w:pPr>
        <w:pStyle w:val="a9"/>
        <w:keepNext/>
        <w:spacing w:before="120" w:beforeAutospacing="0" w:after="0" w:afterAutospacing="0" w:line="300" w:lineRule="auto"/>
        <w:ind w:firstLine="709"/>
        <w:jc w:val="both"/>
        <w:rPr>
          <w:color w:val="auto"/>
          <w:sz w:val="28"/>
          <w:szCs w:val="28"/>
        </w:rPr>
      </w:pPr>
      <w:r w:rsidRPr="00032CDD">
        <w:rPr>
          <w:color w:val="auto"/>
          <w:sz w:val="28"/>
          <w:szCs w:val="28"/>
        </w:rPr>
        <w:t>Вместе с тем, с</w:t>
      </w:r>
      <w:r w:rsidR="00226BE6" w:rsidRPr="00032CDD">
        <w:rPr>
          <w:color w:val="auto"/>
          <w:sz w:val="28"/>
          <w:szCs w:val="28"/>
        </w:rPr>
        <w:t>лабая экспортная ориентированность малых предприятий Калининграда является угрозой</w:t>
      </w:r>
      <w:r w:rsidR="002742E5" w:rsidRPr="00032CDD">
        <w:rPr>
          <w:color w:val="auto"/>
          <w:sz w:val="28"/>
          <w:szCs w:val="28"/>
        </w:rPr>
        <w:t xml:space="preserve"> для развития города</w:t>
      </w:r>
      <w:r w:rsidR="00226BE6" w:rsidRPr="00032CDD">
        <w:rPr>
          <w:color w:val="auto"/>
          <w:sz w:val="28"/>
          <w:szCs w:val="28"/>
        </w:rPr>
        <w:t xml:space="preserve"> при либерализации национального таможенного законодательства, связанного с вступлением России во Всемирную торговую организацию (ВТО).</w:t>
      </w:r>
      <w:r w:rsidR="0080765F" w:rsidRPr="00032CDD">
        <w:rPr>
          <w:color w:val="auto"/>
          <w:sz w:val="28"/>
          <w:szCs w:val="28"/>
        </w:rPr>
        <w:t xml:space="preserve"> </w:t>
      </w:r>
      <w:r w:rsidR="005C09BC" w:rsidRPr="00032CDD">
        <w:rPr>
          <w:color w:val="auto"/>
          <w:sz w:val="28"/>
          <w:szCs w:val="28"/>
        </w:rPr>
        <w:t>Тем не менее</w:t>
      </w:r>
      <w:r w:rsidR="00226BE6" w:rsidRPr="00032CDD">
        <w:rPr>
          <w:color w:val="auto"/>
          <w:sz w:val="28"/>
          <w:szCs w:val="28"/>
        </w:rPr>
        <w:t xml:space="preserve"> в существующих условиях малый бизнес Калининграда успешно работает на региональных и международных рынках. </w:t>
      </w:r>
      <w:r w:rsidR="007D42DB" w:rsidRPr="00032CDD">
        <w:rPr>
          <w:color w:val="auto"/>
          <w:sz w:val="28"/>
          <w:szCs w:val="28"/>
        </w:rPr>
        <w:t xml:space="preserve">Так, </w:t>
      </w:r>
      <w:r w:rsidR="00BF2991" w:rsidRPr="00032CDD">
        <w:rPr>
          <w:color w:val="auto"/>
          <w:sz w:val="28"/>
          <w:szCs w:val="28"/>
        </w:rPr>
        <w:t>наличие мелких и средних производств</w:t>
      </w:r>
      <w:r w:rsidR="00570B9C">
        <w:rPr>
          <w:color w:val="auto"/>
          <w:sz w:val="28"/>
          <w:szCs w:val="28"/>
        </w:rPr>
        <w:t xml:space="preserve"> </w:t>
      </w:r>
      <w:r w:rsidR="00BF2991" w:rsidRPr="00032CDD">
        <w:rPr>
          <w:color w:val="auto"/>
          <w:sz w:val="28"/>
          <w:szCs w:val="28"/>
        </w:rPr>
        <w:t>в мебельной отрасли определяет мобильность отрасли, что дает возможность оперативно реагировать на происходящие изменения. При этом, многие фабрики являются полноценными фаб</w:t>
      </w:r>
      <w:r w:rsidR="003C7FD6">
        <w:rPr>
          <w:color w:val="auto"/>
          <w:sz w:val="28"/>
          <w:szCs w:val="28"/>
        </w:rPr>
        <w:t>ричными комплексами, покрывающими</w:t>
      </w:r>
      <w:r w:rsidR="00BF2991" w:rsidRPr="00032CDD">
        <w:rPr>
          <w:color w:val="auto"/>
          <w:sz w:val="28"/>
          <w:szCs w:val="28"/>
        </w:rPr>
        <w:t xml:space="preserve"> значительну</w:t>
      </w:r>
      <w:r w:rsidR="007D42DB" w:rsidRPr="00032CDD">
        <w:rPr>
          <w:color w:val="auto"/>
          <w:sz w:val="28"/>
          <w:szCs w:val="28"/>
        </w:rPr>
        <w:t>ю часть производственного цикла (</w:t>
      </w:r>
      <w:r w:rsidR="00BF2991" w:rsidRPr="00032CDD">
        <w:rPr>
          <w:color w:val="auto"/>
          <w:sz w:val="28"/>
          <w:szCs w:val="28"/>
        </w:rPr>
        <w:t>85 % производимой в Калининграде мебели вывозится за пределы области</w:t>
      </w:r>
      <w:r w:rsidR="007D42DB" w:rsidRPr="00032CDD">
        <w:rPr>
          <w:color w:val="auto"/>
          <w:sz w:val="28"/>
          <w:szCs w:val="28"/>
        </w:rPr>
        <w:t>)</w:t>
      </w:r>
      <w:r w:rsidR="00BF2991" w:rsidRPr="00032CDD">
        <w:rPr>
          <w:color w:val="auto"/>
          <w:sz w:val="28"/>
          <w:szCs w:val="28"/>
        </w:rPr>
        <w:t>.</w:t>
      </w:r>
      <w:r w:rsidR="007D42DB" w:rsidRPr="00032CDD">
        <w:rPr>
          <w:color w:val="auto"/>
          <w:sz w:val="28"/>
          <w:szCs w:val="28"/>
        </w:rPr>
        <w:t xml:space="preserve"> </w:t>
      </w:r>
      <w:r w:rsidR="00226BE6" w:rsidRPr="00032CDD">
        <w:rPr>
          <w:color w:val="auto"/>
          <w:sz w:val="28"/>
          <w:szCs w:val="28"/>
        </w:rPr>
        <w:t>Увеличение производства конкурентоспособных товаров, технологий, оборудования, привлечение инвестиций, поиск деловых партнеров и расширение рынков сбыта продукции являются реальными интересами и потребностями малых предприятий Калининграда. Это логично согласуется с постоянно возрастающим опытом сотрудничества малых предпринимателей города с литовскими и польскими коллегами по вопросам создания и ведения совместного бизнеса, а также по внедрению на собственных предприятиях новых технологий соседей.</w:t>
      </w:r>
    </w:p>
    <w:p w:rsidR="003C7FD6" w:rsidRDefault="003C7FD6" w:rsidP="005506E8">
      <w:pPr>
        <w:keepNext/>
        <w:spacing w:before="240" w:line="300" w:lineRule="auto"/>
        <w:ind w:firstLine="709"/>
        <w:jc w:val="both"/>
        <w:rPr>
          <w:b/>
          <w:sz w:val="28"/>
          <w:szCs w:val="28"/>
        </w:rPr>
      </w:pPr>
    </w:p>
    <w:p w:rsidR="003C7FD6" w:rsidRDefault="003C7FD6" w:rsidP="005506E8">
      <w:pPr>
        <w:keepNext/>
        <w:spacing w:before="240" w:line="300" w:lineRule="auto"/>
        <w:ind w:firstLine="709"/>
        <w:jc w:val="both"/>
        <w:rPr>
          <w:b/>
          <w:sz w:val="28"/>
          <w:szCs w:val="28"/>
        </w:rPr>
      </w:pPr>
    </w:p>
    <w:p w:rsidR="006707D4" w:rsidRPr="00032CDD" w:rsidRDefault="005323CC" w:rsidP="005506E8">
      <w:pPr>
        <w:keepNext/>
        <w:spacing w:before="240" w:line="300" w:lineRule="auto"/>
        <w:ind w:firstLine="709"/>
        <w:jc w:val="both"/>
        <w:rPr>
          <w:b/>
          <w:sz w:val="28"/>
          <w:szCs w:val="28"/>
        </w:rPr>
      </w:pPr>
      <w:r w:rsidRPr="00032CDD">
        <w:rPr>
          <w:b/>
          <w:sz w:val="28"/>
          <w:szCs w:val="28"/>
        </w:rPr>
        <w:lastRenderedPageBreak/>
        <w:t>Социальное развитие</w:t>
      </w:r>
    </w:p>
    <w:p w:rsidR="006707D4" w:rsidRPr="00032CDD" w:rsidRDefault="006707D4" w:rsidP="005506E8">
      <w:pPr>
        <w:keepNext/>
        <w:spacing w:before="120" w:line="300" w:lineRule="auto"/>
        <w:ind w:firstLine="709"/>
        <w:jc w:val="both"/>
        <w:rPr>
          <w:sz w:val="28"/>
          <w:szCs w:val="28"/>
        </w:rPr>
      </w:pPr>
      <w:r w:rsidRPr="00032CDD">
        <w:rPr>
          <w:sz w:val="28"/>
          <w:szCs w:val="28"/>
        </w:rPr>
        <w:t>Основными демографическими трендами, являющимися критическими с точки зрения конкурентоспособности г.</w:t>
      </w:r>
      <w:r w:rsidR="002D4531" w:rsidRPr="00032CDD">
        <w:rPr>
          <w:sz w:val="28"/>
          <w:szCs w:val="28"/>
          <w:lang w:val="en-US"/>
        </w:rPr>
        <w:t> </w:t>
      </w:r>
      <w:r w:rsidRPr="00032CDD">
        <w:rPr>
          <w:sz w:val="28"/>
          <w:szCs w:val="28"/>
        </w:rPr>
        <w:t>Калининграда в Балтийском регионе, являются:</w:t>
      </w:r>
    </w:p>
    <w:p w:rsidR="006707D4" w:rsidRPr="00032CDD" w:rsidRDefault="003C7FD6" w:rsidP="005506E8">
      <w:pPr>
        <w:keepNext/>
        <w:numPr>
          <w:ilvl w:val="0"/>
          <w:numId w:val="17"/>
        </w:numPr>
        <w:tabs>
          <w:tab w:val="clear" w:pos="2160"/>
          <w:tab w:val="num" w:pos="714"/>
        </w:tabs>
        <w:spacing w:before="60" w:line="300" w:lineRule="auto"/>
        <w:ind w:left="714" w:hanging="357"/>
        <w:jc w:val="both"/>
        <w:rPr>
          <w:sz w:val="28"/>
          <w:szCs w:val="28"/>
        </w:rPr>
      </w:pPr>
      <w:r>
        <w:rPr>
          <w:sz w:val="28"/>
          <w:szCs w:val="28"/>
        </w:rPr>
        <w:t>о</w:t>
      </w:r>
      <w:r w:rsidR="00672FF4" w:rsidRPr="00032CDD">
        <w:rPr>
          <w:sz w:val="28"/>
          <w:szCs w:val="28"/>
        </w:rPr>
        <w:t>тносительное</w:t>
      </w:r>
      <w:r w:rsidR="006707D4" w:rsidRPr="00032CDD">
        <w:rPr>
          <w:sz w:val="28"/>
          <w:szCs w:val="28"/>
        </w:rPr>
        <w:t xml:space="preserve"> снижение численности населения в трудоспособном возрасте, что неизбежно приведет к снижению численности экономически активного населения. Нехватка трудовых ресурсов </w:t>
      </w:r>
      <w:r w:rsidR="00A847EE" w:rsidRPr="00032CDD">
        <w:rPr>
          <w:sz w:val="28"/>
          <w:szCs w:val="28"/>
        </w:rPr>
        <w:t xml:space="preserve">требуемой квалификации </w:t>
      </w:r>
      <w:r w:rsidR="006707D4" w:rsidRPr="00032CDD">
        <w:rPr>
          <w:sz w:val="28"/>
          <w:szCs w:val="28"/>
        </w:rPr>
        <w:t>будет являться серьезным ограничителем для реализации крупных инвестиционных проектов и б</w:t>
      </w:r>
      <w:r>
        <w:rPr>
          <w:sz w:val="28"/>
          <w:szCs w:val="28"/>
        </w:rPr>
        <w:t>ыстрого наращивания сферы услуг;</w:t>
      </w:r>
    </w:p>
    <w:p w:rsidR="006707D4" w:rsidRPr="00032CDD" w:rsidRDefault="003C7FD6" w:rsidP="005506E8">
      <w:pPr>
        <w:keepNext/>
        <w:numPr>
          <w:ilvl w:val="0"/>
          <w:numId w:val="17"/>
        </w:numPr>
        <w:tabs>
          <w:tab w:val="clear" w:pos="2160"/>
          <w:tab w:val="num" w:pos="714"/>
        </w:tabs>
        <w:spacing w:before="60" w:line="300" w:lineRule="auto"/>
        <w:ind w:left="714" w:hanging="357"/>
        <w:jc w:val="both"/>
        <w:rPr>
          <w:sz w:val="28"/>
          <w:szCs w:val="28"/>
        </w:rPr>
      </w:pPr>
      <w:r>
        <w:rPr>
          <w:sz w:val="28"/>
          <w:szCs w:val="28"/>
        </w:rPr>
        <w:t>у</w:t>
      </w:r>
      <w:r w:rsidR="006707D4" w:rsidRPr="00032CDD">
        <w:rPr>
          <w:sz w:val="28"/>
          <w:szCs w:val="28"/>
        </w:rPr>
        <w:t>величение среднего возраста экономически активного населения (рост доли старших возрастных групп в трудоспособном населении) отразится на способности рабочей силы воспринимать инновации высоких технологий, снизит мобильность трудовых ресурсов и возможность повышения профессиональных компетен</w:t>
      </w:r>
      <w:r>
        <w:rPr>
          <w:sz w:val="28"/>
          <w:szCs w:val="28"/>
        </w:rPr>
        <w:t>ций.</w:t>
      </w:r>
    </w:p>
    <w:p w:rsidR="006707D4" w:rsidRPr="00032CDD" w:rsidRDefault="006707D4" w:rsidP="005506E8">
      <w:pPr>
        <w:keepNext/>
        <w:spacing w:before="120" w:line="300" w:lineRule="auto"/>
        <w:ind w:firstLine="709"/>
        <w:jc w:val="both"/>
        <w:rPr>
          <w:sz w:val="28"/>
          <w:szCs w:val="28"/>
        </w:rPr>
      </w:pPr>
      <w:r w:rsidRPr="00032CDD">
        <w:rPr>
          <w:sz w:val="28"/>
          <w:szCs w:val="28"/>
        </w:rPr>
        <w:t>Обозначенные тренды в области народонаселения приведут к:</w:t>
      </w:r>
    </w:p>
    <w:p w:rsidR="006707D4" w:rsidRPr="00032CDD" w:rsidRDefault="006707D4" w:rsidP="005506E8">
      <w:pPr>
        <w:keepNext/>
        <w:numPr>
          <w:ilvl w:val="0"/>
          <w:numId w:val="18"/>
        </w:numPr>
        <w:tabs>
          <w:tab w:val="clear" w:pos="2160"/>
          <w:tab w:val="num" w:pos="714"/>
        </w:tabs>
        <w:spacing w:before="60" w:line="300" w:lineRule="auto"/>
        <w:ind w:left="714" w:hanging="357"/>
        <w:jc w:val="both"/>
        <w:rPr>
          <w:sz w:val="28"/>
          <w:szCs w:val="28"/>
        </w:rPr>
      </w:pPr>
      <w:r w:rsidRPr="00032CDD">
        <w:rPr>
          <w:sz w:val="28"/>
          <w:szCs w:val="28"/>
        </w:rPr>
        <w:t>конкуренции за молодежь (в первую очередь</w:t>
      </w:r>
      <w:r w:rsidR="00E51E5C" w:rsidRPr="00032CDD">
        <w:rPr>
          <w:sz w:val="28"/>
          <w:szCs w:val="28"/>
        </w:rPr>
        <w:t xml:space="preserve">, </w:t>
      </w:r>
      <w:r w:rsidRPr="00032CDD">
        <w:rPr>
          <w:sz w:val="28"/>
          <w:szCs w:val="28"/>
        </w:rPr>
        <w:t>образованную молодежь) со стороны работодателей (в т.ч. иностранных) и государств (в т.ч. европейских стран). Даже активизация действий по выполнению целей и задач демографической политики и обеспечению роста рождаемости прив</w:t>
      </w:r>
      <w:r w:rsidR="005323CC" w:rsidRPr="00032CDD">
        <w:rPr>
          <w:sz w:val="28"/>
          <w:szCs w:val="28"/>
        </w:rPr>
        <w:t>едет к резкому росту цены труда</w:t>
      </w:r>
      <w:r w:rsidRPr="00032CDD">
        <w:rPr>
          <w:sz w:val="28"/>
          <w:szCs w:val="28"/>
        </w:rPr>
        <w:t>;</w:t>
      </w:r>
    </w:p>
    <w:p w:rsidR="006707D4" w:rsidRPr="00032CDD" w:rsidRDefault="006707D4" w:rsidP="005506E8">
      <w:pPr>
        <w:keepNext/>
        <w:numPr>
          <w:ilvl w:val="0"/>
          <w:numId w:val="18"/>
        </w:numPr>
        <w:tabs>
          <w:tab w:val="clear" w:pos="2160"/>
          <w:tab w:val="num" w:pos="714"/>
        </w:tabs>
        <w:spacing w:before="60" w:line="300" w:lineRule="auto"/>
        <w:ind w:left="714" w:hanging="357"/>
        <w:jc w:val="both"/>
        <w:rPr>
          <w:sz w:val="28"/>
          <w:szCs w:val="28"/>
        </w:rPr>
      </w:pPr>
      <w:r w:rsidRPr="00032CDD">
        <w:rPr>
          <w:sz w:val="28"/>
          <w:szCs w:val="28"/>
        </w:rPr>
        <w:t xml:space="preserve">необходимости увеличения ассигнований из бюджетов </w:t>
      </w:r>
      <w:r w:rsidR="00556D5D" w:rsidRPr="00032CDD">
        <w:rPr>
          <w:sz w:val="28"/>
          <w:szCs w:val="28"/>
        </w:rPr>
        <w:t xml:space="preserve">вышестоящих </w:t>
      </w:r>
      <w:r w:rsidRPr="00032CDD">
        <w:rPr>
          <w:sz w:val="28"/>
          <w:szCs w:val="28"/>
        </w:rPr>
        <w:t>уровней на медицинское обслуживание и профилактику заболеваний в целях про</w:t>
      </w:r>
      <w:r w:rsidR="008946A3" w:rsidRPr="00032CDD">
        <w:rPr>
          <w:sz w:val="28"/>
          <w:szCs w:val="28"/>
        </w:rPr>
        <w:t>тиводействия высокой смертности;</w:t>
      </w:r>
    </w:p>
    <w:p w:rsidR="005323CC" w:rsidRPr="00032CDD" w:rsidRDefault="005323CC" w:rsidP="005506E8">
      <w:pPr>
        <w:keepNext/>
        <w:numPr>
          <w:ilvl w:val="0"/>
          <w:numId w:val="18"/>
        </w:numPr>
        <w:tabs>
          <w:tab w:val="clear" w:pos="2160"/>
          <w:tab w:val="num" w:pos="714"/>
        </w:tabs>
        <w:spacing w:before="60" w:line="300" w:lineRule="auto"/>
        <w:ind w:left="714" w:hanging="357"/>
        <w:jc w:val="both"/>
        <w:rPr>
          <w:sz w:val="28"/>
          <w:szCs w:val="28"/>
        </w:rPr>
      </w:pPr>
      <w:r w:rsidRPr="00032CDD">
        <w:rPr>
          <w:sz w:val="28"/>
          <w:szCs w:val="28"/>
        </w:rPr>
        <w:t>опережающему росту отраслей, обеспечивающих развитие человеческого потенциала, прежде всего, образования и здравоохранения.</w:t>
      </w:r>
    </w:p>
    <w:p w:rsidR="006707D4" w:rsidRPr="00032CDD" w:rsidRDefault="006707D4" w:rsidP="005506E8">
      <w:pPr>
        <w:keepNext/>
        <w:spacing w:before="120" w:line="300" w:lineRule="auto"/>
        <w:ind w:firstLine="709"/>
        <w:jc w:val="both"/>
        <w:rPr>
          <w:sz w:val="28"/>
          <w:szCs w:val="28"/>
        </w:rPr>
      </w:pPr>
      <w:r w:rsidRPr="00032CDD">
        <w:rPr>
          <w:sz w:val="28"/>
          <w:szCs w:val="28"/>
        </w:rPr>
        <w:t>В</w:t>
      </w:r>
      <w:r w:rsidR="000118C1" w:rsidRPr="00032CDD">
        <w:rPr>
          <w:sz w:val="28"/>
          <w:szCs w:val="28"/>
        </w:rPr>
        <w:t xml:space="preserve"> среднесрочной</w:t>
      </w:r>
      <w:r w:rsidRPr="00032CDD">
        <w:rPr>
          <w:sz w:val="28"/>
          <w:szCs w:val="28"/>
        </w:rPr>
        <w:t xml:space="preserve"> перспективе для рынка труда города будут характерны следующие проблемы:</w:t>
      </w:r>
    </w:p>
    <w:p w:rsidR="006707D4" w:rsidRPr="00032CDD" w:rsidRDefault="006707D4" w:rsidP="005506E8">
      <w:pPr>
        <w:keepNext/>
        <w:numPr>
          <w:ilvl w:val="0"/>
          <w:numId w:val="19"/>
        </w:numPr>
        <w:tabs>
          <w:tab w:val="clear" w:pos="1819"/>
          <w:tab w:val="left" w:pos="714"/>
        </w:tabs>
        <w:spacing w:before="120" w:line="300" w:lineRule="auto"/>
        <w:ind w:left="714" w:hanging="357"/>
        <w:jc w:val="both"/>
        <w:rPr>
          <w:sz w:val="28"/>
          <w:szCs w:val="28"/>
        </w:rPr>
      </w:pPr>
      <w:r w:rsidRPr="00032CDD">
        <w:rPr>
          <w:sz w:val="28"/>
          <w:szCs w:val="28"/>
        </w:rPr>
        <w:t xml:space="preserve">качество спроса на рабочую силу. Экономика массово воспроизводит дешевые рабочие места. Рынок труда </w:t>
      </w:r>
      <w:r w:rsidR="00E54E40" w:rsidRPr="00032CDD">
        <w:rPr>
          <w:sz w:val="28"/>
          <w:szCs w:val="28"/>
        </w:rPr>
        <w:t>реагирует</w:t>
      </w:r>
      <w:r w:rsidRPr="00032CDD">
        <w:rPr>
          <w:sz w:val="28"/>
          <w:szCs w:val="28"/>
        </w:rPr>
        <w:t xml:space="preserve"> на это дефицитом не только квалифицированных рабочих, но и обслуживающего персонала</w:t>
      </w:r>
      <w:r w:rsidR="000118C1" w:rsidRPr="00032CDD">
        <w:rPr>
          <w:sz w:val="28"/>
          <w:szCs w:val="28"/>
        </w:rPr>
        <w:t>;</w:t>
      </w:r>
    </w:p>
    <w:p w:rsidR="006707D4" w:rsidRPr="00032CDD" w:rsidRDefault="000118C1" w:rsidP="005506E8">
      <w:pPr>
        <w:keepNext/>
        <w:numPr>
          <w:ilvl w:val="0"/>
          <w:numId w:val="19"/>
        </w:numPr>
        <w:tabs>
          <w:tab w:val="clear" w:pos="1819"/>
          <w:tab w:val="left" w:pos="714"/>
        </w:tabs>
        <w:spacing w:before="120" w:line="300" w:lineRule="auto"/>
        <w:ind w:left="714" w:hanging="357"/>
        <w:jc w:val="both"/>
        <w:rPr>
          <w:sz w:val="28"/>
          <w:szCs w:val="28"/>
        </w:rPr>
      </w:pPr>
      <w:r w:rsidRPr="00032CDD">
        <w:rPr>
          <w:sz w:val="28"/>
          <w:szCs w:val="28"/>
        </w:rPr>
        <w:t>н</w:t>
      </w:r>
      <w:r w:rsidR="006707D4" w:rsidRPr="00032CDD">
        <w:rPr>
          <w:sz w:val="28"/>
          <w:szCs w:val="28"/>
        </w:rPr>
        <w:t>есоответствие спроса и предложений рабочей силы усугубляется отсутствием ориентации учебных заведений на р</w:t>
      </w:r>
      <w:r w:rsidR="00337546" w:rsidRPr="00032CDD">
        <w:rPr>
          <w:sz w:val="28"/>
          <w:szCs w:val="28"/>
        </w:rPr>
        <w:t>еальные потребности рынка труда;</w:t>
      </w:r>
    </w:p>
    <w:p w:rsidR="006707D4" w:rsidRPr="00032CDD" w:rsidRDefault="00760A5B" w:rsidP="005506E8">
      <w:pPr>
        <w:keepNext/>
        <w:numPr>
          <w:ilvl w:val="0"/>
          <w:numId w:val="19"/>
        </w:numPr>
        <w:tabs>
          <w:tab w:val="clear" w:pos="1819"/>
          <w:tab w:val="left" w:pos="714"/>
        </w:tabs>
        <w:spacing w:before="120" w:line="300" w:lineRule="auto"/>
        <w:ind w:left="714" w:hanging="357"/>
        <w:jc w:val="both"/>
        <w:rPr>
          <w:sz w:val="28"/>
          <w:szCs w:val="28"/>
        </w:rPr>
      </w:pPr>
      <w:r w:rsidRPr="00032CDD">
        <w:rPr>
          <w:sz w:val="28"/>
          <w:szCs w:val="28"/>
        </w:rPr>
        <w:t>проблемы</w:t>
      </w:r>
      <w:r w:rsidR="006707D4" w:rsidRPr="00032CDD">
        <w:rPr>
          <w:sz w:val="28"/>
          <w:szCs w:val="28"/>
        </w:rPr>
        <w:t xml:space="preserve"> с выделением средств на активную политику занятости;</w:t>
      </w:r>
    </w:p>
    <w:p w:rsidR="006707D4" w:rsidRPr="00032CDD" w:rsidRDefault="006707D4" w:rsidP="005506E8">
      <w:pPr>
        <w:keepNext/>
        <w:numPr>
          <w:ilvl w:val="0"/>
          <w:numId w:val="19"/>
        </w:numPr>
        <w:tabs>
          <w:tab w:val="clear" w:pos="1819"/>
          <w:tab w:val="left" w:pos="714"/>
        </w:tabs>
        <w:spacing w:before="120" w:line="300" w:lineRule="auto"/>
        <w:ind w:left="714" w:hanging="357"/>
        <w:jc w:val="both"/>
        <w:rPr>
          <w:sz w:val="28"/>
          <w:szCs w:val="28"/>
        </w:rPr>
      </w:pPr>
      <w:r w:rsidRPr="00032CDD">
        <w:rPr>
          <w:sz w:val="28"/>
          <w:szCs w:val="28"/>
        </w:rPr>
        <w:lastRenderedPageBreak/>
        <w:t>реализация новых крупных инвестиционных проектов потребует уникальных и высококвалифицированных специалистов с узкой специализацией</w:t>
      </w:r>
      <w:r w:rsidR="00E54E40" w:rsidRPr="00032CDD">
        <w:rPr>
          <w:sz w:val="28"/>
          <w:szCs w:val="28"/>
        </w:rPr>
        <w:t>.</w:t>
      </w:r>
    </w:p>
    <w:p w:rsidR="006707D4" w:rsidRPr="00032CDD" w:rsidRDefault="006707D4" w:rsidP="005506E8">
      <w:pPr>
        <w:keepNext/>
        <w:spacing w:before="120" w:line="300" w:lineRule="auto"/>
        <w:ind w:firstLine="709"/>
        <w:jc w:val="both"/>
        <w:rPr>
          <w:sz w:val="28"/>
          <w:szCs w:val="28"/>
        </w:rPr>
      </w:pPr>
      <w:r w:rsidRPr="00032CDD">
        <w:rPr>
          <w:sz w:val="28"/>
          <w:szCs w:val="28"/>
        </w:rPr>
        <w:t>Следует ожидать, что если городская среда Калининграда не будет обеспечивать качества жизни, сравнимого с качеством жизни ближайших европейских городов</w:t>
      </w:r>
      <w:r w:rsidR="008946A3" w:rsidRPr="00032CDD">
        <w:rPr>
          <w:sz w:val="28"/>
          <w:szCs w:val="28"/>
        </w:rPr>
        <w:t xml:space="preserve">, </w:t>
      </w:r>
      <w:r w:rsidRPr="00032CDD">
        <w:rPr>
          <w:sz w:val="28"/>
          <w:szCs w:val="28"/>
        </w:rPr>
        <w:t xml:space="preserve">будет происходить отток наиболее мобильной части населения – молодежи. Это диктует необходимость обеспечить реальный доступ молодежи к жилью, а так же обеспечить развитие потребительского кредитования как инструмента </w:t>
      </w:r>
      <w:r w:rsidR="008946A3" w:rsidRPr="00032CDD">
        <w:rPr>
          <w:sz w:val="28"/>
          <w:szCs w:val="28"/>
        </w:rPr>
        <w:t>«</w:t>
      </w:r>
      <w:r w:rsidRPr="00032CDD">
        <w:rPr>
          <w:sz w:val="28"/>
          <w:szCs w:val="28"/>
        </w:rPr>
        <w:t>привязки</w:t>
      </w:r>
      <w:r w:rsidR="008946A3" w:rsidRPr="00032CDD">
        <w:rPr>
          <w:sz w:val="28"/>
          <w:szCs w:val="28"/>
        </w:rPr>
        <w:t>»</w:t>
      </w:r>
      <w:r w:rsidRPr="00032CDD">
        <w:rPr>
          <w:sz w:val="28"/>
          <w:szCs w:val="28"/>
        </w:rPr>
        <w:t xml:space="preserve"> молодых людей.</w:t>
      </w:r>
    </w:p>
    <w:p w:rsidR="003513E4" w:rsidRPr="00032CDD" w:rsidRDefault="003513E4" w:rsidP="005506E8">
      <w:pPr>
        <w:keepNext/>
        <w:spacing w:before="240" w:line="300" w:lineRule="auto"/>
        <w:ind w:firstLine="709"/>
        <w:jc w:val="both"/>
        <w:rPr>
          <w:b/>
          <w:sz w:val="28"/>
          <w:szCs w:val="28"/>
        </w:rPr>
      </w:pPr>
      <w:r w:rsidRPr="00032CDD">
        <w:rPr>
          <w:b/>
          <w:sz w:val="28"/>
          <w:szCs w:val="28"/>
        </w:rPr>
        <w:t>Административная реформа</w:t>
      </w:r>
    </w:p>
    <w:p w:rsidR="00C67047" w:rsidRPr="00032CDD" w:rsidRDefault="00C67047" w:rsidP="005506E8">
      <w:pPr>
        <w:keepNext/>
        <w:spacing w:before="120" w:line="300" w:lineRule="auto"/>
        <w:ind w:firstLine="709"/>
        <w:jc w:val="both"/>
        <w:rPr>
          <w:sz w:val="28"/>
          <w:szCs w:val="28"/>
        </w:rPr>
      </w:pPr>
      <w:r w:rsidRPr="00032CDD">
        <w:rPr>
          <w:sz w:val="28"/>
          <w:szCs w:val="28"/>
        </w:rPr>
        <w:t>С 2008 года администрация города проводит административную реформу, направленную на повышение качества и доступности государственных и муниципальных услуг, повышение эффективности деятельности органов власти.</w:t>
      </w:r>
    </w:p>
    <w:p w:rsidR="00BE64D1" w:rsidRPr="00032CDD" w:rsidRDefault="00C67047" w:rsidP="005506E8">
      <w:pPr>
        <w:keepNext/>
        <w:spacing w:before="120" w:line="300" w:lineRule="auto"/>
        <w:ind w:firstLine="709"/>
        <w:jc w:val="both"/>
        <w:rPr>
          <w:sz w:val="28"/>
          <w:szCs w:val="28"/>
        </w:rPr>
      </w:pPr>
      <w:r w:rsidRPr="00032CDD">
        <w:rPr>
          <w:sz w:val="28"/>
          <w:szCs w:val="28"/>
        </w:rPr>
        <w:t>Администрацией городского округа внедряются принципы управления по результатам</w:t>
      </w:r>
      <w:r w:rsidR="008946A3" w:rsidRPr="00032CDD">
        <w:rPr>
          <w:sz w:val="28"/>
          <w:szCs w:val="28"/>
        </w:rPr>
        <w:t>,</w:t>
      </w:r>
      <w:r w:rsidRPr="00032CDD">
        <w:rPr>
          <w:sz w:val="28"/>
          <w:szCs w:val="28"/>
        </w:rPr>
        <w:t xml:space="preserve"> </w:t>
      </w:r>
      <w:r w:rsidR="00BA1E05" w:rsidRPr="00032CDD">
        <w:rPr>
          <w:sz w:val="28"/>
          <w:szCs w:val="28"/>
        </w:rPr>
        <w:t>в т.ч. принципы бюджетирования</w:t>
      </w:r>
      <w:r w:rsidR="00642069" w:rsidRPr="00032CDD">
        <w:rPr>
          <w:sz w:val="28"/>
          <w:szCs w:val="28"/>
        </w:rPr>
        <w:t>,</w:t>
      </w:r>
      <w:r w:rsidR="008A52AB" w:rsidRPr="00032CDD">
        <w:rPr>
          <w:sz w:val="28"/>
          <w:szCs w:val="28"/>
        </w:rPr>
        <w:t xml:space="preserve"> </w:t>
      </w:r>
      <w:r w:rsidR="00BA1E05" w:rsidRPr="00032CDD">
        <w:rPr>
          <w:sz w:val="28"/>
          <w:szCs w:val="28"/>
        </w:rPr>
        <w:t>ориентированного на результат</w:t>
      </w:r>
      <w:r w:rsidRPr="00032CDD">
        <w:rPr>
          <w:sz w:val="28"/>
          <w:szCs w:val="28"/>
        </w:rPr>
        <w:t>,</w:t>
      </w:r>
      <w:r w:rsidR="00BA1E05" w:rsidRPr="00032CDD">
        <w:rPr>
          <w:sz w:val="28"/>
          <w:szCs w:val="28"/>
        </w:rPr>
        <w:t xml:space="preserve"> разраб</w:t>
      </w:r>
      <w:r w:rsidR="00642069" w:rsidRPr="00032CDD">
        <w:rPr>
          <w:sz w:val="28"/>
          <w:szCs w:val="28"/>
        </w:rPr>
        <w:t>атываются и внедряются</w:t>
      </w:r>
      <w:r w:rsidR="00BA1E05" w:rsidRPr="00032CDD">
        <w:rPr>
          <w:sz w:val="28"/>
          <w:szCs w:val="28"/>
        </w:rPr>
        <w:t xml:space="preserve"> административны</w:t>
      </w:r>
      <w:r w:rsidR="00642069" w:rsidRPr="00032CDD">
        <w:rPr>
          <w:sz w:val="28"/>
          <w:szCs w:val="28"/>
        </w:rPr>
        <w:t>е</w:t>
      </w:r>
      <w:r w:rsidR="00BA1E05" w:rsidRPr="00032CDD">
        <w:rPr>
          <w:sz w:val="28"/>
          <w:szCs w:val="28"/>
        </w:rPr>
        <w:t xml:space="preserve"> регламент</w:t>
      </w:r>
      <w:r w:rsidR="00642069" w:rsidRPr="00032CDD">
        <w:rPr>
          <w:sz w:val="28"/>
          <w:szCs w:val="28"/>
        </w:rPr>
        <w:t>ы</w:t>
      </w:r>
      <w:r w:rsidR="008441BE" w:rsidRPr="00032CDD">
        <w:rPr>
          <w:sz w:val="28"/>
          <w:szCs w:val="28"/>
        </w:rPr>
        <w:t xml:space="preserve"> оказани</w:t>
      </w:r>
      <w:r w:rsidR="003C7FD6">
        <w:rPr>
          <w:sz w:val="28"/>
          <w:szCs w:val="28"/>
        </w:rPr>
        <w:t>я</w:t>
      </w:r>
      <w:r w:rsidR="008441BE" w:rsidRPr="00032CDD">
        <w:rPr>
          <w:sz w:val="28"/>
          <w:szCs w:val="28"/>
        </w:rPr>
        <w:t xml:space="preserve"> услуг и исполнени</w:t>
      </w:r>
      <w:r w:rsidR="003C7FD6">
        <w:rPr>
          <w:sz w:val="28"/>
          <w:szCs w:val="28"/>
        </w:rPr>
        <w:t>я</w:t>
      </w:r>
      <w:r w:rsidR="008441BE" w:rsidRPr="00032CDD">
        <w:rPr>
          <w:sz w:val="28"/>
          <w:szCs w:val="28"/>
        </w:rPr>
        <w:t xml:space="preserve"> муниципальных функций</w:t>
      </w:r>
      <w:r w:rsidR="008946A3" w:rsidRPr="00032CDD">
        <w:rPr>
          <w:sz w:val="28"/>
          <w:szCs w:val="28"/>
        </w:rPr>
        <w:t>.</w:t>
      </w:r>
      <w:r w:rsidR="008441BE" w:rsidRPr="00032CDD">
        <w:rPr>
          <w:sz w:val="28"/>
          <w:szCs w:val="28"/>
        </w:rPr>
        <w:t xml:space="preserve"> </w:t>
      </w:r>
      <w:r w:rsidR="00BE64D1" w:rsidRPr="00032CDD">
        <w:rPr>
          <w:sz w:val="28"/>
          <w:szCs w:val="28"/>
        </w:rPr>
        <w:t>Разработан ряд электронных сервисов</w:t>
      </w:r>
      <w:r w:rsidR="005C09BC" w:rsidRPr="00032CDD">
        <w:rPr>
          <w:sz w:val="28"/>
          <w:szCs w:val="28"/>
        </w:rPr>
        <w:t>, позволяющих</w:t>
      </w:r>
      <w:r w:rsidR="00BE64D1" w:rsidRPr="00032CDD">
        <w:rPr>
          <w:sz w:val="28"/>
          <w:szCs w:val="28"/>
        </w:rPr>
        <w:t xml:space="preserve"> гражданам получать муниципальные услуги наиболее качественным образом. Заявитель может контролировать посредством </w:t>
      </w:r>
      <w:r w:rsidR="00BE64D1" w:rsidRPr="00032CDD">
        <w:rPr>
          <w:sz w:val="28"/>
          <w:szCs w:val="28"/>
          <w:lang w:val="en-US"/>
        </w:rPr>
        <w:t>web</w:t>
      </w:r>
      <w:r w:rsidR="005C09BC" w:rsidRPr="00032CDD">
        <w:rPr>
          <w:sz w:val="28"/>
          <w:szCs w:val="28"/>
        </w:rPr>
        <w:t>-</w:t>
      </w:r>
      <w:r w:rsidR="00BE64D1" w:rsidRPr="00032CDD">
        <w:rPr>
          <w:sz w:val="28"/>
          <w:szCs w:val="28"/>
        </w:rPr>
        <w:t xml:space="preserve">сайта администрации ход исполнения его запроса по </w:t>
      </w:r>
      <w:r w:rsidR="00013701" w:rsidRPr="00032CDD">
        <w:rPr>
          <w:sz w:val="28"/>
          <w:szCs w:val="28"/>
        </w:rPr>
        <w:t>ряду</w:t>
      </w:r>
      <w:r w:rsidR="00BE64D1" w:rsidRPr="00032CDD">
        <w:rPr>
          <w:sz w:val="28"/>
          <w:szCs w:val="28"/>
        </w:rPr>
        <w:t xml:space="preserve"> услуг. На сайте администрации города для удобства пользователей предусмотрены следующие опции:</w:t>
      </w:r>
    </w:p>
    <w:p w:rsidR="00BE64D1" w:rsidRPr="00032CDD" w:rsidRDefault="00BE64D1" w:rsidP="005506E8">
      <w:pPr>
        <w:keepNext/>
        <w:numPr>
          <w:ilvl w:val="0"/>
          <w:numId w:val="36"/>
        </w:numPr>
        <w:tabs>
          <w:tab w:val="clear" w:pos="1800"/>
          <w:tab w:val="num" w:pos="714"/>
        </w:tabs>
        <w:spacing w:before="60" w:line="300" w:lineRule="auto"/>
        <w:ind w:left="714" w:hanging="357"/>
        <w:jc w:val="both"/>
        <w:rPr>
          <w:sz w:val="28"/>
          <w:szCs w:val="28"/>
        </w:rPr>
      </w:pPr>
      <w:r w:rsidRPr="00032CDD">
        <w:rPr>
          <w:sz w:val="28"/>
          <w:szCs w:val="28"/>
        </w:rPr>
        <w:t>возможность контроля над прохождением заявления в адрес администрации;</w:t>
      </w:r>
    </w:p>
    <w:p w:rsidR="00BE64D1" w:rsidRPr="00032CDD" w:rsidRDefault="00BE64D1" w:rsidP="005506E8">
      <w:pPr>
        <w:keepNext/>
        <w:numPr>
          <w:ilvl w:val="0"/>
          <w:numId w:val="36"/>
        </w:numPr>
        <w:tabs>
          <w:tab w:val="clear" w:pos="1800"/>
          <w:tab w:val="num" w:pos="714"/>
        </w:tabs>
        <w:spacing w:before="60" w:line="300" w:lineRule="auto"/>
        <w:ind w:left="714" w:hanging="357"/>
        <w:jc w:val="both"/>
        <w:rPr>
          <w:sz w:val="28"/>
          <w:szCs w:val="28"/>
        </w:rPr>
      </w:pPr>
      <w:r w:rsidRPr="00032CDD">
        <w:rPr>
          <w:sz w:val="28"/>
          <w:szCs w:val="28"/>
        </w:rPr>
        <w:t>возможность п</w:t>
      </w:r>
      <w:r w:rsidR="003C7FD6">
        <w:rPr>
          <w:sz w:val="28"/>
          <w:szCs w:val="28"/>
        </w:rPr>
        <w:t>одписки на новости, сообщения</w:t>
      </w:r>
      <w:r w:rsidRPr="00032CDD">
        <w:rPr>
          <w:sz w:val="28"/>
          <w:szCs w:val="28"/>
        </w:rPr>
        <w:t xml:space="preserve"> о проведении аукционов и торгов;</w:t>
      </w:r>
    </w:p>
    <w:p w:rsidR="00BE64D1" w:rsidRPr="00032CDD" w:rsidRDefault="00BE64D1" w:rsidP="005506E8">
      <w:pPr>
        <w:keepNext/>
        <w:numPr>
          <w:ilvl w:val="0"/>
          <w:numId w:val="36"/>
        </w:numPr>
        <w:tabs>
          <w:tab w:val="clear" w:pos="1800"/>
          <w:tab w:val="num" w:pos="714"/>
        </w:tabs>
        <w:spacing w:before="60" w:line="300" w:lineRule="auto"/>
        <w:ind w:left="714" w:hanging="357"/>
        <w:jc w:val="both"/>
        <w:rPr>
          <w:sz w:val="28"/>
          <w:szCs w:val="28"/>
        </w:rPr>
      </w:pPr>
      <w:r w:rsidRPr="00032CDD">
        <w:rPr>
          <w:sz w:val="28"/>
          <w:szCs w:val="28"/>
        </w:rPr>
        <w:t>калькулятор для расчета</w:t>
      </w:r>
      <w:r w:rsidR="004F4B5C" w:rsidRPr="00032CDD">
        <w:rPr>
          <w:sz w:val="28"/>
          <w:szCs w:val="28"/>
        </w:rPr>
        <w:t xml:space="preserve"> в режиме реального времени возможности получения</w:t>
      </w:r>
      <w:r w:rsidRPr="00032CDD">
        <w:rPr>
          <w:sz w:val="28"/>
          <w:szCs w:val="28"/>
        </w:rPr>
        <w:t xml:space="preserve"> льгот</w:t>
      </w:r>
      <w:r w:rsidR="004F4B5C" w:rsidRPr="00032CDD">
        <w:rPr>
          <w:sz w:val="28"/>
          <w:szCs w:val="28"/>
        </w:rPr>
        <w:t>ы</w:t>
      </w:r>
      <w:r w:rsidRPr="00032CDD">
        <w:rPr>
          <w:sz w:val="28"/>
          <w:szCs w:val="28"/>
        </w:rPr>
        <w:t xml:space="preserve"> при оплате аренды муниципального жилья;</w:t>
      </w:r>
    </w:p>
    <w:p w:rsidR="00BE64D1" w:rsidRPr="00032CDD" w:rsidRDefault="00BE64D1" w:rsidP="005506E8">
      <w:pPr>
        <w:keepNext/>
        <w:numPr>
          <w:ilvl w:val="0"/>
          <w:numId w:val="36"/>
        </w:numPr>
        <w:tabs>
          <w:tab w:val="clear" w:pos="1800"/>
          <w:tab w:val="num" w:pos="714"/>
        </w:tabs>
        <w:spacing w:before="60" w:line="300" w:lineRule="auto"/>
        <w:ind w:left="714" w:hanging="357"/>
        <w:jc w:val="both"/>
        <w:rPr>
          <w:sz w:val="28"/>
          <w:szCs w:val="28"/>
        </w:rPr>
      </w:pPr>
      <w:r w:rsidRPr="00032CDD">
        <w:rPr>
          <w:sz w:val="28"/>
          <w:szCs w:val="28"/>
        </w:rPr>
        <w:t>реестр муниципального имущества с системой поиска;</w:t>
      </w:r>
    </w:p>
    <w:p w:rsidR="00BE64D1" w:rsidRPr="00032CDD" w:rsidRDefault="00BE64D1" w:rsidP="005506E8">
      <w:pPr>
        <w:keepNext/>
        <w:numPr>
          <w:ilvl w:val="0"/>
          <w:numId w:val="36"/>
        </w:numPr>
        <w:tabs>
          <w:tab w:val="clear" w:pos="1800"/>
          <w:tab w:val="num" w:pos="714"/>
        </w:tabs>
        <w:spacing w:before="60" w:line="300" w:lineRule="auto"/>
        <w:ind w:left="714" w:hanging="357"/>
        <w:jc w:val="both"/>
        <w:rPr>
          <w:sz w:val="28"/>
          <w:szCs w:val="28"/>
        </w:rPr>
      </w:pPr>
      <w:r w:rsidRPr="00032CDD">
        <w:rPr>
          <w:sz w:val="28"/>
          <w:szCs w:val="28"/>
        </w:rPr>
        <w:t>реестр памятников архитектуры;</w:t>
      </w:r>
    </w:p>
    <w:p w:rsidR="00BE64D1" w:rsidRPr="00032CDD" w:rsidRDefault="00BE64D1" w:rsidP="005506E8">
      <w:pPr>
        <w:keepNext/>
        <w:numPr>
          <w:ilvl w:val="0"/>
          <w:numId w:val="36"/>
        </w:numPr>
        <w:tabs>
          <w:tab w:val="clear" w:pos="1800"/>
          <w:tab w:val="num" w:pos="714"/>
        </w:tabs>
        <w:spacing w:before="60" w:line="300" w:lineRule="auto"/>
        <w:ind w:left="714" w:hanging="357"/>
        <w:jc w:val="both"/>
        <w:rPr>
          <w:sz w:val="28"/>
          <w:szCs w:val="28"/>
        </w:rPr>
      </w:pPr>
      <w:r w:rsidRPr="00032CDD">
        <w:rPr>
          <w:sz w:val="28"/>
          <w:szCs w:val="28"/>
        </w:rPr>
        <w:t>справочный киоск;</w:t>
      </w:r>
    </w:p>
    <w:p w:rsidR="00BE64D1" w:rsidRPr="00032CDD" w:rsidRDefault="00BE64D1" w:rsidP="005506E8">
      <w:pPr>
        <w:keepNext/>
        <w:numPr>
          <w:ilvl w:val="0"/>
          <w:numId w:val="36"/>
        </w:numPr>
        <w:tabs>
          <w:tab w:val="clear" w:pos="1800"/>
          <w:tab w:val="num" w:pos="714"/>
        </w:tabs>
        <w:spacing w:before="60" w:line="300" w:lineRule="auto"/>
        <w:ind w:left="714" w:hanging="357"/>
        <w:jc w:val="both"/>
        <w:rPr>
          <w:sz w:val="28"/>
          <w:szCs w:val="28"/>
        </w:rPr>
      </w:pPr>
      <w:r w:rsidRPr="00032CDD">
        <w:rPr>
          <w:sz w:val="28"/>
          <w:szCs w:val="28"/>
        </w:rPr>
        <w:t>оперативная информация о муниципальных вакансиях.</w:t>
      </w:r>
    </w:p>
    <w:p w:rsidR="008946A3" w:rsidRPr="00032CDD" w:rsidRDefault="008946A3" w:rsidP="005506E8">
      <w:pPr>
        <w:keepNext/>
        <w:spacing w:before="120" w:line="300" w:lineRule="auto"/>
        <w:ind w:firstLine="709"/>
        <w:jc w:val="both"/>
        <w:rPr>
          <w:sz w:val="28"/>
          <w:szCs w:val="28"/>
        </w:rPr>
      </w:pPr>
      <w:r w:rsidRPr="00032CDD">
        <w:rPr>
          <w:sz w:val="28"/>
          <w:szCs w:val="28"/>
        </w:rPr>
        <w:t>П</w:t>
      </w:r>
      <w:r w:rsidR="00C80901" w:rsidRPr="00032CDD">
        <w:rPr>
          <w:sz w:val="28"/>
          <w:szCs w:val="28"/>
        </w:rPr>
        <w:t>роводится мониторинг показателей</w:t>
      </w:r>
      <w:r w:rsidR="00C67047" w:rsidRPr="00032CDD">
        <w:rPr>
          <w:sz w:val="28"/>
          <w:szCs w:val="28"/>
        </w:rPr>
        <w:t xml:space="preserve"> эффективности деятельности </w:t>
      </w:r>
      <w:r w:rsidR="00C80901" w:rsidRPr="00032CDD">
        <w:rPr>
          <w:bCs/>
          <w:sz w:val="28"/>
          <w:szCs w:val="28"/>
        </w:rPr>
        <w:t>администрации Калининграда</w:t>
      </w:r>
      <w:r w:rsidRPr="00032CDD">
        <w:rPr>
          <w:sz w:val="28"/>
          <w:szCs w:val="28"/>
        </w:rPr>
        <w:t>.</w:t>
      </w:r>
    </w:p>
    <w:p w:rsidR="008441BE" w:rsidRPr="00032CDD" w:rsidRDefault="008441BE" w:rsidP="005506E8">
      <w:pPr>
        <w:keepNext/>
        <w:spacing w:before="120" w:line="300" w:lineRule="auto"/>
        <w:ind w:firstLine="709"/>
        <w:jc w:val="both"/>
        <w:rPr>
          <w:sz w:val="28"/>
          <w:szCs w:val="28"/>
        </w:rPr>
      </w:pPr>
      <w:r w:rsidRPr="00032CDD">
        <w:rPr>
          <w:sz w:val="28"/>
          <w:szCs w:val="28"/>
        </w:rPr>
        <w:t xml:space="preserve">Важным элементом административной реформы стала оптимизация численности административного аппарата при увеличении эффективности их </w:t>
      </w:r>
      <w:r w:rsidRPr="00032CDD">
        <w:rPr>
          <w:sz w:val="28"/>
          <w:szCs w:val="28"/>
        </w:rPr>
        <w:lastRenderedPageBreak/>
        <w:t xml:space="preserve">деятельности. </w:t>
      </w:r>
      <w:r w:rsidR="00013701" w:rsidRPr="00032CDD">
        <w:rPr>
          <w:sz w:val="28"/>
          <w:szCs w:val="28"/>
        </w:rPr>
        <w:t xml:space="preserve">В </w:t>
      </w:r>
      <w:smartTag w:uri="urn:schemas-microsoft-com:office:smarttags" w:element="metricconverter">
        <w:smartTagPr>
          <w:attr w:name="ProductID" w:val="2009 г"/>
        </w:smartTagPr>
        <w:r w:rsidR="00750B47" w:rsidRPr="00032CDD">
          <w:rPr>
            <w:sz w:val="28"/>
            <w:szCs w:val="28"/>
          </w:rPr>
          <w:t>20</w:t>
        </w:r>
        <w:r w:rsidR="00013701" w:rsidRPr="00032CDD">
          <w:rPr>
            <w:sz w:val="28"/>
            <w:szCs w:val="28"/>
          </w:rPr>
          <w:t>0</w:t>
        </w:r>
        <w:r w:rsidR="00750B47" w:rsidRPr="00032CDD">
          <w:rPr>
            <w:sz w:val="28"/>
            <w:szCs w:val="28"/>
          </w:rPr>
          <w:t>9</w:t>
        </w:r>
        <w:r w:rsidR="00F75B01" w:rsidRPr="00032CDD">
          <w:rPr>
            <w:sz w:val="28"/>
            <w:szCs w:val="28"/>
          </w:rPr>
          <w:t> </w:t>
        </w:r>
        <w:r w:rsidR="00013701" w:rsidRPr="00032CDD">
          <w:rPr>
            <w:sz w:val="28"/>
            <w:szCs w:val="28"/>
          </w:rPr>
          <w:t>г</w:t>
        </w:r>
        <w:r w:rsidR="003C7FD6">
          <w:rPr>
            <w:sz w:val="28"/>
            <w:szCs w:val="28"/>
          </w:rPr>
          <w:t>оду</w:t>
        </w:r>
      </w:smartTag>
      <w:r w:rsidRPr="00032CDD">
        <w:rPr>
          <w:sz w:val="28"/>
          <w:szCs w:val="28"/>
        </w:rPr>
        <w:t xml:space="preserve"> изменено административно-территориальное деление города, что позвол</w:t>
      </w:r>
      <w:r w:rsidR="00135EA1" w:rsidRPr="00032CDD">
        <w:rPr>
          <w:sz w:val="28"/>
          <w:szCs w:val="28"/>
        </w:rPr>
        <w:t>ило</w:t>
      </w:r>
      <w:r w:rsidRPr="00032CDD">
        <w:rPr>
          <w:sz w:val="28"/>
          <w:szCs w:val="28"/>
        </w:rPr>
        <w:t xml:space="preserve"> эффективнее решать вопросы местн</w:t>
      </w:r>
      <w:r w:rsidR="008946A3" w:rsidRPr="00032CDD">
        <w:rPr>
          <w:sz w:val="28"/>
          <w:szCs w:val="28"/>
        </w:rPr>
        <w:t>ого значения.</w:t>
      </w:r>
    </w:p>
    <w:p w:rsidR="003513E4" w:rsidRPr="00032CDD" w:rsidRDefault="009354BB" w:rsidP="005506E8">
      <w:pPr>
        <w:keepNext/>
        <w:spacing w:before="120" w:line="300" w:lineRule="auto"/>
        <w:ind w:firstLine="709"/>
        <w:jc w:val="both"/>
        <w:rPr>
          <w:sz w:val="28"/>
          <w:szCs w:val="28"/>
        </w:rPr>
      </w:pPr>
      <w:r w:rsidRPr="00032CDD">
        <w:rPr>
          <w:sz w:val="28"/>
          <w:szCs w:val="28"/>
        </w:rPr>
        <w:t>При главе администрации д</w:t>
      </w:r>
      <w:r w:rsidR="003513E4" w:rsidRPr="00032CDD">
        <w:rPr>
          <w:sz w:val="28"/>
          <w:szCs w:val="28"/>
        </w:rPr>
        <w:t>ействует рабочая группа по проведению антикоррупционной экспертизы нормативных правовых актов и проектов.</w:t>
      </w:r>
    </w:p>
    <w:p w:rsidR="008D3EEE" w:rsidRPr="00032CDD" w:rsidRDefault="001C7829" w:rsidP="005506E8">
      <w:pPr>
        <w:pStyle w:val="2TimesNewRoman"/>
        <w:spacing w:after="0" w:line="300" w:lineRule="auto"/>
        <w:rPr>
          <w:sz w:val="32"/>
          <w:szCs w:val="32"/>
        </w:rPr>
      </w:pPr>
      <w:bookmarkStart w:id="11" w:name="_Toc368576777"/>
      <w:r w:rsidRPr="00032CDD">
        <w:rPr>
          <w:sz w:val="32"/>
          <w:szCs w:val="32"/>
        </w:rPr>
        <w:t>Ключевые проблемы развития</w:t>
      </w:r>
      <w:r w:rsidR="008D3EEE" w:rsidRPr="00032CDD">
        <w:rPr>
          <w:sz w:val="32"/>
          <w:szCs w:val="32"/>
        </w:rPr>
        <w:t xml:space="preserve"> Калининграда</w:t>
      </w:r>
      <w:bookmarkEnd w:id="11"/>
    </w:p>
    <w:p w:rsidR="00AF061B" w:rsidRPr="00032CDD" w:rsidRDefault="00AF061B" w:rsidP="005506E8">
      <w:pPr>
        <w:keepNext/>
        <w:spacing w:before="120" w:line="300" w:lineRule="auto"/>
        <w:ind w:firstLine="709"/>
        <w:jc w:val="both"/>
        <w:rPr>
          <w:sz w:val="28"/>
          <w:szCs w:val="28"/>
        </w:rPr>
      </w:pPr>
      <w:r w:rsidRPr="00032CDD">
        <w:rPr>
          <w:sz w:val="28"/>
          <w:szCs w:val="28"/>
        </w:rPr>
        <w:t xml:space="preserve">По результатам проведенного выше анализа определены основные группы ключевых проблем социально-экономического развития </w:t>
      </w:r>
      <w:r w:rsidR="002B6BDF" w:rsidRPr="00032CDD">
        <w:rPr>
          <w:sz w:val="28"/>
          <w:szCs w:val="28"/>
        </w:rPr>
        <w:t>Калининграда</w:t>
      </w:r>
      <w:r w:rsidRPr="00032CDD">
        <w:rPr>
          <w:sz w:val="28"/>
          <w:szCs w:val="28"/>
        </w:rPr>
        <w:t>, на решении которых необходимо сконцентрировать усилия в рамках реализации С</w:t>
      </w:r>
      <w:r w:rsidR="00975B64" w:rsidRPr="00032CDD">
        <w:rPr>
          <w:sz w:val="28"/>
          <w:szCs w:val="28"/>
        </w:rPr>
        <w:t>тратегии:</w:t>
      </w:r>
    </w:p>
    <w:p w:rsidR="00AF061B" w:rsidRPr="00032CDD" w:rsidRDefault="00AF061B" w:rsidP="005506E8">
      <w:pPr>
        <w:keepNext/>
        <w:tabs>
          <w:tab w:val="left" w:pos="9639"/>
        </w:tabs>
        <w:spacing w:before="120" w:line="300" w:lineRule="auto"/>
        <w:jc w:val="both"/>
        <w:rPr>
          <w:sz w:val="28"/>
          <w:szCs w:val="28"/>
        </w:rPr>
      </w:pPr>
      <w:r w:rsidRPr="00032CDD">
        <w:rPr>
          <w:sz w:val="28"/>
          <w:szCs w:val="28"/>
        </w:rPr>
        <w:t>1.</w:t>
      </w:r>
      <w:r w:rsidR="00F75B01" w:rsidRPr="00032CDD">
        <w:rPr>
          <w:sz w:val="28"/>
          <w:szCs w:val="28"/>
        </w:rPr>
        <w:t> </w:t>
      </w:r>
      <w:r w:rsidRPr="00032CDD">
        <w:rPr>
          <w:sz w:val="28"/>
          <w:szCs w:val="28"/>
        </w:rPr>
        <w:t xml:space="preserve">Недостаточный уровень конкурентоспособности экономики </w:t>
      </w:r>
      <w:r w:rsidR="002B6BDF" w:rsidRPr="00032CDD">
        <w:rPr>
          <w:sz w:val="28"/>
          <w:szCs w:val="28"/>
        </w:rPr>
        <w:t>Калининграда</w:t>
      </w:r>
      <w:r w:rsidRPr="00032CDD">
        <w:rPr>
          <w:sz w:val="28"/>
          <w:szCs w:val="28"/>
        </w:rPr>
        <w:t>.</w:t>
      </w:r>
    </w:p>
    <w:p w:rsidR="00AF061B" w:rsidRPr="00032CDD" w:rsidRDefault="00AF061B" w:rsidP="005506E8">
      <w:pPr>
        <w:keepNext/>
        <w:spacing w:before="120" w:line="300" w:lineRule="auto"/>
        <w:ind w:firstLine="709"/>
        <w:jc w:val="both"/>
        <w:rPr>
          <w:sz w:val="28"/>
          <w:szCs w:val="28"/>
        </w:rPr>
      </w:pPr>
      <w:r w:rsidRPr="00032CDD">
        <w:rPr>
          <w:sz w:val="28"/>
          <w:szCs w:val="28"/>
        </w:rPr>
        <w:t xml:space="preserve">Прогрессирующее старение основных фондов, значительный уровень издержек (в том числе за счет высокой энергоемкости), слабое инновационное наполнение производства основных видов продукции, устаревшие технологии производства и управления делают продукцию многих предприятий </w:t>
      </w:r>
      <w:r w:rsidR="002B6BDF" w:rsidRPr="00032CDD">
        <w:rPr>
          <w:sz w:val="28"/>
          <w:szCs w:val="28"/>
        </w:rPr>
        <w:t>Калининград</w:t>
      </w:r>
      <w:r w:rsidR="003E1AB2" w:rsidRPr="00032CDD">
        <w:rPr>
          <w:sz w:val="28"/>
          <w:szCs w:val="28"/>
        </w:rPr>
        <w:t>а</w:t>
      </w:r>
      <w:r w:rsidRPr="00032CDD">
        <w:rPr>
          <w:sz w:val="28"/>
          <w:szCs w:val="28"/>
        </w:rPr>
        <w:t xml:space="preserve"> ограниченно конку</w:t>
      </w:r>
      <w:r w:rsidR="000B3982" w:rsidRPr="00032CDD">
        <w:rPr>
          <w:sz w:val="28"/>
          <w:szCs w:val="28"/>
        </w:rPr>
        <w:t>рентоспособной на рынках сбыта.</w:t>
      </w:r>
    </w:p>
    <w:p w:rsidR="00672FF4" w:rsidRPr="00032CDD" w:rsidRDefault="00AF061B" w:rsidP="005506E8">
      <w:pPr>
        <w:keepNext/>
        <w:tabs>
          <w:tab w:val="left" w:pos="9639"/>
        </w:tabs>
        <w:spacing w:before="120" w:line="300" w:lineRule="auto"/>
        <w:jc w:val="both"/>
        <w:rPr>
          <w:sz w:val="28"/>
          <w:szCs w:val="28"/>
        </w:rPr>
      </w:pPr>
      <w:r w:rsidRPr="00032CDD">
        <w:rPr>
          <w:sz w:val="28"/>
          <w:szCs w:val="28"/>
        </w:rPr>
        <w:t>2.</w:t>
      </w:r>
      <w:r w:rsidR="00F75B01" w:rsidRPr="00032CDD">
        <w:rPr>
          <w:sz w:val="28"/>
          <w:szCs w:val="28"/>
        </w:rPr>
        <w:t> </w:t>
      </w:r>
      <w:r w:rsidR="00672FF4" w:rsidRPr="00032CDD">
        <w:rPr>
          <w:sz w:val="28"/>
          <w:szCs w:val="28"/>
        </w:rPr>
        <w:t>Отставание энергетической инфраструктуры города от потребностей социально-экономического развития.</w:t>
      </w:r>
    </w:p>
    <w:p w:rsidR="003E1AB2" w:rsidRPr="00032CDD" w:rsidRDefault="00723E6E" w:rsidP="005506E8">
      <w:pPr>
        <w:keepNext/>
        <w:spacing w:before="120" w:line="300" w:lineRule="auto"/>
        <w:ind w:firstLine="709"/>
        <w:jc w:val="both"/>
        <w:rPr>
          <w:sz w:val="28"/>
          <w:szCs w:val="28"/>
        </w:rPr>
      </w:pPr>
      <w:r w:rsidRPr="00032CDD">
        <w:rPr>
          <w:sz w:val="28"/>
          <w:szCs w:val="28"/>
        </w:rPr>
        <w:t>Существующ</w:t>
      </w:r>
      <w:r w:rsidR="00401B25" w:rsidRPr="00032CDD">
        <w:rPr>
          <w:sz w:val="28"/>
          <w:szCs w:val="28"/>
        </w:rPr>
        <w:t>ая</w:t>
      </w:r>
      <w:r w:rsidRPr="00032CDD">
        <w:rPr>
          <w:sz w:val="28"/>
          <w:szCs w:val="28"/>
        </w:rPr>
        <w:t xml:space="preserve"> в настоящее время </w:t>
      </w:r>
      <w:r w:rsidR="00401B25" w:rsidRPr="00032CDD">
        <w:rPr>
          <w:sz w:val="28"/>
          <w:szCs w:val="28"/>
        </w:rPr>
        <w:t>энергетическая инфраструктура</w:t>
      </w:r>
      <w:r w:rsidR="003E1AB2" w:rsidRPr="00032CDD">
        <w:rPr>
          <w:sz w:val="28"/>
          <w:szCs w:val="28"/>
        </w:rPr>
        <w:t xml:space="preserve"> является </w:t>
      </w:r>
      <w:r w:rsidRPr="00032CDD">
        <w:rPr>
          <w:sz w:val="28"/>
          <w:szCs w:val="28"/>
        </w:rPr>
        <w:t>одн</w:t>
      </w:r>
      <w:r w:rsidR="00401B25" w:rsidRPr="00032CDD">
        <w:rPr>
          <w:sz w:val="28"/>
          <w:szCs w:val="28"/>
        </w:rPr>
        <w:t>им</w:t>
      </w:r>
      <w:r w:rsidRPr="00032CDD">
        <w:rPr>
          <w:sz w:val="28"/>
          <w:szCs w:val="28"/>
        </w:rPr>
        <w:t xml:space="preserve"> из ключевых </w:t>
      </w:r>
      <w:r w:rsidR="003E1AB2" w:rsidRPr="00032CDD">
        <w:rPr>
          <w:sz w:val="28"/>
          <w:szCs w:val="28"/>
        </w:rPr>
        <w:t>факторо</w:t>
      </w:r>
      <w:r w:rsidRPr="00032CDD">
        <w:rPr>
          <w:sz w:val="28"/>
          <w:szCs w:val="28"/>
        </w:rPr>
        <w:t>в</w:t>
      </w:r>
      <w:r w:rsidR="003E1AB2" w:rsidRPr="00032CDD">
        <w:rPr>
          <w:sz w:val="28"/>
          <w:szCs w:val="28"/>
        </w:rPr>
        <w:t>, ограничивающи</w:t>
      </w:r>
      <w:r w:rsidRPr="00032CDD">
        <w:rPr>
          <w:sz w:val="28"/>
          <w:szCs w:val="28"/>
        </w:rPr>
        <w:t>х</w:t>
      </w:r>
      <w:r w:rsidR="003E1AB2" w:rsidRPr="00032CDD">
        <w:rPr>
          <w:sz w:val="28"/>
          <w:szCs w:val="28"/>
        </w:rPr>
        <w:t xml:space="preserve"> социально-экономическое развитие города</w:t>
      </w:r>
      <w:r w:rsidR="00EE63AA" w:rsidRPr="00032CDD">
        <w:rPr>
          <w:sz w:val="28"/>
          <w:szCs w:val="28"/>
        </w:rPr>
        <w:t xml:space="preserve"> в долгосрочной перспективе</w:t>
      </w:r>
      <w:r w:rsidR="003E1AB2" w:rsidRPr="00032CDD">
        <w:rPr>
          <w:sz w:val="28"/>
          <w:szCs w:val="28"/>
        </w:rPr>
        <w:t>.</w:t>
      </w:r>
      <w:r w:rsidR="00747E51" w:rsidRPr="00032CDD">
        <w:rPr>
          <w:sz w:val="28"/>
          <w:szCs w:val="28"/>
        </w:rPr>
        <w:t xml:space="preserve"> Несмотря на то, что в области </w:t>
      </w:r>
      <w:r w:rsidR="00220A77" w:rsidRPr="00032CDD">
        <w:rPr>
          <w:sz w:val="28"/>
          <w:szCs w:val="28"/>
        </w:rPr>
        <w:t>началось</w:t>
      </w:r>
      <w:r w:rsidR="00747E51" w:rsidRPr="00032CDD">
        <w:rPr>
          <w:sz w:val="28"/>
          <w:szCs w:val="28"/>
        </w:rPr>
        <w:t xml:space="preserve"> строительство атомной электростанции, </w:t>
      </w:r>
      <w:r w:rsidR="00D25D2A" w:rsidRPr="00032CDD">
        <w:rPr>
          <w:sz w:val="28"/>
          <w:szCs w:val="28"/>
        </w:rPr>
        <w:t>предполагающее ввод двух блоков мощностью 1</w:t>
      </w:r>
      <w:r w:rsidR="005C09BC" w:rsidRPr="00032CDD">
        <w:rPr>
          <w:sz w:val="28"/>
          <w:szCs w:val="28"/>
        </w:rPr>
        <w:t> </w:t>
      </w:r>
      <w:r w:rsidR="00D25D2A" w:rsidRPr="00032CDD">
        <w:rPr>
          <w:sz w:val="28"/>
          <w:szCs w:val="28"/>
        </w:rPr>
        <w:t xml:space="preserve">150 мВт каждый, </w:t>
      </w:r>
      <w:r w:rsidR="00672FF4" w:rsidRPr="00032CDD">
        <w:rPr>
          <w:sz w:val="28"/>
          <w:szCs w:val="28"/>
        </w:rPr>
        <w:t>увеличение энергетических мощностей не решит проблему передачи элек</w:t>
      </w:r>
      <w:r w:rsidR="00401B25" w:rsidRPr="00032CDD">
        <w:rPr>
          <w:sz w:val="28"/>
          <w:szCs w:val="28"/>
        </w:rPr>
        <w:t>троэнергии до конечного потребителя.</w:t>
      </w:r>
    </w:p>
    <w:p w:rsidR="003E1AB2" w:rsidRPr="00032CDD" w:rsidRDefault="00EE63AA" w:rsidP="005506E8">
      <w:pPr>
        <w:keepNext/>
        <w:tabs>
          <w:tab w:val="left" w:pos="9639"/>
        </w:tabs>
        <w:spacing w:before="120" w:line="300" w:lineRule="auto"/>
        <w:jc w:val="both"/>
        <w:rPr>
          <w:sz w:val="28"/>
          <w:szCs w:val="28"/>
        </w:rPr>
      </w:pPr>
      <w:r w:rsidRPr="00032CDD">
        <w:rPr>
          <w:sz w:val="28"/>
          <w:szCs w:val="28"/>
        </w:rPr>
        <w:t>3.</w:t>
      </w:r>
      <w:r w:rsidR="00F75B01" w:rsidRPr="00032CDD">
        <w:rPr>
          <w:sz w:val="28"/>
          <w:szCs w:val="28"/>
        </w:rPr>
        <w:t> </w:t>
      </w:r>
      <w:r w:rsidRPr="00032CDD">
        <w:rPr>
          <w:sz w:val="28"/>
          <w:szCs w:val="28"/>
        </w:rPr>
        <w:t xml:space="preserve">Ограничения </w:t>
      </w:r>
      <w:r w:rsidR="004215E3" w:rsidRPr="00032CDD">
        <w:rPr>
          <w:sz w:val="28"/>
          <w:szCs w:val="28"/>
        </w:rPr>
        <w:t xml:space="preserve">по </w:t>
      </w:r>
      <w:r w:rsidRPr="00032CDD">
        <w:rPr>
          <w:sz w:val="28"/>
          <w:szCs w:val="28"/>
        </w:rPr>
        <w:t>городски</w:t>
      </w:r>
      <w:r w:rsidR="004215E3" w:rsidRPr="00032CDD">
        <w:rPr>
          <w:sz w:val="28"/>
          <w:szCs w:val="28"/>
        </w:rPr>
        <w:t>м</w:t>
      </w:r>
      <w:r w:rsidRPr="00032CDD">
        <w:rPr>
          <w:sz w:val="28"/>
          <w:szCs w:val="28"/>
        </w:rPr>
        <w:t xml:space="preserve"> инфраструктур</w:t>
      </w:r>
      <w:r w:rsidR="004215E3" w:rsidRPr="00032CDD">
        <w:rPr>
          <w:sz w:val="28"/>
          <w:szCs w:val="28"/>
        </w:rPr>
        <w:t>ам</w:t>
      </w:r>
      <w:r w:rsidR="005E76BC" w:rsidRPr="00032CDD">
        <w:rPr>
          <w:sz w:val="28"/>
          <w:szCs w:val="28"/>
        </w:rPr>
        <w:t xml:space="preserve"> жизнеобеспечения</w:t>
      </w:r>
      <w:r w:rsidRPr="00032CDD">
        <w:rPr>
          <w:sz w:val="28"/>
          <w:szCs w:val="28"/>
        </w:rPr>
        <w:t>.</w:t>
      </w:r>
    </w:p>
    <w:p w:rsidR="00EE63AA" w:rsidRPr="00032CDD" w:rsidRDefault="00EE63AA" w:rsidP="005506E8">
      <w:pPr>
        <w:keepNext/>
        <w:spacing w:before="120" w:line="300" w:lineRule="auto"/>
        <w:ind w:firstLine="709"/>
        <w:jc w:val="both"/>
        <w:rPr>
          <w:sz w:val="28"/>
          <w:szCs w:val="28"/>
        </w:rPr>
      </w:pPr>
      <w:r w:rsidRPr="00032CDD">
        <w:rPr>
          <w:sz w:val="28"/>
          <w:szCs w:val="28"/>
        </w:rPr>
        <w:t>Существующи</w:t>
      </w:r>
      <w:r w:rsidR="00F83EAE" w:rsidRPr="00032CDD">
        <w:rPr>
          <w:sz w:val="28"/>
          <w:szCs w:val="28"/>
        </w:rPr>
        <w:t>й</w:t>
      </w:r>
      <w:r w:rsidRPr="00032CDD">
        <w:rPr>
          <w:sz w:val="28"/>
          <w:szCs w:val="28"/>
        </w:rPr>
        <w:t xml:space="preserve"> </w:t>
      </w:r>
      <w:r w:rsidR="00F83EAE" w:rsidRPr="00032CDD">
        <w:rPr>
          <w:sz w:val="28"/>
          <w:szCs w:val="28"/>
        </w:rPr>
        <w:t xml:space="preserve">уровень развития городских инфраструктур </w:t>
      </w:r>
      <w:r w:rsidR="005E76BC" w:rsidRPr="00032CDD">
        <w:rPr>
          <w:sz w:val="28"/>
          <w:szCs w:val="28"/>
        </w:rPr>
        <w:t xml:space="preserve">жизнеобеспечения (водоснабжение, водоотведение, канализация, теплосети) </w:t>
      </w:r>
      <w:r w:rsidR="00F83EAE" w:rsidRPr="00032CDD">
        <w:rPr>
          <w:sz w:val="28"/>
          <w:szCs w:val="28"/>
        </w:rPr>
        <w:t xml:space="preserve">недостаточен </w:t>
      </w:r>
      <w:r w:rsidR="00195FA5" w:rsidRPr="00032CDD">
        <w:rPr>
          <w:sz w:val="28"/>
          <w:szCs w:val="28"/>
        </w:rPr>
        <w:t>для обеспечения устойчивого экономического роста Калининграда</w:t>
      </w:r>
      <w:r w:rsidR="007F1FB0" w:rsidRPr="00032CDD">
        <w:rPr>
          <w:sz w:val="28"/>
          <w:szCs w:val="28"/>
        </w:rPr>
        <w:t xml:space="preserve"> и комфортного проживания граждан</w:t>
      </w:r>
      <w:r w:rsidR="00195FA5" w:rsidRPr="00032CDD">
        <w:rPr>
          <w:sz w:val="28"/>
          <w:szCs w:val="28"/>
        </w:rPr>
        <w:t>.</w:t>
      </w:r>
    </w:p>
    <w:p w:rsidR="00AF061B" w:rsidRPr="00032CDD" w:rsidRDefault="00AF061B" w:rsidP="005506E8">
      <w:pPr>
        <w:keepNext/>
        <w:tabs>
          <w:tab w:val="left" w:pos="9639"/>
        </w:tabs>
        <w:spacing w:before="120" w:line="300" w:lineRule="auto"/>
        <w:jc w:val="both"/>
        <w:rPr>
          <w:sz w:val="28"/>
          <w:szCs w:val="28"/>
        </w:rPr>
      </w:pPr>
      <w:r w:rsidRPr="00032CDD">
        <w:rPr>
          <w:sz w:val="28"/>
          <w:szCs w:val="28"/>
        </w:rPr>
        <w:t>4.</w:t>
      </w:r>
      <w:r w:rsidR="00F75B01" w:rsidRPr="00032CDD">
        <w:rPr>
          <w:sz w:val="28"/>
          <w:szCs w:val="28"/>
        </w:rPr>
        <w:t> </w:t>
      </w:r>
      <w:r w:rsidRPr="00032CDD">
        <w:rPr>
          <w:sz w:val="28"/>
          <w:szCs w:val="28"/>
        </w:rPr>
        <w:t>Недостаточная развитость инфраструктур</w:t>
      </w:r>
      <w:r w:rsidR="0038335C" w:rsidRPr="00032CDD">
        <w:rPr>
          <w:sz w:val="28"/>
          <w:szCs w:val="28"/>
        </w:rPr>
        <w:t>,</w:t>
      </w:r>
      <w:r w:rsidRPr="00032CDD">
        <w:rPr>
          <w:sz w:val="28"/>
          <w:szCs w:val="28"/>
        </w:rPr>
        <w:t xml:space="preserve"> обеспечивающих устойчивый рост экономики.</w:t>
      </w:r>
    </w:p>
    <w:p w:rsidR="00AF061B" w:rsidRPr="00032CDD" w:rsidRDefault="00AF061B" w:rsidP="005506E8">
      <w:pPr>
        <w:keepNext/>
        <w:spacing w:before="120" w:line="300" w:lineRule="auto"/>
        <w:ind w:firstLine="709"/>
        <w:jc w:val="both"/>
        <w:rPr>
          <w:sz w:val="28"/>
          <w:szCs w:val="28"/>
        </w:rPr>
      </w:pPr>
      <w:r w:rsidRPr="00032CDD">
        <w:rPr>
          <w:sz w:val="28"/>
          <w:szCs w:val="28"/>
        </w:rPr>
        <w:t>Необходимо развитие инфраструктур</w:t>
      </w:r>
      <w:r w:rsidR="00564C64" w:rsidRPr="00032CDD">
        <w:rPr>
          <w:sz w:val="28"/>
          <w:szCs w:val="28"/>
        </w:rPr>
        <w:t xml:space="preserve"> (в том числе технологическая модернизация предприятий и секторов экономики)</w:t>
      </w:r>
      <w:r w:rsidR="0038335C" w:rsidRPr="00032CDD">
        <w:rPr>
          <w:sz w:val="28"/>
          <w:szCs w:val="28"/>
        </w:rPr>
        <w:t>,</w:t>
      </w:r>
      <w:r w:rsidRPr="00032CDD">
        <w:rPr>
          <w:sz w:val="28"/>
          <w:szCs w:val="28"/>
        </w:rPr>
        <w:t xml:space="preserve"> создающих благоприятную среду для ведения бизнеса, привлечения инвестиционных ресурсов, реализации крупных инвестиционных проектов (в том числ</w:t>
      </w:r>
      <w:r w:rsidR="0038335C" w:rsidRPr="00032CDD">
        <w:rPr>
          <w:sz w:val="28"/>
          <w:szCs w:val="28"/>
        </w:rPr>
        <w:t xml:space="preserve">е инновационной направленности). </w:t>
      </w:r>
      <w:r w:rsidR="0038335C" w:rsidRPr="00032CDD">
        <w:rPr>
          <w:sz w:val="28"/>
          <w:szCs w:val="28"/>
        </w:rPr>
        <w:lastRenderedPageBreak/>
        <w:t>Необходима эффективная система</w:t>
      </w:r>
      <w:r w:rsidRPr="00032CDD">
        <w:rPr>
          <w:sz w:val="28"/>
          <w:szCs w:val="28"/>
        </w:rPr>
        <w:t xml:space="preserve"> подд</w:t>
      </w:r>
      <w:r w:rsidR="0038335C" w:rsidRPr="00032CDD">
        <w:rPr>
          <w:sz w:val="28"/>
          <w:szCs w:val="28"/>
        </w:rPr>
        <w:t>ержки малого и среднего бизнеса, а также система поддержки развития инновационных производств.</w:t>
      </w:r>
    </w:p>
    <w:p w:rsidR="00AF061B" w:rsidRPr="00032CDD" w:rsidRDefault="00AF061B" w:rsidP="005506E8">
      <w:pPr>
        <w:keepNext/>
        <w:tabs>
          <w:tab w:val="left" w:pos="9639"/>
        </w:tabs>
        <w:spacing w:before="120" w:line="300" w:lineRule="auto"/>
        <w:jc w:val="both"/>
        <w:rPr>
          <w:sz w:val="28"/>
          <w:szCs w:val="28"/>
        </w:rPr>
      </w:pPr>
      <w:r w:rsidRPr="00032CDD">
        <w:rPr>
          <w:sz w:val="28"/>
          <w:szCs w:val="28"/>
        </w:rPr>
        <w:t>5.</w:t>
      </w:r>
      <w:r w:rsidR="00F75B01" w:rsidRPr="00032CDD">
        <w:rPr>
          <w:sz w:val="28"/>
          <w:szCs w:val="28"/>
        </w:rPr>
        <w:t> </w:t>
      </w:r>
      <w:r w:rsidR="004215E3" w:rsidRPr="00032CDD">
        <w:rPr>
          <w:sz w:val="28"/>
          <w:szCs w:val="28"/>
        </w:rPr>
        <w:t>Недостаток трудовых ресурсов</w:t>
      </w:r>
      <w:r w:rsidR="000B3982" w:rsidRPr="00032CDD">
        <w:rPr>
          <w:sz w:val="28"/>
          <w:szCs w:val="28"/>
        </w:rPr>
        <w:t>.</w:t>
      </w:r>
    </w:p>
    <w:p w:rsidR="009B3811" w:rsidRPr="00032CDD" w:rsidRDefault="009B3811" w:rsidP="005506E8">
      <w:pPr>
        <w:keepNext/>
        <w:spacing w:before="120" w:line="300" w:lineRule="auto"/>
        <w:ind w:firstLine="709"/>
        <w:jc w:val="both"/>
        <w:rPr>
          <w:sz w:val="28"/>
          <w:szCs w:val="28"/>
        </w:rPr>
      </w:pPr>
      <w:r w:rsidRPr="00032CDD">
        <w:rPr>
          <w:sz w:val="28"/>
          <w:szCs w:val="28"/>
        </w:rPr>
        <w:t>Существенной проблемой являются растущий дефицит квалифицированных кадров практически во всех отраслях экономики и высокие темпы старения населения.</w:t>
      </w:r>
    </w:p>
    <w:p w:rsidR="00BD5E3A" w:rsidRPr="00032CDD" w:rsidRDefault="00AF061B" w:rsidP="005506E8">
      <w:pPr>
        <w:keepNext/>
        <w:tabs>
          <w:tab w:val="left" w:pos="9639"/>
        </w:tabs>
        <w:spacing w:before="120" w:line="300" w:lineRule="auto"/>
        <w:jc w:val="both"/>
        <w:rPr>
          <w:sz w:val="28"/>
          <w:szCs w:val="28"/>
        </w:rPr>
      </w:pPr>
      <w:r w:rsidRPr="00032CDD">
        <w:rPr>
          <w:sz w:val="28"/>
          <w:szCs w:val="28"/>
        </w:rPr>
        <w:t>6.</w:t>
      </w:r>
      <w:r w:rsidR="00F75B01" w:rsidRPr="00032CDD">
        <w:rPr>
          <w:sz w:val="28"/>
          <w:szCs w:val="28"/>
        </w:rPr>
        <w:t> </w:t>
      </w:r>
      <w:r w:rsidR="00BD5E3A" w:rsidRPr="00032CDD">
        <w:rPr>
          <w:sz w:val="28"/>
          <w:szCs w:val="28"/>
        </w:rPr>
        <w:t>Качество городской среды</w:t>
      </w:r>
      <w:r w:rsidR="000B3982" w:rsidRPr="00032CDD">
        <w:rPr>
          <w:sz w:val="28"/>
          <w:szCs w:val="28"/>
        </w:rPr>
        <w:t>.</w:t>
      </w:r>
    </w:p>
    <w:p w:rsidR="00FB6299" w:rsidRPr="00032CDD" w:rsidRDefault="005C34C7" w:rsidP="005506E8">
      <w:pPr>
        <w:keepNext/>
        <w:spacing w:before="120" w:line="300" w:lineRule="auto"/>
        <w:ind w:firstLine="709"/>
        <w:jc w:val="both"/>
        <w:rPr>
          <w:sz w:val="28"/>
          <w:szCs w:val="28"/>
        </w:rPr>
      </w:pPr>
      <w:r w:rsidRPr="00032CDD">
        <w:rPr>
          <w:sz w:val="28"/>
          <w:szCs w:val="28"/>
        </w:rPr>
        <w:t xml:space="preserve">Отсутствие </w:t>
      </w:r>
      <w:r w:rsidR="00623A46" w:rsidRPr="00032CDD">
        <w:rPr>
          <w:sz w:val="28"/>
          <w:szCs w:val="28"/>
        </w:rPr>
        <w:t xml:space="preserve">продуманной и стабильной политики развития </w:t>
      </w:r>
      <w:r w:rsidRPr="00032CDD">
        <w:rPr>
          <w:sz w:val="28"/>
          <w:szCs w:val="28"/>
        </w:rPr>
        <w:t>комфортной городской среды и комфортной среды проживания является значител</w:t>
      </w:r>
      <w:r w:rsidR="000B3982" w:rsidRPr="00032CDD">
        <w:rPr>
          <w:sz w:val="28"/>
          <w:szCs w:val="28"/>
        </w:rPr>
        <w:t xml:space="preserve">ьным ограничением для развития </w:t>
      </w:r>
      <w:r w:rsidRPr="00032CDD">
        <w:rPr>
          <w:sz w:val="28"/>
          <w:szCs w:val="28"/>
        </w:rPr>
        <w:t>Калининграда в качестве международной коммуникационной площ</w:t>
      </w:r>
      <w:r w:rsidR="000B3982" w:rsidRPr="00032CDD">
        <w:rPr>
          <w:sz w:val="28"/>
          <w:szCs w:val="28"/>
        </w:rPr>
        <w:t>адки и центра развития туризма.</w:t>
      </w:r>
    </w:p>
    <w:p w:rsidR="00AF061B" w:rsidRPr="00032CDD" w:rsidRDefault="001E67AB" w:rsidP="005506E8">
      <w:pPr>
        <w:keepNext/>
        <w:tabs>
          <w:tab w:val="left" w:pos="9639"/>
        </w:tabs>
        <w:spacing w:before="120" w:line="300" w:lineRule="auto"/>
        <w:jc w:val="both"/>
        <w:rPr>
          <w:sz w:val="28"/>
          <w:szCs w:val="28"/>
        </w:rPr>
      </w:pPr>
      <w:r w:rsidRPr="00032CDD">
        <w:rPr>
          <w:sz w:val="28"/>
          <w:szCs w:val="28"/>
        </w:rPr>
        <w:t xml:space="preserve">7. </w:t>
      </w:r>
      <w:r w:rsidR="00AF061B" w:rsidRPr="00032CDD">
        <w:rPr>
          <w:sz w:val="28"/>
          <w:szCs w:val="28"/>
        </w:rPr>
        <w:t>Недостаточная развито</w:t>
      </w:r>
      <w:r w:rsidR="00414923" w:rsidRPr="00032CDD">
        <w:rPr>
          <w:sz w:val="28"/>
          <w:szCs w:val="28"/>
        </w:rPr>
        <w:t>сть транспортной инфраструктуры.</w:t>
      </w:r>
    </w:p>
    <w:p w:rsidR="008D76B7" w:rsidRPr="00032CDD" w:rsidRDefault="005E76BC" w:rsidP="005506E8">
      <w:pPr>
        <w:keepNext/>
        <w:spacing w:before="120" w:line="300" w:lineRule="auto"/>
        <w:ind w:firstLine="709"/>
        <w:jc w:val="both"/>
        <w:rPr>
          <w:sz w:val="28"/>
          <w:szCs w:val="28"/>
        </w:rPr>
      </w:pPr>
      <w:r w:rsidRPr="00032CDD">
        <w:rPr>
          <w:sz w:val="28"/>
          <w:szCs w:val="28"/>
        </w:rPr>
        <w:t>Низкое качество дорог, связывающих Калининград с европейскими регионами</w:t>
      </w:r>
      <w:r w:rsidR="00623A46" w:rsidRPr="00032CDD">
        <w:rPr>
          <w:sz w:val="28"/>
          <w:szCs w:val="28"/>
        </w:rPr>
        <w:t>,</w:t>
      </w:r>
      <w:r w:rsidRPr="00032CDD">
        <w:rPr>
          <w:sz w:val="28"/>
          <w:szCs w:val="28"/>
        </w:rPr>
        <w:t xml:space="preserve"> </w:t>
      </w:r>
      <w:r w:rsidR="008D3EEE" w:rsidRPr="00032CDD">
        <w:rPr>
          <w:sz w:val="28"/>
          <w:szCs w:val="28"/>
        </w:rPr>
        <w:t>неоптимальная система организации транспортных потоков, а так</w:t>
      </w:r>
      <w:r w:rsidR="000B3982" w:rsidRPr="00032CDD">
        <w:rPr>
          <w:sz w:val="28"/>
          <w:szCs w:val="28"/>
        </w:rPr>
        <w:t>же отсутствие полноценного авиа</w:t>
      </w:r>
      <w:r w:rsidR="006F63D6" w:rsidRPr="00032CDD">
        <w:rPr>
          <w:sz w:val="28"/>
          <w:szCs w:val="28"/>
        </w:rPr>
        <w:t>хаба</w:t>
      </w:r>
      <w:r w:rsidR="008D3EEE" w:rsidRPr="00032CDD">
        <w:rPr>
          <w:sz w:val="28"/>
          <w:szCs w:val="28"/>
        </w:rPr>
        <w:t xml:space="preserve"> </w:t>
      </w:r>
      <w:r w:rsidR="006F63D6" w:rsidRPr="00032CDD">
        <w:rPr>
          <w:sz w:val="28"/>
          <w:szCs w:val="28"/>
        </w:rPr>
        <w:t>снижаю</w:t>
      </w:r>
      <w:r w:rsidR="008D3EEE" w:rsidRPr="00032CDD">
        <w:rPr>
          <w:sz w:val="28"/>
          <w:szCs w:val="28"/>
        </w:rPr>
        <w:t>т</w:t>
      </w:r>
      <w:r w:rsidRPr="00032CDD">
        <w:rPr>
          <w:sz w:val="28"/>
          <w:szCs w:val="28"/>
        </w:rPr>
        <w:t xml:space="preserve"> деловую активность и туристическую привлекательность города.</w:t>
      </w:r>
      <w:r w:rsidR="00623A46" w:rsidRPr="00032CDD">
        <w:rPr>
          <w:sz w:val="28"/>
          <w:szCs w:val="28"/>
        </w:rPr>
        <w:t xml:space="preserve"> Неоптимальное размещение порта и его неспособность принимать суда большого водоизмещения</w:t>
      </w:r>
      <w:r w:rsidR="00D90568" w:rsidRPr="00032CDD">
        <w:rPr>
          <w:sz w:val="28"/>
          <w:szCs w:val="28"/>
        </w:rPr>
        <w:t>, а также туристических потоков</w:t>
      </w:r>
      <w:r w:rsidR="00623A46" w:rsidRPr="00032CDD">
        <w:rPr>
          <w:sz w:val="28"/>
          <w:szCs w:val="28"/>
        </w:rPr>
        <w:t xml:space="preserve"> снижают эффективность портовой инфраструктуры.</w:t>
      </w:r>
      <w:r w:rsidR="008D76B7" w:rsidRPr="00032CDD">
        <w:rPr>
          <w:sz w:val="28"/>
          <w:szCs w:val="28"/>
        </w:rPr>
        <w:t xml:space="preserve"> </w:t>
      </w:r>
    </w:p>
    <w:p w:rsidR="005E76BC" w:rsidRPr="00032CDD" w:rsidRDefault="008D76B7" w:rsidP="005506E8">
      <w:pPr>
        <w:keepNext/>
        <w:spacing w:before="120" w:line="300" w:lineRule="auto"/>
        <w:ind w:firstLine="709"/>
        <w:jc w:val="both"/>
        <w:rPr>
          <w:sz w:val="28"/>
          <w:szCs w:val="28"/>
        </w:rPr>
      </w:pPr>
      <w:r w:rsidRPr="00032CDD">
        <w:rPr>
          <w:sz w:val="28"/>
          <w:szCs w:val="28"/>
        </w:rPr>
        <w:t>В связи с вступлением</w:t>
      </w:r>
      <w:r w:rsidR="003C7FD6">
        <w:rPr>
          <w:sz w:val="28"/>
          <w:szCs w:val="28"/>
        </w:rPr>
        <w:t xml:space="preserve"> России в ВТО и соответствующим выравниванием</w:t>
      </w:r>
      <w:r w:rsidRPr="00032CDD">
        <w:rPr>
          <w:sz w:val="28"/>
          <w:szCs w:val="28"/>
        </w:rPr>
        <w:t xml:space="preserve"> тарифов на перевозку грузов через сухопутные пограничные переходы и тарифов на перевозк</w:t>
      </w:r>
      <w:r w:rsidR="003C7FD6">
        <w:rPr>
          <w:sz w:val="28"/>
          <w:szCs w:val="28"/>
        </w:rPr>
        <w:t>у грузов через российские порты</w:t>
      </w:r>
      <w:r w:rsidRPr="00032CDD">
        <w:rPr>
          <w:sz w:val="28"/>
          <w:szCs w:val="28"/>
        </w:rPr>
        <w:t xml:space="preserve"> актуальность проблемы недостаточной развитости транспортной инфраструктуры возрастает.</w:t>
      </w:r>
    </w:p>
    <w:p w:rsidR="00AF061B" w:rsidRPr="00032CDD" w:rsidRDefault="00AF061B" w:rsidP="005506E8">
      <w:pPr>
        <w:keepNext/>
        <w:tabs>
          <w:tab w:val="left" w:pos="9639"/>
        </w:tabs>
        <w:spacing w:before="120" w:line="300" w:lineRule="auto"/>
        <w:jc w:val="both"/>
        <w:rPr>
          <w:sz w:val="28"/>
          <w:szCs w:val="28"/>
        </w:rPr>
      </w:pPr>
      <w:r w:rsidRPr="00032CDD">
        <w:rPr>
          <w:sz w:val="28"/>
          <w:szCs w:val="28"/>
        </w:rPr>
        <w:t>8.</w:t>
      </w:r>
      <w:r w:rsidR="00BD5E3A" w:rsidRPr="00032CDD">
        <w:rPr>
          <w:sz w:val="28"/>
          <w:szCs w:val="28"/>
        </w:rPr>
        <w:t xml:space="preserve"> </w:t>
      </w:r>
      <w:r w:rsidRPr="00032CDD">
        <w:rPr>
          <w:sz w:val="28"/>
          <w:szCs w:val="28"/>
        </w:rPr>
        <w:t xml:space="preserve">Проблемы стратегического и оперативного управления развитием </w:t>
      </w:r>
      <w:r w:rsidR="001E67AB" w:rsidRPr="00032CDD">
        <w:rPr>
          <w:sz w:val="28"/>
          <w:szCs w:val="28"/>
        </w:rPr>
        <w:t>Калининграда</w:t>
      </w:r>
      <w:r w:rsidR="00414923" w:rsidRPr="00032CDD">
        <w:rPr>
          <w:sz w:val="28"/>
          <w:szCs w:val="28"/>
        </w:rPr>
        <w:t>.</w:t>
      </w:r>
    </w:p>
    <w:p w:rsidR="008D3EEE" w:rsidRPr="00032CDD" w:rsidRDefault="008D3EEE" w:rsidP="005506E8">
      <w:pPr>
        <w:keepNext/>
        <w:spacing w:before="120" w:line="300" w:lineRule="auto"/>
        <w:ind w:firstLine="709"/>
        <w:jc w:val="both"/>
        <w:rPr>
          <w:sz w:val="28"/>
          <w:szCs w:val="28"/>
        </w:rPr>
      </w:pPr>
      <w:r w:rsidRPr="00032CDD">
        <w:rPr>
          <w:sz w:val="28"/>
          <w:szCs w:val="28"/>
        </w:rPr>
        <w:t>Задача стратегического развития города в настоящее время решается не</w:t>
      </w:r>
      <w:r w:rsidR="0038335C" w:rsidRPr="00032CDD">
        <w:rPr>
          <w:sz w:val="28"/>
          <w:szCs w:val="28"/>
        </w:rPr>
        <w:t>эффективно</w:t>
      </w:r>
      <w:r w:rsidRPr="00032CDD">
        <w:rPr>
          <w:sz w:val="28"/>
          <w:szCs w:val="28"/>
        </w:rPr>
        <w:t xml:space="preserve"> </w:t>
      </w:r>
      <w:r w:rsidR="0038335C" w:rsidRPr="00032CDD">
        <w:rPr>
          <w:sz w:val="28"/>
          <w:szCs w:val="28"/>
        </w:rPr>
        <w:t>по</w:t>
      </w:r>
      <w:r w:rsidRPr="00032CDD">
        <w:rPr>
          <w:sz w:val="28"/>
          <w:szCs w:val="28"/>
        </w:rPr>
        <w:t xml:space="preserve"> следующи</w:t>
      </w:r>
      <w:r w:rsidR="0038335C" w:rsidRPr="00032CDD">
        <w:rPr>
          <w:sz w:val="28"/>
          <w:szCs w:val="28"/>
        </w:rPr>
        <w:t>м</w:t>
      </w:r>
      <w:r w:rsidRPr="00032CDD">
        <w:rPr>
          <w:sz w:val="28"/>
          <w:szCs w:val="28"/>
        </w:rPr>
        <w:t xml:space="preserve"> причин</w:t>
      </w:r>
      <w:r w:rsidR="0038335C" w:rsidRPr="00032CDD">
        <w:rPr>
          <w:sz w:val="28"/>
          <w:szCs w:val="28"/>
        </w:rPr>
        <w:t>ам</w:t>
      </w:r>
      <w:r w:rsidRPr="00032CDD">
        <w:rPr>
          <w:sz w:val="28"/>
          <w:szCs w:val="28"/>
        </w:rPr>
        <w:t>:</w:t>
      </w:r>
    </w:p>
    <w:p w:rsidR="008D3EEE" w:rsidRPr="00032CDD" w:rsidRDefault="00E47D3D" w:rsidP="005506E8">
      <w:pPr>
        <w:keepNext/>
        <w:numPr>
          <w:ilvl w:val="0"/>
          <w:numId w:val="22"/>
        </w:numPr>
        <w:tabs>
          <w:tab w:val="clear" w:pos="1797"/>
          <w:tab w:val="num" w:pos="714"/>
        </w:tabs>
        <w:spacing w:before="120" w:line="300" w:lineRule="auto"/>
        <w:ind w:left="714" w:hanging="357"/>
        <w:jc w:val="both"/>
        <w:rPr>
          <w:sz w:val="28"/>
          <w:szCs w:val="28"/>
        </w:rPr>
      </w:pPr>
      <w:r w:rsidRPr="00032CDD">
        <w:rPr>
          <w:sz w:val="28"/>
          <w:szCs w:val="28"/>
        </w:rPr>
        <w:t>о</w:t>
      </w:r>
      <w:r w:rsidR="008D3EEE" w:rsidRPr="00032CDD">
        <w:rPr>
          <w:sz w:val="28"/>
          <w:szCs w:val="28"/>
        </w:rPr>
        <w:t>тсутствие действующей стратегии городского развития;</w:t>
      </w:r>
    </w:p>
    <w:p w:rsidR="001E67AB" w:rsidRPr="00032CDD" w:rsidRDefault="000B3982" w:rsidP="005506E8">
      <w:pPr>
        <w:keepNext/>
        <w:numPr>
          <w:ilvl w:val="0"/>
          <w:numId w:val="22"/>
        </w:numPr>
        <w:tabs>
          <w:tab w:val="clear" w:pos="1797"/>
          <w:tab w:val="num" w:pos="714"/>
        </w:tabs>
        <w:spacing w:before="120" w:line="300" w:lineRule="auto"/>
        <w:ind w:left="714" w:hanging="357"/>
        <w:jc w:val="both"/>
        <w:rPr>
          <w:sz w:val="28"/>
          <w:szCs w:val="28"/>
        </w:rPr>
      </w:pPr>
      <w:r w:rsidRPr="00032CDD">
        <w:rPr>
          <w:sz w:val="28"/>
          <w:szCs w:val="28"/>
        </w:rPr>
        <w:t>о</w:t>
      </w:r>
      <w:r w:rsidR="001E67AB" w:rsidRPr="00032CDD">
        <w:rPr>
          <w:sz w:val="28"/>
          <w:szCs w:val="28"/>
        </w:rPr>
        <w:t xml:space="preserve">тсутствие </w:t>
      </w:r>
      <w:r w:rsidR="00216DCC" w:rsidRPr="00032CDD">
        <w:rPr>
          <w:sz w:val="28"/>
          <w:szCs w:val="28"/>
        </w:rPr>
        <w:t xml:space="preserve">в принятом </w:t>
      </w:r>
      <w:r w:rsidR="001E67AB" w:rsidRPr="00032CDD">
        <w:rPr>
          <w:sz w:val="28"/>
          <w:szCs w:val="28"/>
        </w:rPr>
        <w:t>генерально</w:t>
      </w:r>
      <w:r w:rsidR="00216DCC" w:rsidRPr="00032CDD">
        <w:rPr>
          <w:sz w:val="28"/>
          <w:szCs w:val="28"/>
        </w:rPr>
        <w:t>м</w:t>
      </w:r>
      <w:r w:rsidR="001E67AB" w:rsidRPr="00032CDD">
        <w:rPr>
          <w:sz w:val="28"/>
          <w:szCs w:val="28"/>
        </w:rPr>
        <w:t xml:space="preserve"> план</w:t>
      </w:r>
      <w:r w:rsidR="00216DCC" w:rsidRPr="00032CDD">
        <w:rPr>
          <w:sz w:val="28"/>
          <w:szCs w:val="28"/>
        </w:rPr>
        <w:t>е</w:t>
      </w:r>
      <w:r w:rsidR="001E67AB" w:rsidRPr="00032CDD">
        <w:rPr>
          <w:sz w:val="28"/>
          <w:szCs w:val="28"/>
        </w:rPr>
        <w:t xml:space="preserve"> развития города действующей систем</w:t>
      </w:r>
      <w:r w:rsidR="00216DCC" w:rsidRPr="00032CDD">
        <w:rPr>
          <w:sz w:val="28"/>
          <w:szCs w:val="28"/>
        </w:rPr>
        <w:t>ы</w:t>
      </w:r>
      <w:r w:rsidR="001E67AB" w:rsidRPr="00032CDD">
        <w:rPr>
          <w:sz w:val="28"/>
          <w:szCs w:val="28"/>
        </w:rPr>
        <w:t xml:space="preserve"> мониторинга и актуализации данных</w:t>
      </w:r>
      <w:r w:rsidR="00216DCC" w:rsidRPr="00032CDD">
        <w:rPr>
          <w:sz w:val="28"/>
          <w:szCs w:val="28"/>
        </w:rPr>
        <w:t xml:space="preserve">, а также отсутствие при его разработке </w:t>
      </w:r>
      <w:r w:rsidR="00825BE4" w:rsidRPr="00032CDD">
        <w:rPr>
          <w:sz w:val="28"/>
          <w:szCs w:val="28"/>
        </w:rPr>
        <w:t xml:space="preserve">зафиксированных </w:t>
      </w:r>
      <w:r w:rsidR="00216DCC" w:rsidRPr="00032CDD">
        <w:rPr>
          <w:sz w:val="28"/>
          <w:szCs w:val="28"/>
        </w:rPr>
        <w:t>стратегических целей развития города</w:t>
      </w:r>
      <w:r w:rsidR="00BD5E3A" w:rsidRPr="00032CDD">
        <w:rPr>
          <w:sz w:val="28"/>
          <w:szCs w:val="28"/>
        </w:rPr>
        <w:t>;</w:t>
      </w:r>
    </w:p>
    <w:p w:rsidR="00AF061B" w:rsidRPr="00032CDD" w:rsidRDefault="000B3982" w:rsidP="005506E8">
      <w:pPr>
        <w:keepNext/>
        <w:numPr>
          <w:ilvl w:val="0"/>
          <w:numId w:val="22"/>
        </w:numPr>
        <w:tabs>
          <w:tab w:val="clear" w:pos="1797"/>
          <w:tab w:val="num" w:pos="714"/>
        </w:tabs>
        <w:spacing w:before="120" w:line="300" w:lineRule="auto"/>
        <w:ind w:left="714" w:hanging="357"/>
        <w:jc w:val="both"/>
        <w:rPr>
          <w:sz w:val="28"/>
          <w:szCs w:val="28"/>
        </w:rPr>
      </w:pPr>
      <w:r w:rsidRPr="00032CDD">
        <w:rPr>
          <w:sz w:val="28"/>
          <w:szCs w:val="28"/>
        </w:rPr>
        <w:t>о</w:t>
      </w:r>
      <w:r w:rsidR="003C7FD6">
        <w:rPr>
          <w:sz w:val="28"/>
          <w:szCs w:val="28"/>
        </w:rPr>
        <w:t>тсутствие синхронизированных между собой систем</w:t>
      </w:r>
      <w:r w:rsidR="001E67AB" w:rsidRPr="00032CDD">
        <w:rPr>
          <w:sz w:val="28"/>
          <w:szCs w:val="28"/>
        </w:rPr>
        <w:t xml:space="preserve"> стратегического и оперативного управления развитием города</w:t>
      </w:r>
      <w:r w:rsidR="00BD5E3A" w:rsidRPr="00032CDD">
        <w:rPr>
          <w:sz w:val="28"/>
          <w:szCs w:val="28"/>
        </w:rPr>
        <w:t>.</w:t>
      </w:r>
    </w:p>
    <w:p w:rsidR="00D241F2" w:rsidRPr="00032CDD" w:rsidRDefault="00D241F2" w:rsidP="005506E8">
      <w:pPr>
        <w:pStyle w:val="2TimesNewRoman"/>
        <w:spacing w:after="0" w:line="300" w:lineRule="auto"/>
        <w:rPr>
          <w:sz w:val="32"/>
          <w:szCs w:val="32"/>
        </w:rPr>
      </w:pPr>
    </w:p>
    <w:p w:rsidR="00D241F2" w:rsidRPr="00032CDD" w:rsidRDefault="00D241F2" w:rsidP="005506E8">
      <w:pPr>
        <w:pStyle w:val="2TimesNewRoman"/>
        <w:spacing w:after="0" w:line="300" w:lineRule="auto"/>
        <w:rPr>
          <w:sz w:val="32"/>
          <w:szCs w:val="32"/>
        </w:rPr>
      </w:pPr>
    </w:p>
    <w:p w:rsidR="00D241F2" w:rsidRPr="00032CDD" w:rsidRDefault="00D241F2" w:rsidP="005506E8">
      <w:pPr>
        <w:pStyle w:val="2TimesNewRoman"/>
        <w:spacing w:after="0" w:line="300" w:lineRule="auto"/>
        <w:rPr>
          <w:sz w:val="32"/>
          <w:szCs w:val="32"/>
        </w:rPr>
      </w:pPr>
    </w:p>
    <w:p w:rsidR="00B8741D" w:rsidRPr="00032CDD" w:rsidRDefault="00451637" w:rsidP="005506E8">
      <w:pPr>
        <w:pStyle w:val="2TimesNewRoman"/>
        <w:spacing w:after="0" w:line="300" w:lineRule="auto"/>
        <w:rPr>
          <w:sz w:val="32"/>
          <w:szCs w:val="32"/>
        </w:rPr>
      </w:pPr>
      <w:bookmarkStart w:id="12" w:name="_Toc368576778"/>
      <w:r w:rsidRPr="00032CDD">
        <w:rPr>
          <w:sz w:val="32"/>
          <w:szCs w:val="32"/>
        </w:rPr>
        <w:t>Оценка качества жизни жителями города</w:t>
      </w:r>
      <w:bookmarkEnd w:id="12"/>
    </w:p>
    <w:p w:rsidR="00CE7539" w:rsidRPr="00032CDD" w:rsidRDefault="00CE7539" w:rsidP="005506E8">
      <w:pPr>
        <w:keepNext/>
        <w:spacing w:before="120" w:line="300" w:lineRule="auto"/>
        <w:ind w:firstLine="709"/>
        <w:jc w:val="both"/>
        <w:rPr>
          <w:sz w:val="28"/>
          <w:szCs w:val="28"/>
        </w:rPr>
      </w:pPr>
      <w:r w:rsidRPr="00032CDD">
        <w:rPr>
          <w:sz w:val="28"/>
          <w:szCs w:val="28"/>
        </w:rPr>
        <w:t>Наиболее важными</w:t>
      </w:r>
      <w:r w:rsidR="001F3F63" w:rsidRPr="00032CDD">
        <w:rPr>
          <w:sz w:val="28"/>
          <w:szCs w:val="28"/>
        </w:rPr>
        <w:t xml:space="preserve"> аспектами</w:t>
      </w:r>
      <w:r w:rsidR="009A10A6" w:rsidRPr="00032CDD">
        <w:rPr>
          <w:sz w:val="28"/>
          <w:szCs w:val="28"/>
        </w:rPr>
        <w:t xml:space="preserve"> качества жизни</w:t>
      </w:r>
      <w:r w:rsidR="001F3F63" w:rsidRPr="00032CDD">
        <w:rPr>
          <w:sz w:val="28"/>
          <w:szCs w:val="28"/>
        </w:rPr>
        <w:t>,</w:t>
      </w:r>
      <w:r w:rsidRPr="00032CDD">
        <w:rPr>
          <w:sz w:val="28"/>
          <w:szCs w:val="28"/>
        </w:rPr>
        <w:t xml:space="preserve"> с точки зрения жителей</w:t>
      </w:r>
      <w:r w:rsidR="001F3F63" w:rsidRPr="00032CDD">
        <w:rPr>
          <w:sz w:val="28"/>
          <w:szCs w:val="28"/>
        </w:rPr>
        <w:t xml:space="preserve"> города,</w:t>
      </w:r>
      <w:r w:rsidRPr="00032CDD">
        <w:rPr>
          <w:sz w:val="28"/>
          <w:szCs w:val="28"/>
        </w:rPr>
        <w:t xml:space="preserve"> являются </w:t>
      </w:r>
      <w:r w:rsidR="00BF2F74" w:rsidRPr="00032CDD">
        <w:rPr>
          <w:sz w:val="28"/>
          <w:szCs w:val="28"/>
        </w:rPr>
        <w:t>коммунальные услуги, рабочие места, медицинское обслуживание.</w:t>
      </w:r>
      <w:r w:rsidR="00570B9C">
        <w:rPr>
          <w:sz w:val="28"/>
          <w:szCs w:val="28"/>
        </w:rPr>
        <w:t xml:space="preserve"> </w:t>
      </w:r>
      <w:r w:rsidRPr="00032CDD">
        <w:rPr>
          <w:sz w:val="28"/>
          <w:szCs w:val="28"/>
        </w:rPr>
        <w:t xml:space="preserve">Кроме того, к важным </w:t>
      </w:r>
      <w:r w:rsidR="009A10A6" w:rsidRPr="00032CDD">
        <w:rPr>
          <w:sz w:val="28"/>
          <w:szCs w:val="28"/>
        </w:rPr>
        <w:t>аспектам</w:t>
      </w:r>
      <w:r w:rsidRPr="00032CDD">
        <w:rPr>
          <w:sz w:val="28"/>
          <w:szCs w:val="28"/>
        </w:rPr>
        <w:t xml:space="preserve"> </w:t>
      </w:r>
      <w:r w:rsidR="001F3F63" w:rsidRPr="00032CDD">
        <w:rPr>
          <w:sz w:val="28"/>
          <w:szCs w:val="28"/>
        </w:rPr>
        <w:t>качества жизни</w:t>
      </w:r>
      <w:r w:rsidR="009A10A6" w:rsidRPr="00032CDD">
        <w:rPr>
          <w:sz w:val="28"/>
          <w:szCs w:val="28"/>
        </w:rPr>
        <w:t xml:space="preserve"> жителями</w:t>
      </w:r>
      <w:r w:rsidR="001F3F63" w:rsidRPr="00032CDD">
        <w:rPr>
          <w:sz w:val="28"/>
          <w:szCs w:val="28"/>
        </w:rPr>
        <w:t xml:space="preserve"> отнесены</w:t>
      </w:r>
      <w:r w:rsidR="00100CCF" w:rsidRPr="00032CDD">
        <w:rPr>
          <w:sz w:val="28"/>
          <w:szCs w:val="28"/>
        </w:rPr>
        <w:t xml:space="preserve"> </w:t>
      </w:r>
      <w:r w:rsidR="00BF2F74" w:rsidRPr="00032CDD">
        <w:rPr>
          <w:sz w:val="28"/>
          <w:szCs w:val="28"/>
        </w:rPr>
        <w:t>жилье</w:t>
      </w:r>
      <w:r w:rsidR="00100CCF" w:rsidRPr="00032CDD">
        <w:rPr>
          <w:sz w:val="28"/>
          <w:szCs w:val="28"/>
        </w:rPr>
        <w:t xml:space="preserve">, </w:t>
      </w:r>
      <w:r w:rsidR="00BF2F74" w:rsidRPr="00032CDD">
        <w:rPr>
          <w:sz w:val="28"/>
          <w:szCs w:val="28"/>
        </w:rPr>
        <w:t>городской транспорт</w:t>
      </w:r>
      <w:r w:rsidR="00100CCF" w:rsidRPr="00032CDD">
        <w:rPr>
          <w:sz w:val="28"/>
          <w:szCs w:val="28"/>
        </w:rPr>
        <w:t xml:space="preserve">, </w:t>
      </w:r>
      <w:r w:rsidR="00BF2F74" w:rsidRPr="00032CDD">
        <w:rPr>
          <w:sz w:val="28"/>
          <w:szCs w:val="28"/>
        </w:rPr>
        <w:t>дошкольное и школьное образование</w:t>
      </w:r>
      <w:r w:rsidRPr="00032CDD">
        <w:rPr>
          <w:sz w:val="28"/>
          <w:szCs w:val="28"/>
        </w:rPr>
        <w:t xml:space="preserve">, </w:t>
      </w:r>
      <w:r w:rsidR="00BF2F74" w:rsidRPr="00032CDD">
        <w:rPr>
          <w:sz w:val="28"/>
          <w:szCs w:val="28"/>
        </w:rPr>
        <w:t>личная безопасность.</w:t>
      </w:r>
    </w:p>
    <w:p w:rsidR="00AD2C47" w:rsidRPr="00032CDD" w:rsidRDefault="00CE7539" w:rsidP="005506E8">
      <w:pPr>
        <w:keepNext/>
        <w:spacing w:before="120" w:line="300" w:lineRule="auto"/>
        <w:ind w:firstLine="709"/>
        <w:jc w:val="both"/>
        <w:rPr>
          <w:sz w:val="28"/>
          <w:szCs w:val="28"/>
        </w:rPr>
      </w:pPr>
      <w:r w:rsidRPr="00032CDD">
        <w:rPr>
          <w:sz w:val="28"/>
          <w:szCs w:val="28"/>
        </w:rPr>
        <w:t xml:space="preserve">При этом жители различают наиболее важные </w:t>
      </w:r>
      <w:r w:rsidR="009A10A6" w:rsidRPr="00032CDD">
        <w:rPr>
          <w:sz w:val="28"/>
          <w:szCs w:val="28"/>
        </w:rPr>
        <w:t>аспекты</w:t>
      </w:r>
      <w:r w:rsidRPr="00032CDD">
        <w:rPr>
          <w:sz w:val="28"/>
          <w:szCs w:val="28"/>
        </w:rPr>
        <w:t xml:space="preserve"> качества жизни и наиболее проблемные</w:t>
      </w:r>
      <w:r w:rsidR="009A10A6" w:rsidRPr="00032CDD">
        <w:rPr>
          <w:sz w:val="28"/>
          <w:szCs w:val="28"/>
        </w:rPr>
        <w:t>,</w:t>
      </w:r>
      <w:r w:rsidRPr="00032CDD">
        <w:rPr>
          <w:sz w:val="28"/>
          <w:szCs w:val="28"/>
        </w:rPr>
        <w:t xml:space="preserve"> </w:t>
      </w:r>
      <w:r w:rsidR="009A10A6" w:rsidRPr="00032CDD">
        <w:rPr>
          <w:sz w:val="28"/>
          <w:szCs w:val="28"/>
        </w:rPr>
        <w:t>то есть</w:t>
      </w:r>
      <w:r w:rsidRPr="00032CDD">
        <w:rPr>
          <w:sz w:val="28"/>
          <w:szCs w:val="28"/>
        </w:rPr>
        <w:t xml:space="preserve"> наиболее</w:t>
      </w:r>
      <w:r w:rsidR="009A10A6" w:rsidRPr="00032CDD">
        <w:rPr>
          <w:sz w:val="28"/>
          <w:szCs w:val="28"/>
        </w:rPr>
        <w:t xml:space="preserve"> актуальные на сегодняшний день (см. таблицу</w:t>
      </w:r>
      <w:r w:rsidR="00C90DC8" w:rsidRPr="00032CDD">
        <w:rPr>
          <w:sz w:val="28"/>
          <w:szCs w:val="28"/>
        </w:rPr>
        <w:t xml:space="preserve"> </w:t>
      </w:r>
      <w:r w:rsidR="00451637" w:rsidRPr="00032CDD">
        <w:rPr>
          <w:sz w:val="28"/>
          <w:szCs w:val="28"/>
        </w:rPr>
        <w:t>5</w:t>
      </w:r>
      <w:r w:rsidR="00C90DC8" w:rsidRPr="00032CDD">
        <w:rPr>
          <w:sz w:val="28"/>
          <w:szCs w:val="28"/>
        </w:rPr>
        <w:t>)</w:t>
      </w:r>
      <w:r w:rsidRPr="00032CDD">
        <w:rPr>
          <w:sz w:val="28"/>
          <w:szCs w:val="28"/>
        </w:rPr>
        <w:t xml:space="preserve">. </w:t>
      </w:r>
      <w:r w:rsidR="009A10A6" w:rsidRPr="00032CDD">
        <w:rPr>
          <w:sz w:val="28"/>
          <w:szCs w:val="28"/>
        </w:rPr>
        <w:t>Н</w:t>
      </w:r>
      <w:r w:rsidRPr="00032CDD">
        <w:rPr>
          <w:sz w:val="28"/>
          <w:szCs w:val="28"/>
        </w:rPr>
        <w:t>аиболе</w:t>
      </w:r>
      <w:r w:rsidR="00100CCF" w:rsidRPr="00032CDD">
        <w:rPr>
          <w:sz w:val="28"/>
          <w:szCs w:val="28"/>
        </w:rPr>
        <w:t xml:space="preserve">е </w:t>
      </w:r>
      <w:r w:rsidR="009A10A6" w:rsidRPr="00032CDD">
        <w:rPr>
          <w:sz w:val="28"/>
          <w:szCs w:val="28"/>
        </w:rPr>
        <w:t>проблемными</w:t>
      </w:r>
      <w:r w:rsidR="00100CCF" w:rsidRPr="00032CDD">
        <w:rPr>
          <w:sz w:val="28"/>
          <w:szCs w:val="28"/>
        </w:rPr>
        <w:t xml:space="preserve"> признаны</w:t>
      </w:r>
      <w:r w:rsidR="009A10A6" w:rsidRPr="00032CDD">
        <w:rPr>
          <w:sz w:val="28"/>
          <w:szCs w:val="28"/>
        </w:rPr>
        <w:t xml:space="preserve"> (от самого проблемного к наименее проблемному):</w:t>
      </w:r>
      <w:r w:rsidR="00BF2F74" w:rsidRPr="00032CDD">
        <w:t xml:space="preserve"> </w:t>
      </w:r>
      <w:r w:rsidR="00BF2F74" w:rsidRPr="00032CDD">
        <w:rPr>
          <w:sz w:val="28"/>
          <w:szCs w:val="28"/>
        </w:rPr>
        <w:t xml:space="preserve">рост тарифов ЖКХ, </w:t>
      </w:r>
      <w:r w:rsidR="00507EE4" w:rsidRPr="00032CDD">
        <w:rPr>
          <w:sz w:val="28"/>
          <w:szCs w:val="28"/>
        </w:rPr>
        <w:t>низкая оплата труда/рост цен на товары,</w:t>
      </w:r>
      <w:r w:rsidR="00507EE4" w:rsidRPr="00032CDD">
        <w:t xml:space="preserve"> </w:t>
      </w:r>
      <w:r w:rsidR="00507EE4" w:rsidRPr="00032CDD">
        <w:rPr>
          <w:sz w:val="28"/>
          <w:szCs w:val="28"/>
        </w:rPr>
        <w:t>качество медицинского обслуживания,</w:t>
      </w:r>
      <w:r w:rsidR="00507EE4" w:rsidRPr="00032CDD">
        <w:t xml:space="preserve"> </w:t>
      </w:r>
      <w:r w:rsidR="00507EE4" w:rsidRPr="00032CDD">
        <w:rPr>
          <w:sz w:val="28"/>
          <w:szCs w:val="28"/>
        </w:rPr>
        <w:t>доступность жилья, состояние улиц и дорог в городе, доступность детских садов, коррупция</w:t>
      </w:r>
      <w:r w:rsidR="002D7BDA" w:rsidRPr="00032CDD">
        <w:rPr>
          <w:sz w:val="28"/>
          <w:szCs w:val="28"/>
        </w:rPr>
        <w:t xml:space="preserve"> и экология</w:t>
      </w:r>
      <w:r w:rsidR="00507EE4" w:rsidRPr="00032CDD">
        <w:rPr>
          <w:sz w:val="28"/>
          <w:szCs w:val="28"/>
        </w:rPr>
        <w:t>.</w:t>
      </w:r>
    </w:p>
    <w:p w:rsidR="00806F42" w:rsidRPr="00032CDD" w:rsidRDefault="00C90DC8" w:rsidP="005506E8">
      <w:pPr>
        <w:keepNext/>
        <w:spacing w:before="120" w:line="300" w:lineRule="auto"/>
        <w:ind w:firstLine="709"/>
        <w:jc w:val="both"/>
        <w:rPr>
          <w:sz w:val="28"/>
          <w:szCs w:val="28"/>
        </w:rPr>
      </w:pPr>
      <w:r w:rsidRPr="00032CDD">
        <w:rPr>
          <w:sz w:val="28"/>
          <w:szCs w:val="28"/>
        </w:rPr>
        <w:t xml:space="preserve">Таким образом, в центре внимания </w:t>
      </w:r>
      <w:r w:rsidR="009A10A6" w:rsidRPr="00032CDD">
        <w:rPr>
          <w:sz w:val="28"/>
          <w:szCs w:val="28"/>
        </w:rPr>
        <w:t>администрации городского округа</w:t>
      </w:r>
      <w:r w:rsidRPr="00032CDD">
        <w:rPr>
          <w:sz w:val="28"/>
          <w:szCs w:val="28"/>
        </w:rPr>
        <w:t xml:space="preserve"> должны быть прежде всего те </w:t>
      </w:r>
      <w:r w:rsidR="009A10A6" w:rsidRPr="00032CDD">
        <w:rPr>
          <w:sz w:val="28"/>
          <w:szCs w:val="28"/>
        </w:rPr>
        <w:t>аспекты</w:t>
      </w:r>
      <w:r w:rsidRPr="00032CDD">
        <w:rPr>
          <w:sz w:val="28"/>
          <w:szCs w:val="28"/>
        </w:rPr>
        <w:t xml:space="preserve">, которые являются одновременно и наиболее важными, и наиболее проблемными, </w:t>
      </w:r>
      <w:r w:rsidR="009A10A6" w:rsidRPr="00032CDD">
        <w:rPr>
          <w:sz w:val="28"/>
          <w:szCs w:val="28"/>
        </w:rPr>
        <w:t>то есть</w:t>
      </w:r>
      <w:r w:rsidRPr="00032CDD">
        <w:rPr>
          <w:sz w:val="28"/>
          <w:szCs w:val="28"/>
        </w:rPr>
        <w:t xml:space="preserve"> </w:t>
      </w:r>
      <w:r w:rsidR="003F6FE8" w:rsidRPr="00032CDD">
        <w:rPr>
          <w:sz w:val="28"/>
          <w:szCs w:val="28"/>
        </w:rPr>
        <w:t>коммунальные услуги,</w:t>
      </w:r>
      <w:r w:rsidRPr="00032CDD">
        <w:rPr>
          <w:sz w:val="28"/>
          <w:szCs w:val="28"/>
        </w:rPr>
        <w:t xml:space="preserve"> </w:t>
      </w:r>
      <w:r w:rsidR="008D13C6" w:rsidRPr="00032CDD">
        <w:rPr>
          <w:sz w:val="28"/>
          <w:szCs w:val="28"/>
        </w:rPr>
        <w:t>качество медицинского обслуживания, доступность жилья.</w:t>
      </w:r>
    </w:p>
    <w:p w:rsidR="00A905F4" w:rsidRPr="00032CDD" w:rsidRDefault="009A10A6" w:rsidP="005506E8">
      <w:pPr>
        <w:pStyle w:val="ab"/>
        <w:keepNext/>
        <w:spacing w:before="120" w:after="120" w:line="300" w:lineRule="auto"/>
        <w:jc w:val="center"/>
        <w:rPr>
          <w:sz w:val="24"/>
          <w:szCs w:val="24"/>
        </w:rPr>
      </w:pPr>
      <w:r w:rsidRPr="00032CDD">
        <w:rPr>
          <w:sz w:val="24"/>
          <w:szCs w:val="24"/>
        </w:rPr>
        <w:t xml:space="preserve">Таблица </w:t>
      </w:r>
      <w:r w:rsidR="00451637" w:rsidRPr="00032CDD">
        <w:rPr>
          <w:sz w:val="24"/>
          <w:szCs w:val="24"/>
        </w:rPr>
        <w:t>5</w:t>
      </w:r>
      <w:r w:rsidR="00C90DC8" w:rsidRPr="00032CDD">
        <w:rPr>
          <w:sz w:val="24"/>
          <w:szCs w:val="24"/>
        </w:rPr>
        <w:t xml:space="preserve">. </w:t>
      </w:r>
      <w:r w:rsidR="00A905F4" w:rsidRPr="00032CDD">
        <w:rPr>
          <w:sz w:val="24"/>
          <w:szCs w:val="24"/>
        </w:rPr>
        <w:t xml:space="preserve">Рейтинг факторов качества жизни с точки зрения </w:t>
      </w:r>
      <w:r w:rsidR="001F3F63" w:rsidRPr="00032CDD">
        <w:rPr>
          <w:sz w:val="24"/>
          <w:szCs w:val="24"/>
        </w:rPr>
        <w:t>жителей Калининграда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76"/>
        <w:gridCol w:w="5445"/>
      </w:tblGrid>
      <w:tr w:rsidR="00A905F4" w:rsidRPr="00032CDD">
        <w:trPr>
          <w:jc w:val="center"/>
        </w:trPr>
        <w:tc>
          <w:tcPr>
            <w:tcW w:w="0" w:type="auto"/>
            <w:shd w:val="clear" w:color="auto" w:fill="003366"/>
            <w:vAlign w:val="center"/>
          </w:tcPr>
          <w:p w:rsidR="00A905F4" w:rsidRPr="00032CDD" w:rsidRDefault="00A905F4" w:rsidP="005506E8">
            <w:pPr>
              <w:keepNext/>
              <w:spacing w:before="20" w:after="20" w:line="300" w:lineRule="auto"/>
              <w:jc w:val="center"/>
              <w:rPr>
                <w:b/>
                <w:color w:val="FFFFFF"/>
                <w:sz w:val="28"/>
              </w:rPr>
            </w:pPr>
            <w:r w:rsidRPr="00032CDD">
              <w:rPr>
                <w:b/>
                <w:color w:val="FFFFFF"/>
                <w:sz w:val="28"/>
              </w:rPr>
              <w:t>Наиболее важные стороны качества жизни</w:t>
            </w:r>
          </w:p>
        </w:tc>
        <w:tc>
          <w:tcPr>
            <w:tcW w:w="0" w:type="auto"/>
            <w:shd w:val="clear" w:color="auto" w:fill="800000"/>
            <w:vAlign w:val="center"/>
          </w:tcPr>
          <w:p w:rsidR="0076629A" w:rsidRPr="00032CDD" w:rsidRDefault="00A905F4" w:rsidP="005506E8">
            <w:pPr>
              <w:keepNext/>
              <w:spacing w:before="20" w:after="20" w:line="300" w:lineRule="auto"/>
              <w:jc w:val="center"/>
              <w:rPr>
                <w:b/>
                <w:color w:val="FFFFFF"/>
                <w:sz w:val="28"/>
              </w:rPr>
            </w:pPr>
            <w:r w:rsidRPr="00032CDD">
              <w:rPr>
                <w:b/>
                <w:color w:val="FFFFFF"/>
                <w:sz w:val="28"/>
              </w:rPr>
              <w:t>Наиболее проблемные стороны качества жизни</w:t>
            </w:r>
          </w:p>
        </w:tc>
      </w:tr>
      <w:tr w:rsidR="00CC12D4" w:rsidRPr="00032CDD">
        <w:trPr>
          <w:jc w:val="center"/>
        </w:trPr>
        <w:tc>
          <w:tcPr>
            <w:tcW w:w="0" w:type="auto"/>
          </w:tcPr>
          <w:p w:rsidR="00CC12D4" w:rsidRPr="00032CDD" w:rsidRDefault="00CC12D4" w:rsidP="00522ACF">
            <w:pPr>
              <w:keepNext/>
              <w:spacing w:before="20" w:after="20"/>
            </w:pPr>
            <w:r w:rsidRPr="00032CDD">
              <w:t>1. Коммунальные услуги</w:t>
            </w:r>
          </w:p>
        </w:tc>
        <w:tc>
          <w:tcPr>
            <w:tcW w:w="0" w:type="auto"/>
          </w:tcPr>
          <w:p w:rsidR="00CC12D4" w:rsidRPr="00032CDD" w:rsidRDefault="00CC12D4" w:rsidP="00D1555D">
            <w:pPr>
              <w:keepNext/>
              <w:spacing w:before="20" w:after="20" w:line="300" w:lineRule="auto"/>
            </w:pPr>
            <w:r w:rsidRPr="00032CDD">
              <w:t>1.</w:t>
            </w:r>
            <w:r w:rsidR="00D1555D" w:rsidRPr="00032CDD">
              <w:t>Рост тарифов ЖКХ</w:t>
            </w:r>
          </w:p>
        </w:tc>
      </w:tr>
      <w:tr w:rsidR="00CC12D4" w:rsidRPr="00032CDD">
        <w:trPr>
          <w:jc w:val="center"/>
        </w:trPr>
        <w:tc>
          <w:tcPr>
            <w:tcW w:w="0" w:type="auto"/>
          </w:tcPr>
          <w:p w:rsidR="00CC12D4" w:rsidRPr="00032CDD" w:rsidRDefault="00CC12D4" w:rsidP="00522ACF">
            <w:pPr>
              <w:keepNext/>
              <w:spacing w:before="20" w:after="20"/>
            </w:pPr>
            <w:r w:rsidRPr="00032CDD">
              <w:t>2.Рабочие места</w:t>
            </w:r>
          </w:p>
        </w:tc>
        <w:tc>
          <w:tcPr>
            <w:tcW w:w="0" w:type="auto"/>
          </w:tcPr>
          <w:p w:rsidR="00CC12D4" w:rsidRPr="00032CDD" w:rsidRDefault="00CC12D4" w:rsidP="00D1555D">
            <w:pPr>
              <w:keepNext/>
              <w:spacing w:before="20" w:after="20" w:line="300" w:lineRule="auto"/>
            </w:pPr>
            <w:r w:rsidRPr="00032CDD">
              <w:t>2.</w:t>
            </w:r>
            <w:r w:rsidR="00D1555D" w:rsidRPr="00032CDD">
              <w:t xml:space="preserve"> Низкая оплата </w:t>
            </w:r>
            <w:r w:rsidR="00BF2F74" w:rsidRPr="00032CDD">
              <w:t>труда</w:t>
            </w:r>
            <w:r w:rsidR="00D1555D" w:rsidRPr="00032CDD">
              <w:t>/рост цен на товары</w:t>
            </w:r>
          </w:p>
        </w:tc>
      </w:tr>
      <w:tr w:rsidR="00CC12D4" w:rsidRPr="00032CDD">
        <w:trPr>
          <w:jc w:val="center"/>
        </w:trPr>
        <w:tc>
          <w:tcPr>
            <w:tcW w:w="0" w:type="auto"/>
          </w:tcPr>
          <w:p w:rsidR="00CC12D4" w:rsidRPr="00032CDD" w:rsidRDefault="00CC12D4" w:rsidP="00522ACF">
            <w:pPr>
              <w:keepNext/>
              <w:spacing w:before="20" w:after="20"/>
            </w:pPr>
            <w:r w:rsidRPr="00032CDD">
              <w:t>3. Медицинское обслуживание</w:t>
            </w:r>
          </w:p>
        </w:tc>
        <w:tc>
          <w:tcPr>
            <w:tcW w:w="0" w:type="auto"/>
          </w:tcPr>
          <w:p w:rsidR="00CC12D4" w:rsidRPr="00032CDD" w:rsidRDefault="00CC12D4" w:rsidP="00D1555D">
            <w:pPr>
              <w:keepNext/>
              <w:spacing w:before="20" w:after="20" w:line="300" w:lineRule="auto"/>
            </w:pPr>
            <w:r w:rsidRPr="00032CDD">
              <w:t>3.</w:t>
            </w:r>
            <w:r w:rsidR="00570B9C">
              <w:t xml:space="preserve"> </w:t>
            </w:r>
            <w:r w:rsidR="00D1555D" w:rsidRPr="00032CDD">
              <w:t>Качество медицинского обслуживания</w:t>
            </w:r>
          </w:p>
        </w:tc>
      </w:tr>
      <w:tr w:rsidR="00CC12D4" w:rsidRPr="00032CDD">
        <w:trPr>
          <w:jc w:val="center"/>
        </w:trPr>
        <w:tc>
          <w:tcPr>
            <w:tcW w:w="0" w:type="auto"/>
          </w:tcPr>
          <w:p w:rsidR="00CC12D4" w:rsidRPr="00032CDD" w:rsidRDefault="00CC12D4" w:rsidP="00CC12D4">
            <w:pPr>
              <w:keepNext/>
              <w:spacing w:before="20" w:after="20"/>
            </w:pPr>
            <w:r w:rsidRPr="00032CDD">
              <w:t>4.</w:t>
            </w:r>
            <w:r w:rsidR="00570B9C">
              <w:t xml:space="preserve"> </w:t>
            </w:r>
            <w:r w:rsidRPr="00032CDD">
              <w:t>Жилье</w:t>
            </w:r>
          </w:p>
        </w:tc>
        <w:tc>
          <w:tcPr>
            <w:tcW w:w="0" w:type="auto"/>
          </w:tcPr>
          <w:p w:rsidR="00CC12D4" w:rsidRPr="00032CDD" w:rsidRDefault="00CC12D4" w:rsidP="00D1555D">
            <w:pPr>
              <w:keepNext/>
              <w:spacing w:before="20" w:after="20" w:line="300" w:lineRule="auto"/>
            </w:pPr>
            <w:r w:rsidRPr="00032CDD">
              <w:t xml:space="preserve">4. </w:t>
            </w:r>
            <w:r w:rsidR="00D1555D" w:rsidRPr="00032CDD">
              <w:t>Доступность жилья</w:t>
            </w:r>
          </w:p>
        </w:tc>
      </w:tr>
      <w:tr w:rsidR="00CC12D4" w:rsidRPr="00032CDD">
        <w:trPr>
          <w:jc w:val="center"/>
        </w:trPr>
        <w:tc>
          <w:tcPr>
            <w:tcW w:w="0" w:type="auto"/>
          </w:tcPr>
          <w:p w:rsidR="00CC12D4" w:rsidRPr="00032CDD" w:rsidRDefault="00CC12D4" w:rsidP="00CC12D4">
            <w:pPr>
              <w:keepNext/>
              <w:spacing w:before="20" w:after="20"/>
            </w:pPr>
            <w:r w:rsidRPr="00032CDD">
              <w:t>5. Городской транспорт</w:t>
            </w:r>
          </w:p>
        </w:tc>
        <w:tc>
          <w:tcPr>
            <w:tcW w:w="0" w:type="auto"/>
          </w:tcPr>
          <w:p w:rsidR="00CC12D4" w:rsidRPr="00032CDD" w:rsidRDefault="00CC12D4" w:rsidP="002D7BDA">
            <w:pPr>
              <w:keepNext/>
              <w:spacing w:before="20" w:after="20" w:line="300" w:lineRule="auto"/>
            </w:pPr>
            <w:r w:rsidRPr="00032CDD">
              <w:t xml:space="preserve">5. </w:t>
            </w:r>
            <w:r w:rsidR="002D7BDA" w:rsidRPr="00032CDD">
              <w:t>Состояние улиц и дорог в городе</w:t>
            </w:r>
          </w:p>
        </w:tc>
      </w:tr>
      <w:tr w:rsidR="00CC12D4" w:rsidRPr="00032CDD">
        <w:trPr>
          <w:jc w:val="center"/>
        </w:trPr>
        <w:tc>
          <w:tcPr>
            <w:tcW w:w="0" w:type="auto"/>
          </w:tcPr>
          <w:p w:rsidR="00CC12D4" w:rsidRPr="00032CDD" w:rsidRDefault="00CC12D4" w:rsidP="00522ACF">
            <w:pPr>
              <w:keepNext/>
              <w:spacing w:before="20" w:after="20"/>
            </w:pPr>
            <w:r w:rsidRPr="00032CDD">
              <w:t>6. Дошкольное и школьное образование</w:t>
            </w:r>
          </w:p>
        </w:tc>
        <w:tc>
          <w:tcPr>
            <w:tcW w:w="0" w:type="auto"/>
          </w:tcPr>
          <w:p w:rsidR="00CC12D4" w:rsidRPr="00032CDD" w:rsidRDefault="00CC12D4" w:rsidP="00D230EF">
            <w:pPr>
              <w:keepNext/>
              <w:spacing w:before="20" w:after="20" w:line="300" w:lineRule="auto"/>
            </w:pPr>
            <w:r w:rsidRPr="00032CDD">
              <w:t xml:space="preserve">6. </w:t>
            </w:r>
            <w:r w:rsidR="002D7BDA" w:rsidRPr="00032CDD">
              <w:t>Доступность детских садов</w:t>
            </w:r>
          </w:p>
        </w:tc>
      </w:tr>
      <w:tr w:rsidR="00CC12D4" w:rsidRPr="00032CDD" w:rsidTr="003C7FD6">
        <w:trPr>
          <w:trHeight w:val="244"/>
          <w:jc w:val="center"/>
        </w:trPr>
        <w:tc>
          <w:tcPr>
            <w:tcW w:w="0" w:type="auto"/>
          </w:tcPr>
          <w:p w:rsidR="00CC12D4" w:rsidRPr="00032CDD" w:rsidRDefault="00CC12D4" w:rsidP="00522ACF">
            <w:pPr>
              <w:keepNext/>
              <w:spacing w:before="20" w:after="20"/>
            </w:pPr>
            <w:r w:rsidRPr="00032CDD">
              <w:t>7. Личная безопасность</w:t>
            </w:r>
          </w:p>
        </w:tc>
        <w:tc>
          <w:tcPr>
            <w:tcW w:w="0" w:type="auto"/>
          </w:tcPr>
          <w:p w:rsidR="00CC12D4" w:rsidRPr="00032CDD" w:rsidRDefault="00CC12D4" w:rsidP="00D230EF">
            <w:pPr>
              <w:keepNext/>
              <w:spacing w:before="20" w:after="20" w:line="300" w:lineRule="auto"/>
            </w:pPr>
            <w:r w:rsidRPr="00032CDD">
              <w:t xml:space="preserve">7. </w:t>
            </w:r>
            <w:r w:rsidR="002D7BDA" w:rsidRPr="00032CDD">
              <w:t>Коррупция</w:t>
            </w:r>
          </w:p>
        </w:tc>
      </w:tr>
      <w:tr w:rsidR="00CC12D4" w:rsidRPr="00032CDD">
        <w:trPr>
          <w:jc w:val="center"/>
        </w:trPr>
        <w:tc>
          <w:tcPr>
            <w:tcW w:w="0" w:type="auto"/>
          </w:tcPr>
          <w:p w:rsidR="00CC12D4" w:rsidRPr="00032CDD" w:rsidRDefault="00CC12D4" w:rsidP="00522ACF">
            <w:pPr>
              <w:keepNext/>
              <w:spacing w:before="20" w:after="20"/>
            </w:pPr>
            <w:r w:rsidRPr="00032CDD">
              <w:t xml:space="preserve">8. Экология. </w:t>
            </w:r>
          </w:p>
        </w:tc>
        <w:tc>
          <w:tcPr>
            <w:tcW w:w="0" w:type="auto"/>
          </w:tcPr>
          <w:p w:rsidR="00CC12D4" w:rsidRPr="00032CDD" w:rsidRDefault="00CC12D4" w:rsidP="002D7BDA">
            <w:pPr>
              <w:keepNext/>
              <w:spacing w:before="20" w:after="20" w:line="300" w:lineRule="auto"/>
            </w:pPr>
            <w:r w:rsidRPr="00032CDD">
              <w:t xml:space="preserve">8. </w:t>
            </w:r>
            <w:r w:rsidR="002D7BDA" w:rsidRPr="00032CDD">
              <w:t>Экология</w:t>
            </w:r>
          </w:p>
        </w:tc>
      </w:tr>
    </w:tbl>
    <w:p w:rsidR="008946A3" w:rsidRPr="00032CDD" w:rsidRDefault="008946A3" w:rsidP="005506E8">
      <w:pPr>
        <w:pStyle w:val="1TimesNewRoman"/>
        <w:spacing w:line="300" w:lineRule="auto"/>
        <w:sectPr w:rsidR="008946A3" w:rsidRPr="00032CDD" w:rsidSect="007059A3">
          <w:pgSz w:w="11906" w:h="16838"/>
          <w:pgMar w:top="851" w:right="567" w:bottom="1134" w:left="1134" w:header="709" w:footer="709" w:gutter="0"/>
          <w:cols w:space="708"/>
          <w:titlePg/>
          <w:docGrid w:linePitch="360"/>
        </w:sectPr>
      </w:pPr>
    </w:p>
    <w:p w:rsidR="00B775B6" w:rsidRPr="00032CDD" w:rsidRDefault="00100CCF" w:rsidP="005506E8">
      <w:pPr>
        <w:pStyle w:val="1TimesNewRoman"/>
        <w:spacing w:before="0" w:line="300" w:lineRule="auto"/>
        <w:rPr>
          <w:sz w:val="36"/>
          <w:szCs w:val="36"/>
        </w:rPr>
      </w:pPr>
      <w:bookmarkStart w:id="13" w:name="_Toc368576779"/>
      <w:r w:rsidRPr="00032CDD">
        <w:rPr>
          <w:sz w:val="36"/>
          <w:szCs w:val="36"/>
        </w:rPr>
        <w:lastRenderedPageBreak/>
        <w:t>Сценарии социально-экономического развития</w:t>
      </w:r>
      <w:bookmarkEnd w:id="13"/>
    </w:p>
    <w:p w:rsidR="00FC453B" w:rsidRPr="00032CDD" w:rsidRDefault="00B3566D" w:rsidP="005506E8">
      <w:pPr>
        <w:keepNext/>
        <w:spacing w:before="240" w:line="300" w:lineRule="auto"/>
        <w:rPr>
          <w:b/>
          <w:i/>
          <w:sz w:val="32"/>
          <w:szCs w:val="32"/>
        </w:rPr>
      </w:pPr>
      <w:r w:rsidRPr="00032CDD">
        <w:rPr>
          <w:b/>
          <w:i/>
          <w:sz w:val="32"/>
          <w:szCs w:val="32"/>
        </w:rPr>
        <w:t>Пессимистический</w:t>
      </w:r>
      <w:r w:rsidR="00646B86" w:rsidRPr="00032CDD">
        <w:rPr>
          <w:b/>
          <w:i/>
          <w:sz w:val="32"/>
          <w:szCs w:val="32"/>
        </w:rPr>
        <w:t xml:space="preserve"> сценарий развития городского округа</w:t>
      </w:r>
    </w:p>
    <w:p w:rsidR="00E56A92" w:rsidRPr="00032CDD" w:rsidRDefault="00930057" w:rsidP="005506E8">
      <w:pPr>
        <w:keepNext/>
        <w:spacing w:before="120" w:line="300" w:lineRule="auto"/>
        <w:ind w:firstLine="709"/>
        <w:jc w:val="both"/>
        <w:rPr>
          <w:sz w:val="28"/>
          <w:szCs w:val="28"/>
        </w:rPr>
      </w:pPr>
      <w:r w:rsidRPr="00032CDD">
        <w:rPr>
          <w:sz w:val="28"/>
          <w:szCs w:val="28"/>
        </w:rPr>
        <w:t xml:space="preserve">Пессимистический сценарий развития Калининграда </w:t>
      </w:r>
      <w:r w:rsidR="00C81ADF" w:rsidRPr="00032CDD">
        <w:rPr>
          <w:sz w:val="28"/>
          <w:szCs w:val="28"/>
        </w:rPr>
        <w:t xml:space="preserve">связан с последствиями, с которыми </w:t>
      </w:r>
      <w:r w:rsidR="00E56A92" w:rsidRPr="00032CDD">
        <w:rPr>
          <w:sz w:val="28"/>
          <w:szCs w:val="28"/>
        </w:rPr>
        <w:t xml:space="preserve">город </w:t>
      </w:r>
      <w:r w:rsidR="00C81ADF" w:rsidRPr="00032CDD">
        <w:rPr>
          <w:sz w:val="28"/>
          <w:szCs w:val="28"/>
        </w:rPr>
        <w:t>столкнется</w:t>
      </w:r>
      <w:r w:rsidR="00E56A92" w:rsidRPr="00032CDD">
        <w:rPr>
          <w:sz w:val="28"/>
          <w:szCs w:val="28"/>
        </w:rPr>
        <w:t xml:space="preserve"> </w:t>
      </w:r>
      <w:r w:rsidR="00C81ADF" w:rsidRPr="00032CDD">
        <w:rPr>
          <w:sz w:val="28"/>
          <w:szCs w:val="28"/>
        </w:rPr>
        <w:t>при</w:t>
      </w:r>
      <w:r w:rsidR="00E56A92" w:rsidRPr="00032CDD">
        <w:rPr>
          <w:sz w:val="28"/>
          <w:szCs w:val="28"/>
        </w:rPr>
        <w:t xml:space="preserve"> </w:t>
      </w:r>
      <w:r w:rsidR="00C81ADF" w:rsidRPr="00032CDD">
        <w:rPr>
          <w:sz w:val="28"/>
          <w:szCs w:val="28"/>
        </w:rPr>
        <w:t>обострении</w:t>
      </w:r>
      <w:r w:rsidR="00E56A92" w:rsidRPr="00032CDD">
        <w:rPr>
          <w:sz w:val="28"/>
          <w:szCs w:val="28"/>
        </w:rPr>
        <w:t xml:space="preserve"> внешнеполитических и внешнеэкономических отношений России и ЕС</w:t>
      </w:r>
      <w:r w:rsidR="003C7FD6">
        <w:rPr>
          <w:sz w:val="28"/>
          <w:szCs w:val="28"/>
        </w:rPr>
        <w:t xml:space="preserve"> (в целом</w:t>
      </w:r>
      <w:r w:rsidR="00165516" w:rsidRPr="00032CDD">
        <w:rPr>
          <w:sz w:val="28"/>
          <w:szCs w:val="28"/>
        </w:rPr>
        <w:t xml:space="preserve"> или с кем-то из отдельных членов</w:t>
      </w:r>
      <w:r w:rsidR="00A1407D" w:rsidRPr="00032CDD">
        <w:rPr>
          <w:sz w:val="28"/>
          <w:szCs w:val="28"/>
        </w:rPr>
        <w:t xml:space="preserve"> Евросоюза</w:t>
      </w:r>
      <w:r w:rsidR="00165516" w:rsidRPr="00032CDD">
        <w:rPr>
          <w:sz w:val="28"/>
          <w:szCs w:val="28"/>
        </w:rPr>
        <w:t>)</w:t>
      </w:r>
      <w:r w:rsidR="00E56A92" w:rsidRPr="00032CDD">
        <w:rPr>
          <w:sz w:val="28"/>
          <w:szCs w:val="28"/>
        </w:rPr>
        <w:t xml:space="preserve">. </w:t>
      </w:r>
      <w:r w:rsidR="00C81ADF" w:rsidRPr="00032CDD">
        <w:rPr>
          <w:sz w:val="28"/>
          <w:szCs w:val="28"/>
        </w:rPr>
        <w:t>Результатом может стать</w:t>
      </w:r>
      <w:r w:rsidR="00E56A92" w:rsidRPr="00032CDD">
        <w:rPr>
          <w:sz w:val="28"/>
          <w:szCs w:val="28"/>
        </w:rPr>
        <w:t xml:space="preserve"> ресурсны</w:t>
      </w:r>
      <w:r w:rsidR="00C81ADF" w:rsidRPr="00032CDD">
        <w:rPr>
          <w:sz w:val="28"/>
          <w:szCs w:val="28"/>
        </w:rPr>
        <w:t>й</w:t>
      </w:r>
      <w:r w:rsidR="00E56A92" w:rsidRPr="00032CDD">
        <w:rPr>
          <w:sz w:val="28"/>
          <w:szCs w:val="28"/>
        </w:rPr>
        <w:t xml:space="preserve"> дефицит (в том числе продовольств</w:t>
      </w:r>
      <w:r w:rsidR="00C81ADF" w:rsidRPr="00032CDD">
        <w:rPr>
          <w:sz w:val="28"/>
          <w:szCs w:val="28"/>
        </w:rPr>
        <w:t>енный</w:t>
      </w:r>
      <w:r w:rsidR="00E56A92" w:rsidRPr="00032CDD">
        <w:rPr>
          <w:sz w:val="28"/>
          <w:szCs w:val="28"/>
        </w:rPr>
        <w:t xml:space="preserve">), </w:t>
      </w:r>
      <w:r w:rsidR="00C81ADF" w:rsidRPr="00032CDD">
        <w:rPr>
          <w:sz w:val="28"/>
          <w:szCs w:val="28"/>
        </w:rPr>
        <w:t>возможное</w:t>
      </w:r>
      <w:r w:rsidR="00E56A92" w:rsidRPr="00032CDD">
        <w:rPr>
          <w:sz w:val="28"/>
          <w:szCs w:val="28"/>
        </w:rPr>
        <w:t xml:space="preserve"> ужесточение визо</w:t>
      </w:r>
      <w:r w:rsidR="00DD11AB" w:rsidRPr="00032CDD">
        <w:rPr>
          <w:sz w:val="28"/>
          <w:szCs w:val="28"/>
        </w:rPr>
        <w:t>вой политики со стороны стран Европейского Союза</w:t>
      </w:r>
      <w:r w:rsidR="00E56A92" w:rsidRPr="00032CDD">
        <w:rPr>
          <w:sz w:val="28"/>
          <w:szCs w:val="28"/>
        </w:rPr>
        <w:t>.</w:t>
      </w:r>
    </w:p>
    <w:p w:rsidR="00E56A92" w:rsidRPr="00032CDD" w:rsidRDefault="00E56A92" w:rsidP="005506E8">
      <w:pPr>
        <w:keepNext/>
        <w:spacing w:before="120" w:line="300" w:lineRule="auto"/>
        <w:ind w:firstLine="709"/>
        <w:jc w:val="both"/>
        <w:rPr>
          <w:sz w:val="28"/>
          <w:szCs w:val="28"/>
        </w:rPr>
      </w:pPr>
      <w:r w:rsidRPr="00032CDD">
        <w:rPr>
          <w:sz w:val="28"/>
          <w:szCs w:val="28"/>
        </w:rPr>
        <w:t xml:space="preserve">В данной ситуации </w:t>
      </w:r>
      <w:r w:rsidR="00DB1339" w:rsidRPr="00032CDD">
        <w:rPr>
          <w:sz w:val="28"/>
          <w:szCs w:val="28"/>
        </w:rPr>
        <w:t>усилия городской администрации должны быть сосредоточены на решении инфраструктурных проблем и проблем ЖКХ, оптимизации затрат ресурсов,</w:t>
      </w:r>
      <w:r w:rsidRPr="00032CDD">
        <w:rPr>
          <w:sz w:val="28"/>
          <w:szCs w:val="28"/>
        </w:rPr>
        <w:t xml:space="preserve"> </w:t>
      </w:r>
      <w:r w:rsidR="00165516" w:rsidRPr="00032CDD">
        <w:rPr>
          <w:sz w:val="28"/>
          <w:szCs w:val="28"/>
        </w:rPr>
        <w:t>а также поис</w:t>
      </w:r>
      <w:r w:rsidR="00DB1339" w:rsidRPr="00032CDD">
        <w:rPr>
          <w:sz w:val="28"/>
          <w:szCs w:val="28"/>
        </w:rPr>
        <w:t>ках</w:t>
      </w:r>
      <w:r w:rsidR="00414923" w:rsidRPr="00032CDD">
        <w:rPr>
          <w:sz w:val="28"/>
          <w:szCs w:val="28"/>
        </w:rPr>
        <w:t xml:space="preserve"> возможного замещения поставок</w:t>
      </w:r>
      <w:r w:rsidR="00165516" w:rsidRPr="00032CDD">
        <w:rPr>
          <w:sz w:val="28"/>
          <w:szCs w:val="28"/>
        </w:rPr>
        <w:t xml:space="preserve"> продовольственных товаров за счет производи</w:t>
      </w:r>
      <w:r w:rsidR="00DD11AB" w:rsidRPr="00032CDD">
        <w:rPr>
          <w:sz w:val="28"/>
          <w:szCs w:val="28"/>
        </w:rPr>
        <w:t>телей</w:t>
      </w:r>
      <w:r w:rsidR="00DB1339" w:rsidRPr="00032CDD">
        <w:rPr>
          <w:sz w:val="28"/>
          <w:szCs w:val="28"/>
        </w:rPr>
        <w:t xml:space="preserve"> Калининградской области для обеспечения продовольственной безопасности города.</w:t>
      </w:r>
    </w:p>
    <w:p w:rsidR="00165516" w:rsidRPr="00032CDD" w:rsidRDefault="00165516" w:rsidP="005506E8">
      <w:pPr>
        <w:keepNext/>
        <w:spacing w:before="120" w:line="300" w:lineRule="auto"/>
        <w:ind w:firstLine="709"/>
        <w:jc w:val="both"/>
        <w:rPr>
          <w:sz w:val="28"/>
          <w:szCs w:val="28"/>
        </w:rPr>
      </w:pPr>
      <w:r w:rsidRPr="00032CDD">
        <w:rPr>
          <w:sz w:val="28"/>
          <w:szCs w:val="28"/>
        </w:rPr>
        <w:t>Развитие данного сценария будет характеризоваться спадом темпов роста экономики</w:t>
      </w:r>
      <w:r w:rsidR="009A6DF0" w:rsidRPr="00032CDD">
        <w:rPr>
          <w:sz w:val="28"/>
          <w:szCs w:val="28"/>
        </w:rPr>
        <w:t xml:space="preserve"> (до 2-3% роста промышленности в год), </w:t>
      </w:r>
      <w:r w:rsidR="00C81ADF" w:rsidRPr="00032CDD">
        <w:rPr>
          <w:sz w:val="28"/>
          <w:szCs w:val="28"/>
        </w:rPr>
        <w:t xml:space="preserve">спадом инвестиций, снижением оборота розничной торговли, снижением </w:t>
      </w:r>
      <w:r w:rsidR="009A6DF0" w:rsidRPr="00032CDD">
        <w:rPr>
          <w:sz w:val="28"/>
          <w:szCs w:val="28"/>
        </w:rPr>
        <w:t>общей конкурентоспособности города</w:t>
      </w:r>
      <w:r w:rsidRPr="00032CDD">
        <w:rPr>
          <w:sz w:val="28"/>
          <w:szCs w:val="28"/>
        </w:rPr>
        <w:t>,</w:t>
      </w:r>
      <w:r w:rsidR="00A1407D" w:rsidRPr="00032CDD">
        <w:rPr>
          <w:sz w:val="28"/>
          <w:szCs w:val="28"/>
        </w:rPr>
        <w:t xml:space="preserve"> как следствие –</w:t>
      </w:r>
      <w:r w:rsidRPr="00032CDD">
        <w:rPr>
          <w:sz w:val="28"/>
          <w:szCs w:val="28"/>
        </w:rPr>
        <w:t xml:space="preserve"> повышением социальной напряженности, а также повышенным оттоком трудоспособного и наиболее квалифицированного населения.</w:t>
      </w:r>
    </w:p>
    <w:p w:rsidR="00FC453B" w:rsidRPr="00032CDD" w:rsidRDefault="00B3566D" w:rsidP="005506E8">
      <w:pPr>
        <w:keepNext/>
        <w:spacing w:before="240" w:line="300" w:lineRule="auto"/>
        <w:rPr>
          <w:b/>
          <w:i/>
          <w:sz w:val="32"/>
          <w:szCs w:val="32"/>
        </w:rPr>
      </w:pPr>
      <w:r w:rsidRPr="00032CDD">
        <w:rPr>
          <w:b/>
          <w:i/>
          <w:sz w:val="32"/>
          <w:szCs w:val="32"/>
        </w:rPr>
        <w:t xml:space="preserve">Промышленный </w:t>
      </w:r>
      <w:r w:rsidR="00646B86" w:rsidRPr="00032CDD">
        <w:rPr>
          <w:b/>
          <w:i/>
          <w:sz w:val="32"/>
          <w:szCs w:val="32"/>
        </w:rPr>
        <w:t>сценарий</w:t>
      </w:r>
    </w:p>
    <w:p w:rsidR="00A75C46" w:rsidRPr="00032CDD" w:rsidRDefault="00A75C46" w:rsidP="005506E8">
      <w:pPr>
        <w:keepNext/>
        <w:spacing w:before="120" w:line="300" w:lineRule="auto"/>
        <w:ind w:firstLine="709"/>
        <w:jc w:val="both"/>
        <w:rPr>
          <w:bCs/>
          <w:sz w:val="28"/>
          <w:szCs w:val="28"/>
        </w:rPr>
      </w:pPr>
      <w:r w:rsidRPr="00032CDD">
        <w:rPr>
          <w:sz w:val="28"/>
          <w:szCs w:val="28"/>
        </w:rPr>
        <w:t xml:space="preserve">В рамках </w:t>
      </w:r>
      <w:r w:rsidR="00E56A92" w:rsidRPr="00032CDD">
        <w:rPr>
          <w:sz w:val="28"/>
          <w:szCs w:val="28"/>
        </w:rPr>
        <w:t>Промышленн</w:t>
      </w:r>
      <w:r w:rsidRPr="00032CDD">
        <w:rPr>
          <w:sz w:val="28"/>
          <w:szCs w:val="28"/>
        </w:rPr>
        <w:t>ого</w:t>
      </w:r>
      <w:r w:rsidR="00E56A92" w:rsidRPr="00032CDD">
        <w:rPr>
          <w:sz w:val="28"/>
          <w:szCs w:val="28"/>
        </w:rPr>
        <w:t xml:space="preserve"> сценари</w:t>
      </w:r>
      <w:r w:rsidRPr="00032CDD">
        <w:rPr>
          <w:sz w:val="28"/>
          <w:szCs w:val="28"/>
        </w:rPr>
        <w:t>я</w:t>
      </w:r>
      <w:r w:rsidR="00E56A92" w:rsidRPr="00032CDD">
        <w:rPr>
          <w:sz w:val="28"/>
          <w:szCs w:val="28"/>
        </w:rPr>
        <w:t xml:space="preserve"> </w:t>
      </w:r>
      <w:r w:rsidRPr="00032CDD">
        <w:rPr>
          <w:sz w:val="28"/>
          <w:szCs w:val="28"/>
        </w:rPr>
        <w:t xml:space="preserve">упор </w:t>
      </w:r>
      <w:r w:rsidR="00E56A92" w:rsidRPr="00032CDD">
        <w:rPr>
          <w:sz w:val="28"/>
          <w:szCs w:val="28"/>
        </w:rPr>
        <w:t>в</w:t>
      </w:r>
      <w:r w:rsidRPr="00032CDD">
        <w:rPr>
          <w:sz w:val="28"/>
          <w:szCs w:val="28"/>
        </w:rPr>
        <w:t xml:space="preserve"> экономике города </w:t>
      </w:r>
      <w:r w:rsidR="00646B86" w:rsidRPr="00032CDD">
        <w:rPr>
          <w:sz w:val="28"/>
          <w:szCs w:val="28"/>
        </w:rPr>
        <w:t>должен быть</w:t>
      </w:r>
      <w:r w:rsidRPr="00032CDD">
        <w:rPr>
          <w:sz w:val="28"/>
          <w:szCs w:val="28"/>
        </w:rPr>
        <w:t xml:space="preserve"> сделан на развитие и поддержку производств. </w:t>
      </w:r>
      <w:r w:rsidR="00EB773D" w:rsidRPr="00032CDD">
        <w:rPr>
          <w:sz w:val="28"/>
          <w:szCs w:val="28"/>
        </w:rPr>
        <w:t>Одной из ключевых задач</w:t>
      </w:r>
      <w:r w:rsidR="006F63D6" w:rsidRPr="00032CDD">
        <w:rPr>
          <w:sz w:val="28"/>
          <w:szCs w:val="28"/>
        </w:rPr>
        <w:t xml:space="preserve"> в рамках</w:t>
      </w:r>
      <w:r w:rsidR="00EB773D" w:rsidRPr="00032CDD">
        <w:rPr>
          <w:sz w:val="28"/>
          <w:szCs w:val="28"/>
        </w:rPr>
        <w:t xml:space="preserve"> данного сценария развития </w:t>
      </w:r>
      <w:r w:rsidR="00646B86" w:rsidRPr="00032CDD">
        <w:rPr>
          <w:sz w:val="28"/>
          <w:szCs w:val="28"/>
        </w:rPr>
        <w:t>является</w:t>
      </w:r>
      <w:r w:rsidR="00C81ADF" w:rsidRPr="00032CDD">
        <w:rPr>
          <w:sz w:val="28"/>
          <w:szCs w:val="28"/>
        </w:rPr>
        <w:t xml:space="preserve"> развитие и </w:t>
      </w:r>
      <w:r w:rsidR="00EB773D" w:rsidRPr="00032CDD">
        <w:rPr>
          <w:sz w:val="28"/>
          <w:szCs w:val="28"/>
        </w:rPr>
        <w:t xml:space="preserve">концентрация в Калининграде </w:t>
      </w:r>
      <w:r w:rsidRPr="00032CDD">
        <w:rPr>
          <w:sz w:val="28"/>
          <w:szCs w:val="28"/>
        </w:rPr>
        <w:t>т</w:t>
      </w:r>
      <w:r w:rsidR="000F7738" w:rsidRPr="00032CDD">
        <w:rPr>
          <w:sz w:val="28"/>
          <w:szCs w:val="28"/>
        </w:rPr>
        <w:t>ак называемы</w:t>
      </w:r>
      <w:r w:rsidR="00EB773D" w:rsidRPr="00032CDD">
        <w:rPr>
          <w:sz w:val="28"/>
          <w:szCs w:val="28"/>
        </w:rPr>
        <w:t>х</w:t>
      </w:r>
      <w:r w:rsidR="000F7738" w:rsidRPr="00032CDD">
        <w:rPr>
          <w:sz w:val="28"/>
          <w:szCs w:val="28"/>
        </w:rPr>
        <w:t xml:space="preserve"> </w:t>
      </w:r>
      <w:r w:rsidR="00470F4D" w:rsidRPr="00032CDD">
        <w:rPr>
          <w:sz w:val="28"/>
          <w:szCs w:val="28"/>
        </w:rPr>
        <w:t>«</w:t>
      </w:r>
      <w:r w:rsidRPr="00032CDD">
        <w:rPr>
          <w:sz w:val="28"/>
          <w:szCs w:val="28"/>
        </w:rPr>
        <w:t>комфортны</w:t>
      </w:r>
      <w:r w:rsidR="00C81ADF" w:rsidRPr="00032CDD">
        <w:rPr>
          <w:sz w:val="28"/>
          <w:szCs w:val="28"/>
        </w:rPr>
        <w:t>х</w:t>
      </w:r>
      <w:r w:rsidRPr="00032CDD">
        <w:rPr>
          <w:sz w:val="28"/>
          <w:szCs w:val="28"/>
        </w:rPr>
        <w:t xml:space="preserve"> производств</w:t>
      </w:r>
      <w:r w:rsidR="00470F4D" w:rsidRPr="00032CDD">
        <w:rPr>
          <w:sz w:val="28"/>
          <w:szCs w:val="28"/>
        </w:rPr>
        <w:t>»</w:t>
      </w:r>
      <w:r w:rsidRPr="00032CDD">
        <w:rPr>
          <w:sz w:val="28"/>
          <w:szCs w:val="28"/>
        </w:rPr>
        <w:t>,</w:t>
      </w:r>
      <w:r w:rsidR="00DB1339" w:rsidRPr="00032CDD">
        <w:rPr>
          <w:i/>
          <w:sz w:val="28"/>
          <w:szCs w:val="28"/>
        </w:rPr>
        <w:t xml:space="preserve"> </w:t>
      </w:r>
      <w:r w:rsidR="0020135F" w:rsidRPr="00032CDD">
        <w:rPr>
          <w:sz w:val="28"/>
          <w:szCs w:val="28"/>
        </w:rPr>
        <w:t>обеспечивающи</w:t>
      </w:r>
      <w:r w:rsidR="00EB773D" w:rsidRPr="00032CDD">
        <w:rPr>
          <w:sz w:val="28"/>
          <w:szCs w:val="28"/>
        </w:rPr>
        <w:t>х</w:t>
      </w:r>
      <w:r w:rsidR="0020135F" w:rsidRPr="00032CDD">
        <w:rPr>
          <w:sz w:val="28"/>
          <w:szCs w:val="28"/>
        </w:rPr>
        <w:t xml:space="preserve"> </w:t>
      </w:r>
      <w:r w:rsidR="0020135F" w:rsidRPr="00032CDD">
        <w:rPr>
          <w:bCs/>
          <w:sz w:val="28"/>
          <w:szCs w:val="28"/>
        </w:rPr>
        <w:t>производство продукции с</w:t>
      </w:r>
      <w:r w:rsidR="00DD11AB" w:rsidRPr="00032CDD">
        <w:rPr>
          <w:bCs/>
          <w:sz w:val="28"/>
          <w:szCs w:val="28"/>
        </w:rPr>
        <w:t xml:space="preserve"> высокой добавленной стоимостью</w:t>
      </w:r>
      <w:r w:rsidR="003C7FD6">
        <w:rPr>
          <w:bCs/>
          <w:sz w:val="28"/>
          <w:szCs w:val="28"/>
        </w:rPr>
        <w:t xml:space="preserve">, </w:t>
      </w:r>
      <w:r w:rsidRPr="00032CDD">
        <w:rPr>
          <w:sz w:val="28"/>
          <w:szCs w:val="28"/>
        </w:rPr>
        <w:t xml:space="preserve">для которых могут быть </w:t>
      </w:r>
      <w:r w:rsidRPr="00032CDD">
        <w:rPr>
          <w:bCs/>
          <w:sz w:val="28"/>
          <w:szCs w:val="28"/>
        </w:rPr>
        <w:t>определены следующие критерии:</w:t>
      </w:r>
    </w:p>
    <w:p w:rsidR="00A75C46" w:rsidRPr="00032CDD" w:rsidRDefault="00A75C46" w:rsidP="005506E8">
      <w:pPr>
        <w:keepNext/>
        <w:numPr>
          <w:ilvl w:val="0"/>
          <w:numId w:val="27"/>
        </w:numPr>
        <w:tabs>
          <w:tab w:val="clear" w:pos="1797"/>
          <w:tab w:val="num" w:pos="714"/>
        </w:tabs>
        <w:spacing w:before="60" w:line="300" w:lineRule="auto"/>
        <w:ind w:left="714" w:hanging="357"/>
        <w:jc w:val="both"/>
        <w:rPr>
          <w:sz w:val="28"/>
          <w:szCs w:val="28"/>
        </w:rPr>
      </w:pPr>
      <w:r w:rsidRPr="00032CDD">
        <w:rPr>
          <w:sz w:val="28"/>
          <w:szCs w:val="28"/>
        </w:rPr>
        <w:t>экологическая безопасность (как по выбросам, так и по шуму);</w:t>
      </w:r>
    </w:p>
    <w:p w:rsidR="00A75C46" w:rsidRPr="00032CDD" w:rsidRDefault="00A75C46" w:rsidP="005506E8">
      <w:pPr>
        <w:keepNext/>
        <w:numPr>
          <w:ilvl w:val="0"/>
          <w:numId w:val="27"/>
        </w:numPr>
        <w:tabs>
          <w:tab w:val="clear" w:pos="1797"/>
          <w:tab w:val="num" w:pos="714"/>
        </w:tabs>
        <w:spacing w:before="60" w:line="300" w:lineRule="auto"/>
        <w:ind w:left="714" w:hanging="357"/>
        <w:jc w:val="both"/>
        <w:rPr>
          <w:sz w:val="28"/>
          <w:szCs w:val="28"/>
        </w:rPr>
      </w:pPr>
      <w:r w:rsidRPr="00032CDD">
        <w:rPr>
          <w:sz w:val="28"/>
          <w:szCs w:val="28"/>
        </w:rPr>
        <w:t>высокая технологичность</w:t>
      </w:r>
      <w:r w:rsidR="00DB1339" w:rsidRPr="00032CDD">
        <w:rPr>
          <w:sz w:val="28"/>
          <w:szCs w:val="28"/>
        </w:rPr>
        <w:t xml:space="preserve"> и инновационный характер производства</w:t>
      </w:r>
      <w:r w:rsidRPr="00032CDD">
        <w:rPr>
          <w:sz w:val="28"/>
          <w:szCs w:val="28"/>
        </w:rPr>
        <w:t>;</w:t>
      </w:r>
    </w:p>
    <w:p w:rsidR="00A75C46" w:rsidRPr="00032CDD" w:rsidRDefault="00A75C46" w:rsidP="005506E8">
      <w:pPr>
        <w:keepNext/>
        <w:numPr>
          <w:ilvl w:val="0"/>
          <w:numId w:val="27"/>
        </w:numPr>
        <w:tabs>
          <w:tab w:val="clear" w:pos="1797"/>
          <w:tab w:val="num" w:pos="714"/>
        </w:tabs>
        <w:spacing w:before="60" w:line="300" w:lineRule="auto"/>
        <w:ind w:left="714" w:hanging="357"/>
        <w:jc w:val="both"/>
        <w:rPr>
          <w:sz w:val="28"/>
          <w:szCs w:val="28"/>
        </w:rPr>
      </w:pPr>
      <w:r w:rsidRPr="00032CDD">
        <w:rPr>
          <w:sz w:val="28"/>
          <w:szCs w:val="28"/>
        </w:rPr>
        <w:t>территориальная компактность;</w:t>
      </w:r>
    </w:p>
    <w:p w:rsidR="00A75C46" w:rsidRPr="00032CDD" w:rsidRDefault="00A75C46" w:rsidP="005506E8">
      <w:pPr>
        <w:keepNext/>
        <w:numPr>
          <w:ilvl w:val="0"/>
          <w:numId w:val="27"/>
        </w:numPr>
        <w:tabs>
          <w:tab w:val="clear" w:pos="1797"/>
          <w:tab w:val="num" w:pos="714"/>
        </w:tabs>
        <w:spacing w:before="60" w:line="300" w:lineRule="auto"/>
        <w:ind w:left="714" w:hanging="357"/>
        <w:jc w:val="both"/>
        <w:rPr>
          <w:sz w:val="28"/>
          <w:szCs w:val="28"/>
        </w:rPr>
      </w:pPr>
      <w:r w:rsidRPr="00032CDD">
        <w:rPr>
          <w:sz w:val="28"/>
          <w:szCs w:val="28"/>
        </w:rPr>
        <w:t>минимальные ресурсо- и энергоемкость;</w:t>
      </w:r>
    </w:p>
    <w:p w:rsidR="00A75C46" w:rsidRPr="00032CDD" w:rsidRDefault="00A75C46" w:rsidP="005506E8">
      <w:pPr>
        <w:keepNext/>
        <w:numPr>
          <w:ilvl w:val="0"/>
          <w:numId w:val="27"/>
        </w:numPr>
        <w:tabs>
          <w:tab w:val="clear" w:pos="1797"/>
          <w:tab w:val="num" w:pos="714"/>
        </w:tabs>
        <w:spacing w:before="60" w:line="300" w:lineRule="auto"/>
        <w:ind w:left="714" w:hanging="357"/>
        <w:jc w:val="both"/>
        <w:rPr>
          <w:bCs/>
          <w:sz w:val="28"/>
          <w:szCs w:val="28"/>
        </w:rPr>
      </w:pPr>
      <w:r w:rsidRPr="00032CDD">
        <w:rPr>
          <w:sz w:val="28"/>
          <w:szCs w:val="28"/>
        </w:rPr>
        <w:t>ресурсо</w:t>
      </w:r>
      <w:r w:rsidRPr="00032CDD">
        <w:rPr>
          <w:bCs/>
          <w:sz w:val="28"/>
          <w:szCs w:val="28"/>
        </w:rPr>
        <w:t>-</w:t>
      </w:r>
      <w:r w:rsidR="000F7738" w:rsidRPr="00032CDD">
        <w:rPr>
          <w:bCs/>
          <w:sz w:val="28"/>
          <w:szCs w:val="28"/>
        </w:rPr>
        <w:t xml:space="preserve"> и </w:t>
      </w:r>
      <w:r w:rsidRPr="00032CDD">
        <w:rPr>
          <w:bCs/>
          <w:sz w:val="28"/>
          <w:szCs w:val="28"/>
        </w:rPr>
        <w:t>эн</w:t>
      </w:r>
      <w:r w:rsidR="0020135F" w:rsidRPr="00032CDD">
        <w:rPr>
          <w:bCs/>
          <w:sz w:val="28"/>
          <w:szCs w:val="28"/>
        </w:rPr>
        <w:t>ергосбережение;</w:t>
      </w:r>
    </w:p>
    <w:p w:rsidR="0020135F" w:rsidRPr="00032CDD" w:rsidRDefault="0020135F" w:rsidP="005506E8">
      <w:pPr>
        <w:keepNext/>
        <w:numPr>
          <w:ilvl w:val="0"/>
          <w:numId w:val="27"/>
        </w:numPr>
        <w:tabs>
          <w:tab w:val="clear" w:pos="1797"/>
          <w:tab w:val="num" w:pos="714"/>
        </w:tabs>
        <w:spacing w:before="60" w:line="300" w:lineRule="auto"/>
        <w:ind w:left="714" w:hanging="357"/>
        <w:jc w:val="both"/>
        <w:rPr>
          <w:bCs/>
          <w:sz w:val="28"/>
          <w:szCs w:val="28"/>
        </w:rPr>
      </w:pPr>
      <w:r w:rsidRPr="00032CDD">
        <w:rPr>
          <w:bCs/>
          <w:sz w:val="28"/>
          <w:szCs w:val="28"/>
        </w:rPr>
        <w:t>использование ресурсов</w:t>
      </w:r>
      <w:r w:rsidR="00FB023A" w:rsidRPr="00032CDD">
        <w:rPr>
          <w:bCs/>
          <w:sz w:val="28"/>
          <w:szCs w:val="28"/>
        </w:rPr>
        <w:t xml:space="preserve"> (в первую очередь – трудовых и интеллектуальных)</w:t>
      </w:r>
      <w:r w:rsidRPr="00032CDD">
        <w:rPr>
          <w:bCs/>
          <w:sz w:val="28"/>
          <w:szCs w:val="28"/>
        </w:rPr>
        <w:t xml:space="preserve"> </w:t>
      </w:r>
      <w:r w:rsidR="00646B86" w:rsidRPr="00032CDD">
        <w:rPr>
          <w:bCs/>
          <w:sz w:val="28"/>
          <w:szCs w:val="28"/>
        </w:rPr>
        <w:t xml:space="preserve">Калининграда и </w:t>
      </w:r>
      <w:r w:rsidRPr="00032CDD">
        <w:rPr>
          <w:bCs/>
          <w:sz w:val="28"/>
          <w:szCs w:val="28"/>
        </w:rPr>
        <w:t>Калининградской области.</w:t>
      </w:r>
    </w:p>
    <w:p w:rsidR="00A75C46" w:rsidRPr="00032CDD" w:rsidRDefault="000F7738" w:rsidP="005506E8">
      <w:pPr>
        <w:keepNext/>
        <w:spacing w:before="120" w:line="300" w:lineRule="auto"/>
        <w:ind w:firstLine="709"/>
        <w:jc w:val="both"/>
        <w:rPr>
          <w:sz w:val="28"/>
          <w:szCs w:val="28"/>
        </w:rPr>
      </w:pPr>
      <w:r w:rsidRPr="00032CDD">
        <w:rPr>
          <w:sz w:val="28"/>
          <w:szCs w:val="28"/>
        </w:rPr>
        <w:lastRenderedPageBreak/>
        <w:t>П</w:t>
      </w:r>
      <w:r w:rsidR="00A75C46" w:rsidRPr="00032CDD">
        <w:rPr>
          <w:sz w:val="28"/>
          <w:szCs w:val="28"/>
        </w:rPr>
        <w:t>роизводство должно гармонично вписываться в городское пространство. Оно может быть как вынесенным на границы города (</w:t>
      </w:r>
      <w:r w:rsidR="00646B86" w:rsidRPr="00032CDD">
        <w:rPr>
          <w:sz w:val="28"/>
          <w:szCs w:val="28"/>
        </w:rPr>
        <w:t xml:space="preserve">крупные производства, </w:t>
      </w:r>
      <w:r w:rsidR="00A75C46" w:rsidRPr="00032CDD">
        <w:rPr>
          <w:sz w:val="28"/>
          <w:szCs w:val="28"/>
        </w:rPr>
        <w:t xml:space="preserve">например, </w:t>
      </w:r>
      <w:r w:rsidR="00646B86" w:rsidRPr="00032CDD">
        <w:rPr>
          <w:sz w:val="28"/>
          <w:szCs w:val="28"/>
        </w:rPr>
        <w:t>машиностроение</w:t>
      </w:r>
      <w:r w:rsidR="00A75C46" w:rsidRPr="00032CDD">
        <w:rPr>
          <w:sz w:val="28"/>
          <w:szCs w:val="28"/>
        </w:rPr>
        <w:t>), так и находиться ближе к центру (</w:t>
      </w:r>
      <w:r w:rsidR="00646B86" w:rsidRPr="00032CDD">
        <w:rPr>
          <w:sz w:val="28"/>
          <w:szCs w:val="28"/>
        </w:rPr>
        <w:t>компактные</w:t>
      </w:r>
      <w:r w:rsidR="00A75C46" w:rsidRPr="00032CDD">
        <w:rPr>
          <w:sz w:val="28"/>
          <w:szCs w:val="28"/>
        </w:rPr>
        <w:t xml:space="preserve"> производства). Важно, чтобы архитектурные решения соответствовали общей концепции места расположения и не снижали общую капитализацию территории.</w:t>
      </w:r>
      <w:r w:rsidR="00DD11AB" w:rsidRPr="00032CDD">
        <w:rPr>
          <w:sz w:val="28"/>
          <w:szCs w:val="28"/>
        </w:rPr>
        <w:t xml:space="preserve"> Альтернативным вариантом может с</w:t>
      </w:r>
      <w:r w:rsidR="00646B86" w:rsidRPr="00032CDD">
        <w:rPr>
          <w:sz w:val="28"/>
          <w:szCs w:val="28"/>
        </w:rPr>
        <w:t>та</w:t>
      </w:r>
      <w:r w:rsidR="00DD11AB" w:rsidRPr="00032CDD">
        <w:rPr>
          <w:sz w:val="28"/>
          <w:szCs w:val="28"/>
        </w:rPr>
        <w:t>ть организация на территории Калининграда промышленного парка, где концентрируются промышленные производства.</w:t>
      </w:r>
    </w:p>
    <w:p w:rsidR="0020135F" w:rsidRPr="00032CDD" w:rsidRDefault="000F7738" w:rsidP="005506E8">
      <w:pPr>
        <w:keepNext/>
        <w:spacing w:before="120" w:line="300" w:lineRule="auto"/>
        <w:ind w:firstLine="709"/>
        <w:jc w:val="both"/>
        <w:rPr>
          <w:sz w:val="28"/>
          <w:szCs w:val="28"/>
        </w:rPr>
      </w:pPr>
      <w:r w:rsidRPr="00032CDD">
        <w:rPr>
          <w:sz w:val="28"/>
          <w:szCs w:val="28"/>
        </w:rPr>
        <w:t>Не менее важными являются социальные критерии</w:t>
      </w:r>
      <w:r w:rsidR="00646B86" w:rsidRPr="00032CDD">
        <w:rPr>
          <w:sz w:val="28"/>
          <w:szCs w:val="28"/>
        </w:rPr>
        <w:t xml:space="preserve"> для размещаемых </w:t>
      </w:r>
      <w:r w:rsidR="0020135F" w:rsidRPr="00032CDD">
        <w:rPr>
          <w:sz w:val="28"/>
          <w:szCs w:val="28"/>
        </w:rPr>
        <w:t>производств:</w:t>
      </w:r>
    </w:p>
    <w:p w:rsidR="0020135F" w:rsidRPr="00032CDD" w:rsidRDefault="00A75C46" w:rsidP="005506E8">
      <w:pPr>
        <w:keepNext/>
        <w:numPr>
          <w:ilvl w:val="0"/>
          <w:numId w:val="28"/>
        </w:numPr>
        <w:tabs>
          <w:tab w:val="clear" w:pos="1797"/>
          <w:tab w:val="num" w:pos="714"/>
        </w:tabs>
        <w:spacing w:before="60" w:line="300" w:lineRule="auto"/>
        <w:ind w:left="714" w:hanging="357"/>
        <w:jc w:val="both"/>
        <w:rPr>
          <w:sz w:val="28"/>
          <w:szCs w:val="28"/>
        </w:rPr>
      </w:pPr>
      <w:r w:rsidRPr="00032CDD">
        <w:rPr>
          <w:sz w:val="28"/>
          <w:szCs w:val="28"/>
        </w:rPr>
        <w:t>высокий уровень заработной платы, сопоставимый с</w:t>
      </w:r>
      <w:r w:rsidR="00646B86" w:rsidRPr="00032CDD">
        <w:rPr>
          <w:sz w:val="28"/>
          <w:szCs w:val="28"/>
        </w:rPr>
        <w:t xml:space="preserve"> </w:t>
      </w:r>
      <w:r w:rsidR="003C7FD6">
        <w:rPr>
          <w:sz w:val="28"/>
          <w:szCs w:val="28"/>
        </w:rPr>
        <w:t>уровнем в соседних странах</w:t>
      </w:r>
      <w:r w:rsidR="00646B86" w:rsidRPr="00032CDD">
        <w:rPr>
          <w:sz w:val="28"/>
          <w:szCs w:val="28"/>
        </w:rPr>
        <w:t xml:space="preserve"> (Польша, Литва)</w:t>
      </w:r>
      <w:r w:rsidR="0020135F" w:rsidRPr="00032CDD">
        <w:rPr>
          <w:sz w:val="28"/>
          <w:szCs w:val="28"/>
        </w:rPr>
        <w:t>;</w:t>
      </w:r>
    </w:p>
    <w:p w:rsidR="0020135F" w:rsidRPr="00032CDD" w:rsidRDefault="00A75C46" w:rsidP="005506E8">
      <w:pPr>
        <w:keepNext/>
        <w:numPr>
          <w:ilvl w:val="0"/>
          <w:numId w:val="28"/>
        </w:numPr>
        <w:tabs>
          <w:tab w:val="clear" w:pos="1797"/>
          <w:tab w:val="num" w:pos="714"/>
        </w:tabs>
        <w:spacing w:before="60" w:line="300" w:lineRule="auto"/>
        <w:ind w:left="714" w:hanging="357"/>
        <w:jc w:val="both"/>
        <w:rPr>
          <w:sz w:val="28"/>
          <w:szCs w:val="28"/>
        </w:rPr>
      </w:pPr>
      <w:r w:rsidRPr="00032CDD">
        <w:rPr>
          <w:sz w:val="28"/>
          <w:szCs w:val="28"/>
        </w:rPr>
        <w:t>престижность для работн</w:t>
      </w:r>
      <w:r w:rsidR="0020135F" w:rsidRPr="00032CDD">
        <w:rPr>
          <w:sz w:val="28"/>
          <w:szCs w:val="28"/>
        </w:rPr>
        <w:t>иков, комфортные условия труда;</w:t>
      </w:r>
    </w:p>
    <w:p w:rsidR="0020135F" w:rsidRPr="00032CDD" w:rsidRDefault="00E16159" w:rsidP="005506E8">
      <w:pPr>
        <w:keepNext/>
        <w:numPr>
          <w:ilvl w:val="0"/>
          <w:numId w:val="28"/>
        </w:numPr>
        <w:tabs>
          <w:tab w:val="clear" w:pos="1797"/>
          <w:tab w:val="num" w:pos="714"/>
        </w:tabs>
        <w:spacing w:before="60" w:line="300" w:lineRule="auto"/>
        <w:ind w:left="714" w:hanging="357"/>
        <w:jc w:val="both"/>
        <w:rPr>
          <w:sz w:val="28"/>
          <w:szCs w:val="28"/>
        </w:rPr>
      </w:pPr>
      <w:r w:rsidRPr="00032CDD">
        <w:rPr>
          <w:sz w:val="28"/>
          <w:szCs w:val="28"/>
        </w:rPr>
        <w:t>создание рабочих мест, требующих высокой квалификации и связанных с использованием интеллектуального потенциала людей</w:t>
      </w:r>
      <w:r w:rsidRPr="00032CDD">
        <w:rPr>
          <w:rStyle w:val="af"/>
          <w:sz w:val="28"/>
          <w:szCs w:val="28"/>
        </w:rPr>
        <w:footnoteReference w:id="1"/>
      </w:r>
      <w:r w:rsidRPr="00032CDD">
        <w:rPr>
          <w:sz w:val="28"/>
          <w:szCs w:val="28"/>
        </w:rPr>
        <w:t>.</w:t>
      </w:r>
    </w:p>
    <w:p w:rsidR="0020135F" w:rsidRPr="00032CDD" w:rsidRDefault="00CA2ADD" w:rsidP="005506E8">
      <w:pPr>
        <w:keepNext/>
        <w:spacing w:before="120" w:line="300" w:lineRule="auto"/>
        <w:ind w:firstLine="709"/>
        <w:jc w:val="both"/>
        <w:rPr>
          <w:sz w:val="28"/>
          <w:szCs w:val="28"/>
        </w:rPr>
      </w:pPr>
      <w:r w:rsidRPr="00032CDD">
        <w:rPr>
          <w:sz w:val="28"/>
          <w:szCs w:val="28"/>
        </w:rPr>
        <w:t>В</w:t>
      </w:r>
      <w:r w:rsidR="001836FB" w:rsidRPr="00032CDD">
        <w:rPr>
          <w:sz w:val="28"/>
          <w:szCs w:val="28"/>
        </w:rPr>
        <w:t xml:space="preserve"> рамках данного сценария потребуется реорганизация</w:t>
      </w:r>
      <w:r w:rsidR="00DD11AB" w:rsidRPr="00032CDD">
        <w:rPr>
          <w:sz w:val="28"/>
          <w:szCs w:val="28"/>
        </w:rPr>
        <w:t xml:space="preserve"> уже</w:t>
      </w:r>
      <w:r w:rsidR="001836FB" w:rsidRPr="00032CDD">
        <w:rPr>
          <w:sz w:val="28"/>
          <w:szCs w:val="28"/>
        </w:rPr>
        <w:t xml:space="preserve"> существующих предприятий в соответствии с описанными выше критериями.</w:t>
      </w:r>
      <w:r w:rsidR="006009FB" w:rsidRPr="00032CDD">
        <w:rPr>
          <w:sz w:val="28"/>
          <w:szCs w:val="28"/>
        </w:rPr>
        <w:t xml:space="preserve"> </w:t>
      </w:r>
      <w:r w:rsidR="00660B38" w:rsidRPr="00032CDD">
        <w:rPr>
          <w:sz w:val="28"/>
          <w:szCs w:val="28"/>
        </w:rPr>
        <w:t>Развитие инженерных и</w:t>
      </w:r>
      <w:r w:rsidR="0020135F" w:rsidRPr="00032CDD">
        <w:rPr>
          <w:sz w:val="28"/>
          <w:szCs w:val="28"/>
        </w:rPr>
        <w:t>нфраструктур города в рамках данного сценария</w:t>
      </w:r>
      <w:r w:rsidR="00660B38" w:rsidRPr="00032CDD">
        <w:rPr>
          <w:sz w:val="28"/>
          <w:szCs w:val="28"/>
        </w:rPr>
        <w:t xml:space="preserve"> должно</w:t>
      </w:r>
      <w:r w:rsidR="0020135F" w:rsidRPr="00032CDD">
        <w:rPr>
          <w:sz w:val="28"/>
          <w:szCs w:val="28"/>
        </w:rPr>
        <w:t xml:space="preserve"> б</w:t>
      </w:r>
      <w:r w:rsidR="00660B38" w:rsidRPr="00032CDD">
        <w:rPr>
          <w:sz w:val="28"/>
          <w:szCs w:val="28"/>
        </w:rPr>
        <w:t>ы</w:t>
      </w:r>
      <w:r w:rsidR="0020135F" w:rsidRPr="00032CDD">
        <w:rPr>
          <w:sz w:val="28"/>
          <w:szCs w:val="28"/>
        </w:rPr>
        <w:t>т</w:t>
      </w:r>
      <w:r w:rsidR="00660B38" w:rsidRPr="00032CDD">
        <w:rPr>
          <w:sz w:val="28"/>
          <w:szCs w:val="28"/>
        </w:rPr>
        <w:t>ь</w:t>
      </w:r>
      <w:r w:rsidR="0020135F" w:rsidRPr="00032CDD">
        <w:rPr>
          <w:sz w:val="28"/>
          <w:szCs w:val="28"/>
        </w:rPr>
        <w:t xml:space="preserve"> ориентирова</w:t>
      </w:r>
      <w:r w:rsidR="00660B38" w:rsidRPr="00032CDD">
        <w:rPr>
          <w:sz w:val="28"/>
          <w:szCs w:val="28"/>
        </w:rPr>
        <w:t>но</w:t>
      </w:r>
      <w:r w:rsidR="0020135F" w:rsidRPr="00032CDD">
        <w:rPr>
          <w:sz w:val="28"/>
          <w:szCs w:val="28"/>
        </w:rPr>
        <w:t xml:space="preserve"> </w:t>
      </w:r>
      <w:r w:rsidR="001836FB" w:rsidRPr="00032CDD">
        <w:rPr>
          <w:sz w:val="28"/>
          <w:szCs w:val="28"/>
        </w:rPr>
        <w:t xml:space="preserve">прежде всего </w:t>
      </w:r>
      <w:r w:rsidR="0020135F" w:rsidRPr="00032CDD">
        <w:rPr>
          <w:sz w:val="28"/>
          <w:szCs w:val="28"/>
        </w:rPr>
        <w:t xml:space="preserve">на потребности </w:t>
      </w:r>
      <w:r w:rsidR="00DD11AB" w:rsidRPr="00032CDD">
        <w:rPr>
          <w:sz w:val="28"/>
          <w:szCs w:val="28"/>
        </w:rPr>
        <w:t>развивающихся</w:t>
      </w:r>
      <w:r w:rsidR="0020135F" w:rsidRPr="00032CDD">
        <w:rPr>
          <w:sz w:val="28"/>
          <w:szCs w:val="28"/>
        </w:rPr>
        <w:t xml:space="preserve"> производств</w:t>
      </w:r>
      <w:r w:rsidR="001836FB" w:rsidRPr="00032CDD">
        <w:rPr>
          <w:sz w:val="28"/>
          <w:szCs w:val="28"/>
        </w:rPr>
        <w:t>.</w:t>
      </w:r>
    </w:p>
    <w:p w:rsidR="001836FB" w:rsidRPr="00032CDD" w:rsidRDefault="006009FB" w:rsidP="005506E8">
      <w:pPr>
        <w:keepNext/>
        <w:spacing w:before="120" w:line="300" w:lineRule="auto"/>
        <w:ind w:firstLine="709"/>
        <w:jc w:val="both"/>
        <w:rPr>
          <w:sz w:val="28"/>
          <w:szCs w:val="28"/>
        </w:rPr>
      </w:pPr>
      <w:r w:rsidRPr="00032CDD">
        <w:rPr>
          <w:sz w:val="28"/>
          <w:szCs w:val="28"/>
        </w:rPr>
        <w:t>При реализации</w:t>
      </w:r>
      <w:r w:rsidR="00684BC0" w:rsidRPr="00032CDD">
        <w:rPr>
          <w:sz w:val="28"/>
          <w:szCs w:val="28"/>
        </w:rPr>
        <w:t xml:space="preserve"> промышленного сценария</w:t>
      </w:r>
      <w:r w:rsidR="00D308E6" w:rsidRPr="00032CDD">
        <w:rPr>
          <w:sz w:val="28"/>
          <w:szCs w:val="28"/>
        </w:rPr>
        <w:t xml:space="preserve"> большая часть инвестиций буд</w:t>
      </w:r>
      <w:r w:rsidR="003C7FD6">
        <w:rPr>
          <w:sz w:val="28"/>
          <w:szCs w:val="28"/>
        </w:rPr>
        <w:t>е</w:t>
      </w:r>
      <w:r w:rsidR="00D308E6" w:rsidRPr="00032CDD">
        <w:rPr>
          <w:sz w:val="28"/>
          <w:szCs w:val="28"/>
        </w:rPr>
        <w:t>т направляться в основные фонды (строительство производственных помещений и закупка оборудования), основу трудовых ресурсов будут состав</w:t>
      </w:r>
      <w:r w:rsidR="0079433B" w:rsidRPr="00032CDD">
        <w:rPr>
          <w:sz w:val="28"/>
          <w:szCs w:val="28"/>
        </w:rPr>
        <w:t>лять квалифицированные рабочие. Производительность труда должна быть выше современного уровня, а достаточно высокая заработная плата буде</w:t>
      </w:r>
      <w:r w:rsidR="00A43DDD" w:rsidRPr="00032CDD">
        <w:rPr>
          <w:sz w:val="28"/>
          <w:szCs w:val="28"/>
        </w:rPr>
        <w:t>т формировать повышенный внутри</w:t>
      </w:r>
      <w:r w:rsidR="0079433B" w:rsidRPr="00032CDD">
        <w:rPr>
          <w:sz w:val="28"/>
          <w:szCs w:val="28"/>
        </w:rPr>
        <w:t>региональный спрос на п</w:t>
      </w:r>
      <w:r w:rsidR="00ED1BC1">
        <w:rPr>
          <w:sz w:val="28"/>
          <w:szCs w:val="28"/>
        </w:rPr>
        <w:t>отребительском рынке, тем самым</w:t>
      </w:r>
      <w:r w:rsidR="0079433B" w:rsidRPr="00032CDD">
        <w:rPr>
          <w:sz w:val="28"/>
          <w:szCs w:val="28"/>
        </w:rPr>
        <w:t xml:space="preserve"> увеличивая оборот розничной торговли.</w:t>
      </w:r>
      <w:r w:rsidR="00C917F3" w:rsidRPr="00032CDD">
        <w:rPr>
          <w:sz w:val="28"/>
          <w:szCs w:val="28"/>
        </w:rPr>
        <w:t xml:space="preserve"> </w:t>
      </w:r>
      <w:r w:rsidR="0079433B" w:rsidRPr="00032CDD">
        <w:rPr>
          <w:sz w:val="28"/>
          <w:szCs w:val="28"/>
        </w:rPr>
        <w:t>Финансовый рынок будет ориентирован на обслуживание крупных промышленных предприятий, сеть частных вкладчиков и развитие потребительского кредитования.</w:t>
      </w:r>
    </w:p>
    <w:p w:rsidR="00E34397" w:rsidRPr="00032CDD" w:rsidRDefault="00977F2F" w:rsidP="005506E8">
      <w:pPr>
        <w:keepNext/>
        <w:spacing w:before="120" w:line="300" w:lineRule="auto"/>
        <w:ind w:firstLine="709"/>
        <w:jc w:val="both"/>
        <w:rPr>
          <w:sz w:val="28"/>
          <w:szCs w:val="28"/>
        </w:rPr>
      </w:pPr>
      <w:r w:rsidRPr="00032CDD">
        <w:rPr>
          <w:sz w:val="28"/>
          <w:szCs w:val="28"/>
        </w:rPr>
        <w:t>Темп</w:t>
      </w:r>
      <w:r w:rsidR="00301FAE" w:rsidRPr="00032CDD">
        <w:rPr>
          <w:sz w:val="28"/>
          <w:szCs w:val="28"/>
        </w:rPr>
        <w:t xml:space="preserve"> роста экономики буд</w:t>
      </w:r>
      <w:r w:rsidR="003C7FD6">
        <w:rPr>
          <w:sz w:val="28"/>
          <w:szCs w:val="28"/>
        </w:rPr>
        <w:t>е</w:t>
      </w:r>
      <w:r w:rsidR="00301FAE" w:rsidRPr="00032CDD">
        <w:rPr>
          <w:sz w:val="28"/>
          <w:szCs w:val="28"/>
        </w:rPr>
        <w:t>т соответствовать</w:t>
      </w:r>
      <w:r w:rsidR="00DD11AB" w:rsidRPr="00032CDD">
        <w:rPr>
          <w:sz w:val="28"/>
          <w:szCs w:val="28"/>
        </w:rPr>
        <w:t xml:space="preserve"> общероссийским темпам и состав</w:t>
      </w:r>
      <w:r w:rsidRPr="00032CDD">
        <w:rPr>
          <w:sz w:val="28"/>
          <w:szCs w:val="28"/>
        </w:rPr>
        <w:t>и</w:t>
      </w:r>
      <w:r w:rsidR="00301FAE" w:rsidRPr="00032CDD">
        <w:rPr>
          <w:sz w:val="28"/>
          <w:szCs w:val="28"/>
        </w:rPr>
        <w:t>т порядка 5-5,5% в год. При этом основой роста будет промышленное производство, а сектор услуг будет в значительной степени зависеть от промышленности</w:t>
      </w:r>
      <w:r w:rsidR="00DD11AB" w:rsidRPr="00032CDD">
        <w:rPr>
          <w:sz w:val="28"/>
          <w:szCs w:val="28"/>
        </w:rPr>
        <w:t xml:space="preserve"> (от заработной платы, которая формирует спрос на потребительском рынке)</w:t>
      </w:r>
      <w:r w:rsidR="00301FAE" w:rsidRPr="00032CDD">
        <w:rPr>
          <w:sz w:val="28"/>
          <w:szCs w:val="28"/>
        </w:rPr>
        <w:t xml:space="preserve">. </w:t>
      </w:r>
      <w:r w:rsidR="00E34397" w:rsidRPr="00032CDD">
        <w:rPr>
          <w:sz w:val="28"/>
          <w:szCs w:val="28"/>
        </w:rPr>
        <w:t>Транспортно-логистическая сеть город</w:t>
      </w:r>
      <w:r w:rsidR="00414923" w:rsidRPr="00032CDD">
        <w:rPr>
          <w:sz w:val="28"/>
          <w:szCs w:val="28"/>
        </w:rPr>
        <w:t>а</w:t>
      </w:r>
      <w:r w:rsidR="00E34397" w:rsidRPr="00032CDD">
        <w:rPr>
          <w:sz w:val="28"/>
          <w:szCs w:val="28"/>
        </w:rPr>
        <w:t xml:space="preserve"> будет </w:t>
      </w:r>
      <w:r w:rsidR="00E34397" w:rsidRPr="00032CDD">
        <w:rPr>
          <w:sz w:val="28"/>
          <w:szCs w:val="28"/>
        </w:rPr>
        <w:lastRenderedPageBreak/>
        <w:t>ориентирована на суточные миграции рабочей силы, а также на обеспечение товаропотоков.</w:t>
      </w:r>
    </w:p>
    <w:p w:rsidR="00301FAE" w:rsidRPr="00032CDD" w:rsidRDefault="00301FAE" w:rsidP="005506E8">
      <w:pPr>
        <w:keepNext/>
        <w:spacing w:before="120" w:line="300" w:lineRule="auto"/>
        <w:ind w:firstLine="709"/>
        <w:jc w:val="both"/>
        <w:rPr>
          <w:sz w:val="28"/>
          <w:szCs w:val="28"/>
        </w:rPr>
      </w:pPr>
      <w:r w:rsidRPr="00032CDD">
        <w:rPr>
          <w:sz w:val="28"/>
          <w:szCs w:val="28"/>
        </w:rPr>
        <w:t>Минус данной структуры экономики</w:t>
      </w:r>
      <w:r w:rsidR="009A1BC8" w:rsidRPr="00032CDD">
        <w:rPr>
          <w:sz w:val="28"/>
          <w:szCs w:val="28"/>
        </w:rPr>
        <w:t xml:space="preserve"> заключается</w:t>
      </w:r>
      <w:r w:rsidRPr="00032CDD">
        <w:rPr>
          <w:sz w:val="28"/>
          <w:szCs w:val="28"/>
        </w:rPr>
        <w:t xml:space="preserve"> в</w:t>
      </w:r>
      <w:r w:rsidR="00646B86" w:rsidRPr="00032CDD">
        <w:rPr>
          <w:sz w:val="28"/>
          <w:szCs w:val="28"/>
        </w:rPr>
        <w:t xml:space="preserve"> её</w:t>
      </w:r>
      <w:r w:rsidRPr="00032CDD">
        <w:rPr>
          <w:sz w:val="28"/>
          <w:szCs w:val="28"/>
        </w:rPr>
        <w:t xml:space="preserve"> неустойчивости</w:t>
      </w:r>
      <w:r w:rsidR="00A43DDD" w:rsidRPr="00032CDD">
        <w:rPr>
          <w:sz w:val="28"/>
          <w:szCs w:val="28"/>
        </w:rPr>
        <w:t>:</w:t>
      </w:r>
      <w:r w:rsidRPr="00032CDD">
        <w:rPr>
          <w:sz w:val="28"/>
          <w:szCs w:val="28"/>
        </w:rPr>
        <w:t xml:space="preserve"> снижение темпов роста</w:t>
      </w:r>
      <w:r w:rsidR="00646B86" w:rsidRPr="00032CDD">
        <w:rPr>
          <w:sz w:val="28"/>
          <w:szCs w:val="28"/>
        </w:rPr>
        <w:t xml:space="preserve"> промышленного производства</w:t>
      </w:r>
      <w:r w:rsidRPr="00032CDD">
        <w:rPr>
          <w:sz w:val="28"/>
          <w:szCs w:val="28"/>
        </w:rPr>
        <w:t xml:space="preserve"> </w:t>
      </w:r>
      <w:r w:rsidR="00FA3C11" w:rsidRPr="00032CDD">
        <w:rPr>
          <w:sz w:val="28"/>
          <w:szCs w:val="28"/>
        </w:rPr>
        <w:t xml:space="preserve">последовательно затронет </w:t>
      </w:r>
      <w:r w:rsidR="00646B86" w:rsidRPr="00032CDD">
        <w:rPr>
          <w:sz w:val="28"/>
          <w:szCs w:val="28"/>
        </w:rPr>
        <w:t>все секторы экономики. Снижение</w:t>
      </w:r>
      <w:r w:rsidRPr="00032CDD">
        <w:rPr>
          <w:sz w:val="28"/>
          <w:szCs w:val="28"/>
        </w:rPr>
        <w:t xml:space="preserve"> </w:t>
      </w:r>
      <w:r w:rsidR="00A43DDD" w:rsidRPr="00032CDD">
        <w:rPr>
          <w:sz w:val="28"/>
          <w:szCs w:val="28"/>
        </w:rPr>
        <w:t>прибыл</w:t>
      </w:r>
      <w:r w:rsidR="00593265" w:rsidRPr="00032CDD">
        <w:rPr>
          <w:sz w:val="28"/>
          <w:szCs w:val="28"/>
        </w:rPr>
        <w:t>и</w:t>
      </w:r>
      <w:r w:rsidR="00FA3C11" w:rsidRPr="00032CDD">
        <w:rPr>
          <w:sz w:val="28"/>
          <w:szCs w:val="28"/>
        </w:rPr>
        <w:t xml:space="preserve"> крупных</w:t>
      </w:r>
      <w:r w:rsidR="00646B86" w:rsidRPr="00032CDD">
        <w:rPr>
          <w:sz w:val="28"/>
          <w:szCs w:val="28"/>
        </w:rPr>
        <w:t xml:space="preserve"> и</w:t>
      </w:r>
      <w:r w:rsidR="00FA3C11" w:rsidRPr="00032CDD">
        <w:rPr>
          <w:sz w:val="28"/>
          <w:szCs w:val="28"/>
        </w:rPr>
        <w:t xml:space="preserve"> средних</w:t>
      </w:r>
      <w:r w:rsidR="00646B86" w:rsidRPr="00032CDD">
        <w:rPr>
          <w:sz w:val="28"/>
          <w:szCs w:val="28"/>
        </w:rPr>
        <w:t xml:space="preserve"> промышленных предприятий приведет к снижению уровня доходов населения в целом, как следствие – к снижению темпов</w:t>
      </w:r>
      <w:r w:rsidR="00FA3C11" w:rsidRPr="00032CDD">
        <w:rPr>
          <w:sz w:val="28"/>
          <w:szCs w:val="28"/>
        </w:rPr>
        <w:t xml:space="preserve"> роста</w:t>
      </w:r>
      <w:r w:rsidRPr="00032CDD">
        <w:rPr>
          <w:sz w:val="28"/>
          <w:szCs w:val="28"/>
        </w:rPr>
        <w:t xml:space="preserve"> сектор</w:t>
      </w:r>
      <w:r w:rsidR="00FA3C11" w:rsidRPr="00032CDD">
        <w:rPr>
          <w:sz w:val="28"/>
          <w:szCs w:val="28"/>
        </w:rPr>
        <w:t>а</w:t>
      </w:r>
      <w:r w:rsidRPr="00032CDD">
        <w:rPr>
          <w:sz w:val="28"/>
          <w:szCs w:val="28"/>
        </w:rPr>
        <w:t xml:space="preserve"> услуг</w:t>
      </w:r>
      <w:r w:rsidR="00646B86" w:rsidRPr="00032CDD">
        <w:rPr>
          <w:sz w:val="28"/>
          <w:szCs w:val="28"/>
        </w:rPr>
        <w:t>, замедлению развития малого предпринимательства</w:t>
      </w:r>
      <w:r w:rsidRPr="00032CDD">
        <w:rPr>
          <w:sz w:val="28"/>
          <w:szCs w:val="28"/>
        </w:rPr>
        <w:t>.</w:t>
      </w:r>
      <w:r w:rsidR="00646B86" w:rsidRPr="00032CDD">
        <w:rPr>
          <w:sz w:val="28"/>
          <w:szCs w:val="28"/>
        </w:rPr>
        <w:t xml:space="preserve"> Кроме того, некоторые факторы (визовые и таможенные прежде всего), обуславливающие привлекательность города и области для размещения производственных мощностей, не зависят от органов местного самоуправления.</w:t>
      </w:r>
    </w:p>
    <w:p w:rsidR="00FC453B" w:rsidRPr="00032CDD" w:rsidRDefault="00B3566D" w:rsidP="005506E8">
      <w:pPr>
        <w:keepNext/>
        <w:spacing w:before="240" w:line="300" w:lineRule="auto"/>
        <w:rPr>
          <w:b/>
          <w:i/>
          <w:sz w:val="32"/>
          <w:szCs w:val="32"/>
        </w:rPr>
      </w:pPr>
      <w:r w:rsidRPr="00032CDD">
        <w:rPr>
          <w:b/>
          <w:i/>
          <w:sz w:val="32"/>
          <w:szCs w:val="32"/>
        </w:rPr>
        <w:t>Коммуникационный</w:t>
      </w:r>
      <w:r w:rsidR="003876E4" w:rsidRPr="00032CDD">
        <w:rPr>
          <w:b/>
          <w:i/>
          <w:sz w:val="32"/>
          <w:szCs w:val="32"/>
        </w:rPr>
        <w:t xml:space="preserve"> </w:t>
      </w:r>
      <w:r w:rsidRPr="00032CDD">
        <w:rPr>
          <w:b/>
          <w:i/>
          <w:sz w:val="32"/>
          <w:szCs w:val="32"/>
        </w:rPr>
        <w:t>(рисковый)</w:t>
      </w:r>
      <w:r w:rsidR="00DD7DDF" w:rsidRPr="00032CDD">
        <w:rPr>
          <w:b/>
          <w:i/>
          <w:sz w:val="32"/>
          <w:szCs w:val="32"/>
        </w:rPr>
        <w:t xml:space="preserve"> сценарий</w:t>
      </w:r>
    </w:p>
    <w:p w:rsidR="0079433B" w:rsidRPr="00032CDD" w:rsidRDefault="001B22DF" w:rsidP="005506E8">
      <w:pPr>
        <w:keepNext/>
        <w:spacing w:before="120" w:line="300" w:lineRule="auto"/>
        <w:ind w:firstLine="709"/>
        <w:jc w:val="both"/>
        <w:rPr>
          <w:sz w:val="28"/>
          <w:szCs w:val="28"/>
        </w:rPr>
      </w:pPr>
      <w:r w:rsidRPr="00032CDD">
        <w:rPr>
          <w:sz w:val="28"/>
          <w:szCs w:val="28"/>
        </w:rPr>
        <w:t>Основой коммуникационного сценария выступает идея превратить Калининград в международный ярмарочно-выставочный</w:t>
      </w:r>
      <w:r w:rsidR="00A43DDD" w:rsidRPr="00032CDD">
        <w:rPr>
          <w:sz w:val="28"/>
          <w:szCs w:val="28"/>
        </w:rPr>
        <w:t>, экспозиционный</w:t>
      </w:r>
      <w:r w:rsidRPr="00032CDD">
        <w:rPr>
          <w:sz w:val="28"/>
          <w:szCs w:val="28"/>
        </w:rPr>
        <w:t xml:space="preserve"> центр</w:t>
      </w:r>
      <w:r w:rsidR="00D35844" w:rsidRPr="00032CDD">
        <w:rPr>
          <w:sz w:val="28"/>
          <w:szCs w:val="28"/>
        </w:rPr>
        <w:t xml:space="preserve"> Балтийского макрорегиона</w:t>
      </w:r>
      <w:r w:rsidR="00C917F3" w:rsidRPr="00032CDD">
        <w:rPr>
          <w:sz w:val="28"/>
          <w:szCs w:val="28"/>
        </w:rPr>
        <w:t>, центр</w:t>
      </w:r>
      <w:r w:rsidR="000A6C21" w:rsidRPr="00032CDD">
        <w:rPr>
          <w:sz w:val="28"/>
          <w:szCs w:val="28"/>
        </w:rPr>
        <w:t xml:space="preserve"> культурной и бизнес-коммуникации между Россией и Европой</w:t>
      </w:r>
      <w:r w:rsidR="00C824B7" w:rsidRPr="00032CDD">
        <w:rPr>
          <w:sz w:val="28"/>
          <w:szCs w:val="28"/>
        </w:rPr>
        <w:t xml:space="preserve">. Для реализации данного сценария есть </w:t>
      </w:r>
      <w:r w:rsidR="000E062A" w:rsidRPr="00032CDD">
        <w:rPr>
          <w:sz w:val="28"/>
          <w:szCs w:val="28"/>
        </w:rPr>
        <w:t xml:space="preserve">ключевая </w:t>
      </w:r>
      <w:r w:rsidR="00C824B7" w:rsidRPr="00032CDD">
        <w:rPr>
          <w:sz w:val="28"/>
          <w:szCs w:val="28"/>
        </w:rPr>
        <w:t>предпосылк</w:t>
      </w:r>
      <w:r w:rsidR="000E062A" w:rsidRPr="00032CDD">
        <w:rPr>
          <w:sz w:val="28"/>
          <w:szCs w:val="28"/>
        </w:rPr>
        <w:t xml:space="preserve">а </w:t>
      </w:r>
      <w:r w:rsidR="00414923" w:rsidRPr="00032CDD">
        <w:rPr>
          <w:sz w:val="28"/>
          <w:szCs w:val="28"/>
        </w:rPr>
        <w:t>–</w:t>
      </w:r>
      <w:r w:rsidR="000E062A" w:rsidRPr="00032CDD">
        <w:rPr>
          <w:sz w:val="28"/>
          <w:szCs w:val="28"/>
        </w:rPr>
        <w:t xml:space="preserve"> ге</w:t>
      </w:r>
      <w:r w:rsidR="00DC72BA" w:rsidRPr="00032CDD">
        <w:rPr>
          <w:sz w:val="28"/>
          <w:szCs w:val="28"/>
        </w:rPr>
        <w:t>о</w:t>
      </w:r>
      <w:r w:rsidR="00646B86" w:rsidRPr="00032CDD">
        <w:rPr>
          <w:sz w:val="28"/>
          <w:szCs w:val="28"/>
        </w:rPr>
        <w:t>полит</w:t>
      </w:r>
      <w:r w:rsidR="00FA0727" w:rsidRPr="00032CDD">
        <w:rPr>
          <w:sz w:val="28"/>
          <w:szCs w:val="28"/>
        </w:rPr>
        <w:t>ическое положение</w:t>
      </w:r>
      <w:r w:rsidR="000E062A" w:rsidRPr="00032CDD">
        <w:rPr>
          <w:sz w:val="28"/>
          <w:szCs w:val="28"/>
        </w:rPr>
        <w:t xml:space="preserve"> </w:t>
      </w:r>
      <w:r w:rsidR="00FA0727" w:rsidRPr="00032CDD">
        <w:rPr>
          <w:sz w:val="28"/>
          <w:szCs w:val="28"/>
        </w:rPr>
        <w:t>Калининград</w:t>
      </w:r>
      <w:r w:rsidR="000E062A" w:rsidRPr="00032CDD">
        <w:rPr>
          <w:sz w:val="28"/>
          <w:szCs w:val="28"/>
        </w:rPr>
        <w:t>а</w:t>
      </w:r>
      <w:r w:rsidR="00FA0727" w:rsidRPr="00032CDD">
        <w:rPr>
          <w:sz w:val="28"/>
          <w:szCs w:val="28"/>
        </w:rPr>
        <w:t>. Для европейских партнеров</w:t>
      </w:r>
      <w:r w:rsidR="00256498" w:rsidRPr="00032CDD">
        <w:rPr>
          <w:sz w:val="28"/>
          <w:szCs w:val="28"/>
        </w:rPr>
        <w:t xml:space="preserve"> Калининград как коммуникационная площадка</w:t>
      </w:r>
      <w:r w:rsidR="00FA0727" w:rsidRPr="00032CDD">
        <w:rPr>
          <w:sz w:val="28"/>
          <w:szCs w:val="28"/>
        </w:rPr>
        <w:t xml:space="preserve"> удоб</w:t>
      </w:r>
      <w:r w:rsidR="00256498" w:rsidRPr="00032CDD">
        <w:rPr>
          <w:sz w:val="28"/>
          <w:szCs w:val="28"/>
        </w:rPr>
        <w:t>е</w:t>
      </w:r>
      <w:r w:rsidR="00FA0727" w:rsidRPr="00032CDD">
        <w:rPr>
          <w:sz w:val="28"/>
          <w:szCs w:val="28"/>
        </w:rPr>
        <w:t>н с точки зрения логистики и культурной адаптации, для российских партнеров</w:t>
      </w:r>
      <w:r w:rsidR="00A43DDD" w:rsidRPr="00032CDD">
        <w:rPr>
          <w:sz w:val="28"/>
          <w:szCs w:val="28"/>
        </w:rPr>
        <w:t xml:space="preserve"> –</w:t>
      </w:r>
      <w:r w:rsidR="00FA0727" w:rsidRPr="00032CDD">
        <w:rPr>
          <w:sz w:val="28"/>
          <w:szCs w:val="28"/>
        </w:rPr>
        <w:t xml:space="preserve"> отсутствием необходимости покидать страну и более низкими издержками по сравнению с аналогичны</w:t>
      </w:r>
      <w:r w:rsidR="00DC72BA" w:rsidRPr="00032CDD">
        <w:rPr>
          <w:sz w:val="28"/>
          <w:szCs w:val="28"/>
        </w:rPr>
        <w:t>ми площадками в Европе, Санкт-Пе</w:t>
      </w:r>
      <w:r w:rsidR="00FA0727" w:rsidRPr="00032CDD">
        <w:rPr>
          <w:sz w:val="28"/>
          <w:szCs w:val="28"/>
        </w:rPr>
        <w:t>тербурге и Москве</w:t>
      </w:r>
      <w:r w:rsidR="00FA0727" w:rsidRPr="00032CDD">
        <w:rPr>
          <w:rStyle w:val="af"/>
          <w:sz w:val="28"/>
          <w:szCs w:val="28"/>
        </w:rPr>
        <w:footnoteReference w:id="2"/>
      </w:r>
      <w:r w:rsidR="00FA0727" w:rsidRPr="00032CDD">
        <w:rPr>
          <w:sz w:val="28"/>
          <w:szCs w:val="28"/>
        </w:rPr>
        <w:t>.</w:t>
      </w:r>
    </w:p>
    <w:p w:rsidR="000E062A" w:rsidRPr="00032CDD" w:rsidRDefault="000E062A" w:rsidP="005506E8">
      <w:pPr>
        <w:keepNext/>
        <w:spacing w:before="120" w:line="300" w:lineRule="auto"/>
        <w:ind w:firstLine="709"/>
        <w:jc w:val="both"/>
        <w:rPr>
          <w:sz w:val="28"/>
          <w:szCs w:val="28"/>
        </w:rPr>
      </w:pPr>
      <w:r w:rsidRPr="00032CDD">
        <w:rPr>
          <w:sz w:val="28"/>
          <w:szCs w:val="28"/>
        </w:rPr>
        <w:t>В рамках данного сценария город делает с</w:t>
      </w:r>
      <w:r w:rsidR="00DA4744" w:rsidRPr="00032CDD">
        <w:rPr>
          <w:sz w:val="28"/>
          <w:szCs w:val="28"/>
        </w:rPr>
        <w:t>т</w:t>
      </w:r>
      <w:r w:rsidRPr="00032CDD">
        <w:rPr>
          <w:sz w:val="28"/>
          <w:szCs w:val="28"/>
        </w:rPr>
        <w:t xml:space="preserve">авку на </w:t>
      </w:r>
      <w:r w:rsidR="00747E51" w:rsidRPr="00032CDD">
        <w:rPr>
          <w:sz w:val="28"/>
          <w:szCs w:val="28"/>
        </w:rPr>
        <w:t>развитие таких направлений, как</w:t>
      </w:r>
      <w:r w:rsidRPr="00032CDD">
        <w:rPr>
          <w:sz w:val="28"/>
          <w:szCs w:val="28"/>
        </w:rPr>
        <w:t>:</w:t>
      </w:r>
    </w:p>
    <w:p w:rsidR="000E062A" w:rsidRPr="00032CDD" w:rsidRDefault="00D25D2A" w:rsidP="005506E8">
      <w:pPr>
        <w:keepNext/>
        <w:numPr>
          <w:ilvl w:val="0"/>
          <w:numId w:val="29"/>
        </w:numPr>
        <w:tabs>
          <w:tab w:val="clear" w:pos="1797"/>
          <w:tab w:val="num" w:pos="714"/>
        </w:tabs>
        <w:spacing w:before="60" w:line="300" w:lineRule="auto"/>
        <w:ind w:left="714" w:hanging="357"/>
        <w:jc w:val="both"/>
        <w:rPr>
          <w:sz w:val="28"/>
          <w:szCs w:val="28"/>
        </w:rPr>
      </w:pPr>
      <w:r w:rsidRPr="00032CDD">
        <w:rPr>
          <w:sz w:val="28"/>
          <w:szCs w:val="28"/>
        </w:rPr>
        <w:t>Я</w:t>
      </w:r>
      <w:r w:rsidR="000E062A" w:rsidRPr="00032CDD">
        <w:rPr>
          <w:sz w:val="28"/>
          <w:szCs w:val="28"/>
        </w:rPr>
        <w:t>рмарочно-выставочная</w:t>
      </w:r>
      <w:r w:rsidR="00A43DDD" w:rsidRPr="00032CDD">
        <w:rPr>
          <w:sz w:val="28"/>
          <w:szCs w:val="28"/>
        </w:rPr>
        <w:t>, экспозиционная</w:t>
      </w:r>
      <w:r w:rsidR="00095104" w:rsidRPr="00032CDD">
        <w:rPr>
          <w:sz w:val="28"/>
          <w:szCs w:val="28"/>
        </w:rPr>
        <w:t xml:space="preserve"> и конгресс-</w:t>
      </w:r>
      <w:r w:rsidR="000E062A" w:rsidRPr="00032CDD">
        <w:rPr>
          <w:sz w:val="28"/>
          <w:szCs w:val="28"/>
        </w:rPr>
        <w:t xml:space="preserve"> деятельность </w:t>
      </w:r>
      <w:r w:rsidR="00414923" w:rsidRPr="00032CDD">
        <w:rPr>
          <w:sz w:val="28"/>
          <w:szCs w:val="28"/>
        </w:rPr>
        <w:t>–</w:t>
      </w:r>
      <w:r w:rsidR="000E062A" w:rsidRPr="00032CDD">
        <w:rPr>
          <w:sz w:val="28"/>
          <w:szCs w:val="28"/>
        </w:rPr>
        <w:t xml:space="preserve"> через фор</w:t>
      </w:r>
      <w:r w:rsidR="009A2FE7" w:rsidRPr="00032CDD">
        <w:rPr>
          <w:sz w:val="28"/>
          <w:szCs w:val="28"/>
        </w:rPr>
        <w:t>мирование нескольких экспозиционных</w:t>
      </w:r>
      <w:r w:rsidR="00095104" w:rsidRPr="00032CDD">
        <w:rPr>
          <w:sz w:val="28"/>
          <w:szCs w:val="28"/>
        </w:rPr>
        <w:t xml:space="preserve"> и конгресс-</w:t>
      </w:r>
      <w:r w:rsidR="000E062A" w:rsidRPr="00032CDD">
        <w:rPr>
          <w:sz w:val="28"/>
          <w:szCs w:val="28"/>
        </w:rPr>
        <w:t xml:space="preserve"> площадок</w:t>
      </w:r>
      <w:r w:rsidRPr="00032CDD">
        <w:rPr>
          <w:sz w:val="28"/>
          <w:szCs w:val="28"/>
        </w:rPr>
        <w:t xml:space="preserve"> регионального масштаба</w:t>
      </w:r>
      <w:r w:rsidR="000E062A" w:rsidRPr="00032CDD">
        <w:rPr>
          <w:sz w:val="28"/>
          <w:szCs w:val="28"/>
        </w:rPr>
        <w:t>, для которых обеспечивает</w:t>
      </w:r>
      <w:r w:rsidR="00A43DDD" w:rsidRPr="00032CDD">
        <w:rPr>
          <w:sz w:val="28"/>
          <w:szCs w:val="28"/>
        </w:rPr>
        <w:t>ся круглогодичная загруженность и специализация в рамках макрорегиона.</w:t>
      </w:r>
    </w:p>
    <w:p w:rsidR="000E062A" w:rsidRPr="00032CDD" w:rsidRDefault="00A43DDD" w:rsidP="005506E8">
      <w:pPr>
        <w:keepNext/>
        <w:numPr>
          <w:ilvl w:val="0"/>
          <w:numId w:val="29"/>
        </w:numPr>
        <w:tabs>
          <w:tab w:val="clear" w:pos="1797"/>
          <w:tab w:val="num" w:pos="714"/>
        </w:tabs>
        <w:spacing w:before="60" w:line="300" w:lineRule="auto"/>
        <w:ind w:left="714" w:hanging="357"/>
        <w:jc w:val="both"/>
        <w:rPr>
          <w:sz w:val="28"/>
          <w:szCs w:val="28"/>
        </w:rPr>
      </w:pPr>
      <w:r w:rsidRPr="00032CDD">
        <w:rPr>
          <w:sz w:val="28"/>
          <w:szCs w:val="28"/>
        </w:rPr>
        <w:t xml:space="preserve">Развитие торговли </w:t>
      </w:r>
      <w:r w:rsidR="000E062A" w:rsidRPr="00032CDD">
        <w:rPr>
          <w:sz w:val="28"/>
          <w:szCs w:val="28"/>
        </w:rPr>
        <w:t>– через создание торговых улиц и кварталов, ориентированных на представление ключевых европейских произв</w:t>
      </w:r>
      <w:r w:rsidR="00256498" w:rsidRPr="00032CDD">
        <w:rPr>
          <w:sz w:val="28"/>
          <w:szCs w:val="28"/>
        </w:rPr>
        <w:t>одителей на отечественном рынке.</w:t>
      </w:r>
    </w:p>
    <w:p w:rsidR="00D25D2A" w:rsidRPr="00032CDD" w:rsidRDefault="00A43DDD" w:rsidP="005506E8">
      <w:pPr>
        <w:keepNext/>
        <w:numPr>
          <w:ilvl w:val="0"/>
          <w:numId w:val="29"/>
        </w:numPr>
        <w:tabs>
          <w:tab w:val="clear" w:pos="1797"/>
          <w:tab w:val="num" w:pos="714"/>
        </w:tabs>
        <w:spacing w:before="60" w:line="300" w:lineRule="auto"/>
        <w:ind w:left="714" w:hanging="357"/>
        <w:jc w:val="both"/>
        <w:rPr>
          <w:sz w:val="28"/>
          <w:szCs w:val="28"/>
        </w:rPr>
      </w:pPr>
      <w:r w:rsidRPr="00032CDD">
        <w:rPr>
          <w:sz w:val="28"/>
          <w:szCs w:val="28"/>
        </w:rPr>
        <w:lastRenderedPageBreak/>
        <w:t>Развитие Калининграда как культурной столицы Балтики</w:t>
      </w:r>
      <w:r w:rsidR="00D25D2A" w:rsidRPr="00032CDD">
        <w:rPr>
          <w:sz w:val="28"/>
          <w:szCs w:val="28"/>
        </w:rPr>
        <w:t xml:space="preserve"> – и</w:t>
      </w:r>
      <w:r w:rsidR="004B7AAE" w:rsidRPr="00032CDD">
        <w:rPr>
          <w:sz w:val="28"/>
          <w:szCs w:val="28"/>
        </w:rPr>
        <w:t>нтеграция в культурную жизнь Балтийского макрорегиона, формирование общего с Европой и Россией календаря культурных событий.</w:t>
      </w:r>
    </w:p>
    <w:p w:rsidR="009A2FE7" w:rsidRPr="00032CDD" w:rsidRDefault="009A2FE7" w:rsidP="005506E8">
      <w:pPr>
        <w:keepNext/>
        <w:numPr>
          <w:ilvl w:val="0"/>
          <w:numId w:val="29"/>
        </w:numPr>
        <w:tabs>
          <w:tab w:val="clear" w:pos="1797"/>
          <w:tab w:val="num" w:pos="714"/>
        </w:tabs>
        <w:spacing w:before="60" w:line="300" w:lineRule="auto"/>
        <w:ind w:left="714" w:hanging="357"/>
        <w:jc w:val="both"/>
        <w:rPr>
          <w:sz w:val="28"/>
          <w:szCs w:val="28"/>
        </w:rPr>
      </w:pPr>
      <w:r w:rsidRPr="00032CDD">
        <w:rPr>
          <w:sz w:val="28"/>
          <w:szCs w:val="28"/>
        </w:rPr>
        <w:t>Формирование представительств регионов России в городе.</w:t>
      </w:r>
    </w:p>
    <w:p w:rsidR="00A43DDD" w:rsidRPr="00032CDD" w:rsidRDefault="009A2FE7" w:rsidP="005506E8">
      <w:pPr>
        <w:keepNext/>
        <w:numPr>
          <w:ilvl w:val="0"/>
          <w:numId w:val="29"/>
        </w:numPr>
        <w:tabs>
          <w:tab w:val="clear" w:pos="1797"/>
          <w:tab w:val="num" w:pos="714"/>
        </w:tabs>
        <w:spacing w:before="60" w:line="300" w:lineRule="auto"/>
        <w:ind w:left="714" w:hanging="357"/>
        <w:jc w:val="both"/>
        <w:rPr>
          <w:sz w:val="28"/>
          <w:szCs w:val="28"/>
        </w:rPr>
      </w:pPr>
      <w:r w:rsidRPr="00032CDD">
        <w:rPr>
          <w:sz w:val="28"/>
          <w:szCs w:val="28"/>
        </w:rPr>
        <w:t xml:space="preserve">Развитие сотрудничества со странами Европы </w:t>
      </w:r>
      <w:r w:rsidR="00692E8B" w:rsidRPr="00032CDD">
        <w:rPr>
          <w:sz w:val="28"/>
          <w:szCs w:val="28"/>
        </w:rPr>
        <w:t>(прежде всего с</w:t>
      </w:r>
      <w:r w:rsidRPr="00032CDD">
        <w:rPr>
          <w:sz w:val="28"/>
          <w:szCs w:val="28"/>
        </w:rPr>
        <w:t xml:space="preserve"> приграничными государствами) в образовательной, научной,</w:t>
      </w:r>
      <w:r w:rsidR="00692E8B" w:rsidRPr="00032CDD">
        <w:rPr>
          <w:sz w:val="28"/>
          <w:szCs w:val="28"/>
        </w:rPr>
        <w:t xml:space="preserve"> культурной</w:t>
      </w:r>
      <w:r w:rsidRPr="00032CDD">
        <w:rPr>
          <w:sz w:val="28"/>
          <w:szCs w:val="28"/>
        </w:rPr>
        <w:t xml:space="preserve"> </w:t>
      </w:r>
      <w:r w:rsidR="00692E8B" w:rsidRPr="00032CDD">
        <w:rPr>
          <w:sz w:val="28"/>
          <w:szCs w:val="28"/>
        </w:rPr>
        <w:t>и др.</w:t>
      </w:r>
      <w:r w:rsidRPr="00032CDD">
        <w:rPr>
          <w:sz w:val="28"/>
          <w:szCs w:val="28"/>
        </w:rPr>
        <w:t xml:space="preserve"> сферах, активное участие в проектах ЕС (разработка совместных проектов и программ).</w:t>
      </w:r>
    </w:p>
    <w:p w:rsidR="0078097B" w:rsidRPr="00032CDD" w:rsidRDefault="0078097B" w:rsidP="005506E8">
      <w:pPr>
        <w:keepNext/>
        <w:numPr>
          <w:ilvl w:val="0"/>
          <w:numId w:val="29"/>
        </w:numPr>
        <w:tabs>
          <w:tab w:val="clear" w:pos="1797"/>
          <w:tab w:val="num" w:pos="714"/>
        </w:tabs>
        <w:spacing w:before="60" w:line="300" w:lineRule="auto"/>
        <w:ind w:left="714" w:hanging="357"/>
        <w:jc w:val="both"/>
        <w:rPr>
          <w:sz w:val="28"/>
          <w:szCs w:val="28"/>
        </w:rPr>
      </w:pPr>
      <w:r w:rsidRPr="00032CDD">
        <w:rPr>
          <w:sz w:val="28"/>
          <w:szCs w:val="28"/>
        </w:rPr>
        <w:t>Формирование нового качества муниципальных услуг и качества городской среды как базовых условий для достижения внешних и внутригородских целей.</w:t>
      </w:r>
    </w:p>
    <w:p w:rsidR="00663C51" w:rsidRPr="00032CDD" w:rsidRDefault="00663C51" w:rsidP="005506E8">
      <w:pPr>
        <w:keepNext/>
        <w:spacing w:before="120" w:line="300" w:lineRule="auto"/>
        <w:ind w:firstLine="709"/>
        <w:jc w:val="both"/>
        <w:rPr>
          <w:sz w:val="28"/>
          <w:szCs w:val="28"/>
        </w:rPr>
      </w:pPr>
      <w:r w:rsidRPr="00032CDD">
        <w:rPr>
          <w:sz w:val="28"/>
          <w:szCs w:val="28"/>
        </w:rPr>
        <w:t>У</w:t>
      </w:r>
      <w:r w:rsidR="000E062A" w:rsidRPr="00032CDD">
        <w:rPr>
          <w:sz w:val="28"/>
          <w:szCs w:val="28"/>
        </w:rPr>
        <w:t xml:space="preserve"> торгового напр</w:t>
      </w:r>
      <w:r w:rsidR="00776850" w:rsidRPr="00032CDD">
        <w:rPr>
          <w:sz w:val="28"/>
          <w:szCs w:val="28"/>
        </w:rPr>
        <w:t>а</w:t>
      </w:r>
      <w:r w:rsidR="000E062A" w:rsidRPr="00032CDD">
        <w:rPr>
          <w:sz w:val="28"/>
          <w:szCs w:val="28"/>
        </w:rPr>
        <w:t xml:space="preserve">вления </w:t>
      </w:r>
      <w:r w:rsidRPr="00032CDD">
        <w:rPr>
          <w:sz w:val="28"/>
          <w:szCs w:val="28"/>
        </w:rPr>
        <w:t xml:space="preserve">существует </w:t>
      </w:r>
      <w:r w:rsidR="000E062A" w:rsidRPr="00032CDD">
        <w:rPr>
          <w:sz w:val="28"/>
          <w:szCs w:val="28"/>
        </w:rPr>
        <w:t xml:space="preserve">одна </w:t>
      </w:r>
      <w:r w:rsidRPr="00032CDD">
        <w:rPr>
          <w:sz w:val="28"/>
          <w:szCs w:val="28"/>
        </w:rPr>
        <w:t xml:space="preserve">базовая функция </w:t>
      </w:r>
      <w:r w:rsidR="000E062A" w:rsidRPr="00032CDD">
        <w:rPr>
          <w:sz w:val="28"/>
          <w:szCs w:val="28"/>
        </w:rPr>
        <w:t>– локализация на одном пространстве наиболее востребованных европейских торго</w:t>
      </w:r>
      <w:r w:rsidR="00B9622D" w:rsidRPr="00032CDD">
        <w:rPr>
          <w:sz w:val="28"/>
          <w:szCs w:val="28"/>
        </w:rPr>
        <w:t>вых марок и создание российского</w:t>
      </w:r>
      <w:r w:rsidR="000E062A" w:rsidRPr="00032CDD">
        <w:rPr>
          <w:sz w:val="28"/>
          <w:szCs w:val="28"/>
        </w:rPr>
        <w:t xml:space="preserve"> дискаунт</w:t>
      </w:r>
      <w:r w:rsidR="00776850" w:rsidRPr="00032CDD">
        <w:rPr>
          <w:sz w:val="28"/>
          <w:szCs w:val="28"/>
        </w:rPr>
        <w:t>-</w:t>
      </w:r>
      <w:r w:rsidR="00F83497" w:rsidRPr="00032CDD">
        <w:rPr>
          <w:sz w:val="28"/>
          <w:szCs w:val="28"/>
        </w:rPr>
        <w:t>центр</w:t>
      </w:r>
      <w:r w:rsidR="00B9622D" w:rsidRPr="00032CDD">
        <w:rPr>
          <w:sz w:val="28"/>
          <w:szCs w:val="28"/>
        </w:rPr>
        <w:t>а</w:t>
      </w:r>
      <w:r w:rsidR="00F83497" w:rsidRPr="00032CDD">
        <w:rPr>
          <w:sz w:val="28"/>
          <w:szCs w:val="28"/>
        </w:rPr>
        <w:t>,</w:t>
      </w:r>
      <w:r w:rsidR="00776850" w:rsidRPr="00032CDD">
        <w:rPr>
          <w:sz w:val="28"/>
          <w:szCs w:val="28"/>
        </w:rPr>
        <w:t xml:space="preserve"> </w:t>
      </w:r>
      <w:r w:rsidRPr="00032CDD">
        <w:rPr>
          <w:sz w:val="28"/>
          <w:szCs w:val="28"/>
        </w:rPr>
        <w:t>а также речь может идти о развитии беспошлинной торговли для туристов</w:t>
      </w:r>
      <w:r w:rsidRPr="00032CDD">
        <w:rPr>
          <w:rStyle w:val="af"/>
          <w:sz w:val="28"/>
          <w:szCs w:val="28"/>
        </w:rPr>
        <w:footnoteReference w:id="3"/>
      </w:r>
      <w:r w:rsidRPr="00032CDD">
        <w:rPr>
          <w:sz w:val="28"/>
          <w:szCs w:val="28"/>
        </w:rPr>
        <w:t>.</w:t>
      </w:r>
    </w:p>
    <w:p w:rsidR="00E34397" w:rsidRPr="00032CDD" w:rsidRDefault="009A1BC8" w:rsidP="005506E8">
      <w:pPr>
        <w:keepNext/>
        <w:spacing w:before="120" w:line="300" w:lineRule="auto"/>
        <w:ind w:firstLine="709"/>
        <w:jc w:val="both"/>
        <w:rPr>
          <w:sz w:val="28"/>
          <w:szCs w:val="28"/>
        </w:rPr>
      </w:pPr>
      <w:r w:rsidRPr="00032CDD">
        <w:rPr>
          <w:sz w:val="28"/>
          <w:szCs w:val="28"/>
        </w:rPr>
        <w:t>Реализация д</w:t>
      </w:r>
      <w:r w:rsidR="00FC4493" w:rsidRPr="00032CDD">
        <w:rPr>
          <w:sz w:val="28"/>
          <w:szCs w:val="28"/>
        </w:rPr>
        <w:t>анн</w:t>
      </w:r>
      <w:r w:rsidRPr="00032CDD">
        <w:rPr>
          <w:sz w:val="28"/>
          <w:szCs w:val="28"/>
        </w:rPr>
        <w:t>ого</w:t>
      </w:r>
      <w:r w:rsidR="00FC4493" w:rsidRPr="00032CDD">
        <w:rPr>
          <w:sz w:val="28"/>
          <w:szCs w:val="28"/>
        </w:rPr>
        <w:t xml:space="preserve"> сценари</w:t>
      </w:r>
      <w:r w:rsidRPr="00032CDD">
        <w:rPr>
          <w:sz w:val="28"/>
          <w:szCs w:val="28"/>
        </w:rPr>
        <w:t>я</w:t>
      </w:r>
      <w:r w:rsidR="00FC4493" w:rsidRPr="00032CDD">
        <w:rPr>
          <w:sz w:val="28"/>
          <w:szCs w:val="28"/>
        </w:rPr>
        <w:t xml:space="preserve"> развития экономики Калининграда </w:t>
      </w:r>
      <w:r w:rsidR="00561AF2" w:rsidRPr="00032CDD">
        <w:rPr>
          <w:sz w:val="28"/>
          <w:szCs w:val="28"/>
        </w:rPr>
        <w:t>вслед за</w:t>
      </w:r>
      <w:r w:rsidR="00256498" w:rsidRPr="00032CDD">
        <w:rPr>
          <w:sz w:val="28"/>
          <w:szCs w:val="28"/>
        </w:rPr>
        <w:t xml:space="preserve"> развитием</w:t>
      </w:r>
      <w:r w:rsidR="00561AF2" w:rsidRPr="00032CDD">
        <w:rPr>
          <w:sz w:val="28"/>
          <w:szCs w:val="28"/>
        </w:rPr>
        <w:t xml:space="preserve"> торг</w:t>
      </w:r>
      <w:r w:rsidR="00256498" w:rsidRPr="00032CDD">
        <w:rPr>
          <w:sz w:val="28"/>
          <w:szCs w:val="28"/>
        </w:rPr>
        <w:t>овой и выставочной деятельности</w:t>
      </w:r>
      <w:r w:rsidR="00561AF2" w:rsidRPr="00032CDD">
        <w:rPr>
          <w:sz w:val="28"/>
          <w:szCs w:val="28"/>
        </w:rPr>
        <w:t xml:space="preserve"> </w:t>
      </w:r>
      <w:r w:rsidR="00FC4493" w:rsidRPr="00032CDD">
        <w:rPr>
          <w:sz w:val="28"/>
          <w:szCs w:val="28"/>
        </w:rPr>
        <w:t xml:space="preserve">будет </w:t>
      </w:r>
      <w:r w:rsidRPr="00032CDD">
        <w:rPr>
          <w:sz w:val="28"/>
          <w:szCs w:val="28"/>
        </w:rPr>
        <w:t>способствовать</w:t>
      </w:r>
      <w:r w:rsidR="00FC4493" w:rsidRPr="00032CDD">
        <w:rPr>
          <w:sz w:val="28"/>
          <w:szCs w:val="28"/>
        </w:rPr>
        <w:t xml:space="preserve"> развити</w:t>
      </w:r>
      <w:r w:rsidRPr="00032CDD">
        <w:rPr>
          <w:sz w:val="28"/>
          <w:szCs w:val="28"/>
        </w:rPr>
        <w:t>ю</w:t>
      </w:r>
      <w:r w:rsidR="00FC4493" w:rsidRPr="00032CDD">
        <w:rPr>
          <w:sz w:val="28"/>
          <w:szCs w:val="28"/>
        </w:rPr>
        <w:t xml:space="preserve"> </w:t>
      </w:r>
      <w:r w:rsidRPr="00032CDD">
        <w:rPr>
          <w:sz w:val="28"/>
          <w:szCs w:val="28"/>
        </w:rPr>
        <w:t>индустрии гостеприимства</w:t>
      </w:r>
      <w:r w:rsidR="00256498" w:rsidRPr="00032CDD">
        <w:rPr>
          <w:sz w:val="28"/>
          <w:szCs w:val="28"/>
        </w:rPr>
        <w:t>:</w:t>
      </w:r>
      <w:r w:rsidR="00FC4493" w:rsidRPr="00032CDD">
        <w:rPr>
          <w:sz w:val="28"/>
          <w:szCs w:val="28"/>
        </w:rPr>
        <w:t xml:space="preserve"> гостиничного, ресторанного, туристического</w:t>
      </w:r>
      <w:r w:rsidRPr="00032CDD">
        <w:rPr>
          <w:sz w:val="28"/>
          <w:szCs w:val="28"/>
        </w:rPr>
        <w:t xml:space="preserve"> секторов услуг</w:t>
      </w:r>
      <w:r w:rsidR="007809FC" w:rsidRPr="00032CDD">
        <w:rPr>
          <w:sz w:val="28"/>
          <w:szCs w:val="28"/>
        </w:rPr>
        <w:t xml:space="preserve"> – так как </w:t>
      </w:r>
      <w:r w:rsidR="00E34397" w:rsidRPr="00032CDD">
        <w:rPr>
          <w:sz w:val="28"/>
          <w:szCs w:val="28"/>
        </w:rPr>
        <w:t xml:space="preserve">повлечет за собой увеличение </w:t>
      </w:r>
      <w:r w:rsidR="007809FC" w:rsidRPr="00032CDD">
        <w:rPr>
          <w:sz w:val="28"/>
          <w:szCs w:val="28"/>
        </w:rPr>
        <w:t>туристического</w:t>
      </w:r>
      <w:r w:rsidR="00F01CDF" w:rsidRPr="00032CDD">
        <w:rPr>
          <w:sz w:val="28"/>
          <w:szCs w:val="28"/>
        </w:rPr>
        <w:t xml:space="preserve"> </w:t>
      </w:r>
      <w:r w:rsidR="00E34397" w:rsidRPr="00032CDD">
        <w:rPr>
          <w:sz w:val="28"/>
          <w:szCs w:val="28"/>
        </w:rPr>
        <w:t xml:space="preserve">потока в город. При этом </w:t>
      </w:r>
      <w:r w:rsidR="007809FC" w:rsidRPr="00032CDD">
        <w:rPr>
          <w:sz w:val="28"/>
          <w:szCs w:val="28"/>
        </w:rPr>
        <w:t>иностранные туристы – это</w:t>
      </w:r>
      <w:r w:rsidR="00E34397" w:rsidRPr="00032CDD">
        <w:rPr>
          <w:sz w:val="28"/>
          <w:szCs w:val="28"/>
        </w:rPr>
        <w:t xml:space="preserve"> люди, привыкшие к </w:t>
      </w:r>
      <w:r w:rsidR="007809FC" w:rsidRPr="00032CDD">
        <w:rPr>
          <w:sz w:val="28"/>
          <w:szCs w:val="28"/>
        </w:rPr>
        <w:t>определенным стандартам услуг.</w:t>
      </w:r>
      <w:r w:rsidR="00E34397" w:rsidRPr="00032CDD">
        <w:rPr>
          <w:sz w:val="28"/>
          <w:szCs w:val="28"/>
        </w:rPr>
        <w:t xml:space="preserve"> </w:t>
      </w:r>
      <w:r w:rsidR="007809FC" w:rsidRPr="00032CDD">
        <w:rPr>
          <w:sz w:val="28"/>
          <w:szCs w:val="28"/>
        </w:rPr>
        <w:t xml:space="preserve">Для привлечения иностранных туристов </w:t>
      </w:r>
      <w:r w:rsidR="00E34397" w:rsidRPr="00032CDD">
        <w:rPr>
          <w:sz w:val="28"/>
          <w:szCs w:val="28"/>
        </w:rPr>
        <w:t xml:space="preserve">необходимо </w:t>
      </w:r>
      <w:r w:rsidR="00E371F7" w:rsidRPr="00032CDD">
        <w:rPr>
          <w:sz w:val="28"/>
          <w:szCs w:val="28"/>
        </w:rPr>
        <w:t>наряду с развитием собственн</w:t>
      </w:r>
      <w:r w:rsidR="007809FC" w:rsidRPr="00032CDD">
        <w:rPr>
          <w:sz w:val="28"/>
          <w:szCs w:val="28"/>
        </w:rPr>
        <w:t>ых гостиничных и ресторанных бре</w:t>
      </w:r>
      <w:r w:rsidR="00E371F7" w:rsidRPr="00032CDD">
        <w:rPr>
          <w:sz w:val="28"/>
          <w:szCs w:val="28"/>
        </w:rPr>
        <w:t>ндов привлекать международные сети</w:t>
      </w:r>
      <w:r w:rsidR="0078097B" w:rsidRPr="00032CDD">
        <w:rPr>
          <w:sz w:val="28"/>
          <w:szCs w:val="28"/>
        </w:rPr>
        <w:t xml:space="preserve">, а также выстраивать </w:t>
      </w:r>
      <w:r w:rsidR="007809FC" w:rsidRPr="00032CDD">
        <w:rPr>
          <w:sz w:val="28"/>
          <w:szCs w:val="28"/>
        </w:rPr>
        <w:t>комплексную работу по улучшению</w:t>
      </w:r>
      <w:r w:rsidR="0078097B" w:rsidRPr="00032CDD">
        <w:rPr>
          <w:sz w:val="28"/>
          <w:szCs w:val="28"/>
        </w:rPr>
        <w:t xml:space="preserve"> качества городской среды</w:t>
      </w:r>
      <w:r w:rsidR="00E371F7" w:rsidRPr="00032CDD">
        <w:rPr>
          <w:sz w:val="28"/>
          <w:szCs w:val="28"/>
        </w:rPr>
        <w:t>. Кроме того, необходимо будет обеспечить достаточное число квалифицированных работников</w:t>
      </w:r>
      <w:r w:rsidR="00B41400" w:rsidRPr="00032CDD">
        <w:rPr>
          <w:sz w:val="28"/>
          <w:szCs w:val="28"/>
        </w:rPr>
        <w:t xml:space="preserve"> </w:t>
      </w:r>
      <w:r w:rsidR="007809FC" w:rsidRPr="00032CDD">
        <w:rPr>
          <w:sz w:val="28"/>
          <w:szCs w:val="28"/>
        </w:rPr>
        <w:t>индустрии гостеприимства</w:t>
      </w:r>
      <w:r w:rsidR="00B41400" w:rsidRPr="00032CDD">
        <w:rPr>
          <w:sz w:val="28"/>
          <w:szCs w:val="28"/>
        </w:rPr>
        <w:t>, что потребует формирования</w:t>
      </w:r>
      <w:r w:rsidR="00E371F7" w:rsidRPr="00032CDD">
        <w:rPr>
          <w:sz w:val="28"/>
          <w:szCs w:val="28"/>
        </w:rPr>
        <w:t xml:space="preserve"> образовательной </w:t>
      </w:r>
      <w:r w:rsidR="00F01CDF" w:rsidRPr="00032CDD">
        <w:rPr>
          <w:sz w:val="28"/>
          <w:szCs w:val="28"/>
        </w:rPr>
        <w:t>инфра</w:t>
      </w:r>
      <w:r w:rsidR="00E371F7" w:rsidRPr="00032CDD">
        <w:rPr>
          <w:sz w:val="28"/>
          <w:szCs w:val="28"/>
        </w:rPr>
        <w:t>структуры</w:t>
      </w:r>
      <w:r w:rsidR="00F01CDF" w:rsidRPr="00032CDD">
        <w:rPr>
          <w:sz w:val="28"/>
          <w:szCs w:val="28"/>
        </w:rPr>
        <w:t>, нацеленной на подготовку кадров для сферы услуг,</w:t>
      </w:r>
      <w:r w:rsidR="00716C03" w:rsidRPr="00032CDD">
        <w:rPr>
          <w:sz w:val="28"/>
          <w:szCs w:val="28"/>
        </w:rPr>
        <w:t xml:space="preserve"> специалистов</w:t>
      </w:r>
      <w:r w:rsidR="00F01CDF" w:rsidRPr="00032CDD">
        <w:rPr>
          <w:sz w:val="28"/>
          <w:szCs w:val="28"/>
        </w:rPr>
        <w:t xml:space="preserve"> в области управления социально-культурными проектами</w:t>
      </w:r>
      <w:r w:rsidR="00E371F7" w:rsidRPr="00032CDD">
        <w:rPr>
          <w:sz w:val="28"/>
          <w:szCs w:val="28"/>
        </w:rPr>
        <w:t>.</w:t>
      </w:r>
    </w:p>
    <w:p w:rsidR="00E371F7" w:rsidRPr="00032CDD" w:rsidRDefault="006009FB" w:rsidP="005506E8">
      <w:pPr>
        <w:keepNext/>
        <w:spacing w:before="120" w:line="300" w:lineRule="auto"/>
        <w:ind w:firstLine="709"/>
        <w:jc w:val="both"/>
        <w:rPr>
          <w:sz w:val="28"/>
          <w:szCs w:val="28"/>
        </w:rPr>
      </w:pPr>
      <w:r w:rsidRPr="00032CDD">
        <w:rPr>
          <w:sz w:val="28"/>
          <w:szCs w:val="28"/>
        </w:rPr>
        <w:t>Туристический</w:t>
      </w:r>
      <w:r w:rsidR="00E371F7" w:rsidRPr="00032CDD">
        <w:rPr>
          <w:sz w:val="28"/>
          <w:szCs w:val="28"/>
        </w:rPr>
        <w:t xml:space="preserve"> бизнес, по экспертным оценкам</w:t>
      </w:r>
      <w:r w:rsidR="00140284" w:rsidRPr="00032CDD">
        <w:rPr>
          <w:sz w:val="28"/>
          <w:szCs w:val="28"/>
        </w:rPr>
        <w:t>,</w:t>
      </w:r>
      <w:r w:rsidR="00E371F7" w:rsidRPr="00032CDD">
        <w:rPr>
          <w:sz w:val="28"/>
          <w:szCs w:val="28"/>
        </w:rPr>
        <w:t xml:space="preserve"> н</w:t>
      </w:r>
      <w:r w:rsidRPr="00032CDD">
        <w:rPr>
          <w:sz w:val="28"/>
          <w:szCs w:val="28"/>
        </w:rPr>
        <w:t>е</w:t>
      </w:r>
      <w:r w:rsidR="00646B86" w:rsidRPr="00032CDD">
        <w:rPr>
          <w:sz w:val="28"/>
          <w:szCs w:val="28"/>
        </w:rPr>
        <w:t xml:space="preserve"> </w:t>
      </w:r>
      <w:r w:rsidR="00E371F7" w:rsidRPr="00032CDD">
        <w:rPr>
          <w:sz w:val="28"/>
          <w:szCs w:val="28"/>
        </w:rPr>
        <w:t>способен стать</w:t>
      </w:r>
      <w:r w:rsidR="00DF0829" w:rsidRPr="00032CDD">
        <w:rPr>
          <w:sz w:val="28"/>
          <w:szCs w:val="28"/>
        </w:rPr>
        <w:t xml:space="preserve"> </w:t>
      </w:r>
      <w:r w:rsidR="00E371F7" w:rsidRPr="00032CDD">
        <w:rPr>
          <w:sz w:val="28"/>
          <w:szCs w:val="28"/>
        </w:rPr>
        <w:t>самостоятельным локомотивом развития города, но</w:t>
      </w:r>
      <w:r w:rsidR="003C0A40" w:rsidRPr="00032CDD">
        <w:rPr>
          <w:sz w:val="28"/>
          <w:szCs w:val="28"/>
        </w:rPr>
        <w:t xml:space="preserve"> создаваемая туристическая инфраструктура способна</w:t>
      </w:r>
      <w:r w:rsidR="00E371F7" w:rsidRPr="00032CDD">
        <w:rPr>
          <w:sz w:val="28"/>
          <w:szCs w:val="28"/>
        </w:rPr>
        <w:t xml:space="preserve"> стать серьезной поддерживающий инфраструктурой</w:t>
      </w:r>
      <w:r w:rsidR="003C0A40" w:rsidRPr="00032CDD">
        <w:rPr>
          <w:sz w:val="28"/>
          <w:szCs w:val="28"/>
        </w:rPr>
        <w:t xml:space="preserve"> для развития</w:t>
      </w:r>
      <w:r w:rsidR="00370E7B" w:rsidRPr="00032CDD">
        <w:rPr>
          <w:sz w:val="28"/>
          <w:szCs w:val="28"/>
        </w:rPr>
        <w:t xml:space="preserve"> экспозиционной, выставочно-ярма</w:t>
      </w:r>
      <w:r w:rsidR="003C0A40" w:rsidRPr="00032CDD">
        <w:rPr>
          <w:sz w:val="28"/>
          <w:szCs w:val="28"/>
        </w:rPr>
        <w:t>рочной деятельности</w:t>
      </w:r>
      <w:r w:rsidR="00E371F7" w:rsidRPr="00032CDD">
        <w:rPr>
          <w:sz w:val="28"/>
          <w:szCs w:val="28"/>
        </w:rPr>
        <w:t xml:space="preserve">. </w:t>
      </w:r>
      <w:r w:rsidR="00F01CDF" w:rsidRPr="00032CDD">
        <w:rPr>
          <w:sz w:val="28"/>
          <w:szCs w:val="28"/>
        </w:rPr>
        <w:t>Несмотря на то</w:t>
      </w:r>
      <w:r w:rsidR="00E371F7" w:rsidRPr="00032CDD">
        <w:rPr>
          <w:sz w:val="28"/>
          <w:szCs w:val="28"/>
        </w:rPr>
        <w:t>, что город имеет</w:t>
      </w:r>
      <w:r w:rsidR="00F01CDF" w:rsidRPr="00032CDD">
        <w:rPr>
          <w:sz w:val="28"/>
          <w:szCs w:val="28"/>
        </w:rPr>
        <w:t xml:space="preserve"> ряд</w:t>
      </w:r>
      <w:r w:rsidR="00E371F7" w:rsidRPr="00032CDD">
        <w:rPr>
          <w:sz w:val="28"/>
          <w:szCs w:val="28"/>
        </w:rPr>
        <w:t xml:space="preserve"> уникальных (имеющих мировое значение) памятников,</w:t>
      </w:r>
      <w:r w:rsidR="00F01CDF" w:rsidRPr="00032CDD">
        <w:rPr>
          <w:sz w:val="28"/>
          <w:szCs w:val="28"/>
        </w:rPr>
        <w:t xml:space="preserve"> с данными объектами историко-культурного наследия до настоящего времени серьезно</w:t>
      </w:r>
      <w:r w:rsidR="00DC2803" w:rsidRPr="00032CDD">
        <w:rPr>
          <w:sz w:val="28"/>
          <w:szCs w:val="28"/>
        </w:rPr>
        <w:t>й работы</w:t>
      </w:r>
      <w:r w:rsidR="00F01CDF" w:rsidRPr="00032CDD">
        <w:rPr>
          <w:sz w:val="28"/>
          <w:szCs w:val="28"/>
        </w:rPr>
        <w:t xml:space="preserve"> не </w:t>
      </w:r>
      <w:r w:rsidR="00DC2803" w:rsidRPr="00032CDD">
        <w:rPr>
          <w:sz w:val="28"/>
          <w:szCs w:val="28"/>
        </w:rPr>
        <w:t>велось</w:t>
      </w:r>
      <w:r w:rsidR="00F01CDF" w:rsidRPr="00032CDD">
        <w:rPr>
          <w:sz w:val="28"/>
          <w:szCs w:val="28"/>
        </w:rPr>
        <w:t xml:space="preserve">, поэтому они </w:t>
      </w:r>
      <w:r w:rsidR="007809FC" w:rsidRPr="00032CDD">
        <w:rPr>
          <w:sz w:val="28"/>
          <w:szCs w:val="28"/>
        </w:rPr>
        <w:t xml:space="preserve">пока </w:t>
      </w:r>
      <w:r w:rsidR="00F01CDF" w:rsidRPr="00032CDD">
        <w:rPr>
          <w:sz w:val="28"/>
          <w:szCs w:val="28"/>
        </w:rPr>
        <w:t xml:space="preserve">не </w:t>
      </w:r>
      <w:r w:rsidR="007809FC" w:rsidRPr="00032CDD">
        <w:rPr>
          <w:sz w:val="28"/>
          <w:szCs w:val="28"/>
        </w:rPr>
        <w:t>являются брендами</w:t>
      </w:r>
      <w:r w:rsidR="00F01CDF" w:rsidRPr="00032CDD">
        <w:rPr>
          <w:sz w:val="28"/>
          <w:szCs w:val="28"/>
        </w:rPr>
        <w:t xml:space="preserve"> миров</w:t>
      </w:r>
      <w:r w:rsidR="007809FC" w:rsidRPr="00032CDD">
        <w:rPr>
          <w:sz w:val="28"/>
          <w:szCs w:val="28"/>
        </w:rPr>
        <w:t xml:space="preserve">ого </w:t>
      </w:r>
      <w:r w:rsidR="007809FC" w:rsidRPr="00032CDD">
        <w:rPr>
          <w:sz w:val="28"/>
          <w:szCs w:val="28"/>
        </w:rPr>
        <w:lastRenderedPageBreak/>
        <w:t>уровня</w:t>
      </w:r>
      <w:r w:rsidR="00F01CDF" w:rsidRPr="00032CDD">
        <w:rPr>
          <w:sz w:val="28"/>
          <w:szCs w:val="28"/>
        </w:rPr>
        <w:t xml:space="preserve">. Соответственно город не </w:t>
      </w:r>
      <w:r w:rsidR="00E371F7" w:rsidRPr="00032CDD">
        <w:rPr>
          <w:sz w:val="28"/>
          <w:szCs w:val="28"/>
        </w:rPr>
        <w:t>способ</w:t>
      </w:r>
      <w:r w:rsidR="00F01CDF" w:rsidRPr="00032CDD">
        <w:rPr>
          <w:sz w:val="28"/>
          <w:szCs w:val="28"/>
        </w:rPr>
        <w:t>ен</w:t>
      </w:r>
      <w:r w:rsidR="00D35844" w:rsidRPr="00032CDD">
        <w:rPr>
          <w:sz w:val="28"/>
          <w:szCs w:val="28"/>
        </w:rPr>
        <w:t xml:space="preserve"> в ближайшей перспективе</w:t>
      </w:r>
      <w:r w:rsidR="00E371F7" w:rsidRPr="00032CDD">
        <w:rPr>
          <w:sz w:val="28"/>
          <w:szCs w:val="28"/>
        </w:rPr>
        <w:t xml:space="preserve"> привле</w:t>
      </w:r>
      <w:r w:rsidR="00716C03" w:rsidRPr="00032CDD">
        <w:rPr>
          <w:sz w:val="28"/>
          <w:szCs w:val="28"/>
        </w:rPr>
        <w:t>ч</w:t>
      </w:r>
      <w:r w:rsidR="00E371F7" w:rsidRPr="00032CDD">
        <w:rPr>
          <w:sz w:val="28"/>
          <w:szCs w:val="28"/>
        </w:rPr>
        <w:t>ь значительные туристические потоки</w:t>
      </w:r>
      <w:r w:rsidR="00716C03" w:rsidRPr="00032CDD">
        <w:rPr>
          <w:sz w:val="28"/>
          <w:szCs w:val="28"/>
        </w:rPr>
        <w:t>. Однако</w:t>
      </w:r>
      <w:r w:rsidR="00E371F7" w:rsidRPr="00032CDD">
        <w:rPr>
          <w:sz w:val="28"/>
          <w:szCs w:val="28"/>
        </w:rPr>
        <w:t xml:space="preserve"> в городе достаточное количество архитектурных и исторических памятников, на основе которых возможно формирование сопроводительной туристической программы для участников выставок и т.н. </w:t>
      </w:r>
      <w:r w:rsidR="00470F4D" w:rsidRPr="00032CDD">
        <w:rPr>
          <w:sz w:val="28"/>
          <w:szCs w:val="28"/>
        </w:rPr>
        <w:t>«</w:t>
      </w:r>
      <w:r w:rsidR="00E371F7" w:rsidRPr="00032CDD">
        <w:rPr>
          <w:sz w:val="28"/>
          <w:szCs w:val="28"/>
        </w:rPr>
        <w:t>шоп</w:t>
      </w:r>
      <w:r w:rsidR="00095104" w:rsidRPr="00032CDD">
        <w:rPr>
          <w:sz w:val="28"/>
          <w:szCs w:val="28"/>
        </w:rPr>
        <w:t>пинг</w:t>
      </w:r>
      <w:r w:rsidR="00E371F7" w:rsidRPr="00032CDD">
        <w:rPr>
          <w:sz w:val="28"/>
          <w:szCs w:val="28"/>
        </w:rPr>
        <w:t>-туристов</w:t>
      </w:r>
      <w:r w:rsidR="00470F4D" w:rsidRPr="00032CDD">
        <w:rPr>
          <w:sz w:val="28"/>
          <w:szCs w:val="28"/>
        </w:rPr>
        <w:t>»</w:t>
      </w:r>
      <w:r w:rsidR="00E371F7" w:rsidRPr="00032CDD">
        <w:rPr>
          <w:rStyle w:val="af"/>
          <w:sz w:val="28"/>
          <w:szCs w:val="28"/>
        </w:rPr>
        <w:footnoteReference w:id="4"/>
      </w:r>
      <w:r w:rsidR="00D35844" w:rsidRPr="00032CDD">
        <w:rPr>
          <w:sz w:val="28"/>
          <w:szCs w:val="28"/>
        </w:rPr>
        <w:t>.</w:t>
      </w:r>
      <w:r w:rsidR="00B41400" w:rsidRPr="00032CDD">
        <w:rPr>
          <w:sz w:val="28"/>
          <w:szCs w:val="28"/>
        </w:rPr>
        <w:t xml:space="preserve"> Кроме того, у Калининграда есть возможн</w:t>
      </w:r>
      <w:r w:rsidR="00095104" w:rsidRPr="00032CDD">
        <w:rPr>
          <w:sz w:val="28"/>
          <w:szCs w:val="28"/>
        </w:rPr>
        <w:t>ость использовать янтарь как бре</w:t>
      </w:r>
      <w:r w:rsidR="00B41400" w:rsidRPr="00032CDD">
        <w:rPr>
          <w:sz w:val="28"/>
          <w:szCs w:val="28"/>
        </w:rPr>
        <w:t>нд Калининграда и области в целом</w:t>
      </w:r>
      <w:r w:rsidR="00E371F7" w:rsidRPr="00032CDD">
        <w:rPr>
          <w:sz w:val="28"/>
          <w:szCs w:val="28"/>
        </w:rPr>
        <w:t>.</w:t>
      </w:r>
    </w:p>
    <w:p w:rsidR="00C04006" w:rsidRPr="00032CDD" w:rsidRDefault="00214385" w:rsidP="005506E8">
      <w:pPr>
        <w:keepNext/>
        <w:spacing w:before="120" w:line="300" w:lineRule="auto"/>
        <w:ind w:firstLine="709"/>
        <w:jc w:val="both"/>
        <w:rPr>
          <w:sz w:val="28"/>
          <w:szCs w:val="28"/>
        </w:rPr>
      </w:pPr>
      <w:r w:rsidRPr="00032CDD">
        <w:rPr>
          <w:sz w:val="28"/>
          <w:szCs w:val="28"/>
        </w:rPr>
        <w:t>Развитие Калининграда как к</w:t>
      </w:r>
      <w:r w:rsidR="00C04006" w:rsidRPr="00032CDD">
        <w:rPr>
          <w:sz w:val="28"/>
          <w:szCs w:val="28"/>
        </w:rPr>
        <w:t xml:space="preserve">ультурной столицы Балтики подразумевает формирование в </w:t>
      </w:r>
      <w:r w:rsidRPr="00032CDD">
        <w:rPr>
          <w:sz w:val="28"/>
          <w:szCs w:val="28"/>
        </w:rPr>
        <w:t>городе</w:t>
      </w:r>
      <w:r w:rsidR="00C04006" w:rsidRPr="00032CDD">
        <w:rPr>
          <w:sz w:val="28"/>
          <w:szCs w:val="28"/>
        </w:rPr>
        <w:t xml:space="preserve"> нескольких площадок, на которых круглогодично будут проходить культурные события европейского масштаба. Это могут быть как экспозиции, так и активные мероприятия</w:t>
      </w:r>
      <w:r w:rsidR="004E0E53" w:rsidRPr="00032CDD">
        <w:rPr>
          <w:sz w:val="28"/>
          <w:szCs w:val="28"/>
        </w:rPr>
        <w:t>: музыкальные и театральные фестивали, и т.д.</w:t>
      </w:r>
      <w:r w:rsidR="00C04006" w:rsidRPr="00032CDD">
        <w:rPr>
          <w:sz w:val="28"/>
          <w:szCs w:val="28"/>
        </w:rPr>
        <w:t xml:space="preserve"> Подобное направление будет выступать в качестве одно</w:t>
      </w:r>
      <w:r w:rsidRPr="00032CDD">
        <w:rPr>
          <w:sz w:val="28"/>
          <w:szCs w:val="28"/>
        </w:rPr>
        <w:t>й из основ нового бре</w:t>
      </w:r>
      <w:r w:rsidR="00B9622D" w:rsidRPr="00032CDD">
        <w:rPr>
          <w:sz w:val="28"/>
          <w:szCs w:val="28"/>
        </w:rPr>
        <w:t>нда города</w:t>
      </w:r>
      <w:r w:rsidR="00C04006" w:rsidRPr="00032CDD">
        <w:rPr>
          <w:sz w:val="28"/>
          <w:szCs w:val="28"/>
        </w:rPr>
        <w:t xml:space="preserve"> как коммуникационной площадки, а также </w:t>
      </w:r>
      <w:r w:rsidR="00F55D8A" w:rsidRPr="00032CDD">
        <w:rPr>
          <w:sz w:val="28"/>
          <w:szCs w:val="28"/>
        </w:rPr>
        <w:t>сформирует дополнительную инфр</w:t>
      </w:r>
      <w:r w:rsidR="00971705" w:rsidRPr="00032CDD">
        <w:rPr>
          <w:sz w:val="28"/>
          <w:szCs w:val="28"/>
        </w:rPr>
        <w:t>а</w:t>
      </w:r>
      <w:r w:rsidR="00F55D8A" w:rsidRPr="00032CDD">
        <w:rPr>
          <w:sz w:val="28"/>
          <w:szCs w:val="28"/>
        </w:rPr>
        <w:t>структуру</w:t>
      </w:r>
      <w:r w:rsidR="00971705" w:rsidRPr="00032CDD">
        <w:rPr>
          <w:sz w:val="28"/>
          <w:szCs w:val="28"/>
        </w:rPr>
        <w:t xml:space="preserve"> досуга для уча</w:t>
      </w:r>
      <w:r w:rsidRPr="00032CDD">
        <w:rPr>
          <w:sz w:val="28"/>
          <w:szCs w:val="28"/>
        </w:rPr>
        <w:t>стников экономических выставок и конгрессов,</w:t>
      </w:r>
      <w:r w:rsidR="00971705" w:rsidRPr="00032CDD">
        <w:rPr>
          <w:sz w:val="28"/>
          <w:szCs w:val="28"/>
        </w:rPr>
        <w:t xml:space="preserve"> посетителей торговых районов.</w:t>
      </w:r>
      <w:r w:rsidR="00D25D2A" w:rsidRPr="00032CDD">
        <w:rPr>
          <w:sz w:val="28"/>
          <w:szCs w:val="28"/>
        </w:rPr>
        <w:t xml:space="preserve"> В рамках развития данного направления необходимо привлечение и развитие информационных центров, средств массовой информации, коммуникационных технологий, кино</w:t>
      </w:r>
      <w:r w:rsidR="00AE699A" w:rsidRPr="00032CDD">
        <w:rPr>
          <w:sz w:val="28"/>
          <w:szCs w:val="28"/>
        </w:rPr>
        <w:t>-</w:t>
      </w:r>
      <w:r w:rsidR="00D25D2A" w:rsidRPr="00032CDD">
        <w:rPr>
          <w:sz w:val="28"/>
          <w:szCs w:val="28"/>
        </w:rPr>
        <w:t xml:space="preserve"> и телестудий.</w:t>
      </w:r>
    </w:p>
    <w:p w:rsidR="0065430B" w:rsidRPr="00032CDD" w:rsidRDefault="0065430B" w:rsidP="005506E8">
      <w:pPr>
        <w:keepNext/>
        <w:spacing w:before="120" w:line="300" w:lineRule="auto"/>
        <w:ind w:firstLine="709"/>
        <w:jc w:val="both"/>
        <w:rPr>
          <w:sz w:val="28"/>
          <w:szCs w:val="28"/>
        </w:rPr>
      </w:pPr>
      <w:r w:rsidRPr="00032CDD">
        <w:rPr>
          <w:sz w:val="28"/>
          <w:szCs w:val="28"/>
        </w:rPr>
        <w:t xml:space="preserve">Кроме того, коммуникационный сценарий предполагает интенсивное развитие агломерации </w:t>
      </w:r>
      <w:r w:rsidR="00470F4D" w:rsidRPr="00032CDD">
        <w:rPr>
          <w:sz w:val="28"/>
          <w:szCs w:val="28"/>
        </w:rPr>
        <w:t>«</w:t>
      </w:r>
      <w:r w:rsidRPr="00032CDD">
        <w:rPr>
          <w:sz w:val="28"/>
          <w:szCs w:val="28"/>
        </w:rPr>
        <w:t xml:space="preserve">Калининград </w:t>
      </w:r>
      <w:r w:rsidR="00256498" w:rsidRPr="00032CDD">
        <w:rPr>
          <w:sz w:val="28"/>
          <w:szCs w:val="28"/>
        </w:rPr>
        <w:t>– города</w:t>
      </w:r>
      <w:r w:rsidRPr="00032CDD">
        <w:rPr>
          <w:sz w:val="28"/>
          <w:szCs w:val="28"/>
        </w:rPr>
        <w:t xml:space="preserve"> балтийск</w:t>
      </w:r>
      <w:r w:rsidR="00256498" w:rsidRPr="00032CDD">
        <w:rPr>
          <w:sz w:val="28"/>
          <w:szCs w:val="28"/>
        </w:rPr>
        <w:t>ого побережья</w:t>
      </w:r>
      <w:r w:rsidR="00214385" w:rsidRPr="00032CDD">
        <w:rPr>
          <w:sz w:val="28"/>
          <w:szCs w:val="28"/>
        </w:rPr>
        <w:t>»</w:t>
      </w:r>
      <w:r w:rsidRPr="00032CDD">
        <w:rPr>
          <w:sz w:val="28"/>
          <w:szCs w:val="28"/>
        </w:rPr>
        <w:t xml:space="preserve">. Этому будет способствовать повышение интенсификации </w:t>
      </w:r>
      <w:r w:rsidR="008F28D9" w:rsidRPr="00032CDD">
        <w:rPr>
          <w:sz w:val="28"/>
          <w:szCs w:val="28"/>
        </w:rPr>
        <w:t>маятниковой миграции</w:t>
      </w:r>
      <w:r w:rsidRPr="00032CDD">
        <w:rPr>
          <w:sz w:val="28"/>
          <w:szCs w:val="28"/>
        </w:rPr>
        <w:t xml:space="preserve"> между побережьем и Калининградом, включение прибрежных курортов в программы </w:t>
      </w:r>
      <w:r w:rsidR="00470F4D" w:rsidRPr="00032CDD">
        <w:rPr>
          <w:sz w:val="28"/>
          <w:szCs w:val="28"/>
        </w:rPr>
        <w:t>«</w:t>
      </w:r>
      <w:r w:rsidRPr="00032CDD">
        <w:rPr>
          <w:sz w:val="28"/>
          <w:szCs w:val="28"/>
        </w:rPr>
        <w:t>шоп</w:t>
      </w:r>
      <w:r w:rsidR="00095104" w:rsidRPr="00032CDD">
        <w:rPr>
          <w:sz w:val="28"/>
          <w:szCs w:val="28"/>
        </w:rPr>
        <w:t>пинг</w:t>
      </w:r>
      <w:r w:rsidRPr="00032CDD">
        <w:rPr>
          <w:sz w:val="28"/>
          <w:szCs w:val="28"/>
        </w:rPr>
        <w:t>-туров</w:t>
      </w:r>
      <w:r w:rsidR="00095104" w:rsidRPr="00032CDD">
        <w:rPr>
          <w:sz w:val="28"/>
          <w:szCs w:val="28"/>
        </w:rPr>
        <w:t>»</w:t>
      </w:r>
      <w:r w:rsidRPr="00032CDD">
        <w:rPr>
          <w:rStyle w:val="af"/>
          <w:sz w:val="28"/>
          <w:szCs w:val="28"/>
        </w:rPr>
        <w:footnoteReference w:id="5"/>
      </w:r>
      <w:r w:rsidR="00140284" w:rsidRPr="00032CDD">
        <w:rPr>
          <w:sz w:val="28"/>
          <w:szCs w:val="28"/>
        </w:rPr>
        <w:t xml:space="preserve">, развитие </w:t>
      </w:r>
      <w:r w:rsidR="007D3F28" w:rsidRPr="00032CDD">
        <w:rPr>
          <w:sz w:val="28"/>
          <w:szCs w:val="28"/>
        </w:rPr>
        <w:t>национального парка</w:t>
      </w:r>
      <w:r w:rsidR="000D7E1A" w:rsidRPr="00032CDD">
        <w:t xml:space="preserve"> </w:t>
      </w:r>
      <w:r w:rsidR="00470F4D" w:rsidRPr="00032CDD">
        <w:rPr>
          <w:sz w:val="28"/>
          <w:szCs w:val="28"/>
        </w:rPr>
        <w:t>«</w:t>
      </w:r>
      <w:r w:rsidR="00140284" w:rsidRPr="00032CDD">
        <w:rPr>
          <w:sz w:val="28"/>
          <w:szCs w:val="28"/>
        </w:rPr>
        <w:t>Куршская коса</w:t>
      </w:r>
      <w:r w:rsidR="00470F4D" w:rsidRPr="00032CDD">
        <w:rPr>
          <w:sz w:val="28"/>
          <w:szCs w:val="28"/>
        </w:rPr>
        <w:t>»</w:t>
      </w:r>
      <w:r w:rsidRPr="00032CDD">
        <w:rPr>
          <w:sz w:val="28"/>
          <w:szCs w:val="28"/>
        </w:rPr>
        <w:t>.</w:t>
      </w:r>
      <w:r w:rsidR="00214385" w:rsidRPr="00032CDD">
        <w:rPr>
          <w:sz w:val="28"/>
          <w:szCs w:val="28"/>
        </w:rPr>
        <w:t xml:space="preserve"> </w:t>
      </w:r>
      <w:r w:rsidRPr="00032CDD">
        <w:rPr>
          <w:sz w:val="28"/>
          <w:szCs w:val="28"/>
        </w:rPr>
        <w:t>Транспортно-логистическая инфраструктура</w:t>
      </w:r>
      <w:r w:rsidR="00663C51" w:rsidRPr="00032CDD">
        <w:rPr>
          <w:sz w:val="28"/>
          <w:szCs w:val="28"/>
        </w:rPr>
        <w:t xml:space="preserve"> должна быть ориентирована на обработку больших пассажирских и грузовых потоков.</w:t>
      </w:r>
      <w:r w:rsidR="00561AF2" w:rsidRPr="00032CDD">
        <w:rPr>
          <w:sz w:val="28"/>
          <w:szCs w:val="28"/>
        </w:rPr>
        <w:t xml:space="preserve"> </w:t>
      </w:r>
      <w:r w:rsidR="00AD0FD6" w:rsidRPr="00032CDD">
        <w:rPr>
          <w:sz w:val="28"/>
          <w:szCs w:val="28"/>
        </w:rPr>
        <w:t xml:space="preserve">При этом это будут как внутригородские потоки (для чего будет необходимо пересмотреть схемы городского общественного транспорта и парковок), так и транзитные потоки: </w:t>
      </w:r>
      <w:r w:rsidR="00470F4D" w:rsidRPr="00032CDD">
        <w:rPr>
          <w:sz w:val="28"/>
          <w:szCs w:val="28"/>
        </w:rPr>
        <w:t>«</w:t>
      </w:r>
      <w:r w:rsidR="00AD0FD6" w:rsidRPr="00032CDD">
        <w:rPr>
          <w:sz w:val="28"/>
          <w:szCs w:val="28"/>
        </w:rPr>
        <w:t>Калининград – аэропорт</w:t>
      </w:r>
      <w:r w:rsidR="00470F4D" w:rsidRPr="00032CDD">
        <w:rPr>
          <w:sz w:val="28"/>
          <w:szCs w:val="28"/>
        </w:rPr>
        <w:t>»</w:t>
      </w:r>
      <w:r w:rsidR="00AD0FD6" w:rsidRPr="00032CDD">
        <w:rPr>
          <w:sz w:val="28"/>
          <w:szCs w:val="28"/>
        </w:rPr>
        <w:t xml:space="preserve">, </w:t>
      </w:r>
      <w:r w:rsidR="00470F4D" w:rsidRPr="00032CDD">
        <w:rPr>
          <w:sz w:val="28"/>
          <w:szCs w:val="28"/>
        </w:rPr>
        <w:t>«</w:t>
      </w:r>
      <w:r w:rsidR="00AD0FD6" w:rsidRPr="00032CDD">
        <w:rPr>
          <w:sz w:val="28"/>
          <w:szCs w:val="28"/>
        </w:rPr>
        <w:t>Калининград – побережье</w:t>
      </w:r>
      <w:r w:rsidR="00470F4D" w:rsidRPr="00032CDD">
        <w:rPr>
          <w:sz w:val="28"/>
          <w:szCs w:val="28"/>
        </w:rPr>
        <w:t>»</w:t>
      </w:r>
      <w:r w:rsidR="00AD0FD6" w:rsidRPr="00032CDD">
        <w:rPr>
          <w:sz w:val="28"/>
          <w:szCs w:val="28"/>
        </w:rPr>
        <w:t xml:space="preserve">, </w:t>
      </w:r>
      <w:r w:rsidR="00470F4D" w:rsidRPr="00032CDD">
        <w:rPr>
          <w:sz w:val="28"/>
          <w:szCs w:val="28"/>
        </w:rPr>
        <w:t>«</w:t>
      </w:r>
      <w:r w:rsidR="00AD0FD6" w:rsidRPr="00032CDD">
        <w:rPr>
          <w:sz w:val="28"/>
          <w:szCs w:val="28"/>
        </w:rPr>
        <w:t>Калининград – Европа</w:t>
      </w:r>
      <w:r w:rsidR="00470F4D" w:rsidRPr="00032CDD">
        <w:rPr>
          <w:sz w:val="28"/>
          <w:szCs w:val="28"/>
        </w:rPr>
        <w:t>»</w:t>
      </w:r>
      <w:r w:rsidR="00AD0FD6" w:rsidRPr="00032CDD">
        <w:rPr>
          <w:sz w:val="28"/>
          <w:szCs w:val="28"/>
        </w:rPr>
        <w:t>.</w:t>
      </w:r>
      <w:r w:rsidR="004E0E53" w:rsidRPr="00032CDD">
        <w:rPr>
          <w:sz w:val="28"/>
          <w:szCs w:val="28"/>
        </w:rPr>
        <w:t xml:space="preserve"> Однако необходимо обеспечить вывод грузовых транспортных потоков за пределы Калининграда.</w:t>
      </w:r>
    </w:p>
    <w:p w:rsidR="00CA521F" w:rsidRPr="00032CDD" w:rsidRDefault="00CA521F" w:rsidP="005506E8">
      <w:pPr>
        <w:keepNext/>
        <w:spacing w:before="120" w:line="300" w:lineRule="auto"/>
        <w:ind w:firstLine="709"/>
        <w:jc w:val="both"/>
        <w:rPr>
          <w:sz w:val="28"/>
          <w:szCs w:val="28"/>
        </w:rPr>
      </w:pPr>
      <w:r w:rsidRPr="00032CDD">
        <w:rPr>
          <w:sz w:val="28"/>
          <w:szCs w:val="28"/>
        </w:rPr>
        <w:t xml:space="preserve">Минусом данного сценария является фактическое отсутствие опыта </w:t>
      </w:r>
      <w:r w:rsidR="00646B86" w:rsidRPr="00032CDD">
        <w:rPr>
          <w:sz w:val="28"/>
          <w:szCs w:val="28"/>
        </w:rPr>
        <w:t xml:space="preserve">в реализации масштабных проектов в сфере туризма, особенно – в создании экспозиционных площадок. Также следует отметить, что реализация указанного </w:t>
      </w:r>
      <w:r w:rsidR="00646B86" w:rsidRPr="00032CDD">
        <w:rPr>
          <w:sz w:val="28"/>
          <w:szCs w:val="28"/>
        </w:rPr>
        <w:lastRenderedPageBreak/>
        <w:t>сценария</w:t>
      </w:r>
      <w:r w:rsidR="00CF68C9" w:rsidRPr="00032CDD">
        <w:rPr>
          <w:sz w:val="28"/>
          <w:szCs w:val="28"/>
        </w:rPr>
        <w:t xml:space="preserve"> напрямую зависит от упрощения</w:t>
      </w:r>
      <w:r w:rsidR="00646B86" w:rsidRPr="00032CDD">
        <w:rPr>
          <w:sz w:val="28"/>
          <w:szCs w:val="28"/>
        </w:rPr>
        <w:t xml:space="preserve"> визовы</w:t>
      </w:r>
      <w:r w:rsidR="00CF68C9" w:rsidRPr="00032CDD">
        <w:rPr>
          <w:sz w:val="28"/>
          <w:szCs w:val="28"/>
        </w:rPr>
        <w:t>х</w:t>
      </w:r>
      <w:r w:rsidR="00646B86" w:rsidRPr="00032CDD">
        <w:rPr>
          <w:sz w:val="28"/>
          <w:szCs w:val="28"/>
        </w:rPr>
        <w:t xml:space="preserve"> и таможенны</w:t>
      </w:r>
      <w:r w:rsidR="00CF68C9" w:rsidRPr="00032CDD">
        <w:rPr>
          <w:sz w:val="28"/>
          <w:szCs w:val="28"/>
        </w:rPr>
        <w:t>х процедур.</w:t>
      </w:r>
      <w:r w:rsidRPr="00032CDD">
        <w:rPr>
          <w:sz w:val="28"/>
          <w:szCs w:val="28"/>
        </w:rPr>
        <w:t xml:space="preserve"> </w:t>
      </w:r>
      <w:r w:rsidR="00646B86" w:rsidRPr="00032CDD">
        <w:rPr>
          <w:sz w:val="28"/>
          <w:szCs w:val="28"/>
        </w:rPr>
        <w:t>С</w:t>
      </w:r>
      <w:r w:rsidRPr="00032CDD">
        <w:rPr>
          <w:sz w:val="28"/>
          <w:szCs w:val="28"/>
        </w:rPr>
        <w:t>делав ставку на данное направление, город делает инвестиции в рисковый сектор.</w:t>
      </w:r>
    </w:p>
    <w:p w:rsidR="00FC453B" w:rsidRPr="00032CDD" w:rsidRDefault="00B3566D" w:rsidP="005506E8">
      <w:pPr>
        <w:keepNext/>
        <w:spacing w:before="240" w:line="300" w:lineRule="auto"/>
        <w:rPr>
          <w:b/>
          <w:i/>
          <w:sz w:val="32"/>
          <w:szCs w:val="32"/>
        </w:rPr>
      </w:pPr>
      <w:r w:rsidRPr="00032CDD">
        <w:rPr>
          <w:b/>
          <w:i/>
          <w:sz w:val="32"/>
          <w:szCs w:val="32"/>
        </w:rPr>
        <w:t>Смешанный</w:t>
      </w:r>
    </w:p>
    <w:p w:rsidR="00E957AB" w:rsidRPr="00032CDD" w:rsidRDefault="00FA7F6F" w:rsidP="005506E8">
      <w:pPr>
        <w:keepNext/>
        <w:spacing w:before="120" w:line="300" w:lineRule="auto"/>
        <w:ind w:firstLine="709"/>
        <w:jc w:val="both"/>
        <w:rPr>
          <w:sz w:val="28"/>
          <w:szCs w:val="28"/>
        </w:rPr>
      </w:pPr>
      <w:r w:rsidRPr="00032CDD">
        <w:rPr>
          <w:sz w:val="28"/>
          <w:szCs w:val="28"/>
        </w:rPr>
        <w:t>Данный сценарий</w:t>
      </w:r>
      <w:r w:rsidR="003C7FD6">
        <w:rPr>
          <w:sz w:val="28"/>
          <w:szCs w:val="28"/>
        </w:rPr>
        <w:t xml:space="preserve"> представляет собой комбинацию промышленного и к</w:t>
      </w:r>
      <w:r w:rsidRPr="00032CDD">
        <w:rPr>
          <w:sz w:val="28"/>
          <w:szCs w:val="28"/>
        </w:rPr>
        <w:t>оммуникационного сценария и представляется наиболее реалистичным и эффективным.</w:t>
      </w:r>
      <w:r w:rsidR="008F28D9" w:rsidRPr="00032CDD">
        <w:rPr>
          <w:sz w:val="28"/>
          <w:szCs w:val="28"/>
        </w:rPr>
        <w:t xml:space="preserve"> </w:t>
      </w:r>
      <w:r w:rsidR="007D52BD" w:rsidRPr="00032CDD">
        <w:rPr>
          <w:sz w:val="28"/>
          <w:szCs w:val="28"/>
        </w:rPr>
        <w:t>При реализации данного сценария необходимо б</w:t>
      </w:r>
      <w:r w:rsidR="00E957AB" w:rsidRPr="00032CDD">
        <w:rPr>
          <w:sz w:val="28"/>
          <w:szCs w:val="28"/>
        </w:rPr>
        <w:t>олее требовательно подойти к организации гор</w:t>
      </w:r>
      <w:r w:rsidR="00095104" w:rsidRPr="00032CDD">
        <w:rPr>
          <w:sz w:val="28"/>
          <w:szCs w:val="28"/>
        </w:rPr>
        <w:t>одского пространства (совмещению</w:t>
      </w:r>
      <w:r w:rsidR="00E957AB" w:rsidRPr="00032CDD">
        <w:rPr>
          <w:sz w:val="28"/>
          <w:szCs w:val="28"/>
        </w:rPr>
        <w:t xml:space="preserve"> промышленных и общественных пространств) и формированию требований</w:t>
      </w:r>
      <w:r w:rsidR="00716C03" w:rsidRPr="00032CDD">
        <w:rPr>
          <w:sz w:val="28"/>
          <w:szCs w:val="28"/>
        </w:rPr>
        <w:t xml:space="preserve"> к</w:t>
      </w:r>
      <w:r w:rsidR="00E957AB" w:rsidRPr="00032CDD">
        <w:rPr>
          <w:sz w:val="28"/>
          <w:szCs w:val="28"/>
        </w:rPr>
        <w:t xml:space="preserve"> архитектурному облику</w:t>
      </w:r>
      <w:r w:rsidR="00716C03" w:rsidRPr="00032CDD">
        <w:rPr>
          <w:sz w:val="28"/>
          <w:szCs w:val="28"/>
        </w:rPr>
        <w:t xml:space="preserve"> города</w:t>
      </w:r>
      <w:r w:rsidR="00E957AB" w:rsidRPr="00032CDD">
        <w:rPr>
          <w:sz w:val="28"/>
          <w:szCs w:val="28"/>
        </w:rPr>
        <w:t>.</w:t>
      </w:r>
      <w:r w:rsidR="007F7DAB" w:rsidRPr="00032CDD">
        <w:rPr>
          <w:sz w:val="28"/>
          <w:szCs w:val="28"/>
        </w:rPr>
        <w:t xml:space="preserve"> </w:t>
      </w:r>
      <w:r w:rsidR="00E957AB" w:rsidRPr="00032CDD">
        <w:rPr>
          <w:sz w:val="28"/>
          <w:szCs w:val="28"/>
        </w:rPr>
        <w:t>Данный сценарий</w:t>
      </w:r>
      <w:r w:rsidR="00646B86" w:rsidRPr="00032CDD">
        <w:rPr>
          <w:sz w:val="28"/>
          <w:szCs w:val="28"/>
        </w:rPr>
        <w:t xml:space="preserve"> следует</w:t>
      </w:r>
      <w:r w:rsidR="00E957AB" w:rsidRPr="00032CDD">
        <w:rPr>
          <w:sz w:val="28"/>
          <w:szCs w:val="28"/>
        </w:rPr>
        <w:t xml:space="preserve"> рассматриват</w:t>
      </w:r>
      <w:r w:rsidR="00646B86" w:rsidRPr="00032CDD">
        <w:rPr>
          <w:sz w:val="28"/>
          <w:szCs w:val="28"/>
        </w:rPr>
        <w:t>ь</w:t>
      </w:r>
      <w:r w:rsidR="00E957AB" w:rsidRPr="00032CDD">
        <w:rPr>
          <w:sz w:val="28"/>
          <w:szCs w:val="28"/>
        </w:rPr>
        <w:t xml:space="preserve"> как </w:t>
      </w:r>
      <w:r w:rsidR="00095104" w:rsidRPr="00032CDD">
        <w:rPr>
          <w:sz w:val="28"/>
          <w:szCs w:val="28"/>
        </w:rPr>
        <w:t>продолжение предложенного на</w:t>
      </w:r>
      <w:r w:rsidR="00E957AB" w:rsidRPr="00032CDD">
        <w:rPr>
          <w:sz w:val="28"/>
          <w:szCs w:val="28"/>
        </w:rPr>
        <w:t xml:space="preserve"> федерально</w:t>
      </w:r>
      <w:r w:rsidR="00095104" w:rsidRPr="00032CDD">
        <w:rPr>
          <w:sz w:val="28"/>
          <w:szCs w:val="28"/>
        </w:rPr>
        <w:t>м уровне</w:t>
      </w:r>
      <w:r w:rsidR="00E957AB" w:rsidRPr="00032CDD">
        <w:rPr>
          <w:sz w:val="28"/>
          <w:szCs w:val="28"/>
        </w:rPr>
        <w:t xml:space="preserve"> инновационно</w:t>
      </w:r>
      <w:r w:rsidR="00095104" w:rsidRPr="00032CDD">
        <w:rPr>
          <w:sz w:val="28"/>
          <w:szCs w:val="28"/>
        </w:rPr>
        <w:t>го сценария развития России</w:t>
      </w:r>
      <w:r w:rsidR="00281456" w:rsidRPr="00032CDD">
        <w:rPr>
          <w:sz w:val="28"/>
          <w:szCs w:val="28"/>
        </w:rPr>
        <w:t>.</w:t>
      </w:r>
    </w:p>
    <w:p w:rsidR="007F7DAB" w:rsidRPr="00032CDD" w:rsidRDefault="007F7DAB" w:rsidP="005506E8">
      <w:pPr>
        <w:pStyle w:val="1TimesNewRoman"/>
        <w:spacing w:before="120" w:line="300" w:lineRule="auto"/>
        <w:jc w:val="both"/>
        <w:rPr>
          <w:sz w:val="28"/>
          <w:szCs w:val="28"/>
        </w:rPr>
        <w:sectPr w:rsidR="007F7DAB" w:rsidRPr="00032CDD" w:rsidSect="00A96AD2">
          <w:pgSz w:w="11906" w:h="16838"/>
          <w:pgMar w:top="851" w:right="567" w:bottom="1134" w:left="1134" w:header="709" w:footer="709" w:gutter="0"/>
          <w:cols w:space="708"/>
          <w:docGrid w:linePitch="360"/>
        </w:sectPr>
      </w:pPr>
    </w:p>
    <w:p w:rsidR="00517ABD" w:rsidRPr="00032CDD" w:rsidRDefault="007F1FB0" w:rsidP="005506E8">
      <w:pPr>
        <w:pStyle w:val="1TimesNewRoman"/>
        <w:spacing w:before="0" w:line="300" w:lineRule="auto"/>
        <w:rPr>
          <w:sz w:val="36"/>
          <w:szCs w:val="36"/>
        </w:rPr>
      </w:pPr>
      <w:bookmarkStart w:id="14" w:name="_Toc368576780"/>
      <w:r w:rsidRPr="00032CDD">
        <w:rPr>
          <w:sz w:val="36"/>
          <w:szCs w:val="36"/>
        </w:rPr>
        <w:lastRenderedPageBreak/>
        <w:t>Стратегическая доктрина (видение) и приоритеты развития</w:t>
      </w:r>
      <w:r w:rsidR="00094B87" w:rsidRPr="00032CDD">
        <w:rPr>
          <w:sz w:val="36"/>
          <w:szCs w:val="36"/>
        </w:rPr>
        <w:t xml:space="preserve"> </w:t>
      </w:r>
      <w:r w:rsidR="00517ABD" w:rsidRPr="00032CDD">
        <w:rPr>
          <w:sz w:val="36"/>
          <w:szCs w:val="36"/>
        </w:rPr>
        <w:t>Калининграда</w:t>
      </w:r>
      <w:bookmarkEnd w:id="14"/>
    </w:p>
    <w:p w:rsidR="00D008DC" w:rsidRPr="00032CDD" w:rsidRDefault="00D008DC" w:rsidP="005506E8">
      <w:pPr>
        <w:keepNext/>
        <w:spacing w:before="120" w:line="300" w:lineRule="auto"/>
        <w:ind w:firstLine="709"/>
        <w:jc w:val="both"/>
        <w:rPr>
          <w:b/>
          <w:i/>
          <w:sz w:val="28"/>
          <w:szCs w:val="28"/>
        </w:rPr>
      </w:pPr>
      <w:r w:rsidRPr="00032CDD">
        <w:rPr>
          <w:sz w:val="28"/>
          <w:szCs w:val="28"/>
        </w:rPr>
        <w:t xml:space="preserve">В </w:t>
      </w:r>
      <w:r w:rsidR="003C7FD6">
        <w:rPr>
          <w:sz w:val="28"/>
          <w:szCs w:val="28"/>
        </w:rPr>
        <w:t>рамках реализации приоритетного</w:t>
      </w:r>
      <w:r w:rsidRPr="00032CDD">
        <w:rPr>
          <w:sz w:val="28"/>
          <w:szCs w:val="28"/>
        </w:rPr>
        <w:t xml:space="preserve"> </w:t>
      </w:r>
      <w:r w:rsidR="003C7FD6">
        <w:rPr>
          <w:b/>
          <w:i/>
          <w:sz w:val="28"/>
          <w:szCs w:val="28"/>
        </w:rPr>
        <w:t>с</w:t>
      </w:r>
      <w:r w:rsidRPr="00032CDD">
        <w:rPr>
          <w:b/>
          <w:i/>
          <w:sz w:val="28"/>
          <w:szCs w:val="28"/>
        </w:rPr>
        <w:t>мешанного сценария,</w:t>
      </w:r>
      <w:r w:rsidRPr="00032CDD">
        <w:rPr>
          <w:sz w:val="28"/>
          <w:szCs w:val="28"/>
        </w:rPr>
        <w:t xml:space="preserve"> миссию Калининграда можно сформулировать следующим образом: </w:t>
      </w:r>
      <w:r w:rsidR="00470F4D" w:rsidRPr="00032CDD">
        <w:rPr>
          <w:b/>
          <w:i/>
          <w:sz w:val="28"/>
          <w:szCs w:val="28"/>
        </w:rPr>
        <w:t>«</w:t>
      </w:r>
      <w:r w:rsidR="00D66944" w:rsidRPr="00032CDD">
        <w:rPr>
          <w:b/>
          <w:i/>
          <w:sz w:val="28"/>
          <w:szCs w:val="28"/>
        </w:rPr>
        <w:t>Калининград – город для комфортной жизни и работы, площадка коммуникации и взаимодействия России и стран Европы в сфере бизнеса, инновационной экономики, образования и культуры</w:t>
      </w:r>
      <w:r w:rsidR="00470F4D" w:rsidRPr="00032CDD">
        <w:rPr>
          <w:b/>
          <w:i/>
          <w:sz w:val="28"/>
          <w:szCs w:val="28"/>
        </w:rPr>
        <w:t>»</w:t>
      </w:r>
      <w:r w:rsidRPr="00032CDD">
        <w:rPr>
          <w:i/>
          <w:sz w:val="28"/>
          <w:szCs w:val="28"/>
        </w:rPr>
        <w:t>.</w:t>
      </w:r>
    </w:p>
    <w:p w:rsidR="004075B4" w:rsidRPr="00032CDD" w:rsidRDefault="00FC453B" w:rsidP="005506E8">
      <w:pPr>
        <w:keepNext/>
        <w:spacing w:before="120" w:line="300" w:lineRule="auto"/>
        <w:ind w:firstLine="709"/>
        <w:jc w:val="both"/>
        <w:rPr>
          <w:sz w:val="28"/>
          <w:szCs w:val="28"/>
        </w:rPr>
      </w:pPr>
      <w:r w:rsidRPr="00032CDD">
        <w:rPr>
          <w:sz w:val="28"/>
          <w:szCs w:val="28"/>
        </w:rPr>
        <w:t xml:space="preserve">Для </w:t>
      </w:r>
      <w:r w:rsidR="000614E1" w:rsidRPr="00032CDD">
        <w:rPr>
          <w:sz w:val="28"/>
          <w:szCs w:val="28"/>
        </w:rPr>
        <w:t>реализации указанной миссии</w:t>
      </w:r>
      <w:r w:rsidR="004075B4" w:rsidRPr="00032CDD">
        <w:rPr>
          <w:sz w:val="28"/>
          <w:szCs w:val="28"/>
        </w:rPr>
        <w:t xml:space="preserve"> предлагаются следующие приоритетные направления развития города, составляющи</w:t>
      </w:r>
      <w:r w:rsidR="00D008DC" w:rsidRPr="00032CDD">
        <w:rPr>
          <w:sz w:val="28"/>
          <w:szCs w:val="28"/>
        </w:rPr>
        <w:t xml:space="preserve">е основу Стратегии </w:t>
      </w:r>
      <w:r w:rsidR="004A341D" w:rsidRPr="00032CDD">
        <w:rPr>
          <w:sz w:val="28"/>
          <w:szCs w:val="28"/>
        </w:rPr>
        <w:t xml:space="preserve">социально-экономического развития </w:t>
      </w:r>
      <w:r w:rsidR="00D008DC" w:rsidRPr="00032CDD">
        <w:rPr>
          <w:sz w:val="28"/>
          <w:szCs w:val="28"/>
        </w:rPr>
        <w:t>Калининграда.</w:t>
      </w:r>
    </w:p>
    <w:p w:rsidR="000A287F" w:rsidRPr="00032CDD" w:rsidRDefault="000A287F" w:rsidP="005506E8">
      <w:pPr>
        <w:keepNext/>
        <w:numPr>
          <w:ilvl w:val="0"/>
          <w:numId w:val="39"/>
        </w:numPr>
        <w:tabs>
          <w:tab w:val="clear" w:pos="1077"/>
          <w:tab w:val="left" w:pos="714"/>
        </w:tabs>
        <w:spacing w:before="120" w:line="300" w:lineRule="auto"/>
        <w:ind w:left="714" w:hanging="357"/>
        <w:jc w:val="both"/>
        <w:rPr>
          <w:sz w:val="28"/>
          <w:szCs w:val="28"/>
        </w:rPr>
      </w:pPr>
      <w:r w:rsidRPr="00032CDD">
        <w:rPr>
          <w:sz w:val="28"/>
          <w:szCs w:val="28"/>
        </w:rPr>
        <w:t>Развитие Калининграда как площадки культурной, образовательной и бизнес коммуникации между европейскими странами и Россией.</w:t>
      </w:r>
    </w:p>
    <w:p w:rsidR="000A287F" w:rsidRPr="00032CDD" w:rsidRDefault="000A287F" w:rsidP="005506E8">
      <w:pPr>
        <w:keepNext/>
        <w:numPr>
          <w:ilvl w:val="0"/>
          <w:numId w:val="39"/>
        </w:numPr>
        <w:tabs>
          <w:tab w:val="clear" w:pos="1077"/>
          <w:tab w:val="left" w:pos="714"/>
        </w:tabs>
        <w:spacing w:before="120" w:line="300" w:lineRule="auto"/>
        <w:ind w:left="714" w:hanging="357"/>
        <w:jc w:val="both"/>
        <w:rPr>
          <w:sz w:val="28"/>
          <w:szCs w:val="28"/>
        </w:rPr>
      </w:pPr>
      <w:r w:rsidRPr="00032CDD">
        <w:rPr>
          <w:sz w:val="28"/>
          <w:szCs w:val="28"/>
        </w:rPr>
        <w:t>Развитие высокотехнологичных и экологически чистых производств инновационного характера.</w:t>
      </w:r>
    </w:p>
    <w:p w:rsidR="000A287F" w:rsidRPr="00032CDD" w:rsidRDefault="000A287F" w:rsidP="005506E8">
      <w:pPr>
        <w:keepNext/>
        <w:numPr>
          <w:ilvl w:val="0"/>
          <w:numId w:val="39"/>
        </w:numPr>
        <w:tabs>
          <w:tab w:val="clear" w:pos="1077"/>
          <w:tab w:val="left" w:pos="714"/>
        </w:tabs>
        <w:spacing w:before="120" w:line="300" w:lineRule="auto"/>
        <w:ind w:left="714" w:hanging="357"/>
        <w:jc w:val="both"/>
        <w:rPr>
          <w:sz w:val="28"/>
          <w:szCs w:val="28"/>
        </w:rPr>
      </w:pPr>
      <w:r w:rsidRPr="00032CDD">
        <w:rPr>
          <w:sz w:val="28"/>
          <w:szCs w:val="28"/>
        </w:rPr>
        <w:t>Развитие города как логистического узла, о</w:t>
      </w:r>
      <w:r w:rsidR="000C14B0" w:rsidRPr="00032CDD">
        <w:rPr>
          <w:sz w:val="28"/>
          <w:szCs w:val="28"/>
        </w:rPr>
        <w:t>брабатывающего и обслуживающего</w:t>
      </w:r>
      <w:r w:rsidRPr="00032CDD">
        <w:rPr>
          <w:sz w:val="28"/>
          <w:szCs w:val="28"/>
        </w:rPr>
        <w:t xml:space="preserve"> различные</w:t>
      </w:r>
      <w:r w:rsidR="000C14B0" w:rsidRPr="00032CDD">
        <w:rPr>
          <w:sz w:val="28"/>
          <w:szCs w:val="28"/>
        </w:rPr>
        <w:t xml:space="preserve"> </w:t>
      </w:r>
      <w:r w:rsidRPr="00032CDD">
        <w:rPr>
          <w:sz w:val="28"/>
          <w:szCs w:val="28"/>
        </w:rPr>
        <w:t>пассажиропотоки (прежде всего – туристические) и товарные потоки.</w:t>
      </w:r>
    </w:p>
    <w:p w:rsidR="004075B4" w:rsidRPr="00032CDD" w:rsidRDefault="004075B4" w:rsidP="005506E8">
      <w:pPr>
        <w:keepNext/>
        <w:spacing w:before="240" w:line="300" w:lineRule="auto"/>
        <w:rPr>
          <w:b/>
          <w:i/>
          <w:sz w:val="32"/>
          <w:szCs w:val="32"/>
        </w:rPr>
      </w:pPr>
      <w:r w:rsidRPr="00032CDD">
        <w:rPr>
          <w:b/>
          <w:i/>
          <w:sz w:val="32"/>
          <w:szCs w:val="32"/>
        </w:rPr>
        <w:t>Развитие Калининграда как площадки коммуникации</w:t>
      </w:r>
      <w:r w:rsidR="009A2641" w:rsidRPr="00032CDD">
        <w:rPr>
          <w:b/>
          <w:i/>
          <w:sz w:val="32"/>
          <w:szCs w:val="32"/>
        </w:rPr>
        <w:t xml:space="preserve"> между </w:t>
      </w:r>
      <w:r w:rsidR="00891A04" w:rsidRPr="00032CDD">
        <w:rPr>
          <w:b/>
          <w:i/>
          <w:sz w:val="32"/>
          <w:szCs w:val="32"/>
        </w:rPr>
        <w:t>Россией</w:t>
      </w:r>
      <w:r w:rsidR="009A2641" w:rsidRPr="00032CDD">
        <w:rPr>
          <w:b/>
          <w:i/>
          <w:sz w:val="32"/>
          <w:szCs w:val="32"/>
        </w:rPr>
        <w:t xml:space="preserve"> и е</w:t>
      </w:r>
      <w:r w:rsidRPr="00032CDD">
        <w:rPr>
          <w:b/>
          <w:i/>
          <w:sz w:val="32"/>
          <w:szCs w:val="32"/>
        </w:rPr>
        <w:t>вропейскими странами</w:t>
      </w:r>
    </w:p>
    <w:p w:rsidR="004075B4" w:rsidRPr="00032CDD" w:rsidRDefault="004075B4" w:rsidP="005506E8">
      <w:pPr>
        <w:keepNext/>
        <w:spacing w:before="120" w:line="300" w:lineRule="auto"/>
        <w:ind w:firstLine="709"/>
        <w:jc w:val="both"/>
        <w:rPr>
          <w:sz w:val="28"/>
          <w:szCs w:val="28"/>
        </w:rPr>
      </w:pPr>
      <w:r w:rsidRPr="00032CDD">
        <w:rPr>
          <w:sz w:val="28"/>
          <w:szCs w:val="28"/>
        </w:rPr>
        <w:t>Данное направление развития выделяется в качестве приоритета первого</w:t>
      </w:r>
      <w:r w:rsidR="00B45981" w:rsidRPr="00032CDD">
        <w:rPr>
          <w:sz w:val="28"/>
          <w:szCs w:val="28"/>
        </w:rPr>
        <w:t xml:space="preserve"> порядка по нескольким причинам:</w:t>
      </w:r>
    </w:p>
    <w:p w:rsidR="004075B4" w:rsidRPr="00032CDD" w:rsidRDefault="004075B4" w:rsidP="005506E8">
      <w:pPr>
        <w:keepNext/>
        <w:spacing w:before="120" w:line="300" w:lineRule="auto"/>
        <w:ind w:firstLine="709"/>
        <w:jc w:val="both"/>
        <w:rPr>
          <w:sz w:val="28"/>
          <w:szCs w:val="28"/>
        </w:rPr>
      </w:pPr>
      <w:r w:rsidRPr="00032CDD">
        <w:rPr>
          <w:i/>
          <w:sz w:val="28"/>
          <w:szCs w:val="28"/>
        </w:rPr>
        <w:t>Первая</w:t>
      </w:r>
      <w:r w:rsidRPr="00032CDD">
        <w:rPr>
          <w:sz w:val="28"/>
          <w:szCs w:val="28"/>
        </w:rPr>
        <w:t>.</w:t>
      </w:r>
      <w:r w:rsidR="004923B4" w:rsidRPr="00032CDD">
        <w:rPr>
          <w:sz w:val="28"/>
          <w:szCs w:val="28"/>
        </w:rPr>
        <w:t> </w:t>
      </w:r>
      <w:r w:rsidRPr="00032CDD">
        <w:rPr>
          <w:sz w:val="28"/>
          <w:szCs w:val="28"/>
        </w:rPr>
        <w:t xml:space="preserve">Направление </w:t>
      </w:r>
      <w:r w:rsidR="009A1BC8" w:rsidRPr="00032CDD">
        <w:rPr>
          <w:sz w:val="28"/>
          <w:szCs w:val="28"/>
        </w:rPr>
        <w:t>может</w:t>
      </w:r>
      <w:r w:rsidRPr="00032CDD">
        <w:rPr>
          <w:sz w:val="28"/>
          <w:szCs w:val="28"/>
        </w:rPr>
        <w:t xml:space="preserve"> консолидир</w:t>
      </w:r>
      <w:r w:rsidR="00214385" w:rsidRPr="00032CDD">
        <w:rPr>
          <w:sz w:val="28"/>
          <w:szCs w:val="28"/>
        </w:rPr>
        <w:t>ова</w:t>
      </w:r>
      <w:r w:rsidRPr="00032CDD">
        <w:rPr>
          <w:sz w:val="28"/>
          <w:szCs w:val="28"/>
        </w:rPr>
        <w:t>т</w:t>
      </w:r>
      <w:r w:rsidR="00214385" w:rsidRPr="00032CDD">
        <w:rPr>
          <w:sz w:val="28"/>
          <w:szCs w:val="28"/>
        </w:rPr>
        <w:t>ь</w:t>
      </w:r>
      <w:r w:rsidRPr="00032CDD">
        <w:rPr>
          <w:sz w:val="28"/>
          <w:szCs w:val="28"/>
        </w:rPr>
        <w:t xml:space="preserve"> городское сообщество.</w:t>
      </w:r>
    </w:p>
    <w:p w:rsidR="004075B4" w:rsidRPr="00032CDD" w:rsidRDefault="007D52BD" w:rsidP="005506E8">
      <w:pPr>
        <w:keepNext/>
        <w:spacing w:before="120" w:line="300" w:lineRule="auto"/>
        <w:ind w:firstLine="709"/>
        <w:jc w:val="both"/>
        <w:rPr>
          <w:sz w:val="28"/>
          <w:szCs w:val="28"/>
        </w:rPr>
      </w:pPr>
      <w:r w:rsidRPr="00032CDD">
        <w:rPr>
          <w:i/>
          <w:sz w:val="28"/>
          <w:szCs w:val="28"/>
        </w:rPr>
        <w:t>Вторая</w:t>
      </w:r>
      <w:r w:rsidR="004075B4" w:rsidRPr="00032CDD">
        <w:rPr>
          <w:sz w:val="28"/>
          <w:szCs w:val="28"/>
        </w:rPr>
        <w:t>.</w:t>
      </w:r>
      <w:r w:rsidR="004923B4" w:rsidRPr="00032CDD">
        <w:rPr>
          <w:sz w:val="28"/>
          <w:szCs w:val="28"/>
        </w:rPr>
        <w:t> </w:t>
      </w:r>
      <w:r w:rsidR="00AD07BC" w:rsidRPr="00032CDD">
        <w:rPr>
          <w:sz w:val="28"/>
          <w:szCs w:val="28"/>
        </w:rPr>
        <w:t xml:space="preserve">Туристами из </w:t>
      </w:r>
      <w:r w:rsidR="004075B4" w:rsidRPr="00032CDD">
        <w:rPr>
          <w:sz w:val="28"/>
          <w:szCs w:val="28"/>
        </w:rPr>
        <w:t>зарубеж</w:t>
      </w:r>
      <w:r w:rsidR="00AD07BC" w:rsidRPr="00032CDD">
        <w:rPr>
          <w:sz w:val="28"/>
          <w:szCs w:val="28"/>
        </w:rPr>
        <w:t>ья</w:t>
      </w:r>
      <w:r w:rsidR="009A1BC8" w:rsidRPr="00032CDD">
        <w:rPr>
          <w:sz w:val="28"/>
          <w:szCs w:val="28"/>
        </w:rPr>
        <w:t xml:space="preserve"> </w:t>
      </w:r>
      <w:r w:rsidR="004075B4" w:rsidRPr="00032CDD">
        <w:rPr>
          <w:sz w:val="28"/>
          <w:szCs w:val="28"/>
        </w:rPr>
        <w:t>Калининград воспринимается как территория, более</w:t>
      </w:r>
      <w:r w:rsidR="003C7FD6">
        <w:rPr>
          <w:sz w:val="28"/>
          <w:szCs w:val="28"/>
        </w:rPr>
        <w:t xml:space="preserve"> близкая к европейской культуре</w:t>
      </w:r>
      <w:r w:rsidR="004075B4" w:rsidRPr="00032CDD">
        <w:rPr>
          <w:sz w:val="28"/>
          <w:szCs w:val="28"/>
        </w:rPr>
        <w:t xml:space="preserve"> и потому более дружелюбная.</w:t>
      </w:r>
    </w:p>
    <w:p w:rsidR="004075B4" w:rsidRPr="00032CDD" w:rsidRDefault="007D52BD" w:rsidP="005506E8">
      <w:pPr>
        <w:keepNext/>
        <w:spacing w:before="120" w:line="300" w:lineRule="auto"/>
        <w:ind w:firstLine="709"/>
        <w:jc w:val="both"/>
        <w:rPr>
          <w:sz w:val="28"/>
          <w:szCs w:val="28"/>
        </w:rPr>
      </w:pPr>
      <w:r w:rsidRPr="00032CDD">
        <w:rPr>
          <w:i/>
          <w:sz w:val="28"/>
          <w:szCs w:val="28"/>
        </w:rPr>
        <w:t>Третья</w:t>
      </w:r>
      <w:r w:rsidR="004075B4" w:rsidRPr="00032CDD">
        <w:rPr>
          <w:sz w:val="28"/>
          <w:szCs w:val="28"/>
        </w:rPr>
        <w:t>.</w:t>
      </w:r>
      <w:r w:rsidR="004923B4" w:rsidRPr="00032CDD">
        <w:rPr>
          <w:sz w:val="28"/>
          <w:szCs w:val="28"/>
        </w:rPr>
        <w:t> </w:t>
      </w:r>
      <w:r w:rsidR="004075B4" w:rsidRPr="00032CDD">
        <w:rPr>
          <w:sz w:val="28"/>
          <w:szCs w:val="28"/>
        </w:rPr>
        <w:t>Бизнес, ориентированный на данный приоритет, формирует значительное число рабочих мест в секторе услуг. Само направление развития относится к постиндустриальному типу экономики.</w:t>
      </w:r>
    </w:p>
    <w:p w:rsidR="004075B4" w:rsidRPr="00032CDD" w:rsidRDefault="004075B4" w:rsidP="005506E8">
      <w:pPr>
        <w:keepNext/>
        <w:spacing w:before="120" w:line="300" w:lineRule="auto"/>
        <w:ind w:firstLine="709"/>
        <w:jc w:val="both"/>
        <w:rPr>
          <w:sz w:val="28"/>
          <w:szCs w:val="28"/>
        </w:rPr>
      </w:pPr>
      <w:r w:rsidRPr="00032CDD">
        <w:rPr>
          <w:sz w:val="28"/>
          <w:szCs w:val="28"/>
        </w:rPr>
        <w:t>Ключевыми требованиями для развития данного направления являются:</w:t>
      </w:r>
    </w:p>
    <w:p w:rsidR="004075B4" w:rsidRPr="00032CDD" w:rsidRDefault="004075B4" w:rsidP="005506E8">
      <w:pPr>
        <w:keepNext/>
        <w:numPr>
          <w:ilvl w:val="0"/>
          <w:numId w:val="30"/>
        </w:numPr>
        <w:tabs>
          <w:tab w:val="clear" w:pos="1440"/>
          <w:tab w:val="num" w:pos="714"/>
        </w:tabs>
        <w:spacing w:before="120" w:line="300" w:lineRule="auto"/>
        <w:ind w:left="714" w:hanging="357"/>
        <w:jc w:val="both"/>
        <w:rPr>
          <w:sz w:val="28"/>
          <w:szCs w:val="28"/>
        </w:rPr>
      </w:pPr>
      <w:r w:rsidRPr="00032CDD">
        <w:rPr>
          <w:sz w:val="28"/>
          <w:szCs w:val="28"/>
        </w:rPr>
        <w:t>развитая логистическая инфраструктура (прием/отправление пассажиро- и грузопотоков; дистрибуция в пределах города и зоны агломерации);</w:t>
      </w:r>
    </w:p>
    <w:p w:rsidR="004075B4" w:rsidRPr="00032CDD" w:rsidRDefault="004075B4" w:rsidP="005506E8">
      <w:pPr>
        <w:keepNext/>
        <w:numPr>
          <w:ilvl w:val="0"/>
          <w:numId w:val="30"/>
        </w:numPr>
        <w:tabs>
          <w:tab w:val="clear" w:pos="1440"/>
          <w:tab w:val="num" w:pos="714"/>
        </w:tabs>
        <w:spacing w:before="120" w:line="300" w:lineRule="auto"/>
        <w:ind w:left="714" w:hanging="357"/>
        <w:jc w:val="both"/>
        <w:rPr>
          <w:sz w:val="28"/>
          <w:szCs w:val="28"/>
        </w:rPr>
      </w:pPr>
      <w:r w:rsidRPr="00032CDD">
        <w:rPr>
          <w:sz w:val="28"/>
          <w:szCs w:val="28"/>
        </w:rPr>
        <w:lastRenderedPageBreak/>
        <w:t xml:space="preserve">развитая инфраструктура </w:t>
      </w:r>
      <w:r w:rsidR="001101F2" w:rsidRPr="00032CDD">
        <w:rPr>
          <w:sz w:val="28"/>
          <w:szCs w:val="28"/>
        </w:rPr>
        <w:t>гостеприимства</w:t>
      </w:r>
      <w:r w:rsidRPr="00032CDD">
        <w:rPr>
          <w:sz w:val="28"/>
          <w:szCs w:val="28"/>
        </w:rPr>
        <w:t xml:space="preserve"> (гостиницы различных категорий, сеть кафе и ресторанов, сопутствующие сервисы);</w:t>
      </w:r>
    </w:p>
    <w:p w:rsidR="004075B4" w:rsidRPr="00032CDD" w:rsidRDefault="001101F2" w:rsidP="005506E8">
      <w:pPr>
        <w:keepNext/>
        <w:numPr>
          <w:ilvl w:val="0"/>
          <w:numId w:val="30"/>
        </w:numPr>
        <w:tabs>
          <w:tab w:val="clear" w:pos="1440"/>
          <w:tab w:val="num" w:pos="714"/>
        </w:tabs>
        <w:spacing w:before="120" w:line="300" w:lineRule="auto"/>
        <w:ind w:left="714" w:hanging="357"/>
        <w:jc w:val="both"/>
        <w:rPr>
          <w:sz w:val="28"/>
          <w:szCs w:val="28"/>
        </w:rPr>
      </w:pPr>
      <w:r w:rsidRPr="00032CDD">
        <w:rPr>
          <w:sz w:val="28"/>
          <w:szCs w:val="28"/>
        </w:rPr>
        <w:t>наличие достаточного количества</w:t>
      </w:r>
      <w:r w:rsidR="004075B4" w:rsidRPr="00032CDD">
        <w:rPr>
          <w:sz w:val="28"/>
          <w:szCs w:val="28"/>
        </w:rPr>
        <w:t xml:space="preserve"> экспозиционных площад</w:t>
      </w:r>
      <w:r w:rsidRPr="00032CDD">
        <w:rPr>
          <w:sz w:val="28"/>
          <w:szCs w:val="28"/>
        </w:rPr>
        <w:t>ей</w:t>
      </w:r>
      <w:r w:rsidR="004075B4" w:rsidRPr="00032CDD">
        <w:rPr>
          <w:sz w:val="28"/>
          <w:szCs w:val="28"/>
        </w:rPr>
        <w:t xml:space="preserve"> (учитывая разнонаправленность коммуникаций, речь идет </w:t>
      </w:r>
      <w:r w:rsidR="00C7099A" w:rsidRPr="00032CDD">
        <w:rPr>
          <w:sz w:val="28"/>
          <w:szCs w:val="28"/>
        </w:rPr>
        <w:t>не только</w:t>
      </w:r>
      <w:r w:rsidR="004075B4" w:rsidRPr="00032CDD">
        <w:rPr>
          <w:sz w:val="28"/>
          <w:szCs w:val="28"/>
        </w:rPr>
        <w:t xml:space="preserve"> о выставочных, </w:t>
      </w:r>
      <w:r w:rsidR="00C7099A" w:rsidRPr="00032CDD">
        <w:rPr>
          <w:sz w:val="28"/>
          <w:szCs w:val="28"/>
        </w:rPr>
        <w:t>но</w:t>
      </w:r>
      <w:r w:rsidR="004075B4" w:rsidRPr="00032CDD">
        <w:rPr>
          <w:sz w:val="28"/>
          <w:szCs w:val="28"/>
        </w:rPr>
        <w:t xml:space="preserve"> и о</w:t>
      </w:r>
      <w:r w:rsidR="00C471CA" w:rsidRPr="00032CDD">
        <w:rPr>
          <w:sz w:val="28"/>
          <w:szCs w:val="28"/>
        </w:rPr>
        <w:t xml:space="preserve"> площадках для</w:t>
      </w:r>
      <w:r w:rsidR="004075B4" w:rsidRPr="00032CDD">
        <w:rPr>
          <w:sz w:val="28"/>
          <w:szCs w:val="28"/>
        </w:rPr>
        <w:t xml:space="preserve"> конференц</w:t>
      </w:r>
      <w:r w:rsidR="00C471CA" w:rsidRPr="00032CDD">
        <w:rPr>
          <w:sz w:val="28"/>
          <w:szCs w:val="28"/>
        </w:rPr>
        <w:t>ий</w:t>
      </w:r>
      <w:r w:rsidR="004075B4" w:rsidRPr="00032CDD">
        <w:rPr>
          <w:sz w:val="28"/>
          <w:szCs w:val="28"/>
        </w:rPr>
        <w:t xml:space="preserve"> и концертных площадках</w:t>
      </w:r>
      <w:r w:rsidR="00C7099A" w:rsidRPr="00032CDD">
        <w:rPr>
          <w:sz w:val="28"/>
          <w:szCs w:val="28"/>
        </w:rPr>
        <w:t>, площадках для бизнес-коммуникации</w:t>
      </w:r>
      <w:r w:rsidR="004075B4" w:rsidRPr="00032CDD">
        <w:rPr>
          <w:sz w:val="28"/>
          <w:szCs w:val="28"/>
        </w:rPr>
        <w:t>);</w:t>
      </w:r>
    </w:p>
    <w:p w:rsidR="004075B4" w:rsidRPr="00032CDD" w:rsidRDefault="004075B4" w:rsidP="005506E8">
      <w:pPr>
        <w:keepNext/>
        <w:numPr>
          <w:ilvl w:val="0"/>
          <w:numId w:val="30"/>
        </w:numPr>
        <w:tabs>
          <w:tab w:val="clear" w:pos="1440"/>
          <w:tab w:val="num" w:pos="714"/>
        </w:tabs>
        <w:spacing w:before="120" w:line="300" w:lineRule="auto"/>
        <w:ind w:left="714" w:hanging="357"/>
        <w:jc w:val="both"/>
        <w:rPr>
          <w:sz w:val="28"/>
          <w:szCs w:val="28"/>
        </w:rPr>
      </w:pPr>
      <w:r w:rsidRPr="00032CDD">
        <w:rPr>
          <w:sz w:val="28"/>
          <w:szCs w:val="28"/>
        </w:rPr>
        <w:t>комфортное городское пространство (</w:t>
      </w:r>
      <w:r w:rsidR="00C7099A" w:rsidRPr="00032CDD">
        <w:rPr>
          <w:sz w:val="28"/>
          <w:szCs w:val="28"/>
        </w:rPr>
        <w:t xml:space="preserve">экологически чистое городское пространство, </w:t>
      </w:r>
      <w:r w:rsidRPr="00032CDD">
        <w:rPr>
          <w:sz w:val="28"/>
          <w:szCs w:val="28"/>
        </w:rPr>
        <w:t xml:space="preserve">значительные парковые и пешеходные территории, </w:t>
      </w:r>
      <w:r w:rsidR="00402308" w:rsidRPr="00032CDD">
        <w:rPr>
          <w:sz w:val="28"/>
          <w:szCs w:val="28"/>
        </w:rPr>
        <w:t>комплексная разработка архитектурного стиля</w:t>
      </w:r>
      <w:r w:rsidRPr="00032CDD">
        <w:rPr>
          <w:sz w:val="28"/>
          <w:szCs w:val="28"/>
        </w:rPr>
        <w:t>, комплексное развитие и редевелопмент депрессивных территорий);</w:t>
      </w:r>
    </w:p>
    <w:p w:rsidR="007D52BD" w:rsidRPr="00032CDD" w:rsidRDefault="007D52BD" w:rsidP="005506E8">
      <w:pPr>
        <w:keepNext/>
        <w:numPr>
          <w:ilvl w:val="0"/>
          <w:numId w:val="30"/>
        </w:numPr>
        <w:tabs>
          <w:tab w:val="clear" w:pos="1440"/>
          <w:tab w:val="num" w:pos="714"/>
        </w:tabs>
        <w:spacing w:before="120" w:line="300" w:lineRule="auto"/>
        <w:ind w:left="714" w:hanging="357"/>
        <w:jc w:val="both"/>
        <w:rPr>
          <w:sz w:val="28"/>
          <w:szCs w:val="28"/>
        </w:rPr>
      </w:pPr>
      <w:r w:rsidRPr="00032CDD">
        <w:rPr>
          <w:sz w:val="28"/>
          <w:szCs w:val="28"/>
        </w:rPr>
        <w:t xml:space="preserve">наличие туристического ядра города, имеющего пешеходную и/или парковую зону, набор объектов досуга </w:t>
      </w:r>
      <w:r w:rsidR="001101F2" w:rsidRPr="00032CDD">
        <w:rPr>
          <w:sz w:val="28"/>
          <w:szCs w:val="28"/>
        </w:rPr>
        <w:t>(музеи, галереи и т.п.), систему</w:t>
      </w:r>
      <w:r w:rsidRPr="00032CDD">
        <w:rPr>
          <w:sz w:val="28"/>
          <w:szCs w:val="28"/>
        </w:rPr>
        <w:t xml:space="preserve"> предоставления экскурсионных продуктов, сеть ресторанов</w:t>
      </w:r>
      <w:r w:rsidR="001101F2" w:rsidRPr="00032CDD">
        <w:rPr>
          <w:sz w:val="28"/>
          <w:szCs w:val="28"/>
        </w:rPr>
        <w:t>;</w:t>
      </w:r>
    </w:p>
    <w:p w:rsidR="007A31D2" w:rsidRPr="00032CDD" w:rsidRDefault="007A31D2" w:rsidP="005506E8">
      <w:pPr>
        <w:keepNext/>
        <w:numPr>
          <w:ilvl w:val="0"/>
          <w:numId w:val="30"/>
        </w:numPr>
        <w:tabs>
          <w:tab w:val="clear" w:pos="1440"/>
          <w:tab w:val="num" w:pos="714"/>
        </w:tabs>
        <w:spacing w:before="120" w:line="300" w:lineRule="auto"/>
        <w:ind w:left="714" w:hanging="357"/>
        <w:jc w:val="both"/>
        <w:rPr>
          <w:sz w:val="28"/>
          <w:szCs w:val="28"/>
        </w:rPr>
      </w:pPr>
      <w:r w:rsidRPr="00032CDD">
        <w:rPr>
          <w:sz w:val="28"/>
          <w:szCs w:val="28"/>
        </w:rPr>
        <w:t>развитая система образования, нацеленная на подготовку кадров, способных разрабатывать и реализовывать социально-культурные проекты</w:t>
      </w:r>
      <w:r w:rsidR="002F72DB" w:rsidRPr="00032CDD">
        <w:rPr>
          <w:sz w:val="28"/>
          <w:szCs w:val="28"/>
        </w:rPr>
        <w:t>, система средних и высших учебных заведений, реализующих образовательные программы, связанные с искусством, дизайном, архитектурой, урбанистикой, планировани</w:t>
      </w:r>
      <w:r w:rsidR="00C7099A" w:rsidRPr="00032CDD">
        <w:rPr>
          <w:sz w:val="28"/>
          <w:szCs w:val="28"/>
        </w:rPr>
        <w:t>ем</w:t>
      </w:r>
      <w:r w:rsidR="002F72DB" w:rsidRPr="00032CDD">
        <w:rPr>
          <w:sz w:val="28"/>
          <w:szCs w:val="28"/>
        </w:rPr>
        <w:t xml:space="preserve"> территориального развития</w:t>
      </w:r>
      <w:r w:rsidR="001101F2" w:rsidRPr="00032CDD">
        <w:rPr>
          <w:sz w:val="28"/>
          <w:szCs w:val="28"/>
        </w:rPr>
        <w:t>;</w:t>
      </w:r>
    </w:p>
    <w:p w:rsidR="004075B4" w:rsidRPr="00032CDD" w:rsidRDefault="004075B4" w:rsidP="005506E8">
      <w:pPr>
        <w:keepNext/>
        <w:numPr>
          <w:ilvl w:val="0"/>
          <w:numId w:val="30"/>
        </w:numPr>
        <w:tabs>
          <w:tab w:val="clear" w:pos="1440"/>
          <w:tab w:val="num" w:pos="714"/>
        </w:tabs>
        <w:spacing w:before="120" w:line="300" w:lineRule="auto"/>
        <w:ind w:left="714" w:hanging="357"/>
        <w:jc w:val="both"/>
        <w:rPr>
          <w:sz w:val="28"/>
          <w:szCs w:val="28"/>
        </w:rPr>
      </w:pPr>
      <w:r w:rsidRPr="00032CDD">
        <w:rPr>
          <w:sz w:val="28"/>
          <w:szCs w:val="28"/>
        </w:rPr>
        <w:t>развитая система сопутствующего досуга</w:t>
      </w:r>
      <w:r w:rsidR="001101F2" w:rsidRPr="00032CDD">
        <w:rPr>
          <w:sz w:val="28"/>
          <w:szCs w:val="28"/>
        </w:rPr>
        <w:t>.</w:t>
      </w:r>
      <w:r w:rsidR="00FA5B06" w:rsidRPr="00032CDD">
        <w:rPr>
          <w:rStyle w:val="af"/>
          <w:sz w:val="28"/>
          <w:szCs w:val="28"/>
        </w:rPr>
        <w:footnoteReference w:id="6"/>
      </w:r>
    </w:p>
    <w:p w:rsidR="004075B4" w:rsidRPr="00032CDD" w:rsidRDefault="00B33DE6" w:rsidP="005506E8">
      <w:pPr>
        <w:keepNext/>
        <w:spacing w:before="240" w:line="300" w:lineRule="auto"/>
        <w:rPr>
          <w:b/>
          <w:i/>
          <w:sz w:val="32"/>
          <w:szCs w:val="32"/>
        </w:rPr>
      </w:pPr>
      <w:r w:rsidRPr="00032CDD">
        <w:rPr>
          <w:b/>
          <w:i/>
          <w:sz w:val="32"/>
          <w:szCs w:val="32"/>
        </w:rPr>
        <w:t>Высокотехнологичные, экологически чистые</w:t>
      </w:r>
      <w:r w:rsidR="004075B4" w:rsidRPr="00032CDD">
        <w:rPr>
          <w:b/>
          <w:i/>
          <w:sz w:val="32"/>
          <w:szCs w:val="32"/>
        </w:rPr>
        <w:t xml:space="preserve"> производства</w:t>
      </w:r>
    </w:p>
    <w:p w:rsidR="004075B4" w:rsidRPr="00032CDD" w:rsidRDefault="004075B4" w:rsidP="005506E8">
      <w:pPr>
        <w:keepNext/>
        <w:spacing w:before="120" w:line="300" w:lineRule="auto"/>
        <w:ind w:firstLine="709"/>
        <w:jc w:val="both"/>
        <w:rPr>
          <w:sz w:val="28"/>
          <w:szCs w:val="28"/>
          <w:vertAlign w:val="superscript"/>
        </w:rPr>
      </w:pPr>
      <w:r w:rsidRPr="00032CDD">
        <w:rPr>
          <w:sz w:val="28"/>
          <w:szCs w:val="28"/>
        </w:rPr>
        <w:t xml:space="preserve">Приоритет развития </w:t>
      </w:r>
      <w:r w:rsidR="00B33DE6" w:rsidRPr="00032CDD">
        <w:rPr>
          <w:sz w:val="28"/>
          <w:szCs w:val="28"/>
        </w:rPr>
        <w:t>высокотехнологичных, экологически чистых</w:t>
      </w:r>
      <w:r w:rsidRPr="00032CDD">
        <w:rPr>
          <w:sz w:val="28"/>
          <w:szCs w:val="28"/>
        </w:rPr>
        <w:t xml:space="preserve"> производств рассматривается по следующим причинам:</w:t>
      </w:r>
    </w:p>
    <w:p w:rsidR="004075B4" w:rsidRPr="00032CDD" w:rsidRDefault="004075B4" w:rsidP="005506E8">
      <w:pPr>
        <w:keepNext/>
        <w:spacing w:before="120" w:line="300" w:lineRule="auto"/>
        <w:ind w:firstLine="709"/>
        <w:jc w:val="both"/>
        <w:rPr>
          <w:sz w:val="28"/>
          <w:szCs w:val="28"/>
        </w:rPr>
      </w:pPr>
      <w:r w:rsidRPr="00032CDD">
        <w:rPr>
          <w:i/>
          <w:sz w:val="28"/>
          <w:szCs w:val="28"/>
        </w:rPr>
        <w:t>Первая</w:t>
      </w:r>
      <w:r w:rsidRPr="00032CDD">
        <w:rPr>
          <w:sz w:val="28"/>
          <w:szCs w:val="28"/>
        </w:rPr>
        <w:t xml:space="preserve">. Геоэкономическое положение Калининграда, наличие транспортных узлов (море, авто, авиа) позволяет </w:t>
      </w:r>
      <w:r w:rsidR="00281456" w:rsidRPr="00032CDD">
        <w:rPr>
          <w:sz w:val="28"/>
          <w:szCs w:val="28"/>
        </w:rPr>
        <w:t>рассматривать возможность создания и размещения</w:t>
      </w:r>
      <w:r w:rsidRPr="00032CDD">
        <w:rPr>
          <w:sz w:val="28"/>
          <w:szCs w:val="28"/>
        </w:rPr>
        <w:t xml:space="preserve"> производств, ориентированных на европейские рынки</w:t>
      </w:r>
      <w:r w:rsidR="00DD7DDF" w:rsidRPr="00032CDD">
        <w:rPr>
          <w:sz w:val="28"/>
          <w:szCs w:val="28"/>
        </w:rPr>
        <w:t xml:space="preserve"> (в первую очередь – Прибалтика и Восточная Европа)</w:t>
      </w:r>
      <w:r w:rsidRPr="00032CDD">
        <w:rPr>
          <w:sz w:val="28"/>
          <w:szCs w:val="28"/>
        </w:rPr>
        <w:t>.</w:t>
      </w:r>
    </w:p>
    <w:p w:rsidR="004075B4" w:rsidRPr="00032CDD" w:rsidRDefault="004075B4" w:rsidP="005506E8">
      <w:pPr>
        <w:keepNext/>
        <w:spacing w:before="120" w:line="300" w:lineRule="auto"/>
        <w:ind w:firstLine="709"/>
        <w:jc w:val="both"/>
        <w:rPr>
          <w:sz w:val="28"/>
          <w:szCs w:val="28"/>
        </w:rPr>
      </w:pPr>
      <w:r w:rsidRPr="00032CDD">
        <w:rPr>
          <w:i/>
          <w:sz w:val="28"/>
          <w:szCs w:val="28"/>
        </w:rPr>
        <w:t>Вторая</w:t>
      </w:r>
      <w:r w:rsidRPr="00032CDD">
        <w:rPr>
          <w:sz w:val="28"/>
          <w:szCs w:val="28"/>
        </w:rPr>
        <w:t xml:space="preserve">. </w:t>
      </w:r>
      <w:r w:rsidR="00B21EA0" w:rsidRPr="00032CDD">
        <w:rPr>
          <w:sz w:val="28"/>
          <w:szCs w:val="28"/>
        </w:rPr>
        <w:t>Д</w:t>
      </w:r>
      <w:r w:rsidRPr="00032CDD">
        <w:rPr>
          <w:sz w:val="28"/>
          <w:szCs w:val="28"/>
        </w:rPr>
        <w:t>остаточно</w:t>
      </w:r>
      <w:r w:rsidR="00B21EA0" w:rsidRPr="00032CDD">
        <w:rPr>
          <w:sz w:val="28"/>
          <w:szCs w:val="28"/>
        </w:rPr>
        <w:t xml:space="preserve"> большое</w:t>
      </w:r>
      <w:r w:rsidRPr="00032CDD">
        <w:rPr>
          <w:sz w:val="28"/>
          <w:szCs w:val="28"/>
        </w:rPr>
        <w:t xml:space="preserve"> </w:t>
      </w:r>
      <w:r w:rsidR="00B21EA0" w:rsidRPr="00032CDD">
        <w:rPr>
          <w:sz w:val="28"/>
          <w:szCs w:val="28"/>
        </w:rPr>
        <w:t>количество</w:t>
      </w:r>
      <w:r w:rsidR="003C7FD6">
        <w:rPr>
          <w:sz w:val="28"/>
          <w:szCs w:val="28"/>
        </w:rPr>
        <w:t xml:space="preserve"> квалифицированных специалистов</w:t>
      </w:r>
      <w:r w:rsidRPr="00032CDD">
        <w:rPr>
          <w:sz w:val="28"/>
          <w:szCs w:val="28"/>
        </w:rPr>
        <w:t xml:space="preserve"> позволяет говорить о возможности развития</w:t>
      </w:r>
      <w:r w:rsidR="00DD7DDF" w:rsidRPr="00032CDD">
        <w:rPr>
          <w:sz w:val="28"/>
          <w:szCs w:val="28"/>
        </w:rPr>
        <w:t xml:space="preserve"> инновационных</w:t>
      </w:r>
      <w:r w:rsidRPr="00032CDD">
        <w:rPr>
          <w:sz w:val="28"/>
          <w:szCs w:val="28"/>
        </w:rPr>
        <w:t xml:space="preserve"> производств</w:t>
      </w:r>
      <w:r w:rsidR="00DD7DDF" w:rsidRPr="00032CDD">
        <w:rPr>
          <w:sz w:val="28"/>
          <w:szCs w:val="28"/>
        </w:rPr>
        <w:t xml:space="preserve"> с</w:t>
      </w:r>
      <w:r w:rsidRPr="00032CDD">
        <w:rPr>
          <w:sz w:val="28"/>
          <w:szCs w:val="28"/>
        </w:rPr>
        <w:t xml:space="preserve"> высоко</w:t>
      </w:r>
      <w:r w:rsidR="00DD7DDF" w:rsidRPr="00032CDD">
        <w:rPr>
          <w:sz w:val="28"/>
          <w:szCs w:val="28"/>
        </w:rPr>
        <w:t>й добавленной стоимостью</w:t>
      </w:r>
      <w:r w:rsidRPr="00032CDD">
        <w:rPr>
          <w:sz w:val="28"/>
          <w:szCs w:val="28"/>
        </w:rPr>
        <w:t>.</w:t>
      </w:r>
    </w:p>
    <w:p w:rsidR="004075B4" w:rsidRPr="00032CDD" w:rsidRDefault="004075B4" w:rsidP="005506E8">
      <w:pPr>
        <w:keepNext/>
        <w:spacing w:before="120" w:line="300" w:lineRule="auto"/>
        <w:ind w:firstLine="709"/>
        <w:jc w:val="both"/>
        <w:rPr>
          <w:sz w:val="28"/>
          <w:szCs w:val="28"/>
        </w:rPr>
      </w:pPr>
      <w:r w:rsidRPr="00032CDD">
        <w:rPr>
          <w:sz w:val="28"/>
          <w:szCs w:val="28"/>
        </w:rPr>
        <w:lastRenderedPageBreak/>
        <w:t>Ключевыми требованиями дл</w:t>
      </w:r>
      <w:r w:rsidR="00B45981" w:rsidRPr="00032CDD">
        <w:rPr>
          <w:sz w:val="28"/>
          <w:szCs w:val="28"/>
        </w:rPr>
        <w:t xml:space="preserve">я развития данного направления </w:t>
      </w:r>
      <w:r w:rsidRPr="00032CDD">
        <w:rPr>
          <w:sz w:val="28"/>
          <w:szCs w:val="28"/>
        </w:rPr>
        <w:t>являются:</w:t>
      </w:r>
    </w:p>
    <w:p w:rsidR="004075B4" w:rsidRPr="00032CDD" w:rsidRDefault="004075B4" w:rsidP="005506E8">
      <w:pPr>
        <w:keepNext/>
        <w:numPr>
          <w:ilvl w:val="0"/>
          <w:numId w:val="31"/>
        </w:numPr>
        <w:tabs>
          <w:tab w:val="clear" w:pos="1440"/>
          <w:tab w:val="num" w:pos="714"/>
        </w:tabs>
        <w:spacing w:before="120" w:line="300" w:lineRule="auto"/>
        <w:ind w:left="714" w:hanging="357"/>
        <w:jc w:val="both"/>
        <w:rPr>
          <w:sz w:val="28"/>
          <w:szCs w:val="28"/>
        </w:rPr>
      </w:pPr>
      <w:r w:rsidRPr="00032CDD">
        <w:rPr>
          <w:sz w:val="28"/>
          <w:szCs w:val="28"/>
        </w:rPr>
        <w:t>наличие</w:t>
      </w:r>
      <w:r w:rsidR="00C7099A" w:rsidRPr="00032CDD">
        <w:rPr>
          <w:sz w:val="28"/>
          <w:szCs w:val="28"/>
        </w:rPr>
        <w:t xml:space="preserve"> </w:t>
      </w:r>
      <w:r w:rsidR="003C7FD6">
        <w:rPr>
          <w:sz w:val="28"/>
          <w:szCs w:val="28"/>
        </w:rPr>
        <w:t>инфраструктурно</w:t>
      </w:r>
      <w:r w:rsidR="00C7099A" w:rsidRPr="00032CDD">
        <w:rPr>
          <w:sz w:val="28"/>
          <w:szCs w:val="28"/>
        </w:rPr>
        <w:t>обеспеченных</w:t>
      </w:r>
      <w:r w:rsidRPr="00032CDD">
        <w:rPr>
          <w:sz w:val="28"/>
          <w:szCs w:val="28"/>
        </w:rPr>
        <w:t xml:space="preserve"> промышленных площадок</w:t>
      </w:r>
      <w:r w:rsidR="005301B5" w:rsidRPr="00032CDD">
        <w:rPr>
          <w:sz w:val="28"/>
          <w:szCs w:val="28"/>
        </w:rPr>
        <w:t xml:space="preserve"> в соответствии с действующими санитарными нормами</w:t>
      </w:r>
      <w:r w:rsidRPr="00032CDD">
        <w:rPr>
          <w:sz w:val="28"/>
          <w:szCs w:val="28"/>
        </w:rPr>
        <w:t>;</w:t>
      </w:r>
    </w:p>
    <w:p w:rsidR="004075B4" w:rsidRPr="00032CDD" w:rsidRDefault="004075B4" w:rsidP="005506E8">
      <w:pPr>
        <w:keepNext/>
        <w:numPr>
          <w:ilvl w:val="0"/>
          <w:numId w:val="31"/>
        </w:numPr>
        <w:tabs>
          <w:tab w:val="clear" w:pos="1440"/>
          <w:tab w:val="num" w:pos="714"/>
        </w:tabs>
        <w:spacing w:before="120" w:line="300" w:lineRule="auto"/>
        <w:ind w:left="714" w:hanging="357"/>
        <w:jc w:val="both"/>
        <w:rPr>
          <w:sz w:val="28"/>
          <w:szCs w:val="28"/>
        </w:rPr>
      </w:pPr>
      <w:r w:rsidRPr="00032CDD">
        <w:rPr>
          <w:sz w:val="28"/>
          <w:szCs w:val="28"/>
        </w:rPr>
        <w:t>развитая система грузовой логистики;</w:t>
      </w:r>
    </w:p>
    <w:p w:rsidR="004075B4" w:rsidRPr="00032CDD" w:rsidRDefault="006009FB" w:rsidP="005506E8">
      <w:pPr>
        <w:keepNext/>
        <w:numPr>
          <w:ilvl w:val="0"/>
          <w:numId w:val="31"/>
        </w:numPr>
        <w:tabs>
          <w:tab w:val="clear" w:pos="1440"/>
          <w:tab w:val="num" w:pos="714"/>
        </w:tabs>
        <w:spacing w:before="120" w:line="300" w:lineRule="auto"/>
        <w:ind w:left="714" w:hanging="357"/>
        <w:jc w:val="both"/>
        <w:rPr>
          <w:sz w:val="28"/>
          <w:szCs w:val="28"/>
        </w:rPr>
      </w:pPr>
      <w:r w:rsidRPr="00032CDD">
        <w:rPr>
          <w:sz w:val="28"/>
          <w:szCs w:val="28"/>
        </w:rPr>
        <w:t>перепрофилирование или вывод загрязняющих и нерентабельных промышленных производств из центральной части города</w:t>
      </w:r>
      <w:r w:rsidR="005301B5" w:rsidRPr="00032CDD">
        <w:rPr>
          <w:sz w:val="28"/>
          <w:szCs w:val="28"/>
        </w:rPr>
        <w:t xml:space="preserve"> в соответствии с действующими санитарными нормами</w:t>
      </w:r>
      <w:r w:rsidR="004075B4" w:rsidRPr="00032CDD">
        <w:rPr>
          <w:sz w:val="28"/>
          <w:szCs w:val="28"/>
        </w:rPr>
        <w:t>;</w:t>
      </w:r>
    </w:p>
    <w:p w:rsidR="004075B4" w:rsidRPr="00032CDD" w:rsidRDefault="004075B4" w:rsidP="005506E8">
      <w:pPr>
        <w:keepNext/>
        <w:numPr>
          <w:ilvl w:val="0"/>
          <w:numId w:val="31"/>
        </w:numPr>
        <w:tabs>
          <w:tab w:val="clear" w:pos="1440"/>
          <w:tab w:val="num" w:pos="714"/>
        </w:tabs>
        <w:spacing w:before="120" w:line="300" w:lineRule="auto"/>
        <w:ind w:left="714" w:hanging="357"/>
        <w:jc w:val="both"/>
        <w:rPr>
          <w:sz w:val="26"/>
          <w:szCs w:val="26"/>
        </w:rPr>
      </w:pPr>
      <w:r w:rsidRPr="00032CDD">
        <w:rPr>
          <w:sz w:val="28"/>
          <w:szCs w:val="28"/>
        </w:rPr>
        <w:t>развитая система подготовки кадров, способная работать в опережающем режиме (готовить кадры под создающиеся производственные проекты</w:t>
      </w:r>
      <w:r w:rsidR="00C7099A" w:rsidRPr="00032CDD">
        <w:rPr>
          <w:sz w:val="28"/>
          <w:szCs w:val="28"/>
        </w:rPr>
        <w:t xml:space="preserve"> и перспективные направления развития производств</w:t>
      </w:r>
      <w:r w:rsidRPr="00032CDD">
        <w:rPr>
          <w:sz w:val="28"/>
          <w:szCs w:val="28"/>
        </w:rPr>
        <w:t>).</w:t>
      </w:r>
    </w:p>
    <w:p w:rsidR="004075B4" w:rsidRPr="00032CDD" w:rsidRDefault="000A287F" w:rsidP="005506E8">
      <w:pPr>
        <w:keepNext/>
        <w:spacing w:before="240" w:line="300" w:lineRule="auto"/>
        <w:rPr>
          <w:b/>
          <w:i/>
          <w:sz w:val="32"/>
          <w:szCs w:val="32"/>
        </w:rPr>
      </w:pPr>
      <w:r w:rsidRPr="00032CDD">
        <w:rPr>
          <w:b/>
          <w:i/>
          <w:sz w:val="32"/>
          <w:szCs w:val="32"/>
        </w:rPr>
        <w:t>Транспортно-л</w:t>
      </w:r>
      <w:r w:rsidR="004075B4" w:rsidRPr="00032CDD">
        <w:rPr>
          <w:b/>
          <w:i/>
          <w:sz w:val="32"/>
          <w:szCs w:val="32"/>
        </w:rPr>
        <w:t>огистический узел</w:t>
      </w:r>
    </w:p>
    <w:p w:rsidR="00EB220C" w:rsidRPr="00032CDD" w:rsidRDefault="00DD7DDF" w:rsidP="005506E8">
      <w:pPr>
        <w:keepNext/>
        <w:spacing w:before="120" w:line="300" w:lineRule="auto"/>
        <w:ind w:firstLine="709"/>
        <w:jc w:val="both"/>
        <w:rPr>
          <w:sz w:val="26"/>
          <w:szCs w:val="26"/>
        </w:rPr>
      </w:pPr>
      <w:r w:rsidRPr="00032CDD">
        <w:rPr>
          <w:sz w:val="28"/>
          <w:szCs w:val="28"/>
        </w:rPr>
        <w:t>Указанный приоритет развития Калининграда как крупного узла в транспортной системе макрорегиона обеспечит реализацию обозначенных выше приоритетов</w:t>
      </w:r>
      <w:r w:rsidR="00EB220C" w:rsidRPr="00032CDD">
        <w:rPr>
          <w:sz w:val="28"/>
          <w:szCs w:val="28"/>
        </w:rPr>
        <w:t>.</w:t>
      </w:r>
    </w:p>
    <w:p w:rsidR="00B21EA0" w:rsidRPr="00032CDD" w:rsidRDefault="00B21EA0" w:rsidP="005506E8">
      <w:pPr>
        <w:keepNext/>
        <w:spacing w:before="120" w:line="300" w:lineRule="auto"/>
        <w:ind w:firstLine="709"/>
        <w:jc w:val="both"/>
        <w:rPr>
          <w:sz w:val="26"/>
          <w:szCs w:val="26"/>
        </w:rPr>
        <w:sectPr w:rsidR="00B21EA0" w:rsidRPr="00032CDD" w:rsidSect="00A96AD2">
          <w:pgSz w:w="11906" w:h="16838"/>
          <w:pgMar w:top="851" w:right="567" w:bottom="1134" w:left="1134" w:header="709" w:footer="709" w:gutter="0"/>
          <w:cols w:space="708"/>
          <w:docGrid w:linePitch="360"/>
        </w:sectPr>
      </w:pPr>
    </w:p>
    <w:p w:rsidR="008C191F" w:rsidRPr="00032CDD" w:rsidRDefault="008056E1" w:rsidP="005506E8">
      <w:pPr>
        <w:pStyle w:val="1TimesNewRoman"/>
        <w:spacing w:before="0" w:line="300" w:lineRule="auto"/>
        <w:rPr>
          <w:sz w:val="36"/>
          <w:szCs w:val="36"/>
        </w:rPr>
      </w:pPr>
      <w:bookmarkStart w:id="15" w:name="_Toc368576781"/>
      <w:r w:rsidRPr="00032CDD">
        <w:rPr>
          <w:sz w:val="36"/>
          <w:szCs w:val="36"/>
        </w:rPr>
        <w:lastRenderedPageBreak/>
        <w:t>Концепция пространственного развития</w:t>
      </w:r>
      <w:bookmarkEnd w:id="15"/>
    </w:p>
    <w:p w:rsidR="00F9325A" w:rsidRPr="00032CDD" w:rsidRDefault="00F9325A" w:rsidP="005506E8">
      <w:pPr>
        <w:keepNext/>
        <w:spacing w:before="240" w:line="300" w:lineRule="auto"/>
        <w:ind w:firstLine="709"/>
        <w:jc w:val="both"/>
        <w:rPr>
          <w:sz w:val="28"/>
          <w:szCs w:val="28"/>
        </w:rPr>
      </w:pPr>
      <w:r w:rsidRPr="00032CDD">
        <w:rPr>
          <w:sz w:val="28"/>
          <w:szCs w:val="28"/>
        </w:rPr>
        <w:t>Одну из ключевых ролей в повышении конкурентоспособности территорий играет интеллектуальный потенциал и человеческий капитал в целом. Для реализации основных приоритетов развития города важно сосредоточить усилия на закреплении молодежи в городе и привлечении высококвалифицированных кадров, для которых качество городской среды становится одним из важнейших критериев при выборе места жизни. Для предпринимателей имидж города, во многом зависящий от ко</w:t>
      </w:r>
      <w:r w:rsidR="003C7FD6">
        <w:rPr>
          <w:sz w:val="28"/>
          <w:szCs w:val="28"/>
        </w:rPr>
        <w:t>мфортности городской среды, так</w:t>
      </w:r>
      <w:r w:rsidRPr="00032CDD">
        <w:rPr>
          <w:sz w:val="28"/>
          <w:szCs w:val="28"/>
        </w:rPr>
        <w:t xml:space="preserve">же является важным критерием при выборе места для ведения бизнеса, размещения производственных мощностей. Качество архитектурно-планировочных решений в городской черте, а также экологическая безопасность и комфорт проживания существенным образом влияют на капитализацию городских территорий и привлекательность города для инвестиций. Таким образом, территориальное </w:t>
      </w:r>
      <w:r w:rsidR="007220D3" w:rsidRPr="00032CDD">
        <w:rPr>
          <w:sz w:val="28"/>
          <w:szCs w:val="28"/>
        </w:rPr>
        <w:t>планирование</w:t>
      </w:r>
      <w:r w:rsidRPr="00032CDD">
        <w:rPr>
          <w:sz w:val="28"/>
          <w:szCs w:val="28"/>
        </w:rPr>
        <w:t xml:space="preserve"> является одним из важнейших аспектов развития города на средне- и долгосрочную перспективу.</w:t>
      </w:r>
    </w:p>
    <w:p w:rsidR="008056E1" w:rsidRPr="00032CDD" w:rsidRDefault="008056E1" w:rsidP="005506E8">
      <w:pPr>
        <w:keepNext/>
        <w:spacing w:before="120" w:line="300" w:lineRule="auto"/>
        <w:ind w:firstLine="709"/>
        <w:jc w:val="both"/>
        <w:rPr>
          <w:sz w:val="28"/>
          <w:szCs w:val="28"/>
        </w:rPr>
      </w:pPr>
      <w:r w:rsidRPr="00032CDD">
        <w:rPr>
          <w:sz w:val="28"/>
          <w:szCs w:val="28"/>
        </w:rPr>
        <w:t xml:space="preserve">Проведенный анализ социально-экономического и </w:t>
      </w:r>
      <w:r w:rsidR="007220D3" w:rsidRPr="00032CDD">
        <w:rPr>
          <w:sz w:val="28"/>
          <w:szCs w:val="28"/>
        </w:rPr>
        <w:t>территориального</w:t>
      </w:r>
      <w:r w:rsidRPr="00032CDD">
        <w:rPr>
          <w:sz w:val="28"/>
          <w:szCs w:val="28"/>
        </w:rPr>
        <w:t xml:space="preserve"> развития Калининграда позволил зафиксировать, что смена экономико-производственной специализации города в рамках России и Балтийского макрорегиона, изменение структуры региональной экономики, изменения в структуре общества и образе жизни горожан (дифференциация по уровню доходов, новые стандарты потребления, резкий рост уровня автомобилизации и т.д.) привели к:</w:t>
      </w:r>
    </w:p>
    <w:p w:rsidR="003C7FD6" w:rsidRPr="00032CDD" w:rsidRDefault="003C7FD6" w:rsidP="003C7FD6">
      <w:pPr>
        <w:keepNext/>
        <w:numPr>
          <w:ilvl w:val="0"/>
          <w:numId w:val="10"/>
        </w:numPr>
        <w:tabs>
          <w:tab w:val="clear" w:pos="1440"/>
          <w:tab w:val="num" w:pos="714"/>
        </w:tabs>
        <w:spacing w:before="60" w:line="300" w:lineRule="auto"/>
        <w:ind w:left="714" w:hanging="357"/>
        <w:jc w:val="both"/>
        <w:rPr>
          <w:sz w:val="28"/>
          <w:szCs w:val="28"/>
        </w:rPr>
      </w:pPr>
      <w:r>
        <w:rPr>
          <w:sz w:val="28"/>
          <w:szCs w:val="28"/>
        </w:rPr>
        <w:t>п</w:t>
      </w:r>
      <w:r w:rsidRPr="00032CDD">
        <w:rPr>
          <w:sz w:val="28"/>
          <w:szCs w:val="28"/>
        </w:rPr>
        <w:t>роблематизации сложившейся прос</w:t>
      </w:r>
      <w:r>
        <w:rPr>
          <w:sz w:val="28"/>
          <w:szCs w:val="28"/>
        </w:rPr>
        <w:t>транственной организации города.</w:t>
      </w:r>
      <w:r w:rsidRPr="00032CDD">
        <w:rPr>
          <w:sz w:val="28"/>
          <w:szCs w:val="28"/>
        </w:rPr>
        <w:t xml:space="preserve"> Ключевыми элементами </w:t>
      </w:r>
      <w:r>
        <w:rPr>
          <w:sz w:val="28"/>
          <w:szCs w:val="28"/>
        </w:rPr>
        <w:t>пространственной организации</w:t>
      </w:r>
      <w:r w:rsidRPr="00032CDD">
        <w:rPr>
          <w:sz w:val="28"/>
          <w:szCs w:val="28"/>
        </w:rPr>
        <w:t xml:space="preserve"> выступали административные и промышленные зоны, функционально притягивавшие жилые зоны (спальные районы) и инфраструктуру. В </w:t>
      </w:r>
      <w:r w:rsidR="00ED1BC1">
        <w:rPr>
          <w:sz w:val="28"/>
          <w:szCs w:val="28"/>
        </w:rPr>
        <w:t xml:space="preserve">результате </w:t>
      </w:r>
      <w:r w:rsidRPr="00032CDD">
        <w:rPr>
          <w:sz w:val="28"/>
          <w:szCs w:val="28"/>
        </w:rPr>
        <w:t>стали доминировать новые центры, связанные в первую очередь с новыми секторами экон</w:t>
      </w:r>
      <w:r>
        <w:rPr>
          <w:sz w:val="28"/>
          <w:szCs w:val="28"/>
        </w:rPr>
        <w:t>омики и стандартами потребления;</w:t>
      </w:r>
    </w:p>
    <w:p w:rsidR="008056E1" w:rsidRPr="00032CDD" w:rsidRDefault="003C7FD6" w:rsidP="005506E8">
      <w:pPr>
        <w:keepNext/>
        <w:numPr>
          <w:ilvl w:val="0"/>
          <w:numId w:val="10"/>
        </w:numPr>
        <w:tabs>
          <w:tab w:val="clear" w:pos="1440"/>
          <w:tab w:val="num" w:pos="714"/>
        </w:tabs>
        <w:spacing w:before="60" w:line="300" w:lineRule="auto"/>
        <w:ind w:left="714" w:hanging="357"/>
        <w:jc w:val="both"/>
        <w:rPr>
          <w:sz w:val="28"/>
          <w:szCs w:val="28"/>
        </w:rPr>
      </w:pPr>
      <w:r>
        <w:rPr>
          <w:sz w:val="28"/>
          <w:szCs w:val="28"/>
        </w:rPr>
        <w:t>у</w:t>
      </w:r>
      <w:r w:rsidR="00A71765" w:rsidRPr="00032CDD">
        <w:rPr>
          <w:sz w:val="28"/>
          <w:szCs w:val="28"/>
        </w:rPr>
        <w:t>силению</w:t>
      </w:r>
      <w:r w:rsidR="008056E1" w:rsidRPr="00032CDD">
        <w:rPr>
          <w:sz w:val="28"/>
          <w:szCs w:val="28"/>
        </w:rPr>
        <w:t xml:space="preserve"> агломераци</w:t>
      </w:r>
      <w:r w:rsidR="00A71765" w:rsidRPr="00032CDD">
        <w:rPr>
          <w:sz w:val="28"/>
          <w:szCs w:val="28"/>
        </w:rPr>
        <w:t>онных связей между Калинин</w:t>
      </w:r>
      <w:r>
        <w:rPr>
          <w:sz w:val="28"/>
          <w:szCs w:val="28"/>
        </w:rPr>
        <w:t>градом, Гурьевским муниципальным</w:t>
      </w:r>
      <w:r w:rsidR="00A71765" w:rsidRPr="00032CDD">
        <w:rPr>
          <w:sz w:val="28"/>
          <w:szCs w:val="28"/>
        </w:rPr>
        <w:t xml:space="preserve"> районом и городами побережья (Зеленоградск, Пионерский, Светлогорск, Балтийск, Светлый)</w:t>
      </w:r>
      <w:r w:rsidR="008056E1" w:rsidRPr="00032CDD">
        <w:rPr>
          <w:sz w:val="28"/>
          <w:szCs w:val="28"/>
        </w:rPr>
        <w:t>, в рамках котор</w:t>
      </w:r>
      <w:r w:rsidR="00A71765" w:rsidRPr="00032CDD">
        <w:rPr>
          <w:sz w:val="28"/>
          <w:szCs w:val="28"/>
        </w:rPr>
        <w:t>ых</w:t>
      </w:r>
      <w:r w:rsidR="008056E1" w:rsidRPr="00032CDD">
        <w:rPr>
          <w:sz w:val="28"/>
          <w:szCs w:val="28"/>
        </w:rPr>
        <w:t xml:space="preserve"> происходит территориальное распределе</w:t>
      </w:r>
      <w:r w:rsidR="00A71765" w:rsidRPr="00032CDD">
        <w:rPr>
          <w:sz w:val="28"/>
          <w:szCs w:val="28"/>
        </w:rPr>
        <w:t>ние отдельных производственных,</w:t>
      </w:r>
      <w:r w:rsidR="008056E1" w:rsidRPr="00032CDD">
        <w:rPr>
          <w:sz w:val="28"/>
          <w:szCs w:val="28"/>
        </w:rPr>
        <w:t xml:space="preserve"> социальных</w:t>
      </w:r>
      <w:r w:rsidR="00A71765" w:rsidRPr="00032CDD">
        <w:rPr>
          <w:sz w:val="28"/>
          <w:szCs w:val="28"/>
        </w:rPr>
        <w:t xml:space="preserve"> и культурных</w:t>
      </w:r>
      <w:r>
        <w:rPr>
          <w:sz w:val="28"/>
          <w:szCs w:val="28"/>
        </w:rPr>
        <w:t xml:space="preserve"> функций;</w:t>
      </w:r>
    </w:p>
    <w:p w:rsidR="008056E1" w:rsidRPr="00032CDD" w:rsidRDefault="003C7FD6" w:rsidP="005506E8">
      <w:pPr>
        <w:keepNext/>
        <w:numPr>
          <w:ilvl w:val="0"/>
          <w:numId w:val="10"/>
        </w:numPr>
        <w:tabs>
          <w:tab w:val="clear" w:pos="1440"/>
          <w:tab w:val="num" w:pos="714"/>
        </w:tabs>
        <w:spacing w:before="60" w:line="300" w:lineRule="auto"/>
        <w:ind w:left="714" w:hanging="357"/>
        <w:jc w:val="both"/>
        <w:rPr>
          <w:sz w:val="28"/>
          <w:szCs w:val="28"/>
        </w:rPr>
      </w:pPr>
      <w:r>
        <w:rPr>
          <w:sz w:val="28"/>
          <w:szCs w:val="28"/>
        </w:rPr>
        <w:t>н</w:t>
      </w:r>
      <w:r w:rsidR="008056E1" w:rsidRPr="00032CDD">
        <w:rPr>
          <w:sz w:val="28"/>
          <w:szCs w:val="28"/>
        </w:rPr>
        <w:t xml:space="preserve">еобходимости реализации новых проектов по развитию города. Это связано с тем, что развитие городов обладает гораздо большей внутренней инерционностью, чем рыночная и социальная динамика. Приведение городской среды и системы расселения в соответствие с </w:t>
      </w:r>
      <w:r w:rsidR="00B951EF" w:rsidRPr="00032CDD">
        <w:rPr>
          <w:sz w:val="28"/>
          <w:szCs w:val="28"/>
        </w:rPr>
        <w:t>экономическими</w:t>
      </w:r>
      <w:r w:rsidR="008056E1" w:rsidRPr="00032CDD">
        <w:rPr>
          <w:sz w:val="28"/>
          <w:szCs w:val="28"/>
        </w:rPr>
        <w:t xml:space="preserve"> и </w:t>
      </w:r>
      <w:r w:rsidR="008056E1" w:rsidRPr="00032CDD">
        <w:rPr>
          <w:sz w:val="28"/>
          <w:szCs w:val="28"/>
        </w:rPr>
        <w:lastRenderedPageBreak/>
        <w:t xml:space="preserve">социальными </w:t>
      </w:r>
      <w:r w:rsidR="00B951EF" w:rsidRPr="00032CDD">
        <w:rPr>
          <w:sz w:val="28"/>
          <w:szCs w:val="28"/>
        </w:rPr>
        <w:t>изменениями</w:t>
      </w:r>
      <w:r w:rsidR="008056E1" w:rsidRPr="00032CDD">
        <w:rPr>
          <w:sz w:val="28"/>
          <w:szCs w:val="28"/>
        </w:rPr>
        <w:t xml:space="preserve"> требует селективной поддержки определенных частных </w:t>
      </w:r>
      <w:r w:rsidR="00B951EF" w:rsidRPr="00032CDD">
        <w:rPr>
          <w:sz w:val="28"/>
          <w:szCs w:val="28"/>
        </w:rPr>
        <w:t>проектов</w:t>
      </w:r>
      <w:r w:rsidR="008056E1" w:rsidRPr="00032CDD">
        <w:rPr>
          <w:sz w:val="28"/>
          <w:szCs w:val="28"/>
        </w:rPr>
        <w:t>.</w:t>
      </w:r>
    </w:p>
    <w:p w:rsidR="008056E1" w:rsidRPr="00032CDD" w:rsidRDefault="007220D3" w:rsidP="005506E8">
      <w:pPr>
        <w:keepNext/>
        <w:spacing w:before="120" w:line="300" w:lineRule="auto"/>
        <w:ind w:firstLine="709"/>
        <w:jc w:val="both"/>
        <w:rPr>
          <w:sz w:val="28"/>
          <w:szCs w:val="28"/>
        </w:rPr>
      </w:pPr>
      <w:r w:rsidRPr="00032CDD">
        <w:rPr>
          <w:bCs/>
          <w:sz w:val="28"/>
          <w:szCs w:val="28"/>
        </w:rPr>
        <w:t>Территориальное</w:t>
      </w:r>
      <w:r w:rsidR="008A35DB" w:rsidRPr="00032CDD">
        <w:rPr>
          <w:bCs/>
          <w:sz w:val="28"/>
          <w:szCs w:val="28"/>
        </w:rPr>
        <w:t xml:space="preserve"> развитие Калининграда</w:t>
      </w:r>
      <w:r w:rsidR="00F9325A" w:rsidRPr="00032CDD">
        <w:rPr>
          <w:bCs/>
          <w:sz w:val="28"/>
          <w:szCs w:val="28"/>
        </w:rPr>
        <w:t xml:space="preserve"> в краткосрочной и долгосрочной перспективе</w:t>
      </w:r>
      <w:r w:rsidR="008A35DB" w:rsidRPr="00032CDD">
        <w:rPr>
          <w:bCs/>
          <w:sz w:val="28"/>
          <w:szCs w:val="28"/>
        </w:rPr>
        <w:t xml:space="preserve"> должно</w:t>
      </w:r>
      <w:r w:rsidR="008056E1" w:rsidRPr="00032CDD">
        <w:rPr>
          <w:bCs/>
          <w:sz w:val="28"/>
          <w:szCs w:val="28"/>
        </w:rPr>
        <w:t xml:space="preserve"> основываться на следующих принципах:</w:t>
      </w:r>
    </w:p>
    <w:p w:rsidR="00E16F22" w:rsidRPr="00032CDD" w:rsidRDefault="003C7FD6" w:rsidP="005506E8">
      <w:pPr>
        <w:keepNext/>
        <w:numPr>
          <w:ilvl w:val="0"/>
          <w:numId w:val="10"/>
        </w:numPr>
        <w:tabs>
          <w:tab w:val="clear" w:pos="1440"/>
          <w:tab w:val="num" w:pos="714"/>
        </w:tabs>
        <w:spacing w:before="60" w:line="300" w:lineRule="auto"/>
        <w:ind w:left="714" w:hanging="357"/>
        <w:jc w:val="both"/>
        <w:rPr>
          <w:sz w:val="28"/>
          <w:szCs w:val="28"/>
        </w:rPr>
      </w:pPr>
      <w:r>
        <w:rPr>
          <w:sz w:val="28"/>
          <w:szCs w:val="28"/>
        </w:rPr>
        <w:t>ф</w:t>
      </w:r>
      <w:r w:rsidR="00E16F22" w:rsidRPr="00032CDD">
        <w:rPr>
          <w:sz w:val="28"/>
          <w:szCs w:val="28"/>
        </w:rPr>
        <w:t>ормирование максимально комфортной для временного пребывания и постоянного проживания городс</w:t>
      </w:r>
      <w:r w:rsidR="00A576D2" w:rsidRPr="00032CDD">
        <w:rPr>
          <w:sz w:val="28"/>
          <w:szCs w:val="28"/>
        </w:rPr>
        <w:t>кой среды</w:t>
      </w:r>
      <w:r>
        <w:rPr>
          <w:sz w:val="28"/>
          <w:szCs w:val="28"/>
        </w:rPr>
        <w:t>;</w:t>
      </w:r>
    </w:p>
    <w:p w:rsidR="00E16F22" w:rsidRPr="00032CDD" w:rsidRDefault="003C7FD6" w:rsidP="005506E8">
      <w:pPr>
        <w:keepNext/>
        <w:numPr>
          <w:ilvl w:val="0"/>
          <w:numId w:val="10"/>
        </w:numPr>
        <w:tabs>
          <w:tab w:val="clear" w:pos="1440"/>
          <w:tab w:val="num" w:pos="714"/>
        </w:tabs>
        <w:spacing w:before="60" w:line="300" w:lineRule="auto"/>
        <w:ind w:left="714" w:hanging="357"/>
        <w:jc w:val="both"/>
        <w:rPr>
          <w:sz w:val="28"/>
          <w:szCs w:val="28"/>
        </w:rPr>
      </w:pPr>
      <w:r>
        <w:rPr>
          <w:sz w:val="28"/>
          <w:szCs w:val="28"/>
        </w:rPr>
        <w:t>м</w:t>
      </w:r>
      <w:r w:rsidR="00E16F22" w:rsidRPr="00032CDD">
        <w:rPr>
          <w:sz w:val="28"/>
          <w:szCs w:val="28"/>
        </w:rPr>
        <w:t>аксимальная капитализация земельных ресурсов города (что существенно влияет на налоговые доходы бюджета), а также максимально эффективное использование неиспользуемых или неэффективно испо</w:t>
      </w:r>
      <w:r>
        <w:rPr>
          <w:sz w:val="28"/>
          <w:szCs w:val="28"/>
        </w:rPr>
        <w:t>льзуемых в данный момент земель;</w:t>
      </w:r>
    </w:p>
    <w:p w:rsidR="00E16F22" w:rsidRPr="00032CDD" w:rsidRDefault="003C7FD6" w:rsidP="005506E8">
      <w:pPr>
        <w:keepNext/>
        <w:numPr>
          <w:ilvl w:val="0"/>
          <w:numId w:val="10"/>
        </w:numPr>
        <w:tabs>
          <w:tab w:val="clear" w:pos="1440"/>
          <w:tab w:val="num" w:pos="714"/>
        </w:tabs>
        <w:spacing w:before="60" w:line="300" w:lineRule="auto"/>
        <w:ind w:left="714" w:hanging="357"/>
        <w:jc w:val="both"/>
        <w:rPr>
          <w:sz w:val="28"/>
          <w:szCs w:val="28"/>
        </w:rPr>
      </w:pPr>
      <w:r>
        <w:rPr>
          <w:sz w:val="28"/>
          <w:szCs w:val="28"/>
        </w:rPr>
        <w:t>п</w:t>
      </w:r>
      <w:r w:rsidR="008056E1" w:rsidRPr="00032CDD">
        <w:rPr>
          <w:sz w:val="28"/>
          <w:szCs w:val="28"/>
        </w:rPr>
        <w:t xml:space="preserve">ереход от традиционного </w:t>
      </w:r>
      <w:r w:rsidR="007220D3" w:rsidRPr="00032CDD">
        <w:rPr>
          <w:sz w:val="28"/>
          <w:szCs w:val="28"/>
        </w:rPr>
        <w:t xml:space="preserve">градостроительного </w:t>
      </w:r>
      <w:r w:rsidR="008056E1" w:rsidRPr="00032CDD">
        <w:rPr>
          <w:sz w:val="28"/>
          <w:szCs w:val="28"/>
        </w:rPr>
        <w:t xml:space="preserve">зонирования микрорайонов к совмещенным </w:t>
      </w:r>
      <w:r w:rsidRPr="00032CDD">
        <w:rPr>
          <w:sz w:val="28"/>
          <w:szCs w:val="28"/>
        </w:rPr>
        <w:t>многофункциональным</w:t>
      </w:r>
      <w:r w:rsidR="00866C4A" w:rsidRPr="00032CDD">
        <w:rPr>
          <w:sz w:val="28"/>
          <w:szCs w:val="28"/>
        </w:rPr>
        <w:t xml:space="preserve"> зонам (обществ</w:t>
      </w:r>
      <w:r>
        <w:rPr>
          <w:sz w:val="28"/>
          <w:szCs w:val="28"/>
        </w:rPr>
        <w:t>енно-жилым зонам, общественно-</w:t>
      </w:r>
      <w:r w:rsidR="00866C4A" w:rsidRPr="00032CDD">
        <w:rPr>
          <w:sz w:val="28"/>
          <w:szCs w:val="28"/>
        </w:rPr>
        <w:t>деловым зонам городского центра, производственно-деловым и торговым</w:t>
      </w:r>
      <w:r>
        <w:rPr>
          <w:sz w:val="28"/>
          <w:szCs w:val="28"/>
        </w:rPr>
        <w:t xml:space="preserve"> зонам</w:t>
      </w:r>
      <w:r w:rsidR="00866C4A" w:rsidRPr="00032CDD">
        <w:rPr>
          <w:sz w:val="28"/>
          <w:szCs w:val="28"/>
        </w:rPr>
        <w:t>)</w:t>
      </w:r>
      <w:r w:rsidR="00866C4A" w:rsidRPr="00032CDD">
        <w:rPr>
          <w:rFonts w:ascii="Arial" w:hAnsi="Arial" w:cs="Arial"/>
          <w:sz w:val="20"/>
          <w:szCs w:val="20"/>
        </w:rPr>
        <w:t xml:space="preserve"> </w:t>
      </w:r>
      <w:r w:rsidR="008056E1" w:rsidRPr="00032CDD">
        <w:rPr>
          <w:sz w:val="28"/>
          <w:szCs w:val="28"/>
        </w:rPr>
        <w:t xml:space="preserve">– </w:t>
      </w:r>
      <w:r w:rsidR="00B9725B" w:rsidRPr="00032CDD">
        <w:rPr>
          <w:sz w:val="28"/>
          <w:szCs w:val="28"/>
        </w:rPr>
        <w:t>совмещение</w:t>
      </w:r>
      <w:r w:rsidR="008056E1" w:rsidRPr="00032CDD">
        <w:rPr>
          <w:sz w:val="28"/>
          <w:szCs w:val="28"/>
        </w:rPr>
        <w:t xml:space="preserve"> деловой и жилой недвижимости с публичными пространствами (</w:t>
      </w:r>
      <w:r w:rsidR="00470F4D" w:rsidRPr="00032CDD">
        <w:rPr>
          <w:sz w:val="28"/>
          <w:szCs w:val="28"/>
        </w:rPr>
        <w:t>«</w:t>
      </w:r>
      <w:r w:rsidR="00B9725B" w:rsidRPr="00032CDD">
        <w:rPr>
          <w:sz w:val="28"/>
          <w:szCs w:val="28"/>
        </w:rPr>
        <w:t>микрозонирование</w:t>
      </w:r>
      <w:r w:rsidR="00470F4D" w:rsidRPr="00032CDD">
        <w:rPr>
          <w:sz w:val="28"/>
          <w:szCs w:val="28"/>
        </w:rPr>
        <w:t>»</w:t>
      </w:r>
      <w:r w:rsidR="008056E1" w:rsidRPr="00032CDD">
        <w:rPr>
          <w:sz w:val="28"/>
          <w:szCs w:val="28"/>
        </w:rPr>
        <w:t xml:space="preserve"> на уровне</w:t>
      </w:r>
      <w:r w:rsidR="00B9725B" w:rsidRPr="00032CDD">
        <w:rPr>
          <w:sz w:val="28"/>
          <w:szCs w:val="28"/>
        </w:rPr>
        <w:t xml:space="preserve"> отдельных</w:t>
      </w:r>
      <w:r w:rsidR="008056E1" w:rsidRPr="00032CDD">
        <w:rPr>
          <w:sz w:val="28"/>
          <w:szCs w:val="28"/>
        </w:rPr>
        <w:t xml:space="preserve"> девелоперских проектов).</w:t>
      </w:r>
      <w:r w:rsidR="00866C4A" w:rsidRPr="00032CDD">
        <w:rPr>
          <w:rFonts w:ascii="Arial" w:hAnsi="Arial" w:cs="Arial"/>
          <w:sz w:val="20"/>
          <w:szCs w:val="20"/>
        </w:rPr>
        <w:t xml:space="preserve"> </w:t>
      </w:r>
    </w:p>
    <w:p w:rsidR="000A2319" w:rsidRPr="00032CDD" w:rsidRDefault="000A2319" w:rsidP="005506E8">
      <w:pPr>
        <w:keepNext/>
        <w:numPr>
          <w:ilvl w:val="0"/>
          <w:numId w:val="10"/>
        </w:numPr>
        <w:tabs>
          <w:tab w:val="clear" w:pos="1440"/>
          <w:tab w:val="num" w:pos="714"/>
        </w:tabs>
        <w:spacing w:before="60" w:line="300" w:lineRule="auto"/>
        <w:ind w:left="714" w:hanging="357"/>
        <w:jc w:val="both"/>
        <w:rPr>
          <w:sz w:val="28"/>
          <w:szCs w:val="28"/>
        </w:rPr>
      </w:pPr>
      <w:r w:rsidRPr="00032CDD">
        <w:rPr>
          <w:sz w:val="28"/>
          <w:szCs w:val="28"/>
        </w:rPr>
        <w:t>Территориальное планирование должно учитывать развитие калининградской агломерации (Калининград – Гурьевск</w:t>
      </w:r>
      <w:r w:rsidR="00A96AD2" w:rsidRPr="00032CDD">
        <w:rPr>
          <w:sz w:val="28"/>
          <w:szCs w:val="28"/>
        </w:rPr>
        <w:t>ий муниципальный район</w:t>
      </w:r>
      <w:r w:rsidRPr="00032CDD">
        <w:rPr>
          <w:sz w:val="28"/>
          <w:szCs w:val="28"/>
        </w:rPr>
        <w:t xml:space="preserve"> – муниципалитеты побережья). Развитию агломерационных связей будут способствовать развитие портовой инфраструктуры в Калининградском заливе, развитие туризма в городах побережья, возможное размещение игорной зоны,</w:t>
      </w:r>
      <w:r w:rsidR="00ED1BC1">
        <w:rPr>
          <w:sz w:val="28"/>
          <w:szCs w:val="28"/>
        </w:rPr>
        <w:t xml:space="preserve"> а также развитие в соответствии</w:t>
      </w:r>
      <w:r w:rsidRPr="00032CDD">
        <w:rPr>
          <w:sz w:val="28"/>
          <w:szCs w:val="28"/>
        </w:rPr>
        <w:t xml:space="preserve"> с планами Правительства области дорожной сети регио</w:t>
      </w:r>
      <w:r w:rsidR="00FB446B" w:rsidRPr="00032CDD">
        <w:rPr>
          <w:sz w:val="28"/>
          <w:szCs w:val="28"/>
        </w:rPr>
        <w:t>на (рис. 6</w:t>
      </w:r>
      <w:r w:rsidRPr="00032CDD">
        <w:rPr>
          <w:sz w:val="28"/>
          <w:szCs w:val="28"/>
        </w:rPr>
        <w:t>). С учетом этого, можно предположить, что основным направлением территориального развития Калининграда станет</w:t>
      </w:r>
      <w:r w:rsidR="00EF492B" w:rsidRPr="00032CDD">
        <w:rPr>
          <w:sz w:val="28"/>
          <w:szCs w:val="28"/>
        </w:rPr>
        <w:t xml:space="preserve"> </w:t>
      </w:r>
      <w:r w:rsidRPr="00032CDD">
        <w:rPr>
          <w:sz w:val="28"/>
          <w:szCs w:val="28"/>
        </w:rPr>
        <w:t>северное и северо-западное, в меньшей степени – западное и северо-восточное направления.</w:t>
      </w:r>
    </w:p>
    <w:p w:rsidR="00DD038A" w:rsidRPr="00032CDD" w:rsidRDefault="00E16F22" w:rsidP="005506E8">
      <w:pPr>
        <w:keepNext/>
        <w:spacing w:before="120" w:line="300" w:lineRule="auto"/>
        <w:ind w:firstLine="709"/>
        <w:jc w:val="both"/>
        <w:rPr>
          <w:bCs/>
          <w:sz w:val="28"/>
          <w:szCs w:val="28"/>
        </w:rPr>
      </w:pPr>
      <w:r w:rsidRPr="00032CDD">
        <w:rPr>
          <w:bCs/>
          <w:sz w:val="28"/>
          <w:szCs w:val="28"/>
        </w:rPr>
        <w:t>Приорите</w:t>
      </w:r>
      <w:r w:rsidR="003C7FD6">
        <w:rPr>
          <w:bCs/>
          <w:sz w:val="28"/>
          <w:szCs w:val="28"/>
        </w:rPr>
        <w:t>ты развития города Калининграда</w:t>
      </w:r>
      <w:r w:rsidRPr="00032CDD">
        <w:rPr>
          <w:bCs/>
          <w:sz w:val="28"/>
          <w:szCs w:val="28"/>
        </w:rPr>
        <w:t xml:space="preserve"> и указанные принципы </w:t>
      </w:r>
      <w:r w:rsidR="007220D3" w:rsidRPr="00032CDD">
        <w:rPr>
          <w:bCs/>
          <w:sz w:val="28"/>
          <w:szCs w:val="28"/>
        </w:rPr>
        <w:t>территориального</w:t>
      </w:r>
      <w:r w:rsidRPr="00032CDD">
        <w:rPr>
          <w:bCs/>
          <w:sz w:val="28"/>
          <w:szCs w:val="28"/>
        </w:rPr>
        <w:t xml:space="preserve"> развития должны быть учтены при актуализации </w:t>
      </w:r>
      <w:r w:rsidR="003C7FD6">
        <w:rPr>
          <w:bCs/>
          <w:sz w:val="28"/>
          <w:szCs w:val="28"/>
        </w:rPr>
        <w:t>существующего и/или разработке</w:t>
      </w:r>
      <w:r w:rsidR="009B410B" w:rsidRPr="00032CDD">
        <w:rPr>
          <w:bCs/>
          <w:sz w:val="28"/>
          <w:szCs w:val="28"/>
        </w:rPr>
        <w:t xml:space="preserve"> нового </w:t>
      </w:r>
      <w:r w:rsidRPr="00032CDD">
        <w:rPr>
          <w:bCs/>
          <w:sz w:val="28"/>
          <w:szCs w:val="28"/>
        </w:rPr>
        <w:t>генерального плана городского округа «Город Калининград» и корректировке Правил землепользования и застройки, утвержденных решением окружного Совета депутатов города Калининграда от 29.06.2009</w:t>
      </w:r>
      <w:r w:rsidR="003C7FD6" w:rsidRPr="003C7FD6">
        <w:rPr>
          <w:bCs/>
          <w:sz w:val="28"/>
          <w:szCs w:val="28"/>
        </w:rPr>
        <w:t xml:space="preserve"> </w:t>
      </w:r>
      <w:r w:rsidR="003C7FD6" w:rsidRPr="00032CDD">
        <w:rPr>
          <w:bCs/>
          <w:sz w:val="28"/>
          <w:szCs w:val="28"/>
        </w:rPr>
        <w:t>№</w:t>
      </w:r>
      <w:r w:rsidR="003C7FD6">
        <w:rPr>
          <w:bCs/>
          <w:sz w:val="28"/>
          <w:szCs w:val="28"/>
        </w:rPr>
        <w:t xml:space="preserve"> </w:t>
      </w:r>
      <w:r w:rsidR="003C7FD6" w:rsidRPr="00032CDD">
        <w:rPr>
          <w:bCs/>
          <w:sz w:val="28"/>
          <w:szCs w:val="28"/>
        </w:rPr>
        <w:t>146</w:t>
      </w:r>
      <w:r w:rsidR="003C7FD6">
        <w:rPr>
          <w:bCs/>
          <w:sz w:val="28"/>
          <w:szCs w:val="28"/>
        </w:rPr>
        <w:t>.</w:t>
      </w:r>
    </w:p>
    <w:p w:rsidR="00E6580F" w:rsidRPr="00032CDD" w:rsidRDefault="00E6580F" w:rsidP="005506E8">
      <w:pPr>
        <w:pStyle w:val="ab"/>
        <w:keepNext/>
        <w:spacing w:before="120" w:after="120" w:line="300" w:lineRule="auto"/>
        <w:ind w:left="1440"/>
        <w:rPr>
          <w:sz w:val="24"/>
          <w:szCs w:val="24"/>
        </w:rPr>
      </w:pPr>
    </w:p>
    <w:p w:rsidR="00B2553F" w:rsidRPr="00032CDD" w:rsidRDefault="00B2553F" w:rsidP="00B2553F"/>
    <w:p w:rsidR="00E6580F" w:rsidRPr="00032CDD" w:rsidRDefault="00E6580F" w:rsidP="005506E8">
      <w:pPr>
        <w:keepNext/>
      </w:pPr>
    </w:p>
    <w:p w:rsidR="00A96AD2" w:rsidRPr="00032CDD" w:rsidRDefault="00A96AD2" w:rsidP="005506E8">
      <w:pPr>
        <w:pStyle w:val="ab"/>
        <w:keepNext/>
        <w:spacing w:before="120" w:after="120" w:line="300" w:lineRule="auto"/>
        <w:ind w:left="1440"/>
        <w:rPr>
          <w:sz w:val="24"/>
          <w:szCs w:val="24"/>
        </w:rPr>
      </w:pPr>
      <w:r w:rsidRPr="00032CDD">
        <w:rPr>
          <w:sz w:val="24"/>
          <w:szCs w:val="24"/>
        </w:rPr>
        <w:t xml:space="preserve">Рисунок </w:t>
      </w:r>
      <w:r w:rsidR="00FB446B" w:rsidRPr="00032CDD">
        <w:rPr>
          <w:sz w:val="24"/>
          <w:szCs w:val="24"/>
        </w:rPr>
        <w:t>6</w:t>
      </w:r>
      <w:r w:rsidRPr="00032CDD">
        <w:rPr>
          <w:sz w:val="24"/>
          <w:szCs w:val="24"/>
        </w:rPr>
        <w:t>. Транспортная система Калининградской области</w:t>
      </w:r>
    </w:p>
    <w:p w:rsidR="00A96AD2" w:rsidRPr="00032CDD" w:rsidRDefault="007D1F8C" w:rsidP="005506E8">
      <w:pPr>
        <w:keepNext/>
        <w:spacing w:line="300" w:lineRule="auto"/>
        <w:jc w:val="center"/>
      </w:pPr>
      <w:r w:rsidRPr="00032CDD">
        <w:rPr>
          <w:noProof/>
        </w:rPr>
        <w:drawing>
          <wp:inline distT="0" distB="0" distL="0" distR="0">
            <wp:extent cx="5426710" cy="3396615"/>
            <wp:effectExtent l="19050" t="0" r="2540" b="0"/>
            <wp:docPr id="2" name="Рисунок 9" descr="Под Стратеги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Под Стратегию (1)"/>
                    <pic:cNvPicPr>
                      <a:picLocks noChangeAspect="1" noChangeArrowheads="1"/>
                    </pic:cNvPicPr>
                  </pic:nvPicPr>
                  <pic:blipFill>
                    <a:blip r:embed="rId11" cstate="print"/>
                    <a:srcRect/>
                    <a:stretch>
                      <a:fillRect/>
                    </a:stretch>
                  </pic:blipFill>
                  <pic:spPr bwMode="auto">
                    <a:xfrm>
                      <a:off x="0" y="0"/>
                      <a:ext cx="5426710" cy="3396615"/>
                    </a:xfrm>
                    <a:prstGeom prst="rect">
                      <a:avLst/>
                    </a:prstGeom>
                    <a:noFill/>
                    <a:ln w="9525">
                      <a:noFill/>
                      <a:miter lim="800000"/>
                      <a:headEnd/>
                      <a:tailEnd/>
                    </a:ln>
                  </pic:spPr>
                </pic:pic>
              </a:graphicData>
            </a:graphic>
          </wp:inline>
        </w:drawing>
      </w:r>
    </w:p>
    <w:p w:rsidR="00E16F22" w:rsidRPr="00032CDD" w:rsidRDefault="00E16F22" w:rsidP="005506E8">
      <w:pPr>
        <w:keepNext/>
        <w:spacing w:before="240" w:after="120" w:line="300" w:lineRule="auto"/>
        <w:ind w:firstLine="709"/>
        <w:jc w:val="both"/>
        <w:rPr>
          <w:bCs/>
          <w:sz w:val="28"/>
          <w:szCs w:val="28"/>
        </w:rPr>
      </w:pPr>
      <w:r w:rsidRPr="00032CDD">
        <w:rPr>
          <w:sz w:val="28"/>
          <w:szCs w:val="28"/>
        </w:rPr>
        <w:t>Одним из важнейших вопросов в среднесрочной перспективе является развитие центральной части города (помечена к</w:t>
      </w:r>
      <w:r w:rsidR="000E326C" w:rsidRPr="00032CDD">
        <w:rPr>
          <w:sz w:val="28"/>
          <w:szCs w:val="28"/>
        </w:rPr>
        <w:t>расным прямоугольником на рис.</w:t>
      </w:r>
      <w:r w:rsidR="00BA12DB" w:rsidRPr="00032CDD">
        <w:rPr>
          <w:sz w:val="28"/>
          <w:szCs w:val="28"/>
        </w:rPr>
        <w:t> </w:t>
      </w:r>
      <w:r w:rsidR="00FB446B" w:rsidRPr="00032CDD">
        <w:rPr>
          <w:sz w:val="28"/>
          <w:szCs w:val="28"/>
        </w:rPr>
        <w:t>7</w:t>
      </w:r>
      <w:r w:rsidRPr="00032CDD">
        <w:rPr>
          <w:sz w:val="28"/>
          <w:szCs w:val="28"/>
        </w:rPr>
        <w:t>), возрождение её историко-культурного значения. С учетом значимости данной территории с точки зр</w:t>
      </w:r>
      <w:r w:rsidR="003C7FD6">
        <w:rPr>
          <w:sz w:val="28"/>
          <w:szCs w:val="28"/>
        </w:rPr>
        <w:t>ения формирования «лица» города</w:t>
      </w:r>
      <w:r w:rsidRPr="00032CDD">
        <w:rPr>
          <w:sz w:val="28"/>
          <w:szCs w:val="28"/>
        </w:rPr>
        <w:t xml:space="preserve"> представляется неэффективным занимать ее торговыми комплексами. Для воссоздания исторической (плотной) застройки острова Канта (остров Кнайпхоф, деловой район) серьезным ограничением является мост (</w:t>
      </w:r>
      <w:r w:rsidR="003C7FD6" w:rsidRPr="00032CDD">
        <w:rPr>
          <w:sz w:val="28"/>
          <w:szCs w:val="28"/>
        </w:rPr>
        <w:t xml:space="preserve">проспект </w:t>
      </w:r>
      <w:r w:rsidRPr="00032CDD">
        <w:rPr>
          <w:sz w:val="28"/>
          <w:szCs w:val="28"/>
        </w:rPr>
        <w:t xml:space="preserve">Ленинский), существенно снижающий капитализацию территории острова. </w:t>
      </w:r>
      <w:r w:rsidR="00A576D2" w:rsidRPr="00032CDD">
        <w:rPr>
          <w:sz w:val="28"/>
          <w:szCs w:val="28"/>
        </w:rPr>
        <w:t>В целом разработка</w:t>
      </w:r>
      <w:r w:rsidRPr="00032CDD">
        <w:rPr>
          <w:sz w:val="28"/>
          <w:szCs w:val="28"/>
        </w:rPr>
        <w:t xml:space="preserve"> проекта планировки исторического </w:t>
      </w:r>
      <w:r w:rsidR="00A576D2" w:rsidRPr="00032CDD">
        <w:rPr>
          <w:sz w:val="28"/>
          <w:szCs w:val="28"/>
        </w:rPr>
        <w:t>центра</w:t>
      </w:r>
      <w:r w:rsidRPr="00032CDD">
        <w:rPr>
          <w:sz w:val="28"/>
          <w:szCs w:val="28"/>
        </w:rPr>
        <w:t xml:space="preserve"> города должна вестись с учетом решений, предложенных в рамках международного проектного семинара (</w:t>
      </w:r>
      <w:r w:rsidR="0047681D" w:rsidRPr="00032CDD">
        <w:rPr>
          <w:sz w:val="28"/>
          <w:szCs w:val="28"/>
        </w:rPr>
        <w:t xml:space="preserve">так называемого </w:t>
      </w:r>
      <w:r w:rsidR="0047681D" w:rsidRPr="00032CDD">
        <w:rPr>
          <w:sz w:val="28"/>
          <w:szCs w:val="28"/>
          <w:lang w:val="en-US"/>
        </w:rPr>
        <w:t>workshop</w:t>
      </w:r>
      <w:r w:rsidR="0047681D" w:rsidRPr="00032CDD">
        <w:rPr>
          <w:sz w:val="28"/>
          <w:szCs w:val="28"/>
        </w:rPr>
        <w:t>’а</w:t>
      </w:r>
      <w:r w:rsidRPr="00032CDD">
        <w:rPr>
          <w:sz w:val="28"/>
          <w:szCs w:val="28"/>
        </w:rPr>
        <w:t>), проходившего в Калининграде в 2007-2008</w:t>
      </w:r>
      <w:r w:rsidR="00BA12DB" w:rsidRPr="00032CDD">
        <w:rPr>
          <w:sz w:val="28"/>
          <w:szCs w:val="28"/>
        </w:rPr>
        <w:t> </w:t>
      </w:r>
      <w:r w:rsidRPr="00032CDD">
        <w:rPr>
          <w:sz w:val="28"/>
          <w:szCs w:val="28"/>
        </w:rPr>
        <w:t>гг.</w:t>
      </w:r>
    </w:p>
    <w:p w:rsidR="00E6580F" w:rsidRPr="003C7FD6" w:rsidRDefault="003C7FD6" w:rsidP="003C7FD6">
      <w:pPr>
        <w:pStyle w:val="ab"/>
        <w:keepNext/>
        <w:spacing w:before="120" w:after="120" w:line="300" w:lineRule="auto"/>
        <w:ind w:firstLine="709"/>
        <w:jc w:val="both"/>
        <w:rPr>
          <w:b w:val="0"/>
          <w:sz w:val="28"/>
          <w:szCs w:val="28"/>
        </w:rPr>
      </w:pPr>
      <w:r w:rsidRPr="003C7FD6">
        <w:rPr>
          <w:b w:val="0"/>
          <w:sz w:val="28"/>
          <w:szCs w:val="28"/>
        </w:rPr>
        <w:t>В центре города (в границах внутренней кольцевой дороги, см. рис. 7) следует уделить особое внимание территории Московского района (набережная, помеченная зеленым штрихом на рис. 7), примыкающей непосредственно к историческому центру города. Существующий облик района (как зданий, так и прилегающих территорий) существенно снижает капитализацию проектов реконструкции центральной части города. В ближайшей перспективе снос существующих зданий с расселением жителей и полная перестройка района невозможны.</w:t>
      </w:r>
      <w:r w:rsidRPr="003C7FD6">
        <w:rPr>
          <w:b w:val="0"/>
        </w:rPr>
        <w:t xml:space="preserve"> </w:t>
      </w:r>
      <w:r w:rsidRPr="003C7FD6">
        <w:rPr>
          <w:b w:val="0"/>
          <w:sz w:val="28"/>
          <w:szCs w:val="28"/>
        </w:rPr>
        <w:t>Однако возможно проведение капитального ремонта существующих зданий с ремонтом фасадов.</w:t>
      </w:r>
    </w:p>
    <w:p w:rsidR="003C7FD6" w:rsidRDefault="003C7FD6" w:rsidP="005506E8">
      <w:pPr>
        <w:pStyle w:val="ab"/>
        <w:keepNext/>
        <w:spacing w:before="120" w:after="120" w:line="300" w:lineRule="auto"/>
        <w:jc w:val="center"/>
        <w:rPr>
          <w:sz w:val="24"/>
          <w:szCs w:val="24"/>
        </w:rPr>
      </w:pPr>
    </w:p>
    <w:p w:rsidR="00A96AD2" w:rsidRPr="00032CDD" w:rsidRDefault="00A96AD2" w:rsidP="005506E8">
      <w:pPr>
        <w:pStyle w:val="ab"/>
        <w:keepNext/>
        <w:spacing w:before="120" w:after="120" w:line="300" w:lineRule="auto"/>
        <w:jc w:val="center"/>
        <w:rPr>
          <w:sz w:val="24"/>
          <w:szCs w:val="24"/>
        </w:rPr>
      </w:pPr>
      <w:r w:rsidRPr="00032CDD">
        <w:rPr>
          <w:sz w:val="24"/>
          <w:szCs w:val="24"/>
        </w:rPr>
        <w:lastRenderedPageBreak/>
        <w:t xml:space="preserve">Рисунок </w:t>
      </w:r>
      <w:r w:rsidR="00FB446B" w:rsidRPr="00032CDD">
        <w:rPr>
          <w:sz w:val="24"/>
          <w:szCs w:val="24"/>
        </w:rPr>
        <w:t>7</w:t>
      </w:r>
      <w:r w:rsidRPr="00032CDD">
        <w:rPr>
          <w:sz w:val="24"/>
          <w:szCs w:val="24"/>
        </w:rPr>
        <w:t>. Основные направления пространственного развития Калининграда</w:t>
      </w:r>
    </w:p>
    <w:p w:rsidR="00A96AD2" w:rsidRPr="00032CDD" w:rsidRDefault="00C671E7" w:rsidP="005506E8">
      <w:pPr>
        <w:keepNext/>
        <w:spacing w:before="120" w:line="300" w:lineRule="auto"/>
        <w:jc w:val="center"/>
        <w:rPr>
          <w:noProof/>
          <w:sz w:val="26"/>
          <w:szCs w:val="26"/>
        </w:rPr>
      </w:pPr>
      <w:r w:rsidRPr="00032CDD">
        <w:rPr>
          <w:noProof/>
          <w:sz w:val="26"/>
          <w:szCs w:val="26"/>
        </w:rPr>
        <w:drawing>
          <wp:inline distT="0" distB="0" distL="0" distR="0">
            <wp:extent cx="5381625" cy="3798515"/>
            <wp:effectExtent l="19050" t="0" r="9525" b="0"/>
            <wp:docPr id="4" name="Рисунок 3" descr="Карта для стратеги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а для стратегии.JPG"/>
                    <pic:cNvPicPr/>
                  </pic:nvPicPr>
                  <pic:blipFill>
                    <a:blip r:embed="rId12" cstate="print"/>
                    <a:stretch>
                      <a:fillRect/>
                    </a:stretch>
                  </pic:blipFill>
                  <pic:spPr>
                    <a:xfrm>
                      <a:off x="0" y="0"/>
                      <a:ext cx="5387758" cy="3802844"/>
                    </a:xfrm>
                    <a:prstGeom prst="rect">
                      <a:avLst/>
                    </a:prstGeom>
                  </pic:spPr>
                </pic:pic>
              </a:graphicData>
            </a:graphic>
          </wp:inline>
        </w:drawing>
      </w:r>
    </w:p>
    <w:p w:rsidR="00A576D2" w:rsidRPr="00032CDD" w:rsidRDefault="00836DCC" w:rsidP="005506E8">
      <w:pPr>
        <w:keepNext/>
        <w:spacing w:before="240" w:line="300" w:lineRule="auto"/>
        <w:ind w:firstLine="709"/>
        <w:jc w:val="both"/>
        <w:rPr>
          <w:sz w:val="28"/>
          <w:szCs w:val="28"/>
        </w:rPr>
      </w:pPr>
      <w:r w:rsidRPr="00032CDD">
        <w:rPr>
          <w:sz w:val="28"/>
          <w:szCs w:val="28"/>
        </w:rPr>
        <w:t>В перечень мероприятий по реализации генерального плана</w:t>
      </w:r>
      <w:r w:rsidR="00DB6EC1" w:rsidRPr="00032CDD">
        <w:rPr>
          <w:sz w:val="28"/>
          <w:szCs w:val="28"/>
        </w:rPr>
        <w:t xml:space="preserve"> также</w:t>
      </w:r>
      <w:r w:rsidRPr="00032CDD">
        <w:rPr>
          <w:sz w:val="28"/>
          <w:szCs w:val="28"/>
        </w:rPr>
        <w:t xml:space="preserve"> предлагается включить разработку концепции комплексного развития и обустройства набережных реки Прегол</w:t>
      </w:r>
      <w:r w:rsidR="003C7FD6">
        <w:rPr>
          <w:sz w:val="28"/>
          <w:szCs w:val="28"/>
        </w:rPr>
        <w:t>и</w:t>
      </w:r>
      <w:r w:rsidRPr="00032CDD">
        <w:rPr>
          <w:sz w:val="28"/>
          <w:szCs w:val="28"/>
        </w:rPr>
        <w:t xml:space="preserve"> и прилегающих территорий, а также подготовку на основании указанной концепции проектов планировки с объемно-пространственным решением застройки указанных территорий.</w:t>
      </w:r>
      <w:r w:rsidR="00DB6EC1" w:rsidRPr="00032CDD">
        <w:rPr>
          <w:sz w:val="28"/>
          <w:szCs w:val="28"/>
        </w:rPr>
        <w:t xml:space="preserve"> </w:t>
      </w:r>
      <w:r w:rsidR="00022AF2" w:rsidRPr="00032CDD">
        <w:rPr>
          <w:sz w:val="28"/>
          <w:szCs w:val="28"/>
        </w:rPr>
        <w:t xml:space="preserve">В целом следует уделить внимание набережным, формирующим </w:t>
      </w:r>
      <w:r w:rsidR="00DB6EC1" w:rsidRPr="00032CDD">
        <w:rPr>
          <w:sz w:val="28"/>
          <w:szCs w:val="28"/>
        </w:rPr>
        <w:t>«</w:t>
      </w:r>
      <w:r w:rsidR="00F53A63" w:rsidRPr="00032CDD">
        <w:rPr>
          <w:sz w:val="28"/>
          <w:szCs w:val="28"/>
        </w:rPr>
        <w:t xml:space="preserve">речной </w:t>
      </w:r>
      <w:r w:rsidR="00022AF2" w:rsidRPr="00032CDD">
        <w:rPr>
          <w:sz w:val="28"/>
          <w:szCs w:val="28"/>
        </w:rPr>
        <w:t>фасад</w:t>
      </w:r>
      <w:r w:rsidR="00DB6EC1" w:rsidRPr="00032CDD">
        <w:rPr>
          <w:sz w:val="28"/>
          <w:szCs w:val="28"/>
        </w:rPr>
        <w:t>»</w:t>
      </w:r>
      <w:r w:rsidR="00022AF2" w:rsidRPr="00032CDD">
        <w:rPr>
          <w:sz w:val="28"/>
          <w:szCs w:val="28"/>
        </w:rPr>
        <w:t xml:space="preserve"> города. Одним из проекто</w:t>
      </w:r>
      <w:r w:rsidR="00DB6EC1" w:rsidRPr="00032CDD">
        <w:rPr>
          <w:sz w:val="28"/>
          <w:szCs w:val="28"/>
        </w:rPr>
        <w:t>в</w:t>
      </w:r>
      <w:r w:rsidR="00F34BD7" w:rsidRPr="00032CDD">
        <w:rPr>
          <w:sz w:val="28"/>
          <w:szCs w:val="28"/>
        </w:rPr>
        <w:t xml:space="preserve"> благоустройства набережных</w:t>
      </w:r>
      <w:r w:rsidR="00022AF2" w:rsidRPr="00032CDD">
        <w:rPr>
          <w:sz w:val="28"/>
          <w:szCs w:val="28"/>
        </w:rPr>
        <w:t xml:space="preserve"> может </w:t>
      </w:r>
      <w:r w:rsidR="00F34BD7" w:rsidRPr="00032CDD">
        <w:rPr>
          <w:sz w:val="28"/>
          <w:szCs w:val="28"/>
        </w:rPr>
        <w:t>стать проект строительства</w:t>
      </w:r>
      <w:r w:rsidR="00022AF2" w:rsidRPr="00032CDD">
        <w:rPr>
          <w:sz w:val="28"/>
          <w:szCs w:val="28"/>
        </w:rPr>
        <w:t xml:space="preserve"> </w:t>
      </w:r>
      <w:r w:rsidR="00065A37" w:rsidRPr="00032CDD">
        <w:rPr>
          <w:sz w:val="28"/>
          <w:szCs w:val="28"/>
        </w:rPr>
        <w:t>яхтенно</w:t>
      </w:r>
      <w:r w:rsidR="00235E13" w:rsidRPr="00032CDD">
        <w:rPr>
          <w:sz w:val="28"/>
          <w:szCs w:val="28"/>
        </w:rPr>
        <w:t>й</w:t>
      </w:r>
      <w:r w:rsidR="00065A37" w:rsidRPr="00032CDD">
        <w:rPr>
          <w:sz w:val="28"/>
          <w:szCs w:val="28"/>
        </w:rPr>
        <w:t xml:space="preserve"> </w:t>
      </w:r>
      <w:r w:rsidR="00235E13" w:rsidRPr="00032CDD">
        <w:rPr>
          <w:sz w:val="28"/>
          <w:szCs w:val="28"/>
        </w:rPr>
        <w:t>гавани</w:t>
      </w:r>
      <w:r w:rsidR="00C112E8" w:rsidRPr="00032CDD">
        <w:rPr>
          <w:sz w:val="28"/>
          <w:szCs w:val="28"/>
        </w:rPr>
        <w:t xml:space="preserve"> (см.</w:t>
      </w:r>
      <w:r w:rsidR="00290FA5" w:rsidRPr="00032CDD">
        <w:rPr>
          <w:sz w:val="28"/>
          <w:szCs w:val="28"/>
        </w:rPr>
        <w:t xml:space="preserve"> </w:t>
      </w:r>
      <w:r w:rsidR="003C7FD6">
        <w:rPr>
          <w:sz w:val="28"/>
          <w:szCs w:val="28"/>
        </w:rPr>
        <w:t>п</w:t>
      </w:r>
      <w:r w:rsidR="00ED1BC1">
        <w:rPr>
          <w:sz w:val="28"/>
          <w:szCs w:val="28"/>
        </w:rPr>
        <w:t xml:space="preserve">риложение </w:t>
      </w:r>
      <w:r w:rsidR="00C112E8" w:rsidRPr="00032CDD">
        <w:rPr>
          <w:sz w:val="28"/>
          <w:szCs w:val="28"/>
        </w:rPr>
        <w:t>3)</w:t>
      </w:r>
      <w:r w:rsidR="00CB62DD" w:rsidRPr="00032CDD">
        <w:rPr>
          <w:sz w:val="28"/>
          <w:szCs w:val="28"/>
        </w:rPr>
        <w:t>.</w:t>
      </w:r>
      <w:r w:rsidR="00022AF2" w:rsidRPr="00032CDD">
        <w:rPr>
          <w:sz w:val="28"/>
          <w:szCs w:val="28"/>
        </w:rPr>
        <w:t xml:space="preserve"> </w:t>
      </w:r>
      <w:r w:rsidR="00065A37" w:rsidRPr="00032CDD">
        <w:rPr>
          <w:sz w:val="28"/>
          <w:szCs w:val="28"/>
        </w:rPr>
        <w:t>Яхтенн</w:t>
      </w:r>
      <w:r w:rsidR="00235E13" w:rsidRPr="00032CDD">
        <w:rPr>
          <w:sz w:val="28"/>
          <w:szCs w:val="28"/>
        </w:rPr>
        <w:t>ая</w:t>
      </w:r>
      <w:r w:rsidR="00065A37" w:rsidRPr="00032CDD">
        <w:rPr>
          <w:sz w:val="28"/>
          <w:szCs w:val="28"/>
        </w:rPr>
        <w:t xml:space="preserve"> </w:t>
      </w:r>
      <w:r w:rsidR="00235E13" w:rsidRPr="00032CDD">
        <w:rPr>
          <w:sz w:val="28"/>
          <w:szCs w:val="28"/>
        </w:rPr>
        <w:t>гавань</w:t>
      </w:r>
      <w:r w:rsidR="00570B9C">
        <w:rPr>
          <w:sz w:val="28"/>
          <w:szCs w:val="28"/>
        </w:rPr>
        <w:t xml:space="preserve"> </w:t>
      </w:r>
      <w:r w:rsidR="00022AF2" w:rsidRPr="00032CDD">
        <w:rPr>
          <w:sz w:val="28"/>
          <w:szCs w:val="28"/>
        </w:rPr>
        <w:t xml:space="preserve">может выступить площадкой </w:t>
      </w:r>
      <w:r w:rsidR="00E16F22" w:rsidRPr="00032CDD">
        <w:rPr>
          <w:sz w:val="28"/>
          <w:szCs w:val="28"/>
        </w:rPr>
        <w:t>размещения</w:t>
      </w:r>
      <w:r w:rsidR="00022AF2" w:rsidRPr="00032CDD">
        <w:rPr>
          <w:sz w:val="28"/>
          <w:szCs w:val="28"/>
        </w:rPr>
        <w:t xml:space="preserve"> гостиничных комплексов, может </w:t>
      </w:r>
      <w:r w:rsidR="00DB6EC1" w:rsidRPr="00032CDD">
        <w:rPr>
          <w:sz w:val="28"/>
          <w:szCs w:val="28"/>
        </w:rPr>
        <w:t>способствовать</w:t>
      </w:r>
      <w:r w:rsidR="00022AF2" w:rsidRPr="00032CDD">
        <w:rPr>
          <w:sz w:val="28"/>
          <w:szCs w:val="28"/>
        </w:rPr>
        <w:t xml:space="preserve"> развити</w:t>
      </w:r>
      <w:r w:rsidR="00DB6EC1" w:rsidRPr="00032CDD">
        <w:rPr>
          <w:sz w:val="28"/>
          <w:szCs w:val="28"/>
        </w:rPr>
        <w:t>ю</w:t>
      </w:r>
      <w:r w:rsidR="00022AF2" w:rsidRPr="00032CDD">
        <w:rPr>
          <w:sz w:val="28"/>
          <w:szCs w:val="28"/>
        </w:rPr>
        <w:t xml:space="preserve"> яхтенного спорта</w:t>
      </w:r>
      <w:r w:rsidR="00DB6EC1" w:rsidRPr="00032CDD">
        <w:rPr>
          <w:sz w:val="28"/>
          <w:szCs w:val="28"/>
        </w:rPr>
        <w:t>,</w:t>
      </w:r>
      <w:r w:rsidR="00022AF2" w:rsidRPr="00032CDD">
        <w:rPr>
          <w:sz w:val="28"/>
          <w:szCs w:val="28"/>
        </w:rPr>
        <w:t xml:space="preserve"> водного туризма, </w:t>
      </w:r>
      <w:r w:rsidR="00022AF2" w:rsidRPr="00032CDD">
        <w:rPr>
          <w:sz w:val="28"/>
          <w:szCs w:val="28"/>
          <w:lang w:val="en-US"/>
        </w:rPr>
        <w:t>SPA</w:t>
      </w:r>
      <w:r w:rsidR="00022AF2" w:rsidRPr="00032CDD">
        <w:rPr>
          <w:sz w:val="28"/>
          <w:szCs w:val="28"/>
        </w:rPr>
        <w:t xml:space="preserve"> индустрии.</w:t>
      </w:r>
    </w:p>
    <w:p w:rsidR="00F53A63" w:rsidRPr="00032CDD" w:rsidRDefault="00F53A63" w:rsidP="005506E8">
      <w:pPr>
        <w:keepNext/>
        <w:spacing w:before="120" w:line="300" w:lineRule="auto"/>
        <w:ind w:firstLine="709"/>
        <w:jc w:val="both"/>
        <w:rPr>
          <w:sz w:val="28"/>
          <w:szCs w:val="28"/>
        </w:rPr>
      </w:pPr>
      <w:r w:rsidRPr="00032CDD">
        <w:rPr>
          <w:sz w:val="28"/>
          <w:szCs w:val="28"/>
        </w:rPr>
        <w:t>Городские набережные могут сыграть важную роль при формировании в центральной части города зон, привлекательных для туристического посещения. Фактически речь идет о формировании за счет архитектурно-</w:t>
      </w:r>
      <w:r w:rsidR="007220D3" w:rsidRPr="00032CDD">
        <w:rPr>
          <w:sz w:val="28"/>
          <w:szCs w:val="28"/>
        </w:rPr>
        <w:t>строительных</w:t>
      </w:r>
      <w:r w:rsidRPr="00032CDD">
        <w:rPr>
          <w:sz w:val="28"/>
          <w:szCs w:val="28"/>
        </w:rPr>
        <w:t xml:space="preserve"> решений туристических маршрутов, в т.ч. и пеших, объединяющих как объекты культурного наследия, так и торгово-выставочные и досуговые объекты. В рамках создания подобных маршрутов следует рассмотреть возможность размещения туристической инфраструктуры вдоль водоемов г.</w:t>
      </w:r>
      <w:r w:rsidR="005E7FD6" w:rsidRPr="00032CDD">
        <w:rPr>
          <w:sz w:val="28"/>
          <w:szCs w:val="28"/>
        </w:rPr>
        <w:t> </w:t>
      </w:r>
      <w:r w:rsidRPr="00032CDD">
        <w:rPr>
          <w:sz w:val="28"/>
          <w:szCs w:val="28"/>
        </w:rPr>
        <w:t>Калининграда.</w:t>
      </w:r>
      <w:r w:rsidR="00EF492B" w:rsidRPr="00032CDD">
        <w:rPr>
          <w:sz w:val="28"/>
          <w:szCs w:val="28"/>
        </w:rPr>
        <w:t xml:space="preserve"> </w:t>
      </w:r>
      <w:r w:rsidRPr="00032CDD">
        <w:rPr>
          <w:sz w:val="28"/>
          <w:szCs w:val="28"/>
        </w:rPr>
        <w:t>Связующим звеном в рамках формирования пешеходных туристических маршрутов могут стать:</w:t>
      </w:r>
    </w:p>
    <w:p w:rsidR="00F53A63" w:rsidRPr="00032CDD" w:rsidRDefault="00F53A63" w:rsidP="005506E8">
      <w:pPr>
        <w:keepNext/>
        <w:numPr>
          <w:ilvl w:val="0"/>
          <w:numId w:val="38"/>
        </w:numPr>
        <w:tabs>
          <w:tab w:val="clear" w:pos="1429"/>
          <w:tab w:val="num" w:pos="714"/>
        </w:tabs>
        <w:spacing w:before="60" w:line="300" w:lineRule="auto"/>
        <w:ind w:left="714" w:hanging="357"/>
        <w:jc w:val="both"/>
        <w:rPr>
          <w:sz w:val="28"/>
          <w:szCs w:val="28"/>
        </w:rPr>
      </w:pPr>
      <w:r w:rsidRPr="00032CDD">
        <w:rPr>
          <w:sz w:val="28"/>
          <w:szCs w:val="28"/>
        </w:rPr>
        <w:lastRenderedPageBreak/>
        <w:t>единый природно-экологический каркас города, объединяющий искусственные водоемы и каналы, а также парковые территории;</w:t>
      </w:r>
    </w:p>
    <w:p w:rsidR="00F53A63" w:rsidRPr="00032CDD" w:rsidRDefault="003C7FD6" w:rsidP="005506E8">
      <w:pPr>
        <w:keepNext/>
        <w:numPr>
          <w:ilvl w:val="0"/>
          <w:numId w:val="38"/>
        </w:numPr>
        <w:tabs>
          <w:tab w:val="clear" w:pos="1429"/>
          <w:tab w:val="num" w:pos="714"/>
        </w:tabs>
        <w:spacing w:before="60" w:line="300" w:lineRule="auto"/>
        <w:ind w:left="714" w:hanging="357"/>
        <w:jc w:val="both"/>
        <w:rPr>
          <w:sz w:val="28"/>
          <w:szCs w:val="28"/>
        </w:rPr>
      </w:pPr>
      <w:r>
        <w:rPr>
          <w:sz w:val="28"/>
          <w:szCs w:val="28"/>
        </w:rPr>
        <w:t xml:space="preserve">места города, связанные с жизнью и </w:t>
      </w:r>
      <w:r w:rsidR="00F53A63" w:rsidRPr="00032CDD">
        <w:rPr>
          <w:sz w:val="28"/>
          <w:szCs w:val="28"/>
        </w:rPr>
        <w:t>деятельностью И.Канта.</w:t>
      </w:r>
    </w:p>
    <w:p w:rsidR="00F53A63" w:rsidRPr="00032CDD" w:rsidRDefault="00F53A63" w:rsidP="005506E8">
      <w:pPr>
        <w:keepNext/>
        <w:spacing w:before="120" w:line="300" w:lineRule="auto"/>
        <w:ind w:firstLine="709"/>
        <w:jc w:val="both"/>
        <w:rPr>
          <w:sz w:val="28"/>
          <w:szCs w:val="28"/>
        </w:rPr>
      </w:pPr>
      <w:r w:rsidRPr="00032CDD">
        <w:rPr>
          <w:sz w:val="28"/>
          <w:szCs w:val="28"/>
        </w:rPr>
        <w:t>Также может рассматриваться вопрос о формировании туристических маршрутов</w:t>
      </w:r>
      <w:r w:rsidR="003C7FD6">
        <w:rPr>
          <w:sz w:val="28"/>
          <w:szCs w:val="28"/>
        </w:rPr>
        <w:t>,</w:t>
      </w:r>
      <w:r w:rsidRPr="00032CDD">
        <w:rPr>
          <w:sz w:val="28"/>
          <w:szCs w:val="28"/>
        </w:rPr>
        <w:t xml:space="preserve"> объединяющих существующие форты Калининграда (фортификационные сооружения Кенигс</w:t>
      </w:r>
      <w:r w:rsidR="003C7FD6">
        <w:rPr>
          <w:sz w:val="28"/>
          <w:szCs w:val="28"/>
        </w:rPr>
        <w:t>берга). По границам формируемых туристических</w:t>
      </w:r>
      <w:r w:rsidRPr="00032CDD">
        <w:rPr>
          <w:sz w:val="28"/>
          <w:szCs w:val="28"/>
        </w:rPr>
        <w:t xml:space="preserve"> маршрут</w:t>
      </w:r>
      <w:r w:rsidR="003C7FD6">
        <w:rPr>
          <w:sz w:val="28"/>
          <w:szCs w:val="28"/>
        </w:rPr>
        <w:t>ов</w:t>
      </w:r>
      <w:r w:rsidRPr="00032CDD">
        <w:rPr>
          <w:sz w:val="28"/>
          <w:szCs w:val="28"/>
        </w:rPr>
        <w:t xml:space="preserve"> необходимо выделение зон для размещения объектов индустрии гостеприимства (гостиниц, ресторанов, досуговых объектов и т.д.).</w:t>
      </w:r>
    </w:p>
    <w:p w:rsidR="00F9325A" w:rsidRPr="00032CDD" w:rsidRDefault="00F9325A" w:rsidP="005506E8">
      <w:pPr>
        <w:keepNext/>
        <w:spacing w:before="120" w:line="300" w:lineRule="auto"/>
        <w:ind w:firstLine="709"/>
        <w:jc w:val="both"/>
        <w:rPr>
          <w:sz w:val="28"/>
          <w:szCs w:val="28"/>
        </w:rPr>
      </w:pPr>
      <w:r w:rsidRPr="00032CDD">
        <w:rPr>
          <w:sz w:val="28"/>
          <w:szCs w:val="28"/>
        </w:rPr>
        <w:t>Значимым с точки зрения формирования комфортной городской среды является формирование природн</w:t>
      </w:r>
      <w:r w:rsidR="006364BF" w:rsidRPr="00032CDD">
        <w:rPr>
          <w:sz w:val="28"/>
          <w:szCs w:val="28"/>
        </w:rPr>
        <w:t>о-экологического каркаса города: в перечне первоочередных мероприятий реализации генерального плана должны быть предусмотрены мероприятия по восстановлению исторического характера озеленения, обустройства городских парков и мест отдыха и увеличение их площади, обустройство водных объектов. Также необходима разработка и утверждение долгосрочн</w:t>
      </w:r>
      <w:r w:rsidR="007220D3" w:rsidRPr="00032CDD">
        <w:rPr>
          <w:sz w:val="28"/>
          <w:szCs w:val="28"/>
        </w:rPr>
        <w:t>ой</w:t>
      </w:r>
      <w:r w:rsidR="006364BF" w:rsidRPr="00032CDD">
        <w:rPr>
          <w:sz w:val="28"/>
          <w:szCs w:val="28"/>
        </w:rPr>
        <w:t xml:space="preserve"> целев</w:t>
      </w:r>
      <w:r w:rsidR="0047681D" w:rsidRPr="00032CDD">
        <w:rPr>
          <w:sz w:val="28"/>
          <w:szCs w:val="28"/>
        </w:rPr>
        <w:t>ой</w:t>
      </w:r>
      <w:r w:rsidR="006364BF" w:rsidRPr="00032CDD">
        <w:rPr>
          <w:sz w:val="28"/>
          <w:szCs w:val="28"/>
        </w:rPr>
        <w:t xml:space="preserve"> программ</w:t>
      </w:r>
      <w:r w:rsidR="0047681D" w:rsidRPr="00032CDD">
        <w:rPr>
          <w:sz w:val="28"/>
          <w:szCs w:val="28"/>
        </w:rPr>
        <w:t>ы</w:t>
      </w:r>
      <w:r w:rsidR="006364BF" w:rsidRPr="00032CDD">
        <w:rPr>
          <w:sz w:val="28"/>
          <w:szCs w:val="28"/>
        </w:rPr>
        <w:t xml:space="preserve"> </w:t>
      </w:r>
      <w:r w:rsidR="0047681D" w:rsidRPr="00032CDD">
        <w:rPr>
          <w:sz w:val="28"/>
          <w:szCs w:val="28"/>
        </w:rPr>
        <w:t xml:space="preserve">по оздоровлению экологической обстановки в городе Калининграде. </w:t>
      </w:r>
      <w:r w:rsidR="006364BF" w:rsidRPr="00032CDD">
        <w:rPr>
          <w:sz w:val="28"/>
          <w:szCs w:val="28"/>
        </w:rPr>
        <w:t xml:space="preserve">Должна быть также разработана система постоянного мониторинга окружающей среды. </w:t>
      </w:r>
      <w:r w:rsidR="0047681D" w:rsidRPr="00032CDD">
        <w:rPr>
          <w:sz w:val="28"/>
          <w:szCs w:val="28"/>
        </w:rPr>
        <w:t>С учетом того, что значительная территория города подвержена воздействию ряда природно-техногенных процессов (затоплению нагонными паводками, заболачиванию, подтоплению грунтовыми водами) необходим</w:t>
      </w:r>
      <w:r w:rsidR="00C06922" w:rsidRPr="00032CDD">
        <w:rPr>
          <w:sz w:val="28"/>
          <w:szCs w:val="28"/>
        </w:rPr>
        <w:t>а</w:t>
      </w:r>
      <w:r w:rsidR="0047681D" w:rsidRPr="00032CDD">
        <w:rPr>
          <w:sz w:val="28"/>
          <w:szCs w:val="28"/>
        </w:rPr>
        <w:t xml:space="preserve"> разработка комплекса защитных инженерно-технических мероприятий. Также необходимо</w:t>
      </w:r>
      <w:r w:rsidRPr="00032CDD">
        <w:rPr>
          <w:sz w:val="28"/>
          <w:szCs w:val="28"/>
        </w:rPr>
        <w:t xml:space="preserve"> </w:t>
      </w:r>
      <w:r w:rsidR="007220D3" w:rsidRPr="00032CDD">
        <w:rPr>
          <w:sz w:val="28"/>
          <w:szCs w:val="28"/>
        </w:rPr>
        <w:t>исключить</w:t>
      </w:r>
      <w:r w:rsidRPr="00032CDD">
        <w:rPr>
          <w:sz w:val="28"/>
          <w:szCs w:val="28"/>
        </w:rPr>
        <w:t xml:space="preserve"> сброс загрязненных сточных вод (без очистки и недостаточно очищенных) в водные объекты города. </w:t>
      </w:r>
    </w:p>
    <w:p w:rsidR="00F53A63" w:rsidRPr="00032CDD" w:rsidRDefault="00F53A63" w:rsidP="005506E8">
      <w:pPr>
        <w:keepNext/>
        <w:spacing w:before="120" w:line="300" w:lineRule="auto"/>
        <w:ind w:firstLine="709"/>
        <w:jc w:val="both"/>
        <w:rPr>
          <w:sz w:val="28"/>
          <w:szCs w:val="28"/>
        </w:rPr>
      </w:pPr>
      <w:r w:rsidRPr="00032CDD">
        <w:rPr>
          <w:sz w:val="28"/>
          <w:szCs w:val="28"/>
        </w:rPr>
        <w:t>Учитывая приоритет развития города как центра экспозиционной, яр</w:t>
      </w:r>
      <w:r w:rsidR="005E7FD6" w:rsidRPr="00032CDD">
        <w:rPr>
          <w:sz w:val="28"/>
          <w:szCs w:val="28"/>
        </w:rPr>
        <w:t>марочно-выставочной и конгресс-</w:t>
      </w:r>
      <w:r w:rsidRPr="00032CDD">
        <w:rPr>
          <w:sz w:val="28"/>
          <w:szCs w:val="28"/>
        </w:rPr>
        <w:t>деятельности, при актуализации генерального плана городского округа и корректировке Правил землепользования и застройки необходимо предусмотреть площадки в черте города для размещения экспозици</w:t>
      </w:r>
      <w:r w:rsidR="005E7FD6" w:rsidRPr="00032CDD">
        <w:rPr>
          <w:sz w:val="28"/>
          <w:szCs w:val="28"/>
        </w:rPr>
        <w:t>онных (выставочных) и конгресс-</w:t>
      </w:r>
      <w:r w:rsidRPr="00032CDD">
        <w:rPr>
          <w:sz w:val="28"/>
          <w:szCs w:val="28"/>
        </w:rPr>
        <w:t>центров. В качестве таких площадок мо</w:t>
      </w:r>
      <w:r w:rsidR="007220D3" w:rsidRPr="00032CDD">
        <w:rPr>
          <w:sz w:val="28"/>
          <w:szCs w:val="28"/>
        </w:rPr>
        <w:t>г</w:t>
      </w:r>
      <w:r w:rsidRPr="00032CDD">
        <w:rPr>
          <w:sz w:val="28"/>
          <w:szCs w:val="28"/>
        </w:rPr>
        <w:t xml:space="preserve">ут выступить северо-западный район города, место пересечения Советского проспекта с </w:t>
      </w:r>
      <w:r w:rsidR="007220D3" w:rsidRPr="00032CDD">
        <w:rPr>
          <w:sz w:val="28"/>
          <w:szCs w:val="28"/>
        </w:rPr>
        <w:t>О</w:t>
      </w:r>
      <w:r w:rsidRPr="00032CDD">
        <w:rPr>
          <w:sz w:val="28"/>
          <w:szCs w:val="28"/>
        </w:rPr>
        <w:t xml:space="preserve">кружной дорогой (рядом с п. Чкаловск), </w:t>
      </w:r>
      <w:r w:rsidR="007220D3" w:rsidRPr="00032CDD">
        <w:rPr>
          <w:sz w:val="28"/>
          <w:szCs w:val="28"/>
        </w:rPr>
        <w:t>В</w:t>
      </w:r>
      <w:r w:rsidR="00FE11DE" w:rsidRPr="00032CDD">
        <w:rPr>
          <w:sz w:val="28"/>
          <w:szCs w:val="28"/>
        </w:rPr>
        <w:t>осточный район города, а так же территория острова Октябрьский, планируемая к застройке в рамках Чемпионата Мира по футболу в 2018 году.</w:t>
      </w:r>
    </w:p>
    <w:p w:rsidR="00F53A63" w:rsidRPr="00032CDD" w:rsidRDefault="00F53A63" w:rsidP="005506E8">
      <w:pPr>
        <w:keepNext/>
        <w:spacing w:before="120" w:line="300" w:lineRule="auto"/>
        <w:ind w:firstLine="709"/>
        <w:jc w:val="both"/>
        <w:rPr>
          <w:sz w:val="28"/>
          <w:szCs w:val="28"/>
        </w:rPr>
      </w:pPr>
      <w:r w:rsidRPr="00032CDD">
        <w:rPr>
          <w:sz w:val="28"/>
          <w:szCs w:val="28"/>
        </w:rPr>
        <w:t xml:space="preserve">Для поддержания «торговой» составляющей развития города как коммуникационной площадки (развитие шоппинг-туризма) необходима корректировка Правил землепользования и застройки, направленная на выделение территорий, способных выполнить требуемые торговые функции. Это могут быть </w:t>
      </w:r>
      <w:r w:rsidRPr="00032CDD">
        <w:rPr>
          <w:sz w:val="28"/>
          <w:szCs w:val="28"/>
        </w:rPr>
        <w:lastRenderedPageBreak/>
        <w:t xml:space="preserve">два типа площадок. Первый тип – это торговые улицы, где расположены переоборудованные под небольшие магазины городские здания (магазины, расположенные </w:t>
      </w:r>
      <w:r w:rsidR="007A039B">
        <w:rPr>
          <w:sz w:val="28"/>
          <w:szCs w:val="28"/>
        </w:rPr>
        <w:t>на</w:t>
      </w:r>
      <w:r w:rsidRPr="00032CDD">
        <w:rPr>
          <w:sz w:val="28"/>
          <w:szCs w:val="28"/>
        </w:rPr>
        <w:t xml:space="preserve"> первых этажах жилых домов, а также кафе, др. публичные места). Торговые улицы могут располагаться как на главных, так и на второстепенных улицах центральной части города, примыкающих к основным магистралям (как, например, ул. Соммера, выходящая на Ленинский проспект). </w:t>
      </w:r>
      <w:r w:rsidR="007A039B" w:rsidRPr="00032CDD">
        <w:rPr>
          <w:sz w:val="28"/>
          <w:szCs w:val="28"/>
        </w:rPr>
        <w:t xml:space="preserve">Это позволит </w:t>
      </w:r>
      <w:r w:rsidR="007A039B">
        <w:rPr>
          <w:sz w:val="28"/>
          <w:szCs w:val="28"/>
        </w:rPr>
        <w:t>добираться</w:t>
      </w:r>
      <w:r w:rsidR="007A039B" w:rsidRPr="00032CDD">
        <w:rPr>
          <w:sz w:val="28"/>
          <w:szCs w:val="28"/>
        </w:rPr>
        <w:t xml:space="preserve"> </w:t>
      </w:r>
      <w:r w:rsidR="007A039B">
        <w:rPr>
          <w:sz w:val="28"/>
          <w:szCs w:val="28"/>
        </w:rPr>
        <w:t xml:space="preserve">до </w:t>
      </w:r>
      <w:r w:rsidR="007A039B" w:rsidRPr="00032CDD">
        <w:rPr>
          <w:sz w:val="28"/>
          <w:szCs w:val="28"/>
        </w:rPr>
        <w:t>данны</w:t>
      </w:r>
      <w:r w:rsidR="007A039B">
        <w:rPr>
          <w:sz w:val="28"/>
          <w:szCs w:val="28"/>
        </w:rPr>
        <w:t>х торговых</w:t>
      </w:r>
      <w:r w:rsidR="007A039B" w:rsidRPr="00032CDD">
        <w:rPr>
          <w:sz w:val="28"/>
          <w:szCs w:val="28"/>
        </w:rPr>
        <w:t xml:space="preserve"> зон </w:t>
      </w:r>
      <w:r w:rsidR="007A039B">
        <w:rPr>
          <w:sz w:val="28"/>
          <w:szCs w:val="28"/>
        </w:rPr>
        <w:t xml:space="preserve">как </w:t>
      </w:r>
      <w:r w:rsidR="00ED1BC1">
        <w:rPr>
          <w:sz w:val="28"/>
          <w:szCs w:val="28"/>
        </w:rPr>
        <w:t>пешком</w:t>
      </w:r>
      <w:r w:rsidR="007A039B">
        <w:rPr>
          <w:sz w:val="28"/>
          <w:szCs w:val="28"/>
        </w:rPr>
        <w:t xml:space="preserve">, так и с помощью общественного </w:t>
      </w:r>
      <w:r w:rsidR="007A039B" w:rsidRPr="00032CDD">
        <w:rPr>
          <w:sz w:val="28"/>
          <w:szCs w:val="28"/>
        </w:rPr>
        <w:t>транспорт</w:t>
      </w:r>
      <w:r w:rsidR="007A039B">
        <w:rPr>
          <w:sz w:val="28"/>
          <w:szCs w:val="28"/>
        </w:rPr>
        <w:t>а</w:t>
      </w:r>
      <w:r w:rsidR="007A039B" w:rsidRPr="00032CDD">
        <w:rPr>
          <w:sz w:val="28"/>
          <w:szCs w:val="28"/>
        </w:rPr>
        <w:t>.</w:t>
      </w:r>
      <w:r w:rsidRPr="00032CDD">
        <w:rPr>
          <w:sz w:val="28"/>
          <w:szCs w:val="28"/>
        </w:rPr>
        <w:t xml:space="preserve"> Целесообразно рассмотреть вариант перевода таких торговых зон в формат пешеходных улиц. Для формирования таких торговых улиц при корректировке Правил землепользования и застройки необходимо выделить специальные функциональные зоны, где возможно массовое оборудов</w:t>
      </w:r>
      <w:r w:rsidR="007A039B">
        <w:rPr>
          <w:sz w:val="28"/>
          <w:szCs w:val="28"/>
        </w:rPr>
        <w:t>ание коммерческой недвижимости на</w:t>
      </w:r>
      <w:r w:rsidRPr="00032CDD">
        <w:rPr>
          <w:sz w:val="28"/>
          <w:szCs w:val="28"/>
        </w:rPr>
        <w:t xml:space="preserve"> первых этажах жилых домов. При формировании торговых улиц важно выдерживать единое дизайнерское решение в рамках одной улицы, для чего можно подготовить и утвердить правила оформления фасадов домов и объектов коммерческ</w:t>
      </w:r>
      <w:r w:rsidR="007A039B">
        <w:rPr>
          <w:sz w:val="28"/>
          <w:szCs w:val="28"/>
        </w:rPr>
        <w:t>ой недвижимости, оборудованных на</w:t>
      </w:r>
      <w:r w:rsidRPr="00032CDD">
        <w:rPr>
          <w:sz w:val="28"/>
          <w:szCs w:val="28"/>
        </w:rPr>
        <w:t xml:space="preserve"> первых этажах жилых домов.</w:t>
      </w:r>
    </w:p>
    <w:p w:rsidR="004D468A" w:rsidRPr="00032CDD" w:rsidRDefault="00DB6EC1" w:rsidP="005506E8">
      <w:pPr>
        <w:keepNext/>
        <w:spacing w:before="120" w:line="300" w:lineRule="auto"/>
        <w:ind w:firstLine="709"/>
        <w:jc w:val="both"/>
        <w:rPr>
          <w:sz w:val="28"/>
          <w:szCs w:val="28"/>
        </w:rPr>
      </w:pPr>
      <w:r w:rsidRPr="00032CDD">
        <w:rPr>
          <w:sz w:val="28"/>
          <w:szCs w:val="28"/>
        </w:rPr>
        <w:t>Второй тип торговых площадок – крупные торговые объекты (торгово-развлекательные центры), внутри которых возможно размещение разномасштабных площадей под отдельные торговые марки, а также содержащих культурно-развлекательные и ресторанные зоны. Строительство подобных объектов необходимо планировать на пересечении окружной дороги и основных</w:t>
      </w:r>
      <w:r w:rsidR="00ED0108" w:rsidRPr="00032CDD">
        <w:rPr>
          <w:sz w:val="28"/>
          <w:szCs w:val="28"/>
        </w:rPr>
        <w:t xml:space="preserve"> транспортных</w:t>
      </w:r>
      <w:r w:rsidRPr="00032CDD">
        <w:rPr>
          <w:sz w:val="28"/>
          <w:szCs w:val="28"/>
        </w:rPr>
        <w:t xml:space="preserve"> магистралей</w:t>
      </w:r>
      <w:r w:rsidR="001A3142" w:rsidRPr="00032CDD">
        <w:rPr>
          <w:sz w:val="28"/>
          <w:szCs w:val="28"/>
        </w:rPr>
        <w:t>.</w:t>
      </w:r>
      <w:r w:rsidR="005E7FD6" w:rsidRPr="00032CDD">
        <w:rPr>
          <w:sz w:val="28"/>
          <w:szCs w:val="28"/>
        </w:rPr>
        <w:t xml:space="preserve"> </w:t>
      </w:r>
      <w:r w:rsidRPr="00032CDD">
        <w:rPr>
          <w:sz w:val="28"/>
          <w:szCs w:val="28"/>
        </w:rPr>
        <w:t>Основанием для такого решения является сложившаяся ситуация в дорожно-транспортном комплексе. На данный момент крупные торговые, торгово-развлекательные комплексы сконцентрированы в основном в центральной части города</w:t>
      </w:r>
      <w:r w:rsidR="007A039B">
        <w:rPr>
          <w:sz w:val="28"/>
          <w:szCs w:val="28"/>
        </w:rPr>
        <w:t xml:space="preserve"> (п</w:t>
      </w:r>
      <w:r w:rsidR="00ED0108" w:rsidRPr="00032CDD">
        <w:rPr>
          <w:sz w:val="28"/>
          <w:szCs w:val="28"/>
        </w:rPr>
        <w:t>лощадь Победы, Ленинский проспект и т.д. – зеленое пятно на рис.</w:t>
      </w:r>
      <w:r w:rsidR="00FB446B" w:rsidRPr="00032CDD">
        <w:rPr>
          <w:sz w:val="28"/>
          <w:szCs w:val="28"/>
        </w:rPr>
        <w:t> 7</w:t>
      </w:r>
      <w:r w:rsidR="00ED0108" w:rsidRPr="00032CDD">
        <w:rPr>
          <w:sz w:val="28"/>
          <w:szCs w:val="28"/>
        </w:rPr>
        <w:t>)</w:t>
      </w:r>
      <w:r w:rsidRPr="00032CDD">
        <w:rPr>
          <w:sz w:val="28"/>
          <w:szCs w:val="28"/>
        </w:rPr>
        <w:t>.</w:t>
      </w:r>
      <w:r w:rsidR="00ED0108" w:rsidRPr="00032CDD">
        <w:rPr>
          <w:sz w:val="28"/>
          <w:szCs w:val="28"/>
        </w:rPr>
        <w:t xml:space="preserve"> Их размещение в центре города существенно повлияло на городскую среду: они притягивают с окраин значительные потоки</w:t>
      </w:r>
      <w:r w:rsidR="007A039B">
        <w:rPr>
          <w:sz w:val="28"/>
          <w:szCs w:val="28"/>
        </w:rPr>
        <w:t xml:space="preserve"> людей и траспорта</w:t>
      </w:r>
      <w:r w:rsidR="00ED0108" w:rsidRPr="00032CDD">
        <w:rPr>
          <w:sz w:val="28"/>
          <w:szCs w:val="28"/>
        </w:rPr>
        <w:t xml:space="preserve">, что ведет к появлению пробок. В будущем данная ситуация будет усугубляться. </w:t>
      </w:r>
      <w:r w:rsidR="001A3142" w:rsidRPr="00032CDD">
        <w:rPr>
          <w:sz w:val="28"/>
          <w:szCs w:val="28"/>
        </w:rPr>
        <w:t>П</w:t>
      </w:r>
      <w:r w:rsidR="00ED0108" w:rsidRPr="00032CDD">
        <w:rPr>
          <w:sz w:val="28"/>
          <w:szCs w:val="28"/>
        </w:rPr>
        <w:t>оэтому</w:t>
      </w:r>
      <w:r w:rsidR="001A3142" w:rsidRPr="00032CDD">
        <w:rPr>
          <w:sz w:val="28"/>
          <w:szCs w:val="28"/>
        </w:rPr>
        <w:t xml:space="preserve"> для разгрузки центра города и одновременно – обеспечения транспортной доступности,</w:t>
      </w:r>
      <w:r w:rsidR="00ED0108" w:rsidRPr="00032CDD">
        <w:rPr>
          <w:sz w:val="28"/>
          <w:szCs w:val="28"/>
        </w:rPr>
        <w:t xml:space="preserve"> необходимо планировать размещение крупных объектов, притягивающих значительные потоки</w:t>
      </w:r>
      <w:r w:rsidR="007A039B">
        <w:rPr>
          <w:sz w:val="28"/>
          <w:szCs w:val="28"/>
        </w:rPr>
        <w:t xml:space="preserve"> людей и транспорта</w:t>
      </w:r>
      <w:r w:rsidR="00ED0108" w:rsidRPr="00032CDD">
        <w:rPr>
          <w:sz w:val="28"/>
          <w:szCs w:val="28"/>
        </w:rPr>
        <w:t>, на пересечении</w:t>
      </w:r>
      <w:r w:rsidR="001A3142" w:rsidRPr="00032CDD">
        <w:rPr>
          <w:sz w:val="28"/>
          <w:szCs w:val="28"/>
        </w:rPr>
        <w:t xml:space="preserve"> основных</w:t>
      </w:r>
      <w:r w:rsidR="00ED0108" w:rsidRPr="00032CDD">
        <w:rPr>
          <w:sz w:val="28"/>
          <w:szCs w:val="28"/>
        </w:rPr>
        <w:t xml:space="preserve"> </w:t>
      </w:r>
      <w:r w:rsidR="001A3142" w:rsidRPr="00032CDD">
        <w:rPr>
          <w:sz w:val="28"/>
          <w:szCs w:val="28"/>
        </w:rPr>
        <w:t>магистралей</w:t>
      </w:r>
      <w:r w:rsidR="005C0EF5" w:rsidRPr="00032CDD">
        <w:rPr>
          <w:sz w:val="28"/>
          <w:szCs w:val="28"/>
        </w:rPr>
        <w:t xml:space="preserve"> с окружной</w:t>
      </w:r>
      <w:r w:rsidR="00ED0108" w:rsidRPr="00032CDD">
        <w:rPr>
          <w:sz w:val="28"/>
          <w:szCs w:val="28"/>
        </w:rPr>
        <w:t xml:space="preserve">. </w:t>
      </w:r>
    </w:p>
    <w:p w:rsidR="00757ED0" w:rsidRPr="00032CDD" w:rsidRDefault="004D468A" w:rsidP="005506E8">
      <w:pPr>
        <w:keepNext/>
        <w:spacing w:before="120" w:line="300" w:lineRule="auto"/>
        <w:ind w:firstLine="709"/>
        <w:jc w:val="both"/>
        <w:rPr>
          <w:sz w:val="28"/>
          <w:szCs w:val="28"/>
        </w:rPr>
      </w:pPr>
      <w:r w:rsidRPr="00032CDD">
        <w:rPr>
          <w:sz w:val="28"/>
          <w:szCs w:val="28"/>
        </w:rPr>
        <w:t xml:space="preserve">В связи с </w:t>
      </w:r>
      <w:r w:rsidR="00024B39" w:rsidRPr="00032CDD">
        <w:rPr>
          <w:sz w:val="28"/>
          <w:szCs w:val="28"/>
        </w:rPr>
        <w:t>застройкой</w:t>
      </w:r>
      <w:r w:rsidRPr="00032CDD">
        <w:rPr>
          <w:sz w:val="28"/>
          <w:szCs w:val="28"/>
        </w:rPr>
        <w:t xml:space="preserve"> </w:t>
      </w:r>
      <w:r w:rsidR="006B4067" w:rsidRPr="00032CDD">
        <w:rPr>
          <w:sz w:val="28"/>
          <w:szCs w:val="28"/>
        </w:rPr>
        <w:t xml:space="preserve">юго-восточной части </w:t>
      </w:r>
      <w:r w:rsidR="00C7423B">
        <w:rPr>
          <w:sz w:val="28"/>
          <w:szCs w:val="28"/>
        </w:rPr>
        <w:t>острова Октябрьского</w:t>
      </w:r>
      <w:r w:rsidR="006B4067" w:rsidRPr="00032CDD">
        <w:rPr>
          <w:sz w:val="28"/>
          <w:szCs w:val="28"/>
        </w:rPr>
        <w:t>,</w:t>
      </w:r>
      <w:r w:rsidRPr="00032CDD">
        <w:rPr>
          <w:sz w:val="28"/>
          <w:szCs w:val="28"/>
        </w:rPr>
        <w:t xml:space="preserve"> в рамках проведения финального этапа Чемпионата Мира по футболу в 2018 году</w:t>
      </w:r>
      <w:r w:rsidR="006B4067" w:rsidRPr="00032CDD">
        <w:rPr>
          <w:sz w:val="28"/>
          <w:szCs w:val="28"/>
        </w:rPr>
        <w:t xml:space="preserve">, </w:t>
      </w:r>
      <w:r w:rsidR="00ED1BC1">
        <w:rPr>
          <w:sz w:val="28"/>
          <w:szCs w:val="28"/>
        </w:rPr>
        <w:t>которая</w:t>
      </w:r>
      <w:r w:rsidR="006B4067" w:rsidRPr="00032CDD">
        <w:rPr>
          <w:sz w:val="28"/>
          <w:szCs w:val="28"/>
        </w:rPr>
        <w:t xml:space="preserve"> включает в себя строительство стадиона и иных спортивных комплексов и сооружений, мостовых переходов с транспортными развязками с последующим </w:t>
      </w:r>
      <w:r w:rsidR="006B4067" w:rsidRPr="00032CDD">
        <w:rPr>
          <w:sz w:val="28"/>
          <w:szCs w:val="28"/>
        </w:rPr>
        <w:lastRenderedPageBreak/>
        <w:t>выходом на окружную дорогу</w:t>
      </w:r>
      <w:r w:rsidR="001A3142" w:rsidRPr="00032CDD">
        <w:rPr>
          <w:sz w:val="28"/>
          <w:szCs w:val="28"/>
        </w:rPr>
        <w:t xml:space="preserve">, можно предположить, что размещение </w:t>
      </w:r>
      <w:r w:rsidR="006B4067" w:rsidRPr="00032CDD">
        <w:rPr>
          <w:sz w:val="28"/>
          <w:szCs w:val="28"/>
        </w:rPr>
        <w:t>ряда крупных торгово-развлекательных центров</w:t>
      </w:r>
      <w:r w:rsidR="001A3142" w:rsidRPr="00032CDD">
        <w:rPr>
          <w:sz w:val="28"/>
          <w:szCs w:val="28"/>
        </w:rPr>
        <w:t xml:space="preserve"> будет наиболее выгодным именно в этой части города</w:t>
      </w:r>
      <w:r w:rsidR="00ED0108" w:rsidRPr="00032CDD">
        <w:rPr>
          <w:sz w:val="28"/>
          <w:szCs w:val="28"/>
        </w:rPr>
        <w:t>.</w:t>
      </w:r>
      <w:r w:rsidR="006B4067" w:rsidRPr="00032CDD">
        <w:rPr>
          <w:sz w:val="28"/>
          <w:szCs w:val="28"/>
        </w:rPr>
        <w:t xml:space="preserve"> Близость к центру города, транспортная доступность</w:t>
      </w:r>
      <w:r w:rsidR="003A26C2" w:rsidRPr="00032CDD">
        <w:rPr>
          <w:sz w:val="28"/>
          <w:szCs w:val="28"/>
        </w:rPr>
        <w:t>, скопление в одном месте крупных торгово-развлекательных центров</w:t>
      </w:r>
      <w:r w:rsidR="00024B39" w:rsidRPr="00032CDD">
        <w:rPr>
          <w:sz w:val="28"/>
          <w:szCs w:val="28"/>
        </w:rPr>
        <w:t xml:space="preserve"> </w:t>
      </w:r>
      <w:r w:rsidR="007A039B">
        <w:rPr>
          <w:sz w:val="28"/>
          <w:szCs w:val="28"/>
        </w:rPr>
        <w:t>будут способствовать</w:t>
      </w:r>
      <w:r w:rsidR="00024B39" w:rsidRPr="00032CDD">
        <w:rPr>
          <w:sz w:val="28"/>
          <w:szCs w:val="28"/>
        </w:rPr>
        <w:t xml:space="preserve"> </w:t>
      </w:r>
      <w:r w:rsidR="003A26C2" w:rsidRPr="00032CDD">
        <w:rPr>
          <w:sz w:val="28"/>
          <w:szCs w:val="28"/>
        </w:rPr>
        <w:t>концентрации</w:t>
      </w:r>
      <w:r w:rsidR="00024B39" w:rsidRPr="00032CDD">
        <w:rPr>
          <w:sz w:val="28"/>
          <w:szCs w:val="28"/>
        </w:rPr>
        <w:t xml:space="preserve"> торгово-развлекательной</w:t>
      </w:r>
      <w:r w:rsidR="003A26C2" w:rsidRPr="00032CDD">
        <w:rPr>
          <w:sz w:val="28"/>
          <w:szCs w:val="28"/>
        </w:rPr>
        <w:t xml:space="preserve"> жизни города в данном районе, тем самым разгрузит центр города.</w:t>
      </w:r>
    </w:p>
    <w:p w:rsidR="00EA5F59" w:rsidRPr="00032CDD" w:rsidRDefault="00EA5F59" w:rsidP="005506E8">
      <w:pPr>
        <w:keepNext/>
        <w:spacing w:before="120" w:line="300" w:lineRule="auto"/>
        <w:ind w:firstLine="709"/>
        <w:jc w:val="both"/>
        <w:rPr>
          <w:sz w:val="28"/>
          <w:szCs w:val="28"/>
        </w:rPr>
      </w:pPr>
      <w:r w:rsidRPr="00032CDD">
        <w:rPr>
          <w:sz w:val="28"/>
          <w:szCs w:val="28"/>
        </w:rPr>
        <w:t>Развитие торговой и выставочной деятельности должно быть обеспечено строительством нескольких офисно-складских центров, необходимых как для средних и крупных торговых предприятий, так и для участников выставок. Это значит, что в документах территориального планирования должны быть предусмотрены участки для размещени</w:t>
      </w:r>
      <w:r w:rsidR="00C06922" w:rsidRPr="00032CDD">
        <w:rPr>
          <w:sz w:val="28"/>
          <w:szCs w:val="28"/>
        </w:rPr>
        <w:t>я</w:t>
      </w:r>
      <w:r w:rsidRPr="00032CDD">
        <w:rPr>
          <w:sz w:val="28"/>
          <w:szCs w:val="28"/>
        </w:rPr>
        <w:t xml:space="preserve"> объектов офисно-складской недвижимости. Размещение подобных объектов возможно в районе окружной дороги.</w:t>
      </w:r>
    </w:p>
    <w:p w:rsidR="007A039B" w:rsidRDefault="00EA5F59" w:rsidP="005506E8">
      <w:pPr>
        <w:keepNext/>
        <w:spacing w:before="120" w:line="300" w:lineRule="auto"/>
        <w:ind w:firstLine="709"/>
        <w:jc w:val="both"/>
        <w:rPr>
          <w:sz w:val="28"/>
          <w:szCs w:val="28"/>
        </w:rPr>
      </w:pPr>
      <w:r w:rsidRPr="00032CDD">
        <w:rPr>
          <w:sz w:val="28"/>
          <w:szCs w:val="28"/>
        </w:rPr>
        <w:t xml:space="preserve">Помимо развития торговой и экспозиционной </w:t>
      </w:r>
      <w:r w:rsidR="007A039B">
        <w:rPr>
          <w:sz w:val="28"/>
          <w:szCs w:val="28"/>
        </w:rPr>
        <w:t>функций городского пространства</w:t>
      </w:r>
      <w:r w:rsidRPr="00032CDD">
        <w:rPr>
          <w:sz w:val="28"/>
          <w:szCs w:val="28"/>
        </w:rPr>
        <w:t xml:space="preserve"> необходимо сохранить промышленную. Утрата производственных функций ослаб</w:t>
      </w:r>
      <w:r w:rsidR="005E7FD6" w:rsidRPr="00032CDD">
        <w:rPr>
          <w:sz w:val="28"/>
          <w:szCs w:val="28"/>
        </w:rPr>
        <w:t>и</w:t>
      </w:r>
      <w:r w:rsidRPr="00032CDD">
        <w:rPr>
          <w:sz w:val="28"/>
          <w:szCs w:val="28"/>
        </w:rPr>
        <w:t xml:space="preserve">т город </w:t>
      </w:r>
      <w:r w:rsidR="005E7FD6" w:rsidRPr="00032CDD">
        <w:rPr>
          <w:sz w:val="28"/>
          <w:szCs w:val="28"/>
        </w:rPr>
        <w:t>экономически</w:t>
      </w:r>
      <w:r w:rsidRPr="00032CDD">
        <w:rPr>
          <w:sz w:val="28"/>
          <w:szCs w:val="28"/>
        </w:rPr>
        <w:t>. Поэтому отдельным вопросом для проработки должен стать вопрос работы с промышленными объектами, расположенными в городской черте. Сохранение промышленных зон в городе в том виде, в котором они сейчас находятся невыгодно</w:t>
      </w:r>
      <w:r w:rsidR="008B279C" w:rsidRPr="00032CDD">
        <w:rPr>
          <w:sz w:val="28"/>
          <w:szCs w:val="28"/>
        </w:rPr>
        <w:t xml:space="preserve"> как с точки зрения экономики, так и с точки зрения организации комфортной среды</w:t>
      </w:r>
      <w:r w:rsidRPr="00032CDD">
        <w:rPr>
          <w:sz w:val="28"/>
          <w:szCs w:val="28"/>
        </w:rPr>
        <w:t>. Многие из этих зон либо используются неэффективно, либо почти не используются (низкая капитализация), при этом «разрезают» жилую застро</w:t>
      </w:r>
      <w:r w:rsidR="005E7FD6" w:rsidRPr="00032CDD">
        <w:rPr>
          <w:sz w:val="28"/>
          <w:szCs w:val="28"/>
        </w:rPr>
        <w:t>йку (промышленные зоны на рис. </w:t>
      </w:r>
      <w:r w:rsidR="00FB446B" w:rsidRPr="00032CDD">
        <w:rPr>
          <w:sz w:val="28"/>
          <w:szCs w:val="28"/>
        </w:rPr>
        <w:t>7</w:t>
      </w:r>
      <w:r w:rsidRPr="00032CDD">
        <w:rPr>
          <w:sz w:val="28"/>
          <w:szCs w:val="28"/>
        </w:rPr>
        <w:t xml:space="preserve"> отмечены серым). В рамках капитализации данных территорий следует, например, рассмотреть возможность редевелопмента промышленных зон, которые занимают водные линии – то есть самые лучшие городские участки.</w:t>
      </w:r>
      <w:r w:rsidR="00E379C3" w:rsidRPr="00032CDD">
        <w:rPr>
          <w:sz w:val="28"/>
          <w:szCs w:val="28"/>
        </w:rPr>
        <w:t xml:space="preserve"> Поэтому при</w:t>
      </w:r>
      <w:r w:rsidR="008B279C" w:rsidRPr="00032CDD">
        <w:rPr>
          <w:sz w:val="28"/>
          <w:szCs w:val="28"/>
        </w:rPr>
        <w:t xml:space="preserve"> корректир</w:t>
      </w:r>
      <w:r w:rsidR="00F34BD7" w:rsidRPr="00032CDD">
        <w:rPr>
          <w:sz w:val="28"/>
          <w:szCs w:val="28"/>
        </w:rPr>
        <w:t>ов</w:t>
      </w:r>
      <w:r w:rsidR="008B279C" w:rsidRPr="00032CDD">
        <w:rPr>
          <w:sz w:val="28"/>
          <w:szCs w:val="28"/>
        </w:rPr>
        <w:t xml:space="preserve">ке действующих Правил землепользования и застройки необходимо провести в промышленных зонах ревизию неэффективно использующихся, пустующих территорий, спрогнозировать перспективы развития таких территорий, возможность их перевода в территории делового, общественного, коммерческого назначения, а также использования в качестве резерва территорий жилой застройки. </w:t>
      </w:r>
    </w:p>
    <w:p w:rsidR="00EA5F59" w:rsidRPr="00032CDD" w:rsidRDefault="008B279C" w:rsidP="005506E8">
      <w:pPr>
        <w:keepNext/>
        <w:spacing w:before="120" w:line="300" w:lineRule="auto"/>
        <w:ind w:firstLine="709"/>
        <w:jc w:val="both"/>
        <w:rPr>
          <w:sz w:val="28"/>
          <w:szCs w:val="28"/>
        </w:rPr>
      </w:pPr>
      <w:r w:rsidRPr="00032CDD">
        <w:rPr>
          <w:sz w:val="28"/>
          <w:szCs w:val="28"/>
        </w:rPr>
        <w:t>Также следует рассмотреть возможность создания на указанных территориях промышленных, индустр</w:t>
      </w:r>
      <w:r w:rsidR="007A039B">
        <w:rPr>
          <w:sz w:val="28"/>
          <w:szCs w:val="28"/>
        </w:rPr>
        <w:t>иальных, технологических парков</w:t>
      </w:r>
      <w:r w:rsidRPr="00032CDD">
        <w:rPr>
          <w:sz w:val="28"/>
          <w:szCs w:val="28"/>
        </w:rPr>
        <w:t xml:space="preserve"> либо рассмотреть возможность выделения под эти цели иных территорий в границах городского округа.</w:t>
      </w:r>
      <w:r w:rsidR="00DD038A" w:rsidRPr="00032CDD">
        <w:rPr>
          <w:sz w:val="28"/>
          <w:szCs w:val="28"/>
        </w:rPr>
        <w:t xml:space="preserve"> С</w:t>
      </w:r>
      <w:r w:rsidR="00EA5F59" w:rsidRPr="00032CDD">
        <w:rPr>
          <w:sz w:val="28"/>
          <w:szCs w:val="28"/>
        </w:rPr>
        <w:t>оздание индустриального (промышленного) парка или нескольких парков,</w:t>
      </w:r>
      <w:r w:rsidR="00DD038A" w:rsidRPr="00032CDD">
        <w:rPr>
          <w:sz w:val="28"/>
          <w:szCs w:val="28"/>
        </w:rPr>
        <w:t xml:space="preserve"> а также резервирование земель, обеспеченных инженерными инфраструктурами</w:t>
      </w:r>
      <w:r w:rsidR="00E379C3" w:rsidRPr="00032CDD">
        <w:rPr>
          <w:sz w:val="28"/>
          <w:szCs w:val="28"/>
        </w:rPr>
        <w:t>,</w:t>
      </w:r>
      <w:r w:rsidR="00DD038A" w:rsidRPr="00032CDD">
        <w:rPr>
          <w:sz w:val="28"/>
          <w:szCs w:val="28"/>
        </w:rPr>
        <w:t xml:space="preserve"> </w:t>
      </w:r>
      <w:r w:rsidR="00E379C3" w:rsidRPr="00032CDD">
        <w:rPr>
          <w:sz w:val="28"/>
          <w:szCs w:val="28"/>
        </w:rPr>
        <w:t>с</w:t>
      </w:r>
      <w:r w:rsidR="00DD038A" w:rsidRPr="00032CDD">
        <w:rPr>
          <w:sz w:val="28"/>
          <w:szCs w:val="28"/>
        </w:rPr>
        <w:t xml:space="preserve"> возможностью дальнейш</w:t>
      </w:r>
      <w:r w:rsidR="00E379C3" w:rsidRPr="00032CDD">
        <w:rPr>
          <w:sz w:val="28"/>
          <w:szCs w:val="28"/>
        </w:rPr>
        <w:t>его территориального расширения</w:t>
      </w:r>
      <w:r w:rsidR="00DD038A" w:rsidRPr="00032CDD">
        <w:rPr>
          <w:sz w:val="28"/>
          <w:szCs w:val="28"/>
        </w:rPr>
        <w:t xml:space="preserve"> под перспективное размещение пр</w:t>
      </w:r>
      <w:r w:rsidR="007A039B">
        <w:rPr>
          <w:sz w:val="28"/>
          <w:szCs w:val="28"/>
        </w:rPr>
        <w:t>омышленных объектов</w:t>
      </w:r>
      <w:r w:rsidR="00EA5F59" w:rsidRPr="00032CDD">
        <w:rPr>
          <w:sz w:val="28"/>
          <w:szCs w:val="28"/>
        </w:rPr>
        <w:t xml:space="preserve"> значительно облегчит работу города с </w:t>
      </w:r>
      <w:r w:rsidR="00EA5F59" w:rsidRPr="00032CDD">
        <w:rPr>
          <w:sz w:val="28"/>
          <w:szCs w:val="28"/>
        </w:rPr>
        <w:lastRenderedPageBreak/>
        <w:t xml:space="preserve">инвесторами, желающими разместить </w:t>
      </w:r>
      <w:r w:rsidR="00DD038A" w:rsidRPr="00032CDD">
        <w:rPr>
          <w:sz w:val="28"/>
          <w:szCs w:val="28"/>
        </w:rPr>
        <w:t>производственные мощности на территории</w:t>
      </w:r>
      <w:r w:rsidR="00EA5F59" w:rsidRPr="00032CDD">
        <w:rPr>
          <w:sz w:val="28"/>
          <w:szCs w:val="28"/>
        </w:rPr>
        <w:t xml:space="preserve"> Калининград</w:t>
      </w:r>
      <w:r w:rsidR="00DD038A" w:rsidRPr="00032CDD">
        <w:rPr>
          <w:sz w:val="28"/>
          <w:szCs w:val="28"/>
        </w:rPr>
        <w:t>а</w:t>
      </w:r>
      <w:r w:rsidR="00EA5F59" w:rsidRPr="00032CDD">
        <w:rPr>
          <w:sz w:val="28"/>
          <w:szCs w:val="28"/>
        </w:rPr>
        <w:t>.</w:t>
      </w:r>
    </w:p>
    <w:p w:rsidR="00EA5F59" w:rsidRPr="00032CDD" w:rsidRDefault="00F53A63" w:rsidP="005506E8">
      <w:pPr>
        <w:keepNext/>
        <w:spacing w:before="120" w:line="300" w:lineRule="auto"/>
        <w:ind w:firstLine="709"/>
        <w:jc w:val="both"/>
        <w:rPr>
          <w:sz w:val="28"/>
          <w:szCs w:val="28"/>
        </w:rPr>
      </w:pPr>
      <w:r w:rsidRPr="00032CDD">
        <w:rPr>
          <w:sz w:val="28"/>
          <w:szCs w:val="28"/>
        </w:rPr>
        <w:t xml:space="preserve">В рамках </w:t>
      </w:r>
      <w:r w:rsidR="007220D3" w:rsidRPr="00032CDD">
        <w:rPr>
          <w:sz w:val="28"/>
          <w:szCs w:val="28"/>
        </w:rPr>
        <w:t>градостроительного</w:t>
      </w:r>
      <w:r w:rsidRPr="00032CDD">
        <w:rPr>
          <w:sz w:val="28"/>
          <w:szCs w:val="28"/>
        </w:rPr>
        <w:t xml:space="preserve"> зонирования города необходимо рассмотреть возможность формирования нового административного подцентра, делового района, например в рай</w:t>
      </w:r>
      <w:r w:rsidR="007A039B">
        <w:rPr>
          <w:sz w:val="28"/>
          <w:szCs w:val="28"/>
        </w:rPr>
        <w:t xml:space="preserve">оне центральной площади (район </w:t>
      </w:r>
      <w:r w:rsidRPr="00032CDD">
        <w:rPr>
          <w:sz w:val="28"/>
          <w:szCs w:val="28"/>
        </w:rPr>
        <w:t xml:space="preserve">Дома Советов). </w:t>
      </w:r>
      <w:r w:rsidR="00EA5F59" w:rsidRPr="00032CDD">
        <w:rPr>
          <w:sz w:val="28"/>
          <w:szCs w:val="28"/>
        </w:rPr>
        <w:t xml:space="preserve">Это связано с несколькими причинами. Первая </w:t>
      </w:r>
      <w:r w:rsidR="008B279C" w:rsidRPr="00032CDD">
        <w:rPr>
          <w:sz w:val="28"/>
          <w:szCs w:val="28"/>
        </w:rPr>
        <w:t>связана с так называемыми столичными функциями</w:t>
      </w:r>
      <w:r w:rsidR="00EA5F59" w:rsidRPr="00032CDD">
        <w:rPr>
          <w:sz w:val="28"/>
          <w:szCs w:val="28"/>
        </w:rPr>
        <w:t xml:space="preserve"> города. Вторая связана с идеей размещения представительств российских регионов в городе. Третья связана с перспективами развития города как крупного ло</w:t>
      </w:r>
      <w:r w:rsidR="00BA12DB" w:rsidRPr="00032CDD">
        <w:rPr>
          <w:sz w:val="28"/>
          <w:szCs w:val="28"/>
        </w:rPr>
        <w:t>гистического узла, в частности</w:t>
      </w:r>
      <w:r w:rsidR="00EA5F59" w:rsidRPr="00032CDD">
        <w:rPr>
          <w:sz w:val="28"/>
          <w:szCs w:val="28"/>
        </w:rPr>
        <w:t xml:space="preserve"> с перспективами</w:t>
      </w:r>
      <w:r w:rsidR="008B279C" w:rsidRPr="00032CDD">
        <w:rPr>
          <w:sz w:val="28"/>
          <w:szCs w:val="28"/>
        </w:rPr>
        <w:t xml:space="preserve"> развития</w:t>
      </w:r>
      <w:r w:rsidR="00EA5F59" w:rsidRPr="00032CDD">
        <w:rPr>
          <w:sz w:val="28"/>
          <w:szCs w:val="28"/>
        </w:rPr>
        <w:t xml:space="preserve"> Калининградского порта</w:t>
      </w:r>
      <w:r w:rsidR="008B279C" w:rsidRPr="00032CDD">
        <w:rPr>
          <w:sz w:val="28"/>
          <w:szCs w:val="28"/>
        </w:rPr>
        <w:t>, возможной</w:t>
      </w:r>
      <w:r w:rsidR="00EA5F59" w:rsidRPr="00032CDD">
        <w:rPr>
          <w:sz w:val="28"/>
          <w:szCs w:val="28"/>
        </w:rPr>
        <w:t xml:space="preserve"> реконструкци</w:t>
      </w:r>
      <w:r w:rsidR="008B279C" w:rsidRPr="00032CDD">
        <w:rPr>
          <w:sz w:val="28"/>
          <w:szCs w:val="28"/>
        </w:rPr>
        <w:t>ей</w:t>
      </w:r>
      <w:r w:rsidR="00EA5F59" w:rsidRPr="00032CDD">
        <w:rPr>
          <w:sz w:val="28"/>
          <w:szCs w:val="28"/>
        </w:rPr>
        <w:t xml:space="preserve"> уже существующих и строительство</w:t>
      </w:r>
      <w:r w:rsidR="008B279C" w:rsidRPr="00032CDD">
        <w:rPr>
          <w:sz w:val="28"/>
          <w:szCs w:val="28"/>
        </w:rPr>
        <w:t>м</w:t>
      </w:r>
      <w:r w:rsidR="00EA5F59" w:rsidRPr="00032CDD">
        <w:rPr>
          <w:sz w:val="28"/>
          <w:szCs w:val="28"/>
        </w:rPr>
        <w:t xml:space="preserve"> новых портовых мощностей, рассч</w:t>
      </w:r>
      <w:r w:rsidR="007A039B">
        <w:rPr>
          <w:sz w:val="28"/>
          <w:szCs w:val="28"/>
        </w:rPr>
        <w:t>итанных</w:t>
      </w:r>
      <w:r w:rsidR="00EA5F59" w:rsidRPr="00032CDD">
        <w:rPr>
          <w:sz w:val="28"/>
          <w:szCs w:val="28"/>
        </w:rPr>
        <w:t xml:space="preserve"> в том числе на контейнерные перевозки. </w:t>
      </w:r>
      <w:r w:rsidR="008B279C" w:rsidRPr="00032CDD">
        <w:rPr>
          <w:sz w:val="28"/>
          <w:szCs w:val="28"/>
        </w:rPr>
        <w:t>Для обслуживания к</w:t>
      </w:r>
      <w:r w:rsidR="00EA5F59" w:rsidRPr="00032CDD">
        <w:rPr>
          <w:sz w:val="28"/>
          <w:szCs w:val="28"/>
        </w:rPr>
        <w:t>онтейнерны</w:t>
      </w:r>
      <w:r w:rsidR="008B279C" w:rsidRPr="00032CDD">
        <w:rPr>
          <w:sz w:val="28"/>
          <w:szCs w:val="28"/>
        </w:rPr>
        <w:t>х</w:t>
      </w:r>
      <w:r w:rsidR="00EA5F59" w:rsidRPr="00032CDD">
        <w:rPr>
          <w:sz w:val="28"/>
          <w:szCs w:val="28"/>
        </w:rPr>
        <w:t xml:space="preserve"> перевоз</w:t>
      </w:r>
      <w:r w:rsidR="008B279C" w:rsidRPr="00032CDD">
        <w:rPr>
          <w:sz w:val="28"/>
          <w:szCs w:val="28"/>
        </w:rPr>
        <w:t>о</w:t>
      </w:r>
      <w:r w:rsidR="00EA5F59" w:rsidRPr="00032CDD">
        <w:rPr>
          <w:sz w:val="28"/>
          <w:szCs w:val="28"/>
        </w:rPr>
        <w:t xml:space="preserve">к </w:t>
      </w:r>
      <w:r w:rsidR="008B279C" w:rsidRPr="00032CDD">
        <w:rPr>
          <w:sz w:val="28"/>
          <w:szCs w:val="28"/>
        </w:rPr>
        <w:t xml:space="preserve">необходимы </w:t>
      </w:r>
      <w:r w:rsidR="00EA5F59" w:rsidRPr="00032CDD">
        <w:rPr>
          <w:sz w:val="28"/>
          <w:szCs w:val="28"/>
        </w:rPr>
        <w:t>логистически</w:t>
      </w:r>
      <w:r w:rsidR="008B279C" w:rsidRPr="00032CDD">
        <w:rPr>
          <w:sz w:val="28"/>
          <w:szCs w:val="28"/>
        </w:rPr>
        <w:t>е</w:t>
      </w:r>
      <w:r w:rsidR="007220D3" w:rsidRPr="00032CDD">
        <w:rPr>
          <w:sz w:val="28"/>
          <w:szCs w:val="28"/>
        </w:rPr>
        <w:t xml:space="preserve"> компании</w:t>
      </w:r>
      <w:r w:rsidR="00EA5F59" w:rsidRPr="00032CDD">
        <w:rPr>
          <w:sz w:val="28"/>
          <w:szCs w:val="28"/>
        </w:rPr>
        <w:t xml:space="preserve">, </w:t>
      </w:r>
      <w:r w:rsidR="008B279C" w:rsidRPr="00032CDD">
        <w:rPr>
          <w:sz w:val="28"/>
          <w:szCs w:val="28"/>
        </w:rPr>
        <w:t>для размещения офисов которых</w:t>
      </w:r>
      <w:r w:rsidR="007A039B">
        <w:rPr>
          <w:sz w:val="28"/>
          <w:szCs w:val="28"/>
        </w:rPr>
        <w:t xml:space="preserve"> необходимо</w:t>
      </w:r>
      <w:r w:rsidR="00EA5F59" w:rsidRPr="00032CDD">
        <w:rPr>
          <w:sz w:val="28"/>
          <w:szCs w:val="28"/>
        </w:rPr>
        <w:t xml:space="preserve"> развити</w:t>
      </w:r>
      <w:r w:rsidR="007A039B">
        <w:rPr>
          <w:sz w:val="28"/>
          <w:szCs w:val="28"/>
        </w:rPr>
        <w:t>е</w:t>
      </w:r>
      <w:r w:rsidR="00EA5F59" w:rsidRPr="00032CDD">
        <w:rPr>
          <w:sz w:val="28"/>
          <w:szCs w:val="28"/>
        </w:rPr>
        <w:t xml:space="preserve"> офисной недви</w:t>
      </w:r>
      <w:r w:rsidR="007A039B">
        <w:rPr>
          <w:sz w:val="28"/>
          <w:szCs w:val="28"/>
        </w:rPr>
        <w:t>жимости, а значит – формирование</w:t>
      </w:r>
      <w:r w:rsidR="008B279C" w:rsidRPr="00032CDD">
        <w:rPr>
          <w:sz w:val="28"/>
          <w:szCs w:val="28"/>
        </w:rPr>
        <w:t xml:space="preserve"> нового</w:t>
      </w:r>
      <w:r w:rsidR="007A039B">
        <w:rPr>
          <w:sz w:val="28"/>
          <w:szCs w:val="28"/>
        </w:rPr>
        <w:t xml:space="preserve"> делового района или логистического парка.</w:t>
      </w:r>
      <w:r w:rsidR="00EA5F59" w:rsidRPr="00032CDD">
        <w:rPr>
          <w:sz w:val="28"/>
          <w:szCs w:val="28"/>
        </w:rPr>
        <w:t xml:space="preserve"> </w:t>
      </w:r>
      <w:r w:rsidR="007A039B" w:rsidRPr="00032CDD">
        <w:rPr>
          <w:sz w:val="28"/>
          <w:szCs w:val="28"/>
        </w:rPr>
        <w:t xml:space="preserve">В </w:t>
      </w:r>
      <w:r w:rsidR="008B279C" w:rsidRPr="00032CDD">
        <w:rPr>
          <w:sz w:val="28"/>
          <w:szCs w:val="28"/>
        </w:rPr>
        <w:t>последнем</w:t>
      </w:r>
      <w:r w:rsidR="00EA5F59" w:rsidRPr="00032CDD">
        <w:rPr>
          <w:sz w:val="28"/>
          <w:szCs w:val="28"/>
        </w:rPr>
        <w:t xml:space="preserve"> случае припортовая территория может стать площадкой </w:t>
      </w:r>
      <w:r w:rsidR="007A039B">
        <w:rPr>
          <w:sz w:val="28"/>
          <w:szCs w:val="28"/>
        </w:rPr>
        <w:t xml:space="preserve">для </w:t>
      </w:r>
      <w:r w:rsidR="00EA5F59" w:rsidRPr="00032CDD">
        <w:rPr>
          <w:sz w:val="28"/>
          <w:szCs w:val="28"/>
        </w:rPr>
        <w:t>размещения индустриального парка.</w:t>
      </w:r>
    </w:p>
    <w:p w:rsidR="009D10A4" w:rsidRPr="00032CDD" w:rsidRDefault="009D10A4" w:rsidP="005506E8">
      <w:pPr>
        <w:keepNext/>
        <w:spacing w:before="120" w:line="300" w:lineRule="auto"/>
        <w:ind w:firstLine="709"/>
        <w:jc w:val="both"/>
        <w:rPr>
          <w:sz w:val="28"/>
          <w:szCs w:val="28"/>
        </w:rPr>
      </w:pPr>
      <w:r w:rsidRPr="00032CDD">
        <w:rPr>
          <w:sz w:val="28"/>
          <w:szCs w:val="28"/>
        </w:rPr>
        <w:t xml:space="preserve">Несмотря на предлагаемое формирование крупных функциональных зон (индустриальный и логистический парк, деловой, административный районы), при застройке территорий приоритет должен отдаваться девелоперским проектам и объектам формата </w:t>
      </w:r>
      <w:r w:rsidR="00B8515B" w:rsidRPr="00032CDD">
        <w:rPr>
          <w:sz w:val="28"/>
          <w:szCs w:val="28"/>
        </w:rPr>
        <w:t>«совмещенные многофукциональные зоны»</w:t>
      </w:r>
      <w:r w:rsidRPr="00032CDD">
        <w:rPr>
          <w:sz w:val="28"/>
          <w:szCs w:val="28"/>
        </w:rPr>
        <w:t>, т.е. проектам по застройке и объектам, которые совмещают в себе несколько функций сразу. В случае с отдельными территориями это предполагает расположение офисов, жилой застройки и торговых площадей в непосредственной близости. Это позволит избежать ситуации, когда, например, жилой микрорайон пустеет в будние дни в связи с тем, что люди уезжают на работу, или вечером пустеет деловой район, так как люди покидают работу, возвращаются домой. Такой же подход (совмещение разных функций) может применяться к крупным объектам. Высотные объекты также должны быть более функциональны: н</w:t>
      </w:r>
      <w:r w:rsidR="007220D3" w:rsidRPr="00032CDD">
        <w:rPr>
          <w:sz w:val="28"/>
          <w:szCs w:val="28"/>
        </w:rPr>
        <w:t>апример, нижние этажи занимают кафе, рестораны, верхние – офисы</w:t>
      </w:r>
      <w:r w:rsidRPr="00032CDD">
        <w:rPr>
          <w:sz w:val="28"/>
          <w:szCs w:val="28"/>
        </w:rPr>
        <w:t>.</w:t>
      </w:r>
    </w:p>
    <w:p w:rsidR="009D10A4" w:rsidRPr="00032CDD" w:rsidRDefault="009D10A4" w:rsidP="005506E8">
      <w:pPr>
        <w:keepNext/>
        <w:spacing w:before="120" w:line="300" w:lineRule="auto"/>
        <w:ind w:firstLine="709"/>
        <w:jc w:val="both"/>
        <w:rPr>
          <w:sz w:val="28"/>
          <w:szCs w:val="28"/>
        </w:rPr>
      </w:pPr>
      <w:r w:rsidRPr="00032CDD">
        <w:rPr>
          <w:sz w:val="28"/>
          <w:szCs w:val="28"/>
        </w:rPr>
        <w:t xml:space="preserve">В качестве одного из возможных направлений архитектурного развития Калининграда можно рассматривать максимальное воспроизведение (в части архитектуры вновь строящихся объектов, реконструкции значительного числа объектов культурного наследия Восточной Пруссии) старого Кенигсберга. Однако подобный вектор развития представляется ошибочным. Калининград как город, представляющий образцы средневековой европейской архитектуры, вряд ли способен конкурировать, например, с Гданьском. Однако собственно объекты </w:t>
      </w:r>
      <w:r w:rsidRPr="00032CDD">
        <w:rPr>
          <w:sz w:val="28"/>
          <w:szCs w:val="28"/>
        </w:rPr>
        <w:lastRenderedPageBreak/>
        <w:t>культурного наследия (памятники архитектуры, значительное количество фортификационных сооружений) могут стать опорными точками при формировании туристических маршрутов.</w:t>
      </w:r>
      <w:r w:rsidR="00DD25F9" w:rsidRPr="00032CDD">
        <w:rPr>
          <w:sz w:val="28"/>
          <w:szCs w:val="28"/>
        </w:rPr>
        <w:t xml:space="preserve"> Более осмысленным представляется</w:t>
      </w:r>
      <w:r w:rsidRPr="00032CDD">
        <w:rPr>
          <w:sz w:val="28"/>
          <w:szCs w:val="28"/>
        </w:rPr>
        <w:t xml:space="preserve"> следующий подход: отказаться от попытки формирования единого для всего города архитектурного стиля, при подготовке крупных девелоперских проектов, проектов комплексного освоения территории целесообразна организация системы международных конкурсов и проведения </w:t>
      </w:r>
      <w:r w:rsidRPr="00032CDD">
        <w:rPr>
          <w:sz w:val="28"/>
          <w:szCs w:val="28"/>
          <w:lang w:val="en-US"/>
        </w:rPr>
        <w:t>workshop</w:t>
      </w:r>
      <w:r w:rsidRPr="00032CDD">
        <w:rPr>
          <w:sz w:val="28"/>
          <w:szCs w:val="28"/>
        </w:rPr>
        <w:t>’ов с привлечением крупных девелоперов и архитектурных школ России и Европы. В данном случае архитектурные памятники Восточной Пруссии также могут стать центрами, вокруг которых осуществляется комплексная застройка или реконструкция в едином для конкретной территории архитектурно-планировочном стиле.</w:t>
      </w:r>
    </w:p>
    <w:p w:rsidR="00F53A63" w:rsidRPr="00032CDD" w:rsidRDefault="005C0EF5" w:rsidP="005506E8">
      <w:pPr>
        <w:keepNext/>
        <w:spacing w:before="120" w:line="300" w:lineRule="auto"/>
        <w:ind w:firstLine="709"/>
        <w:jc w:val="both"/>
        <w:rPr>
          <w:sz w:val="28"/>
          <w:szCs w:val="28"/>
        </w:rPr>
      </w:pPr>
      <w:r w:rsidRPr="00032CDD">
        <w:rPr>
          <w:sz w:val="28"/>
          <w:szCs w:val="28"/>
        </w:rPr>
        <w:t>Развитие транспортного комплекса</w:t>
      </w:r>
      <w:r w:rsidR="008B279C" w:rsidRPr="00032CDD">
        <w:rPr>
          <w:sz w:val="28"/>
          <w:szCs w:val="28"/>
        </w:rPr>
        <w:t xml:space="preserve"> Калининграда</w:t>
      </w:r>
      <w:r w:rsidRPr="00032CDD">
        <w:rPr>
          <w:sz w:val="28"/>
          <w:szCs w:val="28"/>
        </w:rPr>
        <w:t xml:space="preserve"> должн</w:t>
      </w:r>
      <w:r w:rsidR="008B279C" w:rsidRPr="00032CDD">
        <w:rPr>
          <w:sz w:val="28"/>
          <w:szCs w:val="28"/>
        </w:rPr>
        <w:t>о</w:t>
      </w:r>
      <w:r w:rsidRPr="00032CDD">
        <w:rPr>
          <w:sz w:val="28"/>
          <w:szCs w:val="28"/>
        </w:rPr>
        <w:t xml:space="preserve"> быть о</w:t>
      </w:r>
      <w:r w:rsidR="001A3142" w:rsidRPr="00032CDD">
        <w:rPr>
          <w:sz w:val="28"/>
          <w:szCs w:val="28"/>
        </w:rPr>
        <w:t>дним из центральных вопросов</w:t>
      </w:r>
      <w:r w:rsidRPr="00032CDD">
        <w:rPr>
          <w:sz w:val="28"/>
          <w:szCs w:val="28"/>
        </w:rPr>
        <w:t xml:space="preserve"> территориального планирования.</w:t>
      </w:r>
      <w:r w:rsidR="001A3142" w:rsidRPr="00032CDD">
        <w:rPr>
          <w:sz w:val="28"/>
          <w:szCs w:val="28"/>
        </w:rPr>
        <w:t xml:space="preserve"> </w:t>
      </w:r>
      <w:r w:rsidRPr="00032CDD">
        <w:rPr>
          <w:sz w:val="28"/>
          <w:szCs w:val="28"/>
        </w:rPr>
        <w:t xml:space="preserve">Развитие Калининграда как крупного логистического узла приведет к транспортной загруженности города, увеличению грузовых транспортных потоков. </w:t>
      </w:r>
      <w:r w:rsidR="001A3142" w:rsidRPr="00032CDD">
        <w:rPr>
          <w:sz w:val="28"/>
          <w:szCs w:val="28"/>
        </w:rPr>
        <w:t>На да</w:t>
      </w:r>
      <w:r w:rsidR="007A039B">
        <w:rPr>
          <w:sz w:val="28"/>
          <w:szCs w:val="28"/>
        </w:rPr>
        <w:t xml:space="preserve">нный момент существуют проекты </w:t>
      </w:r>
      <w:r w:rsidR="001A3142" w:rsidRPr="00032CDD">
        <w:rPr>
          <w:sz w:val="28"/>
          <w:szCs w:val="28"/>
        </w:rPr>
        <w:t xml:space="preserve">по развитию портовой инфраструктуры в Калининградском заливе, </w:t>
      </w:r>
      <w:r w:rsidR="007A039B" w:rsidRPr="00032CDD">
        <w:rPr>
          <w:sz w:val="28"/>
          <w:szCs w:val="28"/>
        </w:rPr>
        <w:t xml:space="preserve">находящиеся в высокой степени готовности, </w:t>
      </w:r>
      <w:r w:rsidR="001A3142" w:rsidRPr="00032CDD">
        <w:rPr>
          <w:sz w:val="28"/>
          <w:szCs w:val="28"/>
        </w:rPr>
        <w:t>в том числе – проект строительства в границах городского округа терминала для накатных грузов, специализирующегося на перевозке автомобилей, с пропускной способностью до нескольких сотен тысяч автомобилей в год (срок реализации: 2014</w:t>
      </w:r>
      <w:r w:rsidR="0047681D" w:rsidRPr="00032CDD">
        <w:rPr>
          <w:sz w:val="28"/>
          <w:szCs w:val="28"/>
        </w:rPr>
        <w:t>–</w:t>
      </w:r>
      <w:r w:rsidR="001A3142" w:rsidRPr="00032CDD">
        <w:rPr>
          <w:sz w:val="28"/>
          <w:szCs w:val="28"/>
        </w:rPr>
        <w:t>18</w:t>
      </w:r>
      <w:r w:rsidR="00815583" w:rsidRPr="00032CDD">
        <w:rPr>
          <w:sz w:val="28"/>
          <w:szCs w:val="28"/>
          <w:lang w:val="en-US"/>
        </w:rPr>
        <w:t> </w:t>
      </w:r>
      <w:r w:rsidR="001A3142" w:rsidRPr="00032CDD">
        <w:rPr>
          <w:sz w:val="28"/>
          <w:szCs w:val="28"/>
        </w:rPr>
        <w:t>гг.).</w:t>
      </w:r>
      <w:r w:rsidRPr="00032CDD">
        <w:rPr>
          <w:sz w:val="28"/>
          <w:szCs w:val="28"/>
        </w:rPr>
        <w:t xml:space="preserve"> Реализация этого и других проектов в сфере транспорта и логистики приведет к увеличению нагрузки на дорожно-транспортную инфраструктуру города.</w:t>
      </w:r>
      <w:r w:rsidR="001A3142" w:rsidRPr="00032CDD">
        <w:rPr>
          <w:sz w:val="28"/>
          <w:szCs w:val="28"/>
        </w:rPr>
        <w:t xml:space="preserve"> </w:t>
      </w:r>
      <w:r w:rsidRPr="00032CDD">
        <w:rPr>
          <w:sz w:val="28"/>
          <w:szCs w:val="28"/>
        </w:rPr>
        <w:t>Для снижения трафика по внутригородским магистралям</w:t>
      </w:r>
      <w:r w:rsidR="00423C44" w:rsidRPr="00032CDD">
        <w:rPr>
          <w:sz w:val="28"/>
          <w:szCs w:val="28"/>
        </w:rPr>
        <w:t xml:space="preserve"> и вывод</w:t>
      </w:r>
      <w:r w:rsidR="007A039B">
        <w:rPr>
          <w:sz w:val="28"/>
          <w:szCs w:val="28"/>
        </w:rPr>
        <w:t>а</w:t>
      </w:r>
      <w:r w:rsidR="00423C44" w:rsidRPr="00032CDD">
        <w:rPr>
          <w:sz w:val="28"/>
          <w:szCs w:val="28"/>
        </w:rPr>
        <w:t xml:space="preserve"> грузовых транспортных потоков за пределы Калининграда</w:t>
      </w:r>
      <w:r w:rsidRPr="00032CDD">
        <w:rPr>
          <w:sz w:val="28"/>
          <w:szCs w:val="28"/>
        </w:rPr>
        <w:t xml:space="preserve"> в среднесрочной перспективе</w:t>
      </w:r>
      <w:r w:rsidR="001A3142" w:rsidRPr="00032CDD">
        <w:rPr>
          <w:sz w:val="28"/>
          <w:szCs w:val="28"/>
        </w:rPr>
        <w:t xml:space="preserve"> потребует</w:t>
      </w:r>
      <w:r w:rsidRPr="00032CDD">
        <w:rPr>
          <w:sz w:val="28"/>
          <w:szCs w:val="28"/>
        </w:rPr>
        <w:t>ся</w:t>
      </w:r>
      <w:r w:rsidR="001A3142" w:rsidRPr="00032CDD">
        <w:rPr>
          <w:sz w:val="28"/>
          <w:szCs w:val="28"/>
        </w:rPr>
        <w:t xml:space="preserve"> строительств</w:t>
      </w:r>
      <w:r w:rsidRPr="00032CDD">
        <w:rPr>
          <w:sz w:val="28"/>
          <w:szCs w:val="28"/>
        </w:rPr>
        <w:t>о</w:t>
      </w:r>
      <w:r w:rsidR="00423C44" w:rsidRPr="00032CDD">
        <w:rPr>
          <w:sz w:val="28"/>
          <w:szCs w:val="28"/>
        </w:rPr>
        <w:t xml:space="preserve"> обходов города Калининграда, д</w:t>
      </w:r>
      <w:r w:rsidR="001A3142" w:rsidRPr="00032CDD">
        <w:rPr>
          <w:sz w:val="28"/>
          <w:szCs w:val="28"/>
        </w:rPr>
        <w:t xml:space="preserve">ля </w:t>
      </w:r>
      <w:r w:rsidR="00423C44" w:rsidRPr="00032CDD">
        <w:rPr>
          <w:sz w:val="28"/>
          <w:szCs w:val="28"/>
        </w:rPr>
        <w:t>че</w:t>
      </w:r>
      <w:r w:rsidR="001A3142" w:rsidRPr="00032CDD">
        <w:rPr>
          <w:sz w:val="28"/>
          <w:szCs w:val="28"/>
        </w:rPr>
        <w:t>го необходимо развитие окружной</w:t>
      </w:r>
      <w:r w:rsidR="00423C44" w:rsidRPr="00032CDD">
        <w:rPr>
          <w:sz w:val="28"/>
          <w:szCs w:val="28"/>
        </w:rPr>
        <w:t xml:space="preserve"> дороги.</w:t>
      </w:r>
      <w:r w:rsidR="001A3142" w:rsidRPr="00032CDD">
        <w:rPr>
          <w:sz w:val="28"/>
          <w:szCs w:val="28"/>
        </w:rPr>
        <w:t xml:space="preserve"> </w:t>
      </w:r>
      <w:r w:rsidR="00F53A63" w:rsidRPr="00032CDD">
        <w:rPr>
          <w:sz w:val="28"/>
          <w:szCs w:val="28"/>
        </w:rPr>
        <w:t>Возможным решением данного вопроса может быть завершение строительства д</w:t>
      </w:r>
      <w:r w:rsidR="007A039B">
        <w:rPr>
          <w:sz w:val="28"/>
          <w:szCs w:val="28"/>
        </w:rPr>
        <w:t>вух транспортных колец – большой</w:t>
      </w:r>
      <w:r w:rsidR="00F53A63" w:rsidRPr="00032CDD">
        <w:rPr>
          <w:sz w:val="28"/>
          <w:szCs w:val="28"/>
        </w:rPr>
        <w:t xml:space="preserve"> Окружн</w:t>
      </w:r>
      <w:r w:rsidR="007A039B">
        <w:rPr>
          <w:sz w:val="28"/>
          <w:szCs w:val="28"/>
        </w:rPr>
        <w:t>ой</w:t>
      </w:r>
      <w:r w:rsidR="00F53A63" w:rsidRPr="00032CDD">
        <w:rPr>
          <w:sz w:val="28"/>
          <w:szCs w:val="28"/>
        </w:rPr>
        <w:t xml:space="preserve"> (строительство эстакады и соединение южного и северного обхода города с выход</w:t>
      </w:r>
      <w:r w:rsidR="007A039B">
        <w:rPr>
          <w:sz w:val="28"/>
          <w:szCs w:val="28"/>
        </w:rPr>
        <w:t>ом на приморское кольцо) и малого</w:t>
      </w:r>
      <w:r w:rsidR="00F53A63" w:rsidRPr="00032CDD">
        <w:rPr>
          <w:sz w:val="28"/>
          <w:szCs w:val="28"/>
        </w:rPr>
        <w:t xml:space="preserve"> кольц</w:t>
      </w:r>
      <w:r w:rsidR="007A039B">
        <w:rPr>
          <w:sz w:val="28"/>
          <w:szCs w:val="28"/>
        </w:rPr>
        <w:t>а</w:t>
      </w:r>
      <w:r w:rsidR="00F53A63" w:rsidRPr="00032CDD">
        <w:rPr>
          <w:sz w:val="28"/>
          <w:szCs w:val="28"/>
        </w:rPr>
        <w:t xml:space="preserve"> (ул. Литовский вал </w:t>
      </w:r>
      <w:r w:rsidR="000870F2" w:rsidRPr="00032CDD">
        <w:rPr>
          <w:sz w:val="28"/>
          <w:szCs w:val="28"/>
        </w:rPr>
        <w:t>–</w:t>
      </w:r>
      <w:r w:rsidR="00F53A63" w:rsidRPr="00032CDD">
        <w:rPr>
          <w:sz w:val="28"/>
          <w:szCs w:val="28"/>
        </w:rPr>
        <w:t xml:space="preserve"> ул. Дзержинского).</w:t>
      </w:r>
    </w:p>
    <w:p w:rsidR="001A3142" w:rsidRPr="00032CDD" w:rsidRDefault="007B3A19" w:rsidP="005506E8">
      <w:pPr>
        <w:keepNext/>
        <w:spacing w:before="120" w:line="300" w:lineRule="auto"/>
        <w:ind w:firstLine="709"/>
        <w:jc w:val="both"/>
        <w:rPr>
          <w:sz w:val="28"/>
          <w:szCs w:val="28"/>
        </w:rPr>
      </w:pPr>
      <w:r w:rsidRPr="00032CDD">
        <w:rPr>
          <w:sz w:val="28"/>
          <w:szCs w:val="28"/>
        </w:rPr>
        <w:t>Также необходимо развитие сложившейся радиально-кольцевой планировочной структуры с расширением пропускной способности и улучшением качества дорожного полотна основных радиальных магистралей и внутреннего кольца и возможным ограничением проезда большегрузного автотранспорта по этим дорогам</w:t>
      </w:r>
      <w:r w:rsidR="001A3142" w:rsidRPr="00032CDD">
        <w:rPr>
          <w:sz w:val="28"/>
          <w:szCs w:val="28"/>
        </w:rPr>
        <w:t xml:space="preserve">. </w:t>
      </w:r>
      <w:r w:rsidRPr="00032CDD">
        <w:rPr>
          <w:sz w:val="28"/>
          <w:szCs w:val="28"/>
        </w:rPr>
        <w:t>Следует</w:t>
      </w:r>
      <w:r w:rsidR="005C0EF5" w:rsidRPr="00032CDD">
        <w:rPr>
          <w:sz w:val="28"/>
          <w:szCs w:val="28"/>
        </w:rPr>
        <w:t xml:space="preserve"> также</w:t>
      </w:r>
      <w:r w:rsidR="001A3142" w:rsidRPr="00032CDD">
        <w:rPr>
          <w:sz w:val="28"/>
          <w:szCs w:val="28"/>
        </w:rPr>
        <w:t xml:space="preserve"> рассмотреть возможность строительства развязок в местах пересечения радиальных магистралей с окружной</w:t>
      </w:r>
      <w:r w:rsidR="008447D2" w:rsidRPr="00032CDD">
        <w:rPr>
          <w:sz w:val="28"/>
          <w:szCs w:val="28"/>
        </w:rPr>
        <w:t xml:space="preserve"> дорогой</w:t>
      </w:r>
      <w:r w:rsidR="001A3142" w:rsidRPr="00032CDD">
        <w:rPr>
          <w:sz w:val="28"/>
          <w:szCs w:val="28"/>
        </w:rPr>
        <w:t>.</w:t>
      </w:r>
    </w:p>
    <w:p w:rsidR="00AE7BB3" w:rsidRPr="00032CDD" w:rsidRDefault="007F4916" w:rsidP="005506E8">
      <w:pPr>
        <w:keepNext/>
        <w:spacing w:before="120" w:line="300" w:lineRule="auto"/>
        <w:ind w:firstLine="709"/>
        <w:jc w:val="both"/>
        <w:rPr>
          <w:sz w:val="28"/>
          <w:szCs w:val="28"/>
        </w:rPr>
      </w:pPr>
      <w:r>
        <w:rPr>
          <w:sz w:val="28"/>
          <w:szCs w:val="28"/>
        </w:rPr>
        <w:lastRenderedPageBreak/>
        <w:t>Также немаловажно оптимизировать</w:t>
      </w:r>
      <w:r w:rsidR="00AE7BB3" w:rsidRPr="00032CDD">
        <w:rPr>
          <w:sz w:val="28"/>
          <w:szCs w:val="28"/>
        </w:rPr>
        <w:t xml:space="preserve"> схемы движения общественного транспорта,</w:t>
      </w:r>
      <w:r w:rsidR="007A039B">
        <w:rPr>
          <w:sz w:val="28"/>
          <w:szCs w:val="28"/>
        </w:rPr>
        <w:t xml:space="preserve"> </w:t>
      </w:r>
      <w:r w:rsidR="00AE7BB3" w:rsidRPr="00032CDD">
        <w:rPr>
          <w:sz w:val="28"/>
          <w:szCs w:val="28"/>
        </w:rPr>
        <w:t>максимальн</w:t>
      </w:r>
      <w:r w:rsidR="007A039B">
        <w:rPr>
          <w:sz w:val="28"/>
          <w:szCs w:val="28"/>
        </w:rPr>
        <w:t>о</w:t>
      </w:r>
      <w:r w:rsidR="00AE7BB3" w:rsidRPr="00032CDD">
        <w:rPr>
          <w:sz w:val="28"/>
          <w:szCs w:val="28"/>
        </w:rPr>
        <w:t xml:space="preserve"> исключив </w:t>
      </w:r>
      <w:r w:rsidR="001031D8" w:rsidRPr="00032CDD">
        <w:rPr>
          <w:sz w:val="28"/>
          <w:szCs w:val="28"/>
        </w:rPr>
        <w:t xml:space="preserve">диаметральность маршрутов, тем самым снизив </w:t>
      </w:r>
      <w:r w:rsidR="00AE7BB3" w:rsidRPr="00032CDD">
        <w:rPr>
          <w:sz w:val="28"/>
          <w:szCs w:val="28"/>
        </w:rPr>
        <w:t xml:space="preserve">дублирование маршрутов, проходящих через центр города. </w:t>
      </w:r>
      <w:r w:rsidR="001031D8" w:rsidRPr="00032CDD">
        <w:rPr>
          <w:sz w:val="28"/>
          <w:szCs w:val="28"/>
        </w:rPr>
        <w:t xml:space="preserve">Одним из условий перехода на новую маршрутную сеть является создание/строительство транспортных узлов (хабов) на территории города. Так, например, для пассажиропотока из южной части города транспортный </w:t>
      </w:r>
      <w:r w:rsidR="003C5544" w:rsidRPr="00032CDD">
        <w:rPr>
          <w:sz w:val="28"/>
          <w:szCs w:val="28"/>
        </w:rPr>
        <w:t>узел</w:t>
      </w:r>
      <w:r w:rsidR="001031D8" w:rsidRPr="00032CDD">
        <w:rPr>
          <w:sz w:val="28"/>
          <w:szCs w:val="28"/>
        </w:rPr>
        <w:t xml:space="preserve"> может быть </w:t>
      </w:r>
      <w:r w:rsidR="003C5544" w:rsidRPr="00032CDD">
        <w:rPr>
          <w:sz w:val="28"/>
          <w:szCs w:val="28"/>
        </w:rPr>
        <w:t>создан</w:t>
      </w:r>
      <w:r w:rsidR="001031D8" w:rsidRPr="00032CDD">
        <w:rPr>
          <w:sz w:val="28"/>
          <w:szCs w:val="28"/>
        </w:rPr>
        <w:t xml:space="preserve"> на территории</w:t>
      </w:r>
      <w:r w:rsidR="003C5544" w:rsidRPr="00032CDD">
        <w:rPr>
          <w:sz w:val="28"/>
          <w:szCs w:val="28"/>
        </w:rPr>
        <w:t>,</w:t>
      </w:r>
      <w:r w:rsidR="001031D8" w:rsidRPr="00032CDD">
        <w:rPr>
          <w:sz w:val="28"/>
          <w:szCs w:val="28"/>
        </w:rPr>
        <w:t xml:space="preserve"> прилегающей к Южному вокзалу.</w:t>
      </w:r>
      <w:r w:rsidR="00AE7BB3" w:rsidRPr="00032CDD">
        <w:rPr>
          <w:sz w:val="28"/>
          <w:szCs w:val="28"/>
        </w:rPr>
        <w:t xml:space="preserve"> </w:t>
      </w:r>
    </w:p>
    <w:p w:rsidR="00495C6A" w:rsidRPr="00032CDD" w:rsidRDefault="00A16E26" w:rsidP="005506E8">
      <w:pPr>
        <w:pStyle w:val="1TimesNewRoman"/>
        <w:spacing w:before="0" w:line="300" w:lineRule="auto"/>
        <w:rPr>
          <w:sz w:val="36"/>
          <w:szCs w:val="36"/>
        </w:rPr>
      </w:pPr>
      <w:r w:rsidRPr="00032CDD">
        <w:br w:type="page"/>
      </w:r>
      <w:bookmarkStart w:id="16" w:name="_Toc368576782"/>
      <w:r w:rsidR="004A341D" w:rsidRPr="00032CDD">
        <w:rPr>
          <w:sz w:val="36"/>
          <w:szCs w:val="36"/>
        </w:rPr>
        <w:lastRenderedPageBreak/>
        <w:t xml:space="preserve">Цели, задачи и контрольные показатели </w:t>
      </w:r>
      <w:r w:rsidR="00495C6A" w:rsidRPr="00032CDD">
        <w:rPr>
          <w:sz w:val="36"/>
          <w:szCs w:val="36"/>
        </w:rPr>
        <w:t>Стратегии</w:t>
      </w:r>
      <w:bookmarkEnd w:id="16"/>
    </w:p>
    <w:p w:rsidR="004A341D" w:rsidRPr="00032CDD" w:rsidRDefault="00E379C3" w:rsidP="005506E8">
      <w:pPr>
        <w:keepNext/>
        <w:spacing w:before="120" w:line="300" w:lineRule="auto"/>
        <w:ind w:firstLine="709"/>
        <w:jc w:val="both"/>
        <w:rPr>
          <w:sz w:val="28"/>
          <w:szCs w:val="28"/>
        </w:rPr>
      </w:pPr>
      <w:r w:rsidRPr="00032CDD">
        <w:rPr>
          <w:sz w:val="28"/>
          <w:szCs w:val="28"/>
        </w:rPr>
        <w:t>Р</w:t>
      </w:r>
      <w:r w:rsidR="00495C6A" w:rsidRPr="00032CDD">
        <w:rPr>
          <w:sz w:val="28"/>
          <w:szCs w:val="28"/>
        </w:rPr>
        <w:t>еализаци</w:t>
      </w:r>
      <w:r w:rsidRPr="00032CDD">
        <w:rPr>
          <w:sz w:val="28"/>
          <w:szCs w:val="28"/>
        </w:rPr>
        <w:t>я</w:t>
      </w:r>
      <w:r w:rsidR="00495C6A" w:rsidRPr="00032CDD">
        <w:rPr>
          <w:sz w:val="28"/>
          <w:szCs w:val="28"/>
        </w:rPr>
        <w:t xml:space="preserve"> Стратегии социально-экономического развития Калининграда ра</w:t>
      </w:r>
      <w:r w:rsidR="00ED2C7A" w:rsidRPr="00032CDD">
        <w:rPr>
          <w:sz w:val="28"/>
          <w:szCs w:val="28"/>
        </w:rPr>
        <w:t>здел</w:t>
      </w:r>
      <w:r w:rsidR="002B77D4" w:rsidRPr="00032CDD">
        <w:rPr>
          <w:sz w:val="28"/>
          <w:szCs w:val="28"/>
        </w:rPr>
        <w:t>ен</w:t>
      </w:r>
      <w:r w:rsidRPr="00032CDD">
        <w:rPr>
          <w:sz w:val="28"/>
          <w:szCs w:val="28"/>
        </w:rPr>
        <w:t>а</w:t>
      </w:r>
      <w:r w:rsidR="00ED2C7A" w:rsidRPr="00032CDD">
        <w:rPr>
          <w:sz w:val="28"/>
          <w:szCs w:val="28"/>
        </w:rPr>
        <w:t xml:space="preserve"> на два этапа.</w:t>
      </w:r>
      <w:r w:rsidR="002B77D4" w:rsidRPr="00032CDD">
        <w:rPr>
          <w:sz w:val="28"/>
          <w:szCs w:val="28"/>
        </w:rPr>
        <w:t xml:space="preserve"> </w:t>
      </w:r>
      <w:r w:rsidR="004568AA" w:rsidRPr="00032CDD">
        <w:rPr>
          <w:sz w:val="28"/>
          <w:szCs w:val="28"/>
        </w:rPr>
        <w:t>На первом этапе (201</w:t>
      </w:r>
      <w:r w:rsidR="008447D2" w:rsidRPr="00032CDD">
        <w:rPr>
          <w:sz w:val="28"/>
          <w:szCs w:val="28"/>
        </w:rPr>
        <w:t>2</w:t>
      </w:r>
      <w:r w:rsidR="00495C6A" w:rsidRPr="00032CDD">
        <w:rPr>
          <w:sz w:val="28"/>
          <w:szCs w:val="28"/>
        </w:rPr>
        <w:t>-20</w:t>
      </w:r>
      <w:r w:rsidR="0017501E" w:rsidRPr="00032CDD">
        <w:rPr>
          <w:sz w:val="28"/>
          <w:szCs w:val="28"/>
        </w:rPr>
        <w:t>1</w:t>
      </w:r>
      <w:r w:rsidR="004219AF" w:rsidRPr="00032CDD">
        <w:rPr>
          <w:sz w:val="28"/>
          <w:szCs w:val="28"/>
        </w:rPr>
        <w:t>9</w:t>
      </w:r>
      <w:r w:rsidR="00495C6A" w:rsidRPr="00032CDD">
        <w:rPr>
          <w:sz w:val="28"/>
          <w:szCs w:val="28"/>
        </w:rPr>
        <w:t xml:space="preserve"> годы) основной акцент сделан на </w:t>
      </w:r>
      <w:r w:rsidR="002B77D4" w:rsidRPr="00032CDD">
        <w:rPr>
          <w:sz w:val="28"/>
          <w:szCs w:val="28"/>
        </w:rPr>
        <w:t>развитие человеческого капитала, формирование комфортной городской среды и</w:t>
      </w:r>
      <w:r w:rsidR="00495C6A" w:rsidRPr="00032CDD">
        <w:rPr>
          <w:sz w:val="28"/>
          <w:szCs w:val="28"/>
        </w:rPr>
        <w:t xml:space="preserve"> развити</w:t>
      </w:r>
      <w:r w:rsidR="002B77D4" w:rsidRPr="00032CDD">
        <w:rPr>
          <w:sz w:val="28"/>
          <w:szCs w:val="28"/>
        </w:rPr>
        <w:t>е</w:t>
      </w:r>
      <w:r w:rsidR="00495C6A" w:rsidRPr="00032CDD">
        <w:rPr>
          <w:sz w:val="28"/>
          <w:szCs w:val="28"/>
        </w:rPr>
        <w:t xml:space="preserve"> основных городских инфраструктур</w:t>
      </w:r>
      <w:r w:rsidR="00130371" w:rsidRPr="00032CDD">
        <w:rPr>
          <w:sz w:val="28"/>
          <w:szCs w:val="28"/>
        </w:rPr>
        <w:t>, формирование</w:t>
      </w:r>
      <w:r w:rsidR="002B77D4" w:rsidRPr="00032CDD">
        <w:rPr>
          <w:sz w:val="28"/>
          <w:szCs w:val="28"/>
        </w:rPr>
        <w:t xml:space="preserve"> новой экономики, предполагающей развитие инновационных и экологически безопасных производств, создание условий для развития малого и среднего бизнеса и туризма, развитие сотрудничества со странами Европы в различных сферах.</w:t>
      </w:r>
    </w:p>
    <w:p w:rsidR="00495C6A" w:rsidRPr="00032CDD" w:rsidRDefault="004A341D" w:rsidP="005506E8">
      <w:pPr>
        <w:keepNext/>
        <w:spacing w:before="120" w:line="300" w:lineRule="auto"/>
        <w:ind w:firstLine="709"/>
        <w:jc w:val="both"/>
        <w:rPr>
          <w:b/>
          <w:sz w:val="28"/>
          <w:szCs w:val="28"/>
        </w:rPr>
      </w:pPr>
      <w:r w:rsidRPr="00032CDD">
        <w:rPr>
          <w:b/>
          <w:sz w:val="28"/>
          <w:szCs w:val="28"/>
        </w:rPr>
        <w:t>Стратегическими целями на первом</w:t>
      </w:r>
      <w:r w:rsidR="00495C6A" w:rsidRPr="00032CDD">
        <w:rPr>
          <w:b/>
          <w:sz w:val="28"/>
          <w:szCs w:val="28"/>
        </w:rPr>
        <w:t xml:space="preserve"> этапе будут:</w:t>
      </w:r>
    </w:p>
    <w:p w:rsidR="00335D47" w:rsidRPr="00032CDD" w:rsidRDefault="00335D47" w:rsidP="005506E8">
      <w:pPr>
        <w:keepNext/>
        <w:spacing w:before="60" w:line="300" w:lineRule="auto"/>
        <w:rPr>
          <w:b/>
          <w:sz w:val="28"/>
          <w:szCs w:val="28"/>
        </w:rPr>
      </w:pPr>
      <w:r w:rsidRPr="00032CDD">
        <w:rPr>
          <w:b/>
          <w:sz w:val="28"/>
          <w:szCs w:val="28"/>
        </w:rPr>
        <w:t xml:space="preserve">Цель 1.1. </w:t>
      </w:r>
      <w:r w:rsidR="00D86BC1" w:rsidRPr="00032CDD">
        <w:rPr>
          <w:sz w:val="28"/>
          <w:szCs w:val="28"/>
        </w:rPr>
        <w:t>Развитие человеческого капитала, обеспечение экономики города трудовыми, кадровыми и интеллектуальными ресурсами.</w:t>
      </w:r>
    </w:p>
    <w:p w:rsidR="00E772C5" w:rsidRPr="00032CDD" w:rsidRDefault="00DF1C32" w:rsidP="005506E8">
      <w:pPr>
        <w:keepNext/>
        <w:spacing w:before="60" w:line="300" w:lineRule="auto"/>
        <w:rPr>
          <w:sz w:val="28"/>
          <w:szCs w:val="28"/>
        </w:rPr>
      </w:pPr>
      <w:r w:rsidRPr="00032CDD">
        <w:rPr>
          <w:b/>
          <w:sz w:val="28"/>
          <w:szCs w:val="28"/>
        </w:rPr>
        <w:t xml:space="preserve">Цель 1.2. </w:t>
      </w:r>
      <w:r w:rsidR="00D86BC1" w:rsidRPr="00032CDD">
        <w:rPr>
          <w:sz w:val="28"/>
          <w:szCs w:val="28"/>
        </w:rPr>
        <w:t>Создание условий для развития туризма, организации экспозиционной деятельности, проведения форумов и международных конференций.</w:t>
      </w:r>
    </w:p>
    <w:p w:rsidR="00E772C5" w:rsidRPr="00032CDD" w:rsidRDefault="00E772C5" w:rsidP="005506E8">
      <w:pPr>
        <w:keepNext/>
        <w:spacing w:before="60" w:line="300" w:lineRule="auto"/>
        <w:rPr>
          <w:sz w:val="28"/>
          <w:szCs w:val="28"/>
        </w:rPr>
      </w:pPr>
      <w:r w:rsidRPr="00032CDD">
        <w:rPr>
          <w:b/>
          <w:sz w:val="28"/>
          <w:szCs w:val="28"/>
        </w:rPr>
        <w:t>Цель 1.3.</w:t>
      </w:r>
      <w:r w:rsidRPr="00032CDD">
        <w:rPr>
          <w:sz w:val="28"/>
          <w:szCs w:val="28"/>
        </w:rPr>
        <w:t xml:space="preserve"> </w:t>
      </w:r>
      <w:r w:rsidR="00D86BC1" w:rsidRPr="00032CDD">
        <w:rPr>
          <w:sz w:val="28"/>
          <w:szCs w:val="28"/>
        </w:rPr>
        <w:t>Развитие социально-культурной сферы и спорта.</w:t>
      </w:r>
    </w:p>
    <w:p w:rsidR="003C1181" w:rsidRPr="00032CDD" w:rsidRDefault="003C1181" w:rsidP="005506E8">
      <w:pPr>
        <w:keepNext/>
        <w:spacing w:before="60" w:line="300" w:lineRule="auto"/>
        <w:rPr>
          <w:sz w:val="28"/>
          <w:szCs w:val="28"/>
        </w:rPr>
      </w:pPr>
      <w:r w:rsidRPr="00032CDD">
        <w:rPr>
          <w:b/>
          <w:sz w:val="28"/>
          <w:szCs w:val="28"/>
        </w:rPr>
        <w:t>Цель 1.</w:t>
      </w:r>
      <w:r w:rsidR="00F139BA" w:rsidRPr="00032CDD">
        <w:rPr>
          <w:b/>
          <w:sz w:val="28"/>
          <w:szCs w:val="28"/>
        </w:rPr>
        <w:t>4</w:t>
      </w:r>
      <w:r w:rsidR="00DF1C32" w:rsidRPr="00032CDD">
        <w:rPr>
          <w:b/>
          <w:sz w:val="28"/>
          <w:szCs w:val="28"/>
        </w:rPr>
        <w:t>.</w:t>
      </w:r>
      <w:r w:rsidRPr="00032CDD">
        <w:rPr>
          <w:b/>
          <w:sz w:val="28"/>
          <w:szCs w:val="28"/>
        </w:rPr>
        <w:t xml:space="preserve"> </w:t>
      </w:r>
      <w:r w:rsidR="00D86BC1" w:rsidRPr="00032CDD">
        <w:rPr>
          <w:sz w:val="28"/>
          <w:szCs w:val="28"/>
        </w:rPr>
        <w:t>Развитие инженерных инфраструктур и формирование комфортной городской среды.</w:t>
      </w:r>
    </w:p>
    <w:p w:rsidR="003C1181" w:rsidRPr="00032CDD" w:rsidRDefault="003C1181" w:rsidP="005506E8">
      <w:pPr>
        <w:keepNext/>
        <w:spacing w:before="60" w:line="300" w:lineRule="auto"/>
        <w:rPr>
          <w:sz w:val="28"/>
          <w:szCs w:val="28"/>
        </w:rPr>
      </w:pPr>
      <w:r w:rsidRPr="00032CDD">
        <w:rPr>
          <w:b/>
          <w:sz w:val="28"/>
          <w:szCs w:val="28"/>
        </w:rPr>
        <w:t>Цель 1.</w:t>
      </w:r>
      <w:r w:rsidR="00F139BA" w:rsidRPr="00032CDD">
        <w:rPr>
          <w:b/>
          <w:sz w:val="28"/>
          <w:szCs w:val="28"/>
        </w:rPr>
        <w:t>5</w:t>
      </w:r>
      <w:r w:rsidRPr="00032CDD">
        <w:rPr>
          <w:b/>
          <w:sz w:val="28"/>
          <w:szCs w:val="28"/>
        </w:rPr>
        <w:t xml:space="preserve">. </w:t>
      </w:r>
      <w:r w:rsidRPr="00032CDD">
        <w:rPr>
          <w:sz w:val="28"/>
          <w:szCs w:val="28"/>
        </w:rPr>
        <w:t xml:space="preserve">Развитие </w:t>
      </w:r>
      <w:r w:rsidR="006009FB" w:rsidRPr="00032CDD">
        <w:rPr>
          <w:sz w:val="28"/>
          <w:szCs w:val="28"/>
        </w:rPr>
        <w:t>дорожно-</w:t>
      </w:r>
      <w:r w:rsidRPr="00032CDD">
        <w:rPr>
          <w:sz w:val="28"/>
          <w:szCs w:val="28"/>
        </w:rPr>
        <w:t>транспортной инфраструктуры.</w:t>
      </w:r>
    </w:p>
    <w:p w:rsidR="008D15D1" w:rsidRPr="00032CDD" w:rsidRDefault="008D15D1" w:rsidP="005506E8">
      <w:pPr>
        <w:keepNext/>
        <w:spacing w:before="60" w:line="300" w:lineRule="auto"/>
        <w:rPr>
          <w:sz w:val="28"/>
          <w:szCs w:val="28"/>
        </w:rPr>
      </w:pPr>
      <w:r w:rsidRPr="00032CDD">
        <w:rPr>
          <w:b/>
          <w:sz w:val="28"/>
          <w:szCs w:val="28"/>
        </w:rPr>
        <w:t>Цель 1.</w:t>
      </w:r>
      <w:r w:rsidR="00F139BA" w:rsidRPr="00032CDD">
        <w:rPr>
          <w:b/>
          <w:sz w:val="28"/>
          <w:szCs w:val="28"/>
        </w:rPr>
        <w:t>6</w:t>
      </w:r>
      <w:r w:rsidRPr="00032CDD">
        <w:rPr>
          <w:b/>
          <w:sz w:val="28"/>
          <w:szCs w:val="28"/>
        </w:rPr>
        <w:t xml:space="preserve">. </w:t>
      </w:r>
      <w:r w:rsidR="00D86BC1" w:rsidRPr="00032CDD">
        <w:rPr>
          <w:sz w:val="28"/>
          <w:szCs w:val="28"/>
        </w:rPr>
        <w:t>Создание среды, благоприятной для ведения бизнеса</w:t>
      </w:r>
      <w:r w:rsidR="007F4916">
        <w:rPr>
          <w:sz w:val="28"/>
          <w:szCs w:val="28"/>
        </w:rPr>
        <w:t>.</w:t>
      </w:r>
    </w:p>
    <w:p w:rsidR="00997DE4" w:rsidRPr="00032CDD" w:rsidRDefault="004A341D" w:rsidP="005506E8">
      <w:pPr>
        <w:keepNext/>
        <w:spacing w:before="60" w:line="300" w:lineRule="auto"/>
        <w:rPr>
          <w:sz w:val="28"/>
          <w:szCs w:val="28"/>
        </w:rPr>
      </w:pPr>
      <w:r w:rsidRPr="00032CDD">
        <w:rPr>
          <w:b/>
          <w:sz w:val="28"/>
          <w:szCs w:val="28"/>
        </w:rPr>
        <w:t>Цель 1.</w:t>
      </w:r>
      <w:r w:rsidR="00F139BA" w:rsidRPr="00032CDD">
        <w:rPr>
          <w:b/>
          <w:sz w:val="28"/>
          <w:szCs w:val="28"/>
        </w:rPr>
        <w:t>7</w:t>
      </w:r>
      <w:r w:rsidRPr="00032CDD">
        <w:rPr>
          <w:b/>
          <w:sz w:val="28"/>
          <w:szCs w:val="28"/>
        </w:rPr>
        <w:t>.</w:t>
      </w:r>
      <w:r w:rsidRPr="00032CDD">
        <w:rPr>
          <w:sz w:val="28"/>
          <w:szCs w:val="28"/>
        </w:rPr>
        <w:t xml:space="preserve"> </w:t>
      </w:r>
      <w:r w:rsidR="00D86BC1" w:rsidRPr="00032CDD">
        <w:rPr>
          <w:sz w:val="28"/>
          <w:szCs w:val="28"/>
        </w:rPr>
        <w:t>Создание условий для развития инновационной экономики.</w:t>
      </w:r>
    </w:p>
    <w:p w:rsidR="00495C6A" w:rsidRPr="00032CDD" w:rsidRDefault="004A341D" w:rsidP="005506E8">
      <w:pPr>
        <w:keepNext/>
        <w:spacing w:before="60" w:line="300" w:lineRule="auto"/>
        <w:rPr>
          <w:sz w:val="28"/>
          <w:szCs w:val="28"/>
        </w:rPr>
      </w:pPr>
      <w:r w:rsidRPr="00032CDD">
        <w:rPr>
          <w:b/>
          <w:sz w:val="28"/>
          <w:szCs w:val="28"/>
        </w:rPr>
        <w:t>Цель 1.</w:t>
      </w:r>
      <w:r w:rsidR="00F139BA" w:rsidRPr="00032CDD">
        <w:rPr>
          <w:b/>
          <w:sz w:val="28"/>
          <w:szCs w:val="28"/>
        </w:rPr>
        <w:t>8</w:t>
      </w:r>
      <w:r w:rsidRPr="00032CDD">
        <w:rPr>
          <w:b/>
          <w:sz w:val="28"/>
          <w:szCs w:val="28"/>
        </w:rPr>
        <w:t>.</w:t>
      </w:r>
      <w:r w:rsidRPr="00032CDD">
        <w:rPr>
          <w:sz w:val="28"/>
          <w:szCs w:val="28"/>
        </w:rPr>
        <w:t xml:space="preserve"> </w:t>
      </w:r>
      <w:r w:rsidR="00495C6A" w:rsidRPr="00032CDD">
        <w:rPr>
          <w:sz w:val="28"/>
          <w:szCs w:val="28"/>
        </w:rPr>
        <w:t>Повышение эффективности управления</w:t>
      </w:r>
      <w:r w:rsidR="00044568" w:rsidRPr="00032CDD">
        <w:rPr>
          <w:sz w:val="28"/>
          <w:szCs w:val="28"/>
        </w:rPr>
        <w:t xml:space="preserve"> и качества стратегического планирования</w:t>
      </w:r>
      <w:r w:rsidR="00495C6A" w:rsidRPr="00032CDD">
        <w:rPr>
          <w:sz w:val="28"/>
          <w:szCs w:val="28"/>
        </w:rPr>
        <w:t>.</w:t>
      </w:r>
    </w:p>
    <w:p w:rsidR="004A341D" w:rsidRPr="00032CDD" w:rsidRDefault="00D926F7" w:rsidP="005506E8">
      <w:pPr>
        <w:keepNext/>
        <w:spacing w:before="120" w:line="300" w:lineRule="auto"/>
        <w:ind w:firstLine="709"/>
        <w:jc w:val="both"/>
        <w:rPr>
          <w:sz w:val="28"/>
          <w:szCs w:val="28"/>
        </w:rPr>
      </w:pPr>
      <w:r w:rsidRPr="00032CDD">
        <w:rPr>
          <w:sz w:val="28"/>
          <w:szCs w:val="28"/>
        </w:rPr>
        <w:t xml:space="preserve">На втором этапе </w:t>
      </w:r>
      <w:r w:rsidR="00164CDB" w:rsidRPr="00032CDD">
        <w:rPr>
          <w:sz w:val="28"/>
          <w:szCs w:val="28"/>
        </w:rPr>
        <w:t>(20</w:t>
      </w:r>
      <w:r w:rsidR="00FF1244" w:rsidRPr="00032CDD">
        <w:rPr>
          <w:sz w:val="28"/>
          <w:szCs w:val="28"/>
        </w:rPr>
        <w:t>20</w:t>
      </w:r>
      <w:r w:rsidRPr="00032CDD">
        <w:rPr>
          <w:sz w:val="28"/>
          <w:szCs w:val="28"/>
        </w:rPr>
        <w:t>-20</w:t>
      </w:r>
      <w:r w:rsidR="005A577D" w:rsidRPr="00032CDD">
        <w:rPr>
          <w:sz w:val="28"/>
          <w:szCs w:val="28"/>
        </w:rPr>
        <w:t>35</w:t>
      </w:r>
      <w:r w:rsidR="00495C6A" w:rsidRPr="00032CDD">
        <w:rPr>
          <w:sz w:val="28"/>
          <w:szCs w:val="28"/>
        </w:rPr>
        <w:t xml:space="preserve"> годы) основной акцент будет сделан на развити</w:t>
      </w:r>
      <w:r w:rsidR="009E5770" w:rsidRPr="00032CDD">
        <w:rPr>
          <w:sz w:val="28"/>
          <w:szCs w:val="28"/>
        </w:rPr>
        <w:t>и</w:t>
      </w:r>
      <w:r w:rsidR="00495C6A" w:rsidRPr="00032CDD">
        <w:rPr>
          <w:sz w:val="28"/>
          <w:szCs w:val="28"/>
        </w:rPr>
        <w:t xml:space="preserve"> города как коммуникационной пл</w:t>
      </w:r>
      <w:r w:rsidR="002072CB" w:rsidRPr="00032CDD">
        <w:rPr>
          <w:sz w:val="28"/>
          <w:szCs w:val="28"/>
        </w:rPr>
        <w:t>ощадки между Россией и Европой.</w:t>
      </w:r>
    </w:p>
    <w:p w:rsidR="00495C6A" w:rsidRPr="00032CDD" w:rsidRDefault="004A341D" w:rsidP="005506E8">
      <w:pPr>
        <w:keepNext/>
        <w:spacing w:before="120" w:line="300" w:lineRule="auto"/>
        <w:ind w:firstLine="709"/>
        <w:jc w:val="both"/>
        <w:rPr>
          <w:b/>
          <w:sz w:val="28"/>
          <w:szCs w:val="28"/>
        </w:rPr>
      </w:pPr>
      <w:r w:rsidRPr="00032CDD">
        <w:rPr>
          <w:b/>
          <w:sz w:val="28"/>
          <w:szCs w:val="28"/>
        </w:rPr>
        <w:t xml:space="preserve">Стратегическими целями </w:t>
      </w:r>
      <w:r w:rsidR="00495C6A" w:rsidRPr="00032CDD">
        <w:rPr>
          <w:b/>
          <w:sz w:val="28"/>
          <w:szCs w:val="28"/>
        </w:rPr>
        <w:t xml:space="preserve">на </w:t>
      </w:r>
      <w:r w:rsidRPr="00032CDD">
        <w:rPr>
          <w:b/>
          <w:sz w:val="28"/>
          <w:szCs w:val="28"/>
        </w:rPr>
        <w:t>втором</w:t>
      </w:r>
      <w:r w:rsidR="00495C6A" w:rsidRPr="00032CDD">
        <w:rPr>
          <w:b/>
          <w:sz w:val="28"/>
          <w:szCs w:val="28"/>
        </w:rPr>
        <w:t xml:space="preserve"> этапе будут:</w:t>
      </w:r>
    </w:p>
    <w:p w:rsidR="00495C6A" w:rsidRPr="00032CDD" w:rsidRDefault="004A341D" w:rsidP="005506E8">
      <w:pPr>
        <w:keepNext/>
        <w:spacing w:before="60" w:line="300" w:lineRule="auto"/>
        <w:jc w:val="both"/>
        <w:rPr>
          <w:sz w:val="28"/>
          <w:szCs w:val="28"/>
        </w:rPr>
      </w:pPr>
      <w:r w:rsidRPr="00032CDD">
        <w:rPr>
          <w:b/>
          <w:sz w:val="28"/>
          <w:szCs w:val="28"/>
        </w:rPr>
        <w:t>Цель 2.1.</w:t>
      </w:r>
      <w:r w:rsidRPr="00032CDD">
        <w:rPr>
          <w:sz w:val="28"/>
          <w:szCs w:val="28"/>
        </w:rPr>
        <w:t xml:space="preserve"> </w:t>
      </w:r>
      <w:r w:rsidR="00495C6A" w:rsidRPr="00032CDD">
        <w:rPr>
          <w:sz w:val="28"/>
          <w:szCs w:val="28"/>
        </w:rPr>
        <w:t>Развитие коммуникационной деятельности (форумы, конференции).</w:t>
      </w:r>
    </w:p>
    <w:p w:rsidR="00495C6A" w:rsidRPr="00032CDD" w:rsidRDefault="004A341D" w:rsidP="005506E8">
      <w:pPr>
        <w:keepNext/>
        <w:spacing w:before="60" w:line="300" w:lineRule="auto"/>
        <w:jc w:val="both"/>
        <w:rPr>
          <w:sz w:val="28"/>
          <w:szCs w:val="28"/>
        </w:rPr>
      </w:pPr>
      <w:r w:rsidRPr="00032CDD">
        <w:rPr>
          <w:b/>
          <w:sz w:val="28"/>
          <w:szCs w:val="28"/>
        </w:rPr>
        <w:t>Цель 2.2.</w:t>
      </w:r>
      <w:r w:rsidRPr="00032CDD">
        <w:rPr>
          <w:sz w:val="28"/>
          <w:szCs w:val="28"/>
        </w:rPr>
        <w:t xml:space="preserve"> </w:t>
      </w:r>
      <w:r w:rsidR="00495C6A" w:rsidRPr="00032CDD">
        <w:rPr>
          <w:sz w:val="28"/>
          <w:szCs w:val="28"/>
        </w:rPr>
        <w:t>Развитие экспозиционной деятельности.</w:t>
      </w:r>
    </w:p>
    <w:p w:rsidR="004A341D" w:rsidRPr="00032CDD" w:rsidRDefault="00495C6A" w:rsidP="005506E8">
      <w:pPr>
        <w:keepNext/>
        <w:spacing w:before="120" w:line="300" w:lineRule="auto"/>
        <w:ind w:firstLine="709"/>
        <w:jc w:val="both"/>
        <w:rPr>
          <w:sz w:val="28"/>
          <w:szCs w:val="28"/>
        </w:rPr>
      </w:pPr>
      <w:r w:rsidRPr="00032CDD">
        <w:rPr>
          <w:sz w:val="28"/>
          <w:szCs w:val="28"/>
        </w:rPr>
        <w:t>Отдельной задачей</w:t>
      </w:r>
      <w:r w:rsidR="00997DE4" w:rsidRPr="00032CDD">
        <w:rPr>
          <w:sz w:val="28"/>
          <w:szCs w:val="28"/>
        </w:rPr>
        <w:t xml:space="preserve"> как </w:t>
      </w:r>
      <w:r w:rsidR="00130371" w:rsidRPr="00032CDD">
        <w:rPr>
          <w:sz w:val="28"/>
          <w:szCs w:val="28"/>
        </w:rPr>
        <w:t>на первом, так и на втором этапах</w:t>
      </w:r>
      <w:r w:rsidRPr="00032CDD">
        <w:rPr>
          <w:sz w:val="28"/>
          <w:szCs w:val="28"/>
        </w:rPr>
        <w:t xml:space="preserve"> является разработка программы межмуниципального сотрудничества с соседними муниципальными образованиями</w:t>
      </w:r>
      <w:r w:rsidR="007F4916">
        <w:rPr>
          <w:sz w:val="28"/>
          <w:szCs w:val="28"/>
        </w:rPr>
        <w:t>,</w:t>
      </w:r>
      <w:r w:rsidR="00135EA1" w:rsidRPr="00032CDD">
        <w:rPr>
          <w:sz w:val="28"/>
          <w:szCs w:val="28"/>
        </w:rPr>
        <w:t xml:space="preserve"> </w:t>
      </w:r>
      <w:r w:rsidR="00EC7569" w:rsidRPr="00032CDD">
        <w:rPr>
          <w:sz w:val="28"/>
          <w:szCs w:val="28"/>
        </w:rPr>
        <w:t>прежде всего –</w:t>
      </w:r>
      <w:r w:rsidR="00135EA1" w:rsidRPr="00032CDD">
        <w:rPr>
          <w:sz w:val="28"/>
          <w:szCs w:val="28"/>
        </w:rPr>
        <w:t xml:space="preserve"> с</w:t>
      </w:r>
      <w:r w:rsidR="00EC7569" w:rsidRPr="00032CDD">
        <w:rPr>
          <w:sz w:val="28"/>
          <w:szCs w:val="28"/>
        </w:rPr>
        <w:t xml:space="preserve"> </w:t>
      </w:r>
      <w:r w:rsidR="007F4916">
        <w:rPr>
          <w:sz w:val="28"/>
          <w:szCs w:val="28"/>
        </w:rPr>
        <w:t>муниципальным округом</w:t>
      </w:r>
      <w:r w:rsidR="0069481F" w:rsidRPr="00032CDD">
        <w:rPr>
          <w:sz w:val="28"/>
          <w:szCs w:val="28"/>
        </w:rPr>
        <w:t xml:space="preserve"> «</w:t>
      </w:r>
      <w:r w:rsidR="00EC7569" w:rsidRPr="00032CDD">
        <w:rPr>
          <w:sz w:val="28"/>
          <w:szCs w:val="28"/>
        </w:rPr>
        <w:t>Гурьевски</w:t>
      </w:r>
      <w:r w:rsidR="0069481F" w:rsidRPr="00032CDD">
        <w:rPr>
          <w:sz w:val="28"/>
          <w:szCs w:val="28"/>
        </w:rPr>
        <w:t>й</w:t>
      </w:r>
      <w:r w:rsidR="00EC7569" w:rsidRPr="00032CDD">
        <w:rPr>
          <w:sz w:val="28"/>
          <w:szCs w:val="28"/>
        </w:rPr>
        <w:t xml:space="preserve"> муниципальны</w:t>
      </w:r>
      <w:r w:rsidR="0069481F" w:rsidRPr="00032CDD">
        <w:rPr>
          <w:sz w:val="28"/>
          <w:szCs w:val="28"/>
        </w:rPr>
        <w:t>й</w:t>
      </w:r>
      <w:r w:rsidR="00EC7569" w:rsidRPr="00032CDD">
        <w:rPr>
          <w:sz w:val="28"/>
          <w:szCs w:val="28"/>
        </w:rPr>
        <w:t xml:space="preserve"> район</w:t>
      </w:r>
      <w:r w:rsidR="0069481F" w:rsidRPr="00032CDD">
        <w:rPr>
          <w:sz w:val="28"/>
          <w:szCs w:val="28"/>
        </w:rPr>
        <w:t>»</w:t>
      </w:r>
      <w:r w:rsidR="00EC7569" w:rsidRPr="00032CDD">
        <w:rPr>
          <w:sz w:val="28"/>
          <w:szCs w:val="28"/>
        </w:rPr>
        <w:t xml:space="preserve"> в части территориального развития,</w:t>
      </w:r>
      <w:r w:rsidR="0069481F" w:rsidRPr="00032CDD">
        <w:rPr>
          <w:sz w:val="28"/>
          <w:szCs w:val="28"/>
        </w:rPr>
        <w:t xml:space="preserve"> совместного</w:t>
      </w:r>
      <w:r w:rsidR="00EC7569" w:rsidRPr="00032CDD">
        <w:rPr>
          <w:sz w:val="28"/>
          <w:szCs w:val="28"/>
        </w:rPr>
        <w:t xml:space="preserve"> ра</w:t>
      </w:r>
      <w:r w:rsidR="00135EA1" w:rsidRPr="00032CDD">
        <w:rPr>
          <w:sz w:val="28"/>
          <w:szCs w:val="28"/>
        </w:rPr>
        <w:t>звития инженерных инфраструктур</w:t>
      </w:r>
      <w:r w:rsidRPr="00032CDD">
        <w:rPr>
          <w:sz w:val="28"/>
          <w:szCs w:val="28"/>
        </w:rPr>
        <w:t>,</w:t>
      </w:r>
      <w:r w:rsidR="00135EA1" w:rsidRPr="00032CDD">
        <w:rPr>
          <w:sz w:val="28"/>
          <w:szCs w:val="28"/>
        </w:rPr>
        <w:t xml:space="preserve"> а также с</w:t>
      </w:r>
      <w:r w:rsidRPr="00032CDD">
        <w:rPr>
          <w:sz w:val="28"/>
          <w:szCs w:val="28"/>
        </w:rPr>
        <w:t xml:space="preserve"> муниципалитетами побережья для реализации совместных проектов в сфере</w:t>
      </w:r>
      <w:bookmarkStart w:id="17" w:name="_Toc202159629"/>
      <w:r w:rsidR="00EC7569" w:rsidRPr="00032CDD">
        <w:rPr>
          <w:sz w:val="28"/>
          <w:szCs w:val="28"/>
        </w:rPr>
        <w:t xml:space="preserve"> туризма, логистики, рекреации.</w:t>
      </w:r>
    </w:p>
    <w:p w:rsidR="00D241F2" w:rsidRPr="00032CDD" w:rsidRDefault="00D241F2" w:rsidP="005506E8">
      <w:pPr>
        <w:pStyle w:val="2TimesNewRoman"/>
        <w:spacing w:after="0" w:line="300" w:lineRule="auto"/>
        <w:rPr>
          <w:sz w:val="32"/>
          <w:szCs w:val="32"/>
        </w:rPr>
      </w:pPr>
    </w:p>
    <w:p w:rsidR="00167567" w:rsidRPr="00032CDD" w:rsidRDefault="00E35C8E" w:rsidP="005506E8">
      <w:pPr>
        <w:pStyle w:val="2TimesNewRoman"/>
        <w:spacing w:after="0" w:line="300" w:lineRule="auto"/>
        <w:rPr>
          <w:sz w:val="32"/>
          <w:szCs w:val="32"/>
        </w:rPr>
      </w:pPr>
      <w:bookmarkStart w:id="18" w:name="_Toc368576783"/>
      <w:r w:rsidRPr="00032CDD">
        <w:rPr>
          <w:sz w:val="32"/>
          <w:szCs w:val="32"/>
        </w:rPr>
        <w:lastRenderedPageBreak/>
        <w:t xml:space="preserve">Цели и задачи первого этапа </w:t>
      </w:r>
      <w:r w:rsidR="00495C6A" w:rsidRPr="00032CDD">
        <w:rPr>
          <w:sz w:val="32"/>
          <w:szCs w:val="32"/>
        </w:rPr>
        <w:t>реализации Стратегии</w:t>
      </w:r>
      <w:bookmarkEnd w:id="17"/>
      <w:bookmarkEnd w:id="18"/>
    </w:p>
    <w:p w:rsidR="00800001" w:rsidRPr="00032CDD" w:rsidRDefault="008C13A9" w:rsidP="005506E8">
      <w:pPr>
        <w:pStyle w:val="af7"/>
        <w:keepNext/>
        <w:spacing w:before="240" w:line="300" w:lineRule="auto"/>
        <w:ind w:firstLine="0"/>
        <w:jc w:val="left"/>
        <w:rPr>
          <w:b/>
          <w:i/>
          <w:sz w:val="26"/>
          <w:szCs w:val="26"/>
        </w:rPr>
      </w:pPr>
      <w:r w:rsidRPr="00032CDD">
        <w:rPr>
          <w:b/>
          <w:i/>
          <w:sz w:val="28"/>
          <w:szCs w:val="28"/>
        </w:rPr>
        <w:t xml:space="preserve">Цель 1.1. </w:t>
      </w:r>
      <w:r w:rsidR="00D86BC1" w:rsidRPr="00032CDD">
        <w:rPr>
          <w:b/>
          <w:i/>
          <w:sz w:val="28"/>
          <w:szCs w:val="28"/>
        </w:rPr>
        <w:t>Развитие человеческого капитала, обеспечение экономики города трудовыми, кадровыми и интеллектуальными ресурсами.</w:t>
      </w:r>
    </w:p>
    <w:p w:rsidR="00C1531F" w:rsidRPr="00032CDD" w:rsidRDefault="00997DE4" w:rsidP="005506E8">
      <w:pPr>
        <w:keepNext/>
        <w:spacing w:before="120" w:line="300" w:lineRule="auto"/>
        <w:ind w:firstLine="709"/>
        <w:jc w:val="both"/>
        <w:rPr>
          <w:sz w:val="28"/>
          <w:szCs w:val="28"/>
        </w:rPr>
      </w:pPr>
      <w:r w:rsidRPr="00032CDD">
        <w:rPr>
          <w:sz w:val="28"/>
          <w:szCs w:val="28"/>
        </w:rPr>
        <w:t>С учетом тог</w:t>
      </w:r>
      <w:r w:rsidR="00CD38C7" w:rsidRPr="00032CDD">
        <w:rPr>
          <w:sz w:val="28"/>
          <w:szCs w:val="28"/>
        </w:rPr>
        <w:t>о, что одну</w:t>
      </w:r>
      <w:r w:rsidRPr="00032CDD">
        <w:rPr>
          <w:sz w:val="28"/>
          <w:szCs w:val="28"/>
        </w:rPr>
        <w:t xml:space="preserve"> из ключевых ролей в конкурентоспособности территорий играет интеллектуальный потенциал, необходимо сосредоточить усилия на закреплении активной молодежи в городе, что означает необходимость формирования молодежной </w:t>
      </w:r>
      <w:r w:rsidR="00C33FC1" w:rsidRPr="00032CDD">
        <w:rPr>
          <w:sz w:val="28"/>
          <w:szCs w:val="28"/>
        </w:rPr>
        <w:t>(а также миграционной) политики.</w:t>
      </w:r>
      <w:r w:rsidRPr="00032CDD">
        <w:rPr>
          <w:sz w:val="28"/>
          <w:szCs w:val="28"/>
        </w:rPr>
        <w:t xml:space="preserve"> Кроме того, для удержания высококвалифицированных кадров и приращения интеллектуального потенциала необходимо развитие инновационных производств, формирующих рабочие места с высокими требованиями к квалификации сотрудников, а также развитие системы образования, способной обеспечить кадрами перспективные направления развития экономики города. </w:t>
      </w:r>
      <w:r w:rsidR="00FB64F1" w:rsidRPr="00032CDD">
        <w:rPr>
          <w:sz w:val="28"/>
          <w:szCs w:val="28"/>
        </w:rPr>
        <w:t xml:space="preserve">Кроме того, особое внимание необходимо уделить доступности и качеству дошкольного и среднего образования, т.к. это является одним из важных </w:t>
      </w:r>
      <w:r w:rsidR="0082343E" w:rsidRPr="00032CDD">
        <w:rPr>
          <w:sz w:val="28"/>
          <w:szCs w:val="28"/>
        </w:rPr>
        <w:t xml:space="preserve">социальных </w:t>
      </w:r>
      <w:r w:rsidR="00FB64F1" w:rsidRPr="00032CDD">
        <w:rPr>
          <w:sz w:val="28"/>
          <w:szCs w:val="28"/>
        </w:rPr>
        <w:t xml:space="preserve">факторов </w:t>
      </w:r>
      <w:r w:rsidR="0082343E" w:rsidRPr="00032CDD">
        <w:rPr>
          <w:sz w:val="28"/>
          <w:szCs w:val="28"/>
        </w:rPr>
        <w:t>удержания молодежи в городе.</w:t>
      </w:r>
    </w:p>
    <w:p w:rsidR="00C33FC1" w:rsidRPr="00032CDD" w:rsidRDefault="00C33FC1" w:rsidP="005506E8">
      <w:pPr>
        <w:keepNext/>
        <w:spacing w:before="120" w:line="300" w:lineRule="auto"/>
        <w:ind w:firstLine="709"/>
        <w:jc w:val="both"/>
        <w:rPr>
          <w:b/>
          <w:i/>
          <w:sz w:val="28"/>
          <w:szCs w:val="28"/>
        </w:rPr>
      </w:pPr>
      <w:r w:rsidRPr="00032CDD">
        <w:rPr>
          <w:b/>
          <w:i/>
          <w:sz w:val="28"/>
          <w:szCs w:val="28"/>
        </w:rPr>
        <w:t>Задачи</w:t>
      </w:r>
    </w:p>
    <w:p w:rsidR="00EC7569" w:rsidRPr="00032CDD" w:rsidRDefault="00EC7569" w:rsidP="005506E8">
      <w:pPr>
        <w:keepNext/>
        <w:numPr>
          <w:ilvl w:val="0"/>
          <w:numId w:val="21"/>
        </w:numPr>
        <w:tabs>
          <w:tab w:val="clear" w:pos="700"/>
          <w:tab w:val="left" w:pos="992"/>
        </w:tabs>
        <w:spacing w:before="120" w:line="300" w:lineRule="auto"/>
        <w:ind w:left="0" w:firstLine="567"/>
        <w:jc w:val="both"/>
        <w:rPr>
          <w:sz w:val="28"/>
          <w:szCs w:val="28"/>
        </w:rPr>
      </w:pPr>
      <w:r w:rsidRPr="00032CDD">
        <w:rPr>
          <w:sz w:val="28"/>
          <w:szCs w:val="28"/>
        </w:rPr>
        <w:t>Повышение благосостояния и качества жизни населения. Основные направления деятельности должны быть нацелены на создание условий для преодоления бедности (значительное сокращение социальной и полная ликвидация экономической бедности).</w:t>
      </w:r>
    </w:p>
    <w:p w:rsidR="00997DE4" w:rsidRPr="00032CDD" w:rsidRDefault="00997DE4" w:rsidP="005506E8">
      <w:pPr>
        <w:keepNext/>
        <w:numPr>
          <w:ilvl w:val="0"/>
          <w:numId w:val="21"/>
        </w:numPr>
        <w:tabs>
          <w:tab w:val="clear" w:pos="700"/>
          <w:tab w:val="left" w:pos="992"/>
        </w:tabs>
        <w:spacing w:before="120" w:line="300" w:lineRule="auto"/>
        <w:ind w:left="0" w:firstLine="567"/>
        <w:jc w:val="both"/>
        <w:rPr>
          <w:sz w:val="28"/>
          <w:szCs w:val="28"/>
        </w:rPr>
      </w:pPr>
      <w:r w:rsidRPr="00032CDD">
        <w:rPr>
          <w:sz w:val="28"/>
          <w:szCs w:val="28"/>
        </w:rPr>
        <w:t>Формирование молодежной политики, предполагающей развитие инновационного поведения среди молодежи (например, за счет создания молодежного бизнес-инкубатора). Кроме того, должно быть уделено внимание включению молодежи в реализацию действующей Стратегии города за счет участия в приоритетных проектах. Другим направлением молодежной политики должны стать популяризация здорового образа жизни, а также развитие сети спортивных сооружений, клубов и секций.</w:t>
      </w:r>
    </w:p>
    <w:p w:rsidR="00865D1E" w:rsidRPr="00032CDD" w:rsidRDefault="00865D1E" w:rsidP="005506E8">
      <w:pPr>
        <w:keepNext/>
        <w:numPr>
          <w:ilvl w:val="0"/>
          <w:numId w:val="21"/>
        </w:numPr>
        <w:tabs>
          <w:tab w:val="clear" w:pos="700"/>
          <w:tab w:val="left" w:pos="992"/>
        </w:tabs>
        <w:spacing w:before="120" w:line="300" w:lineRule="auto"/>
        <w:ind w:left="0" w:firstLine="567"/>
        <w:jc w:val="both"/>
        <w:rPr>
          <w:sz w:val="28"/>
          <w:szCs w:val="28"/>
        </w:rPr>
      </w:pPr>
      <w:r w:rsidRPr="00032CDD">
        <w:rPr>
          <w:sz w:val="28"/>
          <w:szCs w:val="28"/>
        </w:rPr>
        <w:t>Развитие финансовой инфраструктуры и механизмов помощи моло</w:t>
      </w:r>
      <w:r w:rsidR="007F4916">
        <w:rPr>
          <w:sz w:val="28"/>
          <w:szCs w:val="28"/>
        </w:rPr>
        <w:t>дым семьям в приобретении жилья,</w:t>
      </w:r>
      <w:r w:rsidRPr="00032CDD">
        <w:rPr>
          <w:sz w:val="28"/>
          <w:szCs w:val="28"/>
        </w:rPr>
        <w:t xml:space="preserve"> возможно</w:t>
      </w:r>
      <w:r w:rsidR="007F4916">
        <w:rPr>
          <w:sz w:val="28"/>
          <w:szCs w:val="28"/>
        </w:rPr>
        <w:t>,</w:t>
      </w:r>
      <w:r w:rsidRPr="00032CDD">
        <w:rPr>
          <w:sz w:val="28"/>
          <w:szCs w:val="28"/>
        </w:rPr>
        <w:t xml:space="preserve"> внедрение системы муниципаль</w:t>
      </w:r>
      <w:r w:rsidR="00C7423B">
        <w:rPr>
          <w:sz w:val="28"/>
          <w:szCs w:val="28"/>
        </w:rPr>
        <w:t>ного жилищного займа</w:t>
      </w:r>
      <w:r w:rsidR="007F4916">
        <w:rPr>
          <w:sz w:val="28"/>
          <w:szCs w:val="28"/>
        </w:rPr>
        <w:t xml:space="preserve"> необходимы</w:t>
      </w:r>
      <w:r w:rsidRPr="00032CDD">
        <w:rPr>
          <w:sz w:val="28"/>
          <w:szCs w:val="28"/>
        </w:rPr>
        <w:t xml:space="preserve"> для закрепления активной молодежи в городе.</w:t>
      </w:r>
    </w:p>
    <w:p w:rsidR="00EC7569" w:rsidRPr="00032CDD" w:rsidRDefault="00865D1E" w:rsidP="005506E8">
      <w:pPr>
        <w:keepNext/>
        <w:numPr>
          <w:ilvl w:val="0"/>
          <w:numId w:val="21"/>
        </w:numPr>
        <w:tabs>
          <w:tab w:val="clear" w:pos="700"/>
          <w:tab w:val="left" w:pos="992"/>
        </w:tabs>
        <w:spacing w:before="120" w:line="300" w:lineRule="auto"/>
        <w:ind w:left="0" w:firstLine="567"/>
        <w:jc w:val="both"/>
        <w:rPr>
          <w:sz w:val="28"/>
          <w:szCs w:val="28"/>
        </w:rPr>
      </w:pPr>
      <w:r w:rsidRPr="00032CDD">
        <w:rPr>
          <w:sz w:val="28"/>
          <w:szCs w:val="28"/>
        </w:rPr>
        <w:t xml:space="preserve">Поддержка взаимодействия </w:t>
      </w:r>
      <w:r w:rsidR="00EC7569" w:rsidRPr="00032CDD">
        <w:rPr>
          <w:sz w:val="28"/>
          <w:szCs w:val="28"/>
        </w:rPr>
        <w:t>рекрутинговых и кадровых агентств</w:t>
      </w:r>
      <w:r w:rsidRPr="00032CDD">
        <w:rPr>
          <w:sz w:val="28"/>
          <w:szCs w:val="28"/>
        </w:rPr>
        <w:t xml:space="preserve"> </w:t>
      </w:r>
      <w:r w:rsidR="00EC7569" w:rsidRPr="00032CDD">
        <w:rPr>
          <w:sz w:val="28"/>
          <w:szCs w:val="28"/>
        </w:rPr>
        <w:t xml:space="preserve">с предприятиями города и </w:t>
      </w:r>
      <w:r w:rsidRPr="00032CDD">
        <w:rPr>
          <w:sz w:val="28"/>
          <w:szCs w:val="28"/>
        </w:rPr>
        <w:t xml:space="preserve">образовательными учреждениями для </w:t>
      </w:r>
      <w:r w:rsidR="00EC7569" w:rsidRPr="00032CDD">
        <w:rPr>
          <w:sz w:val="28"/>
          <w:szCs w:val="28"/>
        </w:rPr>
        <w:t>мониторинг</w:t>
      </w:r>
      <w:r w:rsidRPr="00032CDD">
        <w:rPr>
          <w:sz w:val="28"/>
          <w:szCs w:val="28"/>
        </w:rPr>
        <w:t>а</w:t>
      </w:r>
      <w:r w:rsidR="00EC7569" w:rsidRPr="00032CDD">
        <w:rPr>
          <w:sz w:val="28"/>
          <w:szCs w:val="28"/>
        </w:rPr>
        <w:t xml:space="preserve"> мобильной части высококвалифицированных кадров города</w:t>
      </w:r>
      <w:r w:rsidRPr="00032CDD">
        <w:rPr>
          <w:sz w:val="28"/>
          <w:szCs w:val="28"/>
        </w:rPr>
        <w:t xml:space="preserve"> и</w:t>
      </w:r>
      <w:r w:rsidR="00EC7569" w:rsidRPr="00032CDD">
        <w:rPr>
          <w:sz w:val="28"/>
          <w:szCs w:val="28"/>
        </w:rPr>
        <w:t xml:space="preserve"> изменений на рынке труда, анализ</w:t>
      </w:r>
      <w:r w:rsidRPr="00032CDD">
        <w:rPr>
          <w:sz w:val="28"/>
          <w:szCs w:val="28"/>
        </w:rPr>
        <w:t>а</w:t>
      </w:r>
      <w:r w:rsidR="00EC7569" w:rsidRPr="00032CDD">
        <w:rPr>
          <w:sz w:val="28"/>
          <w:szCs w:val="28"/>
        </w:rPr>
        <w:t xml:space="preserve"> перспективных направлений развития экономики.</w:t>
      </w:r>
    </w:p>
    <w:p w:rsidR="00997DE4" w:rsidRPr="00032CDD" w:rsidRDefault="00997DE4" w:rsidP="005506E8">
      <w:pPr>
        <w:keepNext/>
        <w:numPr>
          <w:ilvl w:val="0"/>
          <w:numId w:val="21"/>
        </w:numPr>
        <w:tabs>
          <w:tab w:val="clear" w:pos="700"/>
          <w:tab w:val="left" w:pos="992"/>
        </w:tabs>
        <w:spacing w:before="120" w:line="300" w:lineRule="auto"/>
        <w:ind w:left="0" w:firstLine="567"/>
        <w:jc w:val="both"/>
        <w:rPr>
          <w:sz w:val="28"/>
          <w:szCs w:val="28"/>
        </w:rPr>
      </w:pPr>
      <w:r w:rsidRPr="00032CDD">
        <w:rPr>
          <w:sz w:val="28"/>
          <w:szCs w:val="28"/>
        </w:rPr>
        <w:lastRenderedPageBreak/>
        <w:t xml:space="preserve">С учетом обозначенного приоритета развития города как коммуникационной площадки между Европой и Россией необходимо </w:t>
      </w:r>
      <w:r w:rsidR="00865D1E" w:rsidRPr="00032CDD">
        <w:rPr>
          <w:sz w:val="28"/>
          <w:szCs w:val="28"/>
        </w:rPr>
        <w:t>развитие</w:t>
      </w:r>
      <w:r w:rsidRPr="00032CDD">
        <w:rPr>
          <w:sz w:val="28"/>
          <w:szCs w:val="28"/>
        </w:rPr>
        <w:t xml:space="preserve"> системы образования (переподготовки кадров) в области культуры, искусства, архитектуры, городского и территориального развития, сфере управления социально-культурными проектами, а также подготовки в сфере сервиса. Необходимо также развитие совместных </w:t>
      </w:r>
      <w:r w:rsidR="00130371" w:rsidRPr="00032CDD">
        <w:rPr>
          <w:sz w:val="28"/>
          <w:szCs w:val="28"/>
        </w:rPr>
        <w:t>российско-европейских</w:t>
      </w:r>
      <w:r w:rsidRPr="00032CDD">
        <w:rPr>
          <w:sz w:val="28"/>
          <w:szCs w:val="28"/>
        </w:rPr>
        <w:t xml:space="preserve"> проектов в сфере образования.</w:t>
      </w:r>
    </w:p>
    <w:p w:rsidR="00865D1E" w:rsidRPr="00032CDD" w:rsidRDefault="00865D1E" w:rsidP="005506E8">
      <w:pPr>
        <w:keepNext/>
        <w:numPr>
          <w:ilvl w:val="0"/>
          <w:numId w:val="21"/>
        </w:numPr>
        <w:tabs>
          <w:tab w:val="clear" w:pos="700"/>
          <w:tab w:val="left" w:pos="992"/>
        </w:tabs>
        <w:spacing w:before="120" w:line="300" w:lineRule="auto"/>
        <w:ind w:left="0" w:firstLine="567"/>
        <w:jc w:val="both"/>
        <w:rPr>
          <w:sz w:val="28"/>
          <w:szCs w:val="28"/>
        </w:rPr>
      </w:pPr>
      <w:r w:rsidRPr="00032CDD">
        <w:rPr>
          <w:sz w:val="28"/>
          <w:szCs w:val="28"/>
        </w:rPr>
        <w:t>Разработка и реализация целевой программы развития образования, нацеленн</w:t>
      </w:r>
      <w:r w:rsidR="00095E4A" w:rsidRPr="00032CDD">
        <w:rPr>
          <w:sz w:val="28"/>
          <w:szCs w:val="28"/>
        </w:rPr>
        <w:t>ой</w:t>
      </w:r>
      <w:r w:rsidRPr="00032CDD">
        <w:rPr>
          <w:sz w:val="28"/>
          <w:szCs w:val="28"/>
        </w:rPr>
        <w:t xml:space="preserve"> на обеспечение доступности и повышения качества образовательных услуг</w:t>
      </w:r>
      <w:r w:rsidR="003C5544" w:rsidRPr="00032CDD">
        <w:rPr>
          <w:sz w:val="28"/>
          <w:szCs w:val="28"/>
        </w:rPr>
        <w:t xml:space="preserve"> (в т.ч. дошкольного образования)</w:t>
      </w:r>
      <w:r w:rsidRPr="00032CDD">
        <w:rPr>
          <w:sz w:val="28"/>
          <w:szCs w:val="28"/>
        </w:rPr>
        <w:t>. Совершенствование института государственно-общественного партнерства в сфере образования.</w:t>
      </w:r>
      <w:r w:rsidR="003C5544" w:rsidRPr="00032CDD">
        <w:rPr>
          <w:sz w:val="28"/>
          <w:szCs w:val="28"/>
        </w:rPr>
        <w:t xml:space="preserve"> Особое внимание необходимо уделить доступности дошкольного и среднего образования</w:t>
      </w:r>
      <w:r w:rsidR="007F4916">
        <w:rPr>
          <w:sz w:val="28"/>
          <w:szCs w:val="28"/>
        </w:rPr>
        <w:t>.</w:t>
      </w:r>
    </w:p>
    <w:p w:rsidR="00865D1E" w:rsidRPr="00032CDD" w:rsidRDefault="00865D1E" w:rsidP="005506E8">
      <w:pPr>
        <w:keepNext/>
        <w:numPr>
          <w:ilvl w:val="0"/>
          <w:numId w:val="21"/>
        </w:numPr>
        <w:tabs>
          <w:tab w:val="clear" w:pos="700"/>
          <w:tab w:val="left" w:pos="992"/>
        </w:tabs>
        <w:spacing w:before="120" w:line="300" w:lineRule="auto"/>
        <w:ind w:left="0" w:firstLine="567"/>
        <w:jc w:val="both"/>
        <w:rPr>
          <w:sz w:val="28"/>
          <w:szCs w:val="28"/>
        </w:rPr>
      </w:pPr>
      <w:r w:rsidRPr="00032CDD">
        <w:rPr>
          <w:sz w:val="28"/>
          <w:szCs w:val="28"/>
        </w:rPr>
        <w:t>Реализация мероприятий по регулированию трудовой миграции. Акцент должен быть смещен в сторону привлечения высококвалифицированных специалистов. В том числе – за счет реализации молодежных и образовательных проектов совместно со странами Балтики, где высока доля русскоговорящего населения.</w:t>
      </w:r>
    </w:p>
    <w:p w:rsidR="00252E85" w:rsidRPr="00032CDD" w:rsidRDefault="00DF019B" w:rsidP="005506E8">
      <w:pPr>
        <w:keepNext/>
        <w:numPr>
          <w:ilvl w:val="0"/>
          <w:numId w:val="21"/>
        </w:numPr>
        <w:tabs>
          <w:tab w:val="clear" w:pos="700"/>
          <w:tab w:val="left" w:pos="992"/>
        </w:tabs>
        <w:spacing w:before="120" w:line="300" w:lineRule="auto"/>
        <w:ind w:left="0" w:firstLine="567"/>
        <w:jc w:val="both"/>
        <w:rPr>
          <w:sz w:val="28"/>
          <w:szCs w:val="28"/>
        </w:rPr>
      </w:pPr>
      <w:r w:rsidRPr="00032CDD">
        <w:rPr>
          <w:sz w:val="28"/>
          <w:szCs w:val="28"/>
        </w:rPr>
        <w:t>У</w:t>
      </w:r>
      <w:r w:rsidR="008D199C" w:rsidRPr="00032CDD">
        <w:rPr>
          <w:sz w:val="28"/>
          <w:szCs w:val="28"/>
        </w:rPr>
        <w:t>лучшение демографической ситуации</w:t>
      </w:r>
      <w:r w:rsidR="0019528F" w:rsidRPr="00032CDD">
        <w:rPr>
          <w:sz w:val="28"/>
          <w:szCs w:val="28"/>
        </w:rPr>
        <w:t>, предполагающей</w:t>
      </w:r>
      <w:r w:rsidR="008D199C" w:rsidRPr="00032CDD">
        <w:rPr>
          <w:sz w:val="28"/>
          <w:szCs w:val="28"/>
        </w:rPr>
        <w:t xml:space="preserve"> снижение уровня смертности населения; увеличение ожидаемой продолжительности жизн</w:t>
      </w:r>
      <w:r w:rsidR="0019528F" w:rsidRPr="00032CDD">
        <w:rPr>
          <w:sz w:val="28"/>
          <w:szCs w:val="28"/>
        </w:rPr>
        <w:t>и; повышение уровня рождаемости</w:t>
      </w:r>
      <w:r w:rsidR="008D199C" w:rsidRPr="00032CDD">
        <w:rPr>
          <w:sz w:val="28"/>
          <w:szCs w:val="28"/>
        </w:rPr>
        <w:t>.</w:t>
      </w:r>
    </w:p>
    <w:p w:rsidR="008D199C" w:rsidRPr="00032CDD" w:rsidRDefault="006147DC" w:rsidP="005506E8">
      <w:pPr>
        <w:keepNext/>
        <w:numPr>
          <w:ilvl w:val="0"/>
          <w:numId w:val="21"/>
        </w:numPr>
        <w:tabs>
          <w:tab w:val="clear" w:pos="700"/>
          <w:tab w:val="left" w:pos="992"/>
        </w:tabs>
        <w:spacing w:before="120" w:line="300" w:lineRule="auto"/>
        <w:ind w:left="0" w:firstLine="567"/>
        <w:jc w:val="both"/>
        <w:rPr>
          <w:sz w:val="28"/>
          <w:szCs w:val="28"/>
        </w:rPr>
      </w:pPr>
      <w:r w:rsidRPr="00032CDD">
        <w:rPr>
          <w:sz w:val="28"/>
          <w:szCs w:val="28"/>
        </w:rPr>
        <w:t>По</w:t>
      </w:r>
      <w:r w:rsidR="008D199C" w:rsidRPr="00032CDD">
        <w:rPr>
          <w:sz w:val="28"/>
          <w:szCs w:val="28"/>
        </w:rPr>
        <w:t xml:space="preserve">вышение качества жилищного фонда и услуг </w:t>
      </w:r>
      <w:r w:rsidRPr="00032CDD">
        <w:rPr>
          <w:sz w:val="28"/>
          <w:szCs w:val="28"/>
        </w:rPr>
        <w:t>жилищно-коммунального хозяйства за счет</w:t>
      </w:r>
      <w:r w:rsidR="008D199C" w:rsidRPr="00032CDD">
        <w:rPr>
          <w:sz w:val="28"/>
          <w:szCs w:val="28"/>
        </w:rPr>
        <w:t xml:space="preserve"> модернизаци</w:t>
      </w:r>
      <w:r w:rsidRPr="00032CDD">
        <w:rPr>
          <w:sz w:val="28"/>
          <w:szCs w:val="28"/>
        </w:rPr>
        <w:t>и</w:t>
      </w:r>
      <w:r w:rsidR="008D199C" w:rsidRPr="00032CDD">
        <w:rPr>
          <w:sz w:val="28"/>
          <w:szCs w:val="28"/>
        </w:rPr>
        <w:t xml:space="preserve"> жилищного фонда и комму</w:t>
      </w:r>
      <w:r w:rsidRPr="00032CDD">
        <w:rPr>
          <w:sz w:val="28"/>
          <w:szCs w:val="28"/>
        </w:rPr>
        <w:t>нальной инфраструктуры; создания</w:t>
      </w:r>
      <w:r w:rsidR="008D199C" w:rsidRPr="00032CDD">
        <w:rPr>
          <w:sz w:val="28"/>
          <w:szCs w:val="28"/>
        </w:rPr>
        <w:t xml:space="preserve"> условий дл</w:t>
      </w:r>
      <w:r w:rsidR="002B659A" w:rsidRPr="00032CDD">
        <w:rPr>
          <w:sz w:val="28"/>
          <w:szCs w:val="28"/>
        </w:rPr>
        <w:t>я повышения комфортности жилья.</w:t>
      </w:r>
    </w:p>
    <w:p w:rsidR="008D199C" w:rsidRPr="00032CDD" w:rsidRDefault="00427705" w:rsidP="005506E8">
      <w:pPr>
        <w:keepNext/>
        <w:numPr>
          <w:ilvl w:val="0"/>
          <w:numId w:val="21"/>
        </w:numPr>
        <w:tabs>
          <w:tab w:val="clear" w:pos="700"/>
          <w:tab w:val="left" w:pos="992"/>
        </w:tabs>
        <w:spacing w:before="120" w:line="300" w:lineRule="auto"/>
        <w:ind w:left="0" w:firstLine="567"/>
        <w:jc w:val="both"/>
        <w:rPr>
          <w:sz w:val="28"/>
          <w:szCs w:val="28"/>
        </w:rPr>
      </w:pPr>
      <w:r w:rsidRPr="00032CDD">
        <w:rPr>
          <w:sz w:val="28"/>
          <w:szCs w:val="28"/>
        </w:rPr>
        <w:t>Улучшение</w:t>
      </w:r>
      <w:r w:rsidR="008D199C" w:rsidRPr="00032CDD">
        <w:rPr>
          <w:sz w:val="28"/>
          <w:szCs w:val="28"/>
        </w:rPr>
        <w:t xml:space="preserve"> качества среды проживания населени</w:t>
      </w:r>
      <w:r w:rsidRPr="00032CDD">
        <w:rPr>
          <w:sz w:val="28"/>
          <w:szCs w:val="28"/>
        </w:rPr>
        <w:t>я</w:t>
      </w:r>
      <w:r w:rsidR="008D199C" w:rsidRPr="00032CDD">
        <w:rPr>
          <w:sz w:val="28"/>
          <w:szCs w:val="28"/>
        </w:rPr>
        <w:t>. Главными направлениями здесь являются</w:t>
      </w:r>
      <w:r w:rsidR="00F139BA" w:rsidRPr="00032CDD">
        <w:rPr>
          <w:sz w:val="28"/>
          <w:szCs w:val="28"/>
        </w:rPr>
        <w:t xml:space="preserve"> создание условий и</w:t>
      </w:r>
      <w:r w:rsidR="008D199C" w:rsidRPr="00032CDD">
        <w:rPr>
          <w:sz w:val="28"/>
          <w:szCs w:val="28"/>
        </w:rPr>
        <w:t xml:space="preserve"> проведение мероприятий по</w:t>
      </w:r>
      <w:r w:rsidR="00027B80" w:rsidRPr="00032CDD">
        <w:rPr>
          <w:sz w:val="28"/>
          <w:szCs w:val="28"/>
        </w:rPr>
        <w:t xml:space="preserve"> обеспечению экологической безопасности:</w:t>
      </w:r>
      <w:r w:rsidR="008D199C" w:rsidRPr="00032CDD">
        <w:rPr>
          <w:sz w:val="28"/>
          <w:szCs w:val="28"/>
        </w:rPr>
        <w:t xml:space="preserve"> улучшению атмосферного воздуха город</w:t>
      </w:r>
      <w:r w:rsidRPr="00032CDD">
        <w:rPr>
          <w:sz w:val="28"/>
          <w:szCs w:val="28"/>
        </w:rPr>
        <w:t>а</w:t>
      </w:r>
      <w:r w:rsidR="00027B80" w:rsidRPr="00032CDD">
        <w:rPr>
          <w:sz w:val="28"/>
          <w:szCs w:val="28"/>
        </w:rPr>
        <w:t>, совершенствованию</w:t>
      </w:r>
      <w:r w:rsidR="008D199C" w:rsidRPr="00032CDD">
        <w:rPr>
          <w:sz w:val="28"/>
          <w:szCs w:val="28"/>
        </w:rPr>
        <w:t xml:space="preserve"> системы обеспечения населения водой питьевого качества; повышение комфортности среды проживания</w:t>
      </w:r>
      <w:r w:rsidRPr="00032CDD">
        <w:rPr>
          <w:sz w:val="28"/>
          <w:szCs w:val="28"/>
        </w:rPr>
        <w:t>.</w:t>
      </w:r>
    </w:p>
    <w:p w:rsidR="00865D1E" w:rsidRPr="00032CDD" w:rsidRDefault="00865D1E" w:rsidP="005506E8">
      <w:pPr>
        <w:keepNext/>
        <w:numPr>
          <w:ilvl w:val="0"/>
          <w:numId w:val="21"/>
        </w:numPr>
        <w:tabs>
          <w:tab w:val="clear" w:pos="700"/>
          <w:tab w:val="left" w:pos="992"/>
        </w:tabs>
        <w:spacing w:before="120" w:line="300" w:lineRule="auto"/>
        <w:ind w:left="0" w:firstLine="567"/>
        <w:jc w:val="both"/>
        <w:rPr>
          <w:sz w:val="28"/>
          <w:szCs w:val="28"/>
        </w:rPr>
      </w:pPr>
      <w:r w:rsidRPr="00032CDD">
        <w:rPr>
          <w:sz w:val="28"/>
          <w:szCs w:val="28"/>
        </w:rPr>
        <w:t>Достижение высоких стандар</w:t>
      </w:r>
      <w:r w:rsidR="006F38D8" w:rsidRPr="00032CDD">
        <w:rPr>
          <w:sz w:val="28"/>
          <w:szCs w:val="28"/>
        </w:rPr>
        <w:t>тов социальной защиты населения</w:t>
      </w:r>
      <w:r w:rsidRPr="00032CDD">
        <w:rPr>
          <w:sz w:val="28"/>
          <w:szCs w:val="28"/>
        </w:rPr>
        <w:t xml:space="preserve"> </w:t>
      </w:r>
      <w:r w:rsidR="00CF393C" w:rsidRPr="00032CDD">
        <w:rPr>
          <w:sz w:val="28"/>
          <w:szCs w:val="28"/>
        </w:rPr>
        <w:t>за счет</w:t>
      </w:r>
      <w:r w:rsidRPr="00032CDD">
        <w:rPr>
          <w:sz w:val="28"/>
          <w:szCs w:val="28"/>
        </w:rPr>
        <w:t xml:space="preserve"> </w:t>
      </w:r>
      <w:r w:rsidR="00CF393C" w:rsidRPr="00032CDD">
        <w:rPr>
          <w:sz w:val="28"/>
          <w:szCs w:val="28"/>
        </w:rPr>
        <w:t>реализации</w:t>
      </w:r>
      <w:r w:rsidRPr="00032CDD">
        <w:rPr>
          <w:sz w:val="28"/>
          <w:szCs w:val="28"/>
        </w:rPr>
        <w:t xml:space="preserve"> мер по повышению эффективности адресной системы социальной помощи</w:t>
      </w:r>
      <w:r w:rsidR="006F38D8" w:rsidRPr="00032CDD">
        <w:rPr>
          <w:sz w:val="28"/>
          <w:szCs w:val="28"/>
        </w:rPr>
        <w:t>,</w:t>
      </w:r>
      <w:r w:rsidRPr="00032CDD">
        <w:rPr>
          <w:sz w:val="28"/>
          <w:szCs w:val="28"/>
        </w:rPr>
        <w:t xml:space="preserve"> обеспечени</w:t>
      </w:r>
      <w:r w:rsidR="006F38D8" w:rsidRPr="00032CDD">
        <w:rPr>
          <w:sz w:val="28"/>
          <w:szCs w:val="28"/>
        </w:rPr>
        <w:t>е</w:t>
      </w:r>
      <w:r w:rsidRPr="00032CDD">
        <w:rPr>
          <w:sz w:val="28"/>
          <w:szCs w:val="28"/>
        </w:rPr>
        <w:t xml:space="preserve"> высокого уровня охвата социально уязвимых групп населения ме</w:t>
      </w:r>
      <w:r w:rsidR="00CF393C" w:rsidRPr="00032CDD">
        <w:rPr>
          <w:sz w:val="28"/>
          <w:szCs w:val="28"/>
        </w:rPr>
        <w:t>рами социальной защиты; развитие</w:t>
      </w:r>
      <w:r w:rsidRPr="00032CDD">
        <w:rPr>
          <w:sz w:val="28"/>
          <w:szCs w:val="28"/>
        </w:rPr>
        <w:t xml:space="preserve"> системы социального обслуживания.</w:t>
      </w:r>
    </w:p>
    <w:p w:rsidR="00D241F2" w:rsidRPr="00032CDD" w:rsidRDefault="00D241F2" w:rsidP="005506E8">
      <w:pPr>
        <w:keepNext/>
        <w:tabs>
          <w:tab w:val="left" w:pos="992"/>
        </w:tabs>
        <w:spacing w:before="120" w:line="300" w:lineRule="auto"/>
        <w:jc w:val="both"/>
        <w:rPr>
          <w:sz w:val="28"/>
          <w:szCs w:val="28"/>
        </w:rPr>
      </w:pPr>
    </w:p>
    <w:p w:rsidR="00D241F2" w:rsidRPr="00032CDD" w:rsidRDefault="00D241F2" w:rsidP="005506E8">
      <w:pPr>
        <w:keepNext/>
        <w:tabs>
          <w:tab w:val="left" w:pos="992"/>
        </w:tabs>
        <w:spacing w:before="120" w:line="300" w:lineRule="auto"/>
        <w:jc w:val="both"/>
        <w:rPr>
          <w:sz w:val="28"/>
          <w:szCs w:val="28"/>
        </w:rPr>
      </w:pPr>
    </w:p>
    <w:p w:rsidR="00E772C5" w:rsidRPr="00032CDD" w:rsidRDefault="00E772C5" w:rsidP="005506E8">
      <w:pPr>
        <w:keepNext/>
        <w:spacing w:before="240" w:after="120" w:line="300" w:lineRule="auto"/>
        <w:ind w:firstLine="709"/>
        <w:jc w:val="both"/>
        <w:rPr>
          <w:b/>
          <w:i/>
          <w:sz w:val="28"/>
          <w:szCs w:val="28"/>
        </w:rPr>
      </w:pPr>
      <w:r w:rsidRPr="00032CDD">
        <w:rPr>
          <w:b/>
          <w:i/>
          <w:sz w:val="28"/>
          <w:szCs w:val="28"/>
        </w:rPr>
        <w:lastRenderedPageBreak/>
        <w:t>Показатели</w:t>
      </w:r>
    </w:p>
    <w:tbl>
      <w:tblPr>
        <w:tblW w:w="10584" w:type="dxa"/>
        <w:jc w:val="center"/>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3"/>
        <w:gridCol w:w="750"/>
        <w:gridCol w:w="672"/>
        <w:gridCol w:w="727"/>
        <w:gridCol w:w="656"/>
        <w:gridCol w:w="705"/>
        <w:gridCol w:w="569"/>
        <w:gridCol w:w="6"/>
        <w:gridCol w:w="569"/>
        <w:gridCol w:w="574"/>
        <w:gridCol w:w="54"/>
        <w:gridCol w:w="521"/>
        <w:gridCol w:w="35"/>
        <w:gridCol w:w="540"/>
        <w:gridCol w:w="25"/>
        <w:gridCol w:w="555"/>
        <w:gridCol w:w="67"/>
        <w:gridCol w:w="452"/>
        <w:gridCol w:w="84"/>
        <w:gridCol w:w="593"/>
        <w:gridCol w:w="13"/>
        <w:gridCol w:w="498"/>
        <w:gridCol w:w="15"/>
        <w:gridCol w:w="593"/>
        <w:gridCol w:w="548"/>
      </w:tblGrid>
      <w:tr w:rsidR="00C93718" w:rsidRPr="00032CDD" w:rsidTr="007B6771">
        <w:trPr>
          <w:cantSplit/>
          <w:trHeight w:val="73"/>
          <w:jc w:val="center"/>
        </w:trPr>
        <w:tc>
          <w:tcPr>
            <w:tcW w:w="763" w:type="dxa"/>
            <w:vMerge w:val="restart"/>
            <w:vAlign w:val="center"/>
          </w:tcPr>
          <w:p w:rsidR="00C93718" w:rsidRPr="00032CDD" w:rsidRDefault="00C93718" w:rsidP="005506E8">
            <w:pPr>
              <w:keepNext/>
              <w:spacing w:before="20" w:after="20"/>
              <w:jc w:val="center"/>
              <w:rPr>
                <w:b/>
                <w:sz w:val="22"/>
                <w:szCs w:val="22"/>
              </w:rPr>
            </w:pPr>
          </w:p>
        </w:tc>
        <w:tc>
          <w:tcPr>
            <w:tcW w:w="8680" w:type="dxa"/>
            <w:gridSpan w:val="22"/>
            <w:tcBorders>
              <w:bottom w:val="single" w:sz="4" w:space="0" w:color="auto"/>
            </w:tcBorders>
            <w:vAlign w:val="center"/>
          </w:tcPr>
          <w:p w:rsidR="00C93718" w:rsidRPr="00032CDD" w:rsidRDefault="00C93718" w:rsidP="005506E8">
            <w:pPr>
              <w:keepNext/>
              <w:spacing w:before="20" w:after="20"/>
              <w:jc w:val="center"/>
              <w:rPr>
                <w:b/>
                <w:sz w:val="22"/>
                <w:szCs w:val="22"/>
              </w:rPr>
            </w:pPr>
            <w:r w:rsidRPr="00032CDD">
              <w:rPr>
                <w:b/>
                <w:sz w:val="22"/>
                <w:szCs w:val="22"/>
              </w:rPr>
              <w:t>Период</w:t>
            </w:r>
          </w:p>
        </w:tc>
        <w:tc>
          <w:tcPr>
            <w:tcW w:w="593" w:type="dxa"/>
            <w:tcBorders>
              <w:bottom w:val="single" w:sz="4" w:space="0" w:color="auto"/>
            </w:tcBorders>
          </w:tcPr>
          <w:p w:rsidR="00C93718" w:rsidRPr="00032CDD" w:rsidRDefault="00C93718" w:rsidP="005506E8">
            <w:pPr>
              <w:keepNext/>
              <w:spacing w:before="20" w:after="20"/>
              <w:jc w:val="center"/>
              <w:rPr>
                <w:b/>
                <w:sz w:val="22"/>
                <w:szCs w:val="22"/>
              </w:rPr>
            </w:pPr>
          </w:p>
        </w:tc>
        <w:tc>
          <w:tcPr>
            <w:tcW w:w="548" w:type="dxa"/>
            <w:tcBorders>
              <w:bottom w:val="single" w:sz="4" w:space="0" w:color="auto"/>
            </w:tcBorders>
          </w:tcPr>
          <w:p w:rsidR="00C93718" w:rsidRPr="00032CDD" w:rsidRDefault="00C93718" w:rsidP="005506E8">
            <w:pPr>
              <w:keepNext/>
              <w:spacing w:before="20" w:after="20"/>
              <w:jc w:val="center"/>
              <w:rPr>
                <w:b/>
                <w:sz w:val="22"/>
                <w:szCs w:val="22"/>
              </w:rPr>
            </w:pPr>
          </w:p>
        </w:tc>
      </w:tr>
      <w:tr w:rsidR="007B6771" w:rsidRPr="00032CDD" w:rsidTr="007B6771">
        <w:trPr>
          <w:cantSplit/>
          <w:trHeight w:val="521"/>
          <w:jc w:val="center"/>
        </w:trPr>
        <w:tc>
          <w:tcPr>
            <w:tcW w:w="763" w:type="dxa"/>
            <w:vMerge/>
            <w:tcBorders>
              <w:bottom w:val="single" w:sz="4" w:space="0" w:color="auto"/>
            </w:tcBorders>
            <w:vAlign w:val="center"/>
          </w:tcPr>
          <w:p w:rsidR="00C93718" w:rsidRPr="00032CDD" w:rsidRDefault="00C93718" w:rsidP="005506E8">
            <w:pPr>
              <w:keepNext/>
              <w:spacing w:before="20" w:after="20"/>
              <w:jc w:val="center"/>
              <w:rPr>
                <w:b/>
                <w:sz w:val="22"/>
                <w:szCs w:val="22"/>
              </w:rPr>
            </w:pPr>
          </w:p>
        </w:tc>
        <w:tc>
          <w:tcPr>
            <w:tcW w:w="750" w:type="dxa"/>
            <w:tcBorders>
              <w:bottom w:val="single" w:sz="4" w:space="0" w:color="auto"/>
            </w:tcBorders>
            <w:vAlign w:val="center"/>
          </w:tcPr>
          <w:p w:rsidR="00C93718" w:rsidRPr="00032CDD" w:rsidRDefault="00C93718" w:rsidP="005506E8">
            <w:pPr>
              <w:keepNext/>
              <w:spacing w:before="20" w:after="20"/>
              <w:ind w:left="-105" w:right="-156"/>
              <w:jc w:val="center"/>
              <w:rPr>
                <w:b/>
                <w:sz w:val="22"/>
                <w:szCs w:val="22"/>
              </w:rPr>
            </w:pPr>
            <w:r w:rsidRPr="00032CDD">
              <w:rPr>
                <w:b/>
                <w:sz w:val="22"/>
                <w:szCs w:val="22"/>
              </w:rPr>
              <w:t>2007</w:t>
            </w:r>
          </w:p>
        </w:tc>
        <w:tc>
          <w:tcPr>
            <w:tcW w:w="672" w:type="dxa"/>
            <w:tcBorders>
              <w:bottom w:val="single" w:sz="4" w:space="0" w:color="auto"/>
            </w:tcBorders>
            <w:vAlign w:val="center"/>
          </w:tcPr>
          <w:p w:rsidR="00C93718" w:rsidRPr="00032CDD" w:rsidRDefault="00C93718" w:rsidP="005506E8">
            <w:pPr>
              <w:keepNext/>
              <w:spacing w:before="20" w:after="20"/>
              <w:ind w:left="-105" w:right="-156"/>
              <w:jc w:val="center"/>
              <w:rPr>
                <w:b/>
                <w:sz w:val="22"/>
                <w:szCs w:val="22"/>
              </w:rPr>
            </w:pPr>
            <w:r w:rsidRPr="00032CDD">
              <w:rPr>
                <w:b/>
                <w:sz w:val="22"/>
                <w:szCs w:val="22"/>
              </w:rPr>
              <w:t>2008</w:t>
            </w:r>
          </w:p>
        </w:tc>
        <w:tc>
          <w:tcPr>
            <w:tcW w:w="727" w:type="dxa"/>
            <w:tcBorders>
              <w:bottom w:val="single" w:sz="4" w:space="0" w:color="auto"/>
            </w:tcBorders>
            <w:vAlign w:val="center"/>
          </w:tcPr>
          <w:p w:rsidR="00C93718" w:rsidRPr="00032CDD" w:rsidRDefault="00C93718" w:rsidP="005506E8">
            <w:pPr>
              <w:keepNext/>
              <w:spacing w:before="20" w:after="20"/>
              <w:ind w:left="-105" w:right="-156"/>
              <w:jc w:val="center"/>
              <w:rPr>
                <w:b/>
                <w:sz w:val="22"/>
                <w:szCs w:val="22"/>
              </w:rPr>
            </w:pPr>
            <w:r w:rsidRPr="00032CDD">
              <w:rPr>
                <w:b/>
                <w:sz w:val="22"/>
                <w:szCs w:val="22"/>
              </w:rPr>
              <w:t>2009</w:t>
            </w:r>
          </w:p>
        </w:tc>
        <w:tc>
          <w:tcPr>
            <w:tcW w:w="656" w:type="dxa"/>
            <w:tcBorders>
              <w:bottom w:val="single" w:sz="4" w:space="0" w:color="auto"/>
            </w:tcBorders>
            <w:vAlign w:val="center"/>
          </w:tcPr>
          <w:p w:rsidR="00C93718" w:rsidRPr="00032CDD" w:rsidRDefault="00C93718" w:rsidP="005506E8">
            <w:pPr>
              <w:keepNext/>
              <w:spacing w:before="20" w:after="20"/>
              <w:ind w:left="-105" w:right="-156"/>
              <w:jc w:val="center"/>
              <w:rPr>
                <w:b/>
                <w:sz w:val="22"/>
                <w:szCs w:val="22"/>
              </w:rPr>
            </w:pPr>
            <w:r w:rsidRPr="00032CDD">
              <w:rPr>
                <w:b/>
                <w:sz w:val="22"/>
                <w:szCs w:val="22"/>
              </w:rPr>
              <w:t xml:space="preserve">2010 </w:t>
            </w:r>
          </w:p>
        </w:tc>
        <w:tc>
          <w:tcPr>
            <w:tcW w:w="705" w:type="dxa"/>
            <w:tcBorders>
              <w:bottom w:val="single" w:sz="4" w:space="0" w:color="auto"/>
            </w:tcBorders>
            <w:vAlign w:val="center"/>
          </w:tcPr>
          <w:p w:rsidR="00C93718" w:rsidRPr="00032CDD" w:rsidRDefault="00C93718" w:rsidP="005506E8">
            <w:pPr>
              <w:keepNext/>
              <w:spacing w:before="20" w:after="20"/>
              <w:ind w:left="-105" w:right="-156"/>
              <w:jc w:val="center"/>
              <w:rPr>
                <w:b/>
                <w:sz w:val="22"/>
                <w:szCs w:val="22"/>
              </w:rPr>
            </w:pPr>
            <w:r w:rsidRPr="00032CDD">
              <w:rPr>
                <w:b/>
                <w:sz w:val="22"/>
                <w:szCs w:val="22"/>
              </w:rPr>
              <w:t>2011</w:t>
            </w:r>
          </w:p>
        </w:tc>
        <w:tc>
          <w:tcPr>
            <w:tcW w:w="569" w:type="dxa"/>
            <w:tcBorders>
              <w:bottom w:val="single" w:sz="4" w:space="0" w:color="auto"/>
            </w:tcBorders>
            <w:vAlign w:val="center"/>
          </w:tcPr>
          <w:p w:rsidR="00C93718" w:rsidRPr="00032CDD" w:rsidRDefault="00C93718" w:rsidP="005506E8">
            <w:pPr>
              <w:keepNext/>
              <w:spacing w:before="20" w:after="20"/>
              <w:ind w:left="-105" w:right="-156"/>
              <w:jc w:val="center"/>
              <w:rPr>
                <w:b/>
                <w:sz w:val="22"/>
                <w:szCs w:val="22"/>
              </w:rPr>
            </w:pPr>
            <w:r w:rsidRPr="00032CDD">
              <w:rPr>
                <w:b/>
                <w:sz w:val="22"/>
                <w:szCs w:val="22"/>
              </w:rPr>
              <w:t>2012</w:t>
            </w:r>
          </w:p>
        </w:tc>
        <w:tc>
          <w:tcPr>
            <w:tcW w:w="575" w:type="dxa"/>
            <w:gridSpan w:val="2"/>
            <w:tcBorders>
              <w:bottom w:val="single" w:sz="4" w:space="0" w:color="auto"/>
            </w:tcBorders>
            <w:vAlign w:val="center"/>
          </w:tcPr>
          <w:p w:rsidR="00C93718" w:rsidRPr="00032CDD" w:rsidRDefault="00C93718" w:rsidP="005506E8">
            <w:pPr>
              <w:keepNext/>
              <w:spacing w:before="20" w:after="20"/>
              <w:ind w:left="-105" w:right="-156"/>
              <w:jc w:val="center"/>
              <w:rPr>
                <w:b/>
                <w:sz w:val="22"/>
                <w:szCs w:val="22"/>
              </w:rPr>
            </w:pPr>
            <w:r w:rsidRPr="00032CDD">
              <w:rPr>
                <w:b/>
                <w:sz w:val="22"/>
                <w:szCs w:val="22"/>
              </w:rPr>
              <w:t>2013</w:t>
            </w:r>
          </w:p>
        </w:tc>
        <w:tc>
          <w:tcPr>
            <w:tcW w:w="628" w:type="dxa"/>
            <w:gridSpan w:val="2"/>
            <w:tcBorders>
              <w:bottom w:val="single" w:sz="4" w:space="0" w:color="auto"/>
            </w:tcBorders>
            <w:vAlign w:val="center"/>
          </w:tcPr>
          <w:p w:rsidR="00C93718" w:rsidRPr="00032CDD" w:rsidRDefault="00C93718" w:rsidP="005506E8">
            <w:pPr>
              <w:keepNext/>
              <w:spacing w:before="20" w:after="20"/>
              <w:ind w:left="-105" w:right="-156"/>
              <w:jc w:val="center"/>
              <w:rPr>
                <w:b/>
                <w:sz w:val="22"/>
                <w:szCs w:val="22"/>
              </w:rPr>
            </w:pPr>
            <w:r w:rsidRPr="00032CDD">
              <w:rPr>
                <w:b/>
                <w:sz w:val="22"/>
                <w:szCs w:val="22"/>
              </w:rPr>
              <w:t>2014</w:t>
            </w:r>
          </w:p>
        </w:tc>
        <w:tc>
          <w:tcPr>
            <w:tcW w:w="556" w:type="dxa"/>
            <w:gridSpan w:val="2"/>
            <w:tcBorders>
              <w:bottom w:val="single" w:sz="4" w:space="0" w:color="auto"/>
            </w:tcBorders>
            <w:vAlign w:val="center"/>
          </w:tcPr>
          <w:p w:rsidR="00C93718" w:rsidRPr="00032CDD" w:rsidRDefault="00C93718" w:rsidP="005506E8">
            <w:pPr>
              <w:keepNext/>
              <w:spacing w:before="20" w:after="20"/>
              <w:ind w:left="-105" w:right="-156"/>
              <w:jc w:val="center"/>
              <w:rPr>
                <w:b/>
                <w:sz w:val="22"/>
                <w:szCs w:val="22"/>
              </w:rPr>
            </w:pPr>
            <w:r w:rsidRPr="00032CDD">
              <w:rPr>
                <w:b/>
                <w:sz w:val="22"/>
                <w:szCs w:val="22"/>
              </w:rPr>
              <w:t>2015</w:t>
            </w:r>
          </w:p>
        </w:tc>
        <w:tc>
          <w:tcPr>
            <w:tcW w:w="565" w:type="dxa"/>
            <w:gridSpan w:val="2"/>
            <w:tcBorders>
              <w:bottom w:val="single" w:sz="4" w:space="0" w:color="auto"/>
            </w:tcBorders>
            <w:vAlign w:val="center"/>
          </w:tcPr>
          <w:p w:rsidR="00C93718" w:rsidRPr="00032CDD" w:rsidRDefault="00C93718" w:rsidP="005506E8">
            <w:pPr>
              <w:keepNext/>
              <w:spacing w:before="20" w:after="20"/>
              <w:ind w:left="-105" w:right="-156"/>
              <w:jc w:val="center"/>
              <w:rPr>
                <w:b/>
                <w:sz w:val="22"/>
                <w:szCs w:val="22"/>
              </w:rPr>
            </w:pPr>
            <w:r w:rsidRPr="00032CDD">
              <w:rPr>
                <w:b/>
                <w:sz w:val="22"/>
                <w:szCs w:val="22"/>
              </w:rPr>
              <w:t>2016</w:t>
            </w:r>
          </w:p>
        </w:tc>
        <w:tc>
          <w:tcPr>
            <w:tcW w:w="555" w:type="dxa"/>
            <w:tcBorders>
              <w:bottom w:val="single" w:sz="4" w:space="0" w:color="auto"/>
            </w:tcBorders>
            <w:vAlign w:val="center"/>
          </w:tcPr>
          <w:p w:rsidR="00C93718" w:rsidRPr="00032CDD" w:rsidRDefault="00C93718" w:rsidP="005506E8">
            <w:pPr>
              <w:keepNext/>
              <w:spacing w:before="20" w:after="20"/>
              <w:ind w:left="-105" w:right="-156"/>
              <w:jc w:val="center"/>
              <w:rPr>
                <w:b/>
                <w:sz w:val="22"/>
                <w:szCs w:val="22"/>
              </w:rPr>
            </w:pPr>
            <w:r w:rsidRPr="00032CDD">
              <w:rPr>
                <w:b/>
                <w:sz w:val="22"/>
                <w:szCs w:val="22"/>
              </w:rPr>
              <w:t>2017</w:t>
            </w:r>
          </w:p>
        </w:tc>
        <w:tc>
          <w:tcPr>
            <w:tcW w:w="603" w:type="dxa"/>
            <w:gridSpan w:val="3"/>
            <w:tcBorders>
              <w:bottom w:val="single" w:sz="4" w:space="0" w:color="auto"/>
            </w:tcBorders>
            <w:vAlign w:val="center"/>
          </w:tcPr>
          <w:p w:rsidR="00C93718" w:rsidRPr="00032CDD" w:rsidRDefault="00C93718" w:rsidP="005506E8">
            <w:pPr>
              <w:keepNext/>
              <w:spacing w:before="20" w:after="20"/>
              <w:ind w:left="-105" w:right="-156"/>
              <w:jc w:val="center"/>
              <w:rPr>
                <w:b/>
                <w:sz w:val="22"/>
                <w:szCs w:val="22"/>
              </w:rPr>
            </w:pPr>
            <w:r w:rsidRPr="00032CDD">
              <w:rPr>
                <w:b/>
                <w:sz w:val="22"/>
                <w:szCs w:val="22"/>
              </w:rPr>
              <w:t>2018</w:t>
            </w:r>
          </w:p>
        </w:tc>
        <w:tc>
          <w:tcPr>
            <w:tcW w:w="606" w:type="dxa"/>
            <w:gridSpan w:val="2"/>
            <w:tcBorders>
              <w:bottom w:val="single" w:sz="4" w:space="0" w:color="auto"/>
            </w:tcBorders>
            <w:vAlign w:val="center"/>
          </w:tcPr>
          <w:p w:rsidR="00C93718" w:rsidRPr="00032CDD" w:rsidRDefault="00C93718" w:rsidP="005506E8">
            <w:pPr>
              <w:keepNext/>
              <w:spacing w:before="20" w:after="20"/>
              <w:ind w:left="-105" w:right="-156"/>
              <w:jc w:val="center"/>
              <w:rPr>
                <w:b/>
                <w:sz w:val="22"/>
                <w:szCs w:val="22"/>
              </w:rPr>
            </w:pPr>
            <w:r w:rsidRPr="00032CDD">
              <w:rPr>
                <w:b/>
                <w:sz w:val="22"/>
                <w:szCs w:val="22"/>
              </w:rPr>
              <w:t>2019</w:t>
            </w:r>
          </w:p>
        </w:tc>
        <w:tc>
          <w:tcPr>
            <w:tcW w:w="513" w:type="dxa"/>
            <w:gridSpan w:val="2"/>
            <w:tcBorders>
              <w:bottom w:val="single" w:sz="4" w:space="0" w:color="auto"/>
            </w:tcBorders>
            <w:vAlign w:val="center"/>
          </w:tcPr>
          <w:p w:rsidR="00C93718" w:rsidRPr="00032CDD" w:rsidRDefault="00C93718" w:rsidP="005506E8">
            <w:pPr>
              <w:keepNext/>
              <w:spacing w:before="20" w:after="20"/>
              <w:ind w:left="-105" w:right="-156"/>
              <w:jc w:val="center"/>
              <w:rPr>
                <w:b/>
                <w:sz w:val="22"/>
                <w:szCs w:val="22"/>
              </w:rPr>
            </w:pPr>
            <w:r w:rsidRPr="00032CDD">
              <w:rPr>
                <w:b/>
                <w:sz w:val="22"/>
                <w:szCs w:val="22"/>
              </w:rPr>
              <w:t>2020-2025</w:t>
            </w:r>
          </w:p>
        </w:tc>
        <w:tc>
          <w:tcPr>
            <w:tcW w:w="593" w:type="dxa"/>
            <w:tcBorders>
              <w:bottom w:val="single" w:sz="4" w:space="0" w:color="auto"/>
            </w:tcBorders>
          </w:tcPr>
          <w:p w:rsidR="00C93718" w:rsidRPr="00032CDD" w:rsidRDefault="00C93718" w:rsidP="005506E8">
            <w:pPr>
              <w:keepNext/>
              <w:spacing w:before="20" w:after="20"/>
              <w:ind w:left="-105" w:right="-156"/>
              <w:jc w:val="center"/>
              <w:rPr>
                <w:b/>
                <w:sz w:val="22"/>
                <w:szCs w:val="22"/>
              </w:rPr>
            </w:pPr>
            <w:r w:rsidRPr="00032CDD">
              <w:rPr>
                <w:b/>
                <w:sz w:val="22"/>
                <w:szCs w:val="22"/>
              </w:rPr>
              <w:t>2025-2030</w:t>
            </w:r>
          </w:p>
        </w:tc>
        <w:tc>
          <w:tcPr>
            <w:tcW w:w="548" w:type="dxa"/>
            <w:tcBorders>
              <w:bottom w:val="single" w:sz="4" w:space="0" w:color="auto"/>
            </w:tcBorders>
          </w:tcPr>
          <w:p w:rsidR="00C93718" w:rsidRPr="00032CDD" w:rsidRDefault="00C93718" w:rsidP="005506E8">
            <w:pPr>
              <w:keepNext/>
              <w:spacing w:before="20" w:after="20"/>
              <w:ind w:left="-105" w:right="-156"/>
              <w:jc w:val="center"/>
              <w:rPr>
                <w:b/>
                <w:sz w:val="22"/>
                <w:szCs w:val="22"/>
              </w:rPr>
            </w:pPr>
            <w:r w:rsidRPr="00032CDD">
              <w:rPr>
                <w:b/>
                <w:sz w:val="22"/>
                <w:szCs w:val="22"/>
              </w:rPr>
              <w:t>2030-2035</w:t>
            </w:r>
          </w:p>
        </w:tc>
      </w:tr>
      <w:tr w:rsidR="00C93718" w:rsidRPr="00032CDD" w:rsidTr="007B6771">
        <w:trPr>
          <w:cantSplit/>
          <w:trHeight w:val="273"/>
          <w:jc w:val="center"/>
        </w:trPr>
        <w:tc>
          <w:tcPr>
            <w:tcW w:w="763" w:type="dxa"/>
            <w:vMerge w:val="restart"/>
            <w:tcBorders>
              <w:top w:val="single" w:sz="4" w:space="0" w:color="auto"/>
            </w:tcBorders>
            <w:shd w:val="clear" w:color="auto" w:fill="auto"/>
          </w:tcPr>
          <w:p w:rsidR="00C93718" w:rsidRPr="00032CDD" w:rsidRDefault="00C93718" w:rsidP="005506E8">
            <w:pPr>
              <w:keepNext/>
              <w:spacing w:before="20" w:after="20"/>
              <w:rPr>
                <w:b/>
                <w:sz w:val="22"/>
                <w:szCs w:val="22"/>
              </w:rPr>
            </w:pPr>
            <w:r w:rsidRPr="00032CDD">
              <w:rPr>
                <w:b/>
                <w:sz w:val="22"/>
                <w:szCs w:val="22"/>
              </w:rPr>
              <w:t>Показатель</w:t>
            </w:r>
          </w:p>
        </w:tc>
        <w:tc>
          <w:tcPr>
            <w:tcW w:w="8680" w:type="dxa"/>
            <w:gridSpan w:val="22"/>
            <w:tcBorders>
              <w:top w:val="single" w:sz="4" w:space="0" w:color="auto"/>
              <w:bottom w:val="single" w:sz="4" w:space="0" w:color="auto"/>
            </w:tcBorders>
            <w:shd w:val="clear" w:color="auto" w:fill="auto"/>
          </w:tcPr>
          <w:p w:rsidR="00C93718" w:rsidRPr="00032CDD" w:rsidRDefault="00C93718" w:rsidP="005506E8">
            <w:pPr>
              <w:keepNext/>
              <w:spacing w:before="20" w:after="20"/>
              <w:rPr>
                <w:sz w:val="22"/>
                <w:szCs w:val="22"/>
              </w:rPr>
            </w:pPr>
            <w:r w:rsidRPr="00032CDD">
              <w:rPr>
                <w:sz w:val="22"/>
                <w:szCs w:val="22"/>
              </w:rPr>
              <w:t>Численность постоянного населения на конец года, тыс.чел.</w:t>
            </w:r>
          </w:p>
        </w:tc>
        <w:tc>
          <w:tcPr>
            <w:tcW w:w="593" w:type="dxa"/>
            <w:tcBorders>
              <w:top w:val="single" w:sz="4" w:space="0" w:color="auto"/>
              <w:bottom w:val="single" w:sz="4" w:space="0" w:color="auto"/>
            </w:tcBorders>
          </w:tcPr>
          <w:p w:rsidR="00C93718" w:rsidRPr="00032CDD" w:rsidRDefault="00C93718" w:rsidP="005506E8">
            <w:pPr>
              <w:keepNext/>
              <w:spacing w:before="20" w:after="20"/>
              <w:rPr>
                <w:sz w:val="22"/>
                <w:szCs w:val="22"/>
              </w:rPr>
            </w:pPr>
          </w:p>
        </w:tc>
        <w:tc>
          <w:tcPr>
            <w:tcW w:w="548" w:type="dxa"/>
            <w:tcBorders>
              <w:top w:val="single" w:sz="4" w:space="0" w:color="auto"/>
              <w:bottom w:val="single" w:sz="4" w:space="0" w:color="auto"/>
            </w:tcBorders>
          </w:tcPr>
          <w:p w:rsidR="00C93718" w:rsidRPr="00032CDD" w:rsidRDefault="00C93718" w:rsidP="005506E8">
            <w:pPr>
              <w:keepNext/>
              <w:spacing w:before="20" w:after="20"/>
              <w:rPr>
                <w:sz w:val="22"/>
                <w:szCs w:val="22"/>
              </w:rPr>
            </w:pPr>
          </w:p>
        </w:tc>
      </w:tr>
      <w:tr w:rsidR="007B6771" w:rsidRPr="00032CDD" w:rsidTr="007B6771">
        <w:trPr>
          <w:cantSplit/>
          <w:trHeight w:val="273"/>
          <w:jc w:val="center"/>
        </w:trPr>
        <w:tc>
          <w:tcPr>
            <w:tcW w:w="763" w:type="dxa"/>
            <w:vMerge/>
            <w:tcBorders>
              <w:bottom w:val="single" w:sz="4" w:space="0" w:color="auto"/>
            </w:tcBorders>
            <w:shd w:val="clear" w:color="auto" w:fill="auto"/>
          </w:tcPr>
          <w:p w:rsidR="00C93718" w:rsidRPr="00032CDD" w:rsidRDefault="00C93718" w:rsidP="005506E8">
            <w:pPr>
              <w:keepNext/>
              <w:spacing w:before="20" w:after="20"/>
              <w:rPr>
                <w:b/>
                <w:sz w:val="22"/>
                <w:szCs w:val="22"/>
              </w:rPr>
            </w:pPr>
          </w:p>
        </w:tc>
        <w:tc>
          <w:tcPr>
            <w:tcW w:w="750" w:type="dxa"/>
            <w:tcBorders>
              <w:top w:val="single" w:sz="4" w:space="0" w:color="auto"/>
              <w:bottom w:val="single" w:sz="4" w:space="0" w:color="auto"/>
            </w:tcBorders>
            <w:shd w:val="clear" w:color="auto" w:fill="auto"/>
            <w:vAlign w:val="center"/>
          </w:tcPr>
          <w:p w:rsidR="00C93718" w:rsidRPr="00032CDD" w:rsidRDefault="00C93718" w:rsidP="005506E8">
            <w:pPr>
              <w:keepNext/>
              <w:spacing w:before="20" w:after="20"/>
              <w:ind w:left="-105" w:right="-156"/>
              <w:jc w:val="center"/>
              <w:rPr>
                <w:sz w:val="18"/>
                <w:szCs w:val="18"/>
              </w:rPr>
            </w:pPr>
            <w:r w:rsidRPr="00032CDD">
              <w:rPr>
                <w:sz w:val="18"/>
                <w:szCs w:val="18"/>
              </w:rPr>
              <w:t>422,0</w:t>
            </w:r>
          </w:p>
        </w:tc>
        <w:tc>
          <w:tcPr>
            <w:tcW w:w="672" w:type="dxa"/>
            <w:tcBorders>
              <w:top w:val="single" w:sz="4" w:space="0" w:color="auto"/>
              <w:bottom w:val="single" w:sz="4" w:space="0" w:color="auto"/>
            </w:tcBorders>
            <w:shd w:val="clear" w:color="auto" w:fill="auto"/>
            <w:vAlign w:val="center"/>
          </w:tcPr>
          <w:p w:rsidR="00C93718" w:rsidRPr="00032CDD" w:rsidRDefault="00C93718" w:rsidP="005506E8">
            <w:pPr>
              <w:keepNext/>
              <w:spacing w:before="20" w:after="20"/>
              <w:ind w:left="-105" w:right="-156"/>
              <w:jc w:val="center"/>
              <w:rPr>
                <w:sz w:val="18"/>
                <w:szCs w:val="18"/>
              </w:rPr>
            </w:pPr>
            <w:r w:rsidRPr="00032CDD">
              <w:rPr>
                <w:sz w:val="18"/>
                <w:szCs w:val="18"/>
              </w:rPr>
              <w:t>421,1</w:t>
            </w:r>
          </w:p>
        </w:tc>
        <w:tc>
          <w:tcPr>
            <w:tcW w:w="727" w:type="dxa"/>
            <w:tcBorders>
              <w:top w:val="single" w:sz="4" w:space="0" w:color="auto"/>
              <w:bottom w:val="single" w:sz="4" w:space="0" w:color="auto"/>
            </w:tcBorders>
            <w:shd w:val="clear" w:color="auto" w:fill="auto"/>
            <w:vAlign w:val="center"/>
          </w:tcPr>
          <w:p w:rsidR="00C93718" w:rsidRPr="00032CDD" w:rsidRDefault="00C93718" w:rsidP="005506E8">
            <w:pPr>
              <w:keepNext/>
              <w:spacing w:before="20" w:after="20"/>
              <w:ind w:left="-105" w:right="-156"/>
              <w:jc w:val="center"/>
              <w:rPr>
                <w:sz w:val="18"/>
                <w:szCs w:val="18"/>
              </w:rPr>
            </w:pPr>
            <w:r w:rsidRPr="00032CDD">
              <w:rPr>
                <w:sz w:val="18"/>
                <w:szCs w:val="18"/>
              </w:rPr>
              <w:t>419,8</w:t>
            </w:r>
          </w:p>
        </w:tc>
        <w:tc>
          <w:tcPr>
            <w:tcW w:w="656" w:type="dxa"/>
            <w:tcBorders>
              <w:top w:val="single" w:sz="4" w:space="0" w:color="auto"/>
              <w:bottom w:val="single" w:sz="4" w:space="0" w:color="auto"/>
            </w:tcBorders>
            <w:shd w:val="clear" w:color="auto" w:fill="auto"/>
            <w:vAlign w:val="center"/>
          </w:tcPr>
          <w:p w:rsidR="00C93718" w:rsidRPr="00032CDD" w:rsidRDefault="00C93718" w:rsidP="005506E8">
            <w:pPr>
              <w:keepNext/>
              <w:spacing w:before="20" w:after="20"/>
              <w:ind w:left="-105" w:right="-156"/>
              <w:jc w:val="center"/>
              <w:rPr>
                <w:sz w:val="18"/>
                <w:szCs w:val="18"/>
              </w:rPr>
            </w:pPr>
            <w:r w:rsidRPr="00032CDD">
              <w:rPr>
                <w:sz w:val="18"/>
                <w:szCs w:val="18"/>
              </w:rPr>
              <w:t>431,6</w:t>
            </w:r>
          </w:p>
        </w:tc>
        <w:tc>
          <w:tcPr>
            <w:tcW w:w="705" w:type="dxa"/>
            <w:tcBorders>
              <w:top w:val="single" w:sz="4" w:space="0" w:color="auto"/>
              <w:bottom w:val="single" w:sz="4" w:space="0" w:color="auto"/>
            </w:tcBorders>
            <w:shd w:val="clear" w:color="auto" w:fill="auto"/>
            <w:vAlign w:val="center"/>
          </w:tcPr>
          <w:p w:rsidR="00C93718" w:rsidRPr="00032CDD" w:rsidRDefault="00C93718" w:rsidP="005506E8">
            <w:pPr>
              <w:keepNext/>
              <w:spacing w:before="20" w:after="20"/>
              <w:ind w:left="-105" w:right="-156"/>
              <w:jc w:val="center"/>
              <w:rPr>
                <w:sz w:val="18"/>
                <w:szCs w:val="18"/>
              </w:rPr>
            </w:pPr>
            <w:r w:rsidRPr="00032CDD">
              <w:rPr>
                <w:sz w:val="18"/>
                <w:szCs w:val="18"/>
              </w:rPr>
              <w:t>433,5</w:t>
            </w:r>
          </w:p>
        </w:tc>
        <w:tc>
          <w:tcPr>
            <w:tcW w:w="569" w:type="dxa"/>
            <w:tcBorders>
              <w:top w:val="single" w:sz="4" w:space="0" w:color="auto"/>
              <w:bottom w:val="single" w:sz="4" w:space="0" w:color="auto"/>
            </w:tcBorders>
            <w:shd w:val="clear" w:color="auto" w:fill="auto"/>
            <w:vAlign w:val="center"/>
          </w:tcPr>
          <w:p w:rsidR="00C93718" w:rsidRPr="00032CDD" w:rsidRDefault="00C93718" w:rsidP="005506E8">
            <w:pPr>
              <w:keepNext/>
              <w:spacing w:before="20" w:after="20"/>
              <w:ind w:left="-105" w:right="-156"/>
              <w:jc w:val="center"/>
              <w:rPr>
                <w:sz w:val="18"/>
                <w:szCs w:val="18"/>
              </w:rPr>
            </w:pPr>
            <w:r w:rsidRPr="00032CDD">
              <w:rPr>
                <w:sz w:val="18"/>
                <w:szCs w:val="18"/>
              </w:rPr>
              <w:t>441,4</w:t>
            </w:r>
          </w:p>
        </w:tc>
        <w:tc>
          <w:tcPr>
            <w:tcW w:w="575" w:type="dxa"/>
            <w:gridSpan w:val="2"/>
            <w:tcBorders>
              <w:top w:val="single" w:sz="4" w:space="0" w:color="auto"/>
              <w:bottom w:val="single" w:sz="4" w:space="0" w:color="auto"/>
            </w:tcBorders>
            <w:shd w:val="clear" w:color="auto" w:fill="auto"/>
            <w:vAlign w:val="center"/>
          </w:tcPr>
          <w:p w:rsidR="00C93718" w:rsidRPr="00032CDD" w:rsidRDefault="00C93718" w:rsidP="005506E8">
            <w:pPr>
              <w:keepNext/>
              <w:spacing w:before="20" w:after="20"/>
              <w:ind w:left="-105" w:right="-156"/>
              <w:jc w:val="center"/>
              <w:rPr>
                <w:sz w:val="18"/>
                <w:szCs w:val="18"/>
              </w:rPr>
            </w:pPr>
            <w:r w:rsidRPr="00032CDD">
              <w:rPr>
                <w:sz w:val="18"/>
                <w:szCs w:val="18"/>
              </w:rPr>
              <w:t>446,7</w:t>
            </w:r>
          </w:p>
        </w:tc>
        <w:tc>
          <w:tcPr>
            <w:tcW w:w="628" w:type="dxa"/>
            <w:gridSpan w:val="2"/>
            <w:tcBorders>
              <w:top w:val="single" w:sz="4" w:space="0" w:color="auto"/>
              <w:bottom w:val="single" w:sz="4" w:space="0" w:color="auto"/>
            </w:tcBorders>
            <w:shd w:val="clear" w:color="auto" w:fill="auto"/>
            <w:vAlign w:val="center"/>
          </w:tcPr>
          <w:p w:rsidR="00C93718" w:rsidRPr="00032CDD" w:rsidRDefault="00C93718" w:rsidP="005506E8">
            <w:pPr>
              <w:keepNext/>
              <w:spacing w:before="20" w:after="20"/>
              <w:ind w:left="-105" w:right="-156"/>
              <w:jc w:val="center"/>
              <w:rPr>
                <w:sz w:val="18"/>
                <w:szCs w:val="18"/>
              </w:rPr>
            </w:pPr>
            <w:r w:rsidRPr="00032CDD">
              <w:rPr>
                <w:sz w:val="18"/>
                <w:szCs w:val="18"/>
              </w:rPr>
              <w:t>449,6</w:t>
            </w:r>
          </w:p>
        </w:tc>
        <w:tc>
          <w:tcPr>
            <w:tcW w:w="556" w:type="dxa"/>
            <w:gridSpan w:val="2"/>
            <w:tcBorders>
              <w:top w:val="single" w:sz="4" w:space="0" w:color="auto"/>
              <w:bottom w:val="single" w:sz="4" w:space="0" w:color="auto"/>
            </w:tcBorders>
            <w:shd w:val="clear" w:color="auto" w:fill="auto"/>
            <w:vAlign w:val="center"/>
          </w:tcPr>
          <w:p w:rsidR="00C93718" w:rsidRPr="00032CDD" w:rsidRDefault="00C93718" w:rsidP="005506E8">
            <w:pPr>
              <w:keepNext/>
              <w:spacing w:before="20" w:after="20"/>
              <w:ind w:left="-105" w:right="-156"/>
              <w:jc w:val="center"/>
              <w:rPr>
                <w:sz w:val="18"/>
                <w:szCs w:val="18"/>
              </w:rPr>
            </w:pPr>
            <w:r w:rsidRPr="00032CDD">
              <w:rPr>
                <w:sz w:val="18"/>
                <w:szCs w:val="18"/>
              </w:rPr>
              <w:t>451,7</w:t>
            </w:r>
          </w:p>
        </w:tc>
        <w:tc>
          <w:tcPr>
            <w:tcW w:w="565" w:type="dxa"/>
            <w:gridSpan w:val="2"/>
            <w:tcBorders>
              <w:top w:val="single" w:sz="4" w:space="0" w:color="auto"/>
              <w:bottom w:val="single" w:sz="4" w:space="0" w:color="auto"/>
            </w:tcBorders>
            <w:shd w:val="clear" w:color="auto" w:fill="auto"/>
            <w:vAlign w:val="center"/>
          </w:tcPr>
          <w:p w:rsidR="00C93718" w:rsidRPr="00032CDD" w:rsidRDefault="00C93718" w:rsidP="005506E8">
            <w:pPr>
              <w:keepNext/>
              <w:spacing w:before="20" w:after="20"/>
              <w:ind w:left="-105" w:right="-156"/>
              <w:jc w:val="center"/>
              <w:rPr>
                <w:sz w:val="18"/>
                <w:szCs w:val="18"/>
              </w:rPr>
            </w:pPr>
            <w:r w:rsidRPr="00032CDD">
              <w:rPr>
                <w:sz w:val="18"/>
                <w:szCs w:val="18"/>
              </w:rPr>
              <w:t>453,3</w:t>
            </w:r>
          </w:p>
        </w:tc>
        <w:tc>
          <w:tcPr>
            <w:tcW w:w="555" w:type="dxa"/>
            <w:tcBorders>
              <w:top w:val="single" w:sz="4" w:space="0" w:color="auto"/>
              <w:bottom w:val="single" w:sz="4" w:space="0" w:color="auto"/>
            </w:tcBorders>
            <w:shd w:val="clear" w:color="auto" w:fill="auto"/>
            <w:vAlign w:val="center"/>
          </w:tcPr>
          <w:p w:rsidR="00C93718" w:rsidRPr="00032CDD" w:rsidRDefault="00C93718" w:rsidP="005506E8">
            <w:pPr>
              <w:keepNext/>
              <w:spacing w:before="20" w:after="20"/>
              <w:ind w:left="-105" w:right="-156"/>
              <w:jc w:val="center"/>
              <w:rPr>
                <w:sz w:val="18"/>
                <w:szCs w:val="18"/>
              </w:rPr>
            </w:pPr>
            <w:r w:rsidRPr="00032CDD">
              <w:rPr>
                <w:sz w:val="18"/>
                <w:szCs w:val="18"/>
              </w:rPr>
              <w:t>454,8</w:t>
            </w:r>
          </w:p>
        </w:tc>
        <w:tc>
          <w:tcPr>
            <w:tcW w:w="603" w:type="dxa"/>
            <w:gridSpan w:val="3"/>
            <w:tcBorders>
              <w:top w:val="single" w:sz="4" w:space="0" w:color="auto"/>
              <w:bottom w:val="single" w:sz="4" w:space="0" w:color="auto"/>
            </w:tcBorders>
            <w:shd w:val="clear" w:color="auto" w:fill="auto"/>
            <w:vAlign w:val="center"/>
          </w:tcPr>
          <w:p w:rsidR="00C93718" w:rsidRPr="00032CDD" w:rsidRDefault="00C93718" w:rsidP="005506E8">
            <w:pPr>
              <w:keepNext/>
              <w:spacing w:before="20" w:after="20"/>
              <w:ind w:left="-105" w:right="-156"/>
              <w:jc w:val="center"/>
              <w:rPr>
                <w:sz w:val="18"/>
                <w:szCs w:val="18"/>
              </w:rPr>
            </w:pPr>
            <w:r w:rsidRPr="00032CDD">
              <w:rPr>
                <w:sz w:val="18"/>
                <w:szCs w:val="18"/>
              </w:rPr>
              <w:t>456,3</w:t>
            </w:r>
          </w:p>
        </w:tc>
        <w:tc>
          <w:tcPr>
            <w:tcW w:w="606" w:type="dxa"/>
            <w:gridSpan w:val="2"/>
            <w:tcBorders>
              <w:top w:val="single" w:sz="4" w:space="0" w:color="auto"/>
              <w:bottom w:val="single" w:sz="4" w:space="0" w:color="auto"/>
            </w:tcBorders>
            <w:shd w:val="clear" w:color="auto" w:fill="auto"/>
            <w:vAlign w:val="center"/>
          </w:tcPr>
          <w:p w:rsidR="00C93718" w:rsidRPr="00032CDD" w:rsidRDefault="00C93718" w:rsidP="005506E8">
            <w:pPr>
              <w:keepNext/>
              <w:spacing w:before="20" w:after="20"/>
              <w:ind w:left="-105" w:right="-156"/>
              <w:jc w:val="center"/>
              <w:rPr>
                <w:sz w:val="18"/>
                <w:szCs w:val="18"/>
              </w:rPr>
            </w:pPr>
            <w:r w:rsidRPr="00032CDD">
              <w:rPr>
                <w:sz w:val="18"/>
                <w:szCs w:val="18"/>
              </w:rPr>
              <w:t>458,4</w:t>
            </w:r>
          </w:p>
        </w:tc>
        <w:tc>
          <w:tcPr>
            <w:tcW w:w="513" w:type="dxa"/>
            <w:gridSpan w:val="2"/>
            <w:tcBorders>
              <w:top w:val="single" w:sz="4" w:space="0" w:color="auto"/>
              <w:bottom w:val="single" w:sz="4" w:space="0" w:color="auto"/>
            </w:tcBorders>
            <w:shd w:val="clear" w:color="auto" w:fill="auto"/>
            <w:vAlign w:val="center"/>
          </w:tcPr>
          <w:p w:rsidR="00C93718" w:rsidRPr="00032CDD" w:rsidRDefault="00C93718" w:rsidP="004C0FFF">
            <w:pPr>
              <w:keepNext/>
              <w:spacing w:before="20" w:after="20"/>
              <w:ind w:left="-105" w:right="-156"/>
              <w:jc w:val="center"/>
              <w:rPr>
                <w:sz w:val="18"/>
                <w:szCs w:val="18"/>
              </w:rPr>
            </w:pPr>
            <w:r w:rsidRPr="00032CDD">
              <w:rPr>
                <w:sz w:val="18"/>
                <w:szCs w:val="18"/>
              </w:rPr>
              <w:t>46</w:t>
            </w:r>
            <w:r w:rsidR="004C0FFF" w:rsidRPr="00032CDD">
              <w:rPr>
                <w:sz w:val="18"/>
                <w:szCs w:val="18"/>
              </w:rPr>
              <w:t>6</w:t>
            </w:r>
            <w:r w:rsidRPr="00032CDD">
              <w:rPr>
                <w:sz w:val="18"/>
                <w:szCs w:val="18"/>
              </w:rPr>
              <w:t>,5</w:t>
            </w:r>
          </w:p>
        </w:tc>
        <w:tc>
          <w:tcPr>
            <w:tcW w:w="593" w:type="dxa"/>
            <w:tcBorders>
              <w:top w:val="single" w:sz="4" w:space="0" w:color="auto"/>
              <w:bottom w:val="single" w:sz="4" w:space="0" w:color="auto"/>
            </w:tcBorders>
            <w:vAlign w:val="center"/>
          </w:tcPr>
          <w:p w:rsidR="00C93718" w:rsidRPr="00032CDD" w:rsidRDefault="001F200D" w:rsidP="001F200D">
            <w:pPr>
              <w:keepNext/>
              <w:spacing w:before="20" w:after="20"/>
              <w:ind w:left="-105" w:right="-156"/>
              <w:jc w:val="center"/>
              <w:rPr>
                <w:sz w:val="18"/>
                <w:szCs w:val="18"/>
              </w:rPr>
            </w:pPr>
            <w:r w:rsidRPr="00032CDD">
              <w:rPr>
                <w:sz w:val="18"/>
                <w:szCs w:val="18"/>
              </w:rPr>
              <w:t>472,5</w:t>
            </w:r>
          </w:p>
        </w:tc>
        <w:tc>
          <w:tcPr>
            <w:tcW w:w="548" w:type="dxa"/>
            <w:tcBorders>
              <w:top w:val="single" w:sz="4" w:space="0" w:color="auto"/>
              <w:bottom w:val="single" w:sz="4" w:space="0" w:color="auto"/>
            </w:tcBorders>
            <w:vAlign w:val="center"/>
          </w:tcPr>
          <w:p w:rsidR="00C93718" w:rsidRPr="00032CDD" w:rsidRDefault="001F200D" w:rsidP="001F200D">
            <w:pPr>
              <w:keepNext/>
              <w:spacing w:before="20" w:after="20"/>
              <w:ind w:left="-105" w:right="-156"/>
              <w:jc w:val="center"/>
              <w:rPr>
                <w:sz w:val="18"/>
                <w:szCs w:val="18"/>
              </w:rPr>
            </w:pPr>
            <w:r w:rsidRPr="00032CDD">
              <w:rPr>
                <w:sz w:val="18"/>
                <w:szCs w:val="18"/>
              </w:rPr>
              <w:t>478,5</w:t>
            </w:r>
          </w:p>
        </w:tc>
      </w:tr>
      <w:tr w:rsidR="00C93718" w:rsidRPr="00032CDD" w:rsidTr="007B6771">
        <w:trPr>
          <w:cantSplit/>
          <w:trHeight w:val="273"/>
          <w:jc w:val="center"/>
        </w:trPr>
        <w:tc>
          <w:tcPr>
            <w:tcW w:w="763" w:type="dxa"/>
            <w:vMerge w:val="restart"/>
            <w:tcBorders>
              <w:top w:val="single" w:sz="4" w:space="0" w:color="auto"/>
            </w:tcBorders>
            <w:shd w:val="clear" w:color="auto" w:fill="auto"/>
            <w:vAlign w:val="center"/>
          </w:tcPr>
          <w:p w:rsidR="00C93718" w:rsidRPr="00032CDD" w:rsidRDefault="00C93718" w:rsidP="005506E8">
            <w:pPr>
              <w:keepNext/>
              <w:spacing w:before="20" w:after="20"/>
              <w:rPr>
                <w:b/>
                <w:sz w:val="22"/>
                <w:szCs w:val="22"/>
              </w:rPr>
            </w:pPr>
            <w:r w:rsidRPr="00032CDD">
              <w:rPr>
                <w:b/>
                <w:sz w:val="22"/>
                <w:szCs w:val="22"/>
              </w:rPr>
              <w:t>Показатель</w:t>
            </w:r>
          </w:p>
        </w:tc>
        <w:tc>
          <w:tcPr>
            <w:tcW w:w="8680" w:type="dxa"/>
            <w:gridSpan w:val="22"/>
            <w:tcBorders>
              <w:top w:val="single" w:sz="4" w:space="0" w:color="auto"/>
              <w:bottom w:val="single" w:sz="4" w:space="0" w:color="auto"/>
            </w:tcBorders>
            <w:shd w:val="clear" w:color="auto" w:fill="auto"/>
            <w:vAlign w:val="center"/>
          </w:tcPr>
          <w:p w:rsidR="00C93718" w:rsidRPr="00032CDD" w:rsidRDefault="00C93718" w:rsidP="005506E8">
            <w:pPr>
              <w:keepNext/>
              <w:spacing w:before="20" w:after="20"/>
              <w:rPr>
                <w:sz w:val="22"/>
                <w:szCs w:val="22"/>
              </w:rPr>
            </w:pPr>
            <w:r w:rsidRPr="00032CDD">
              <w:rPr>
                <w:sz w:val="22"/>
                <w:szCs w:val="22"/>
              </w:rPr>
              <w:t>Численность населения в трудоспособном возрасте, тыс.чел.</w:t>
            </w:r>
          </w:p>
        </w:tc>
        <w:tc>
          <w:tcPr>
            <w:tcW w:w="593" w:type="dxa"/>
            <w:tcBorders>
              <w:top w:val="single" w:sz="4" w:space="0" w:color="auto"/>
              <w:bottom w:val="single" w:sz="4" w:space="0" w:color="auto"/>
            </w:tcBorders>
          </w:tcPr>
          <w:p w:rsidR="00C93718" w:rsidRPr="00032CDD" w:rsidRDefault="00C93718" w:rsidP="005506E8">
            <w:pPr>
              <w:keepNext/>
              <w:spacing w:before="20" w:after="20"/>
              <w:rPr>
                <w:sz w:val="22"/>
                <w:szCs w:val="22"/>
              </w:rPr>
            </w:pPr>
          </w:p>
        </w:tc>
        <w:tc>
          <w:tcPr>
            <w:tcW w:w="548" w:type="dxa"/>
            <w:tcBorders>
              <w:top w:val="single" w:sz="4" w:space="0" w:color="auto"/>
              <w:bottom w:val="single" w:sz="4" w:space="0" w:color="auto"/>
            </w:tcBorders>
          </w:tcPr>
          <w:p w:rsidR="00C93718" w:rsidRPr="00032CDD" w:rsidRDefault="00C93718" w:rsidP="005506E8">
            <w:pPr>
              <w:keepNext/>
              <w:spacing w:before="20" w:after="20"/>
              <w:rPr>
                <w:sz w:val="22"/>
                <w:szCs w:val="22"/>
              </w:rPr>
            </w:pPr>
          </w:p>
        </w:tc>
      </w:tr>
      <w:tr w:rsidR="007B6771" w:rsidRPr="00032CDD" w:rsidTr="007B6771">
        <w:trPr>
          <w:cantSplit/>
          <w:trHeight w:val="273"/>
          <w:jc w:val="center"/>
        </w:trPr>
        <w:tc>
          <w:tcPr>
            <w:tcW w:w="763" w:type="dxa"/>
            <w:vMerge/>
            <w:tcBorders>
              <w:bottom w:val="single" w:sz="4" w:space="0" w:color="auto"/>
            </w:tcBorders>
            <w:shd w:val="clear" w:color="auto" w:fill="auto"/>
          </w:tcPr>
          <w:p w:rsidR="00C93718" w:rsidRPr="00032CDD" w:rsidRDefault="00C93718" w:rsidP="005506E8">
            <w:pPr>
              <w:keepNext/>
              <w:spacing w:before="20" w:after="20"/>
              <w:rPr>
                <w:b/>
                <w:sz w:val="22"/>
                <w:szCs w:val="22"/>
              </w:rPr>
            </w:pPr>
          </w:p>
        </w:tc>
        <w:tc>
          <w:tcPr>
            <w:tcW w:w="750" w:type="dxa"/>
            <w:tcBorders>
              <w:top w:val="single" w:sz="4" w:space="0" w:color="auto"/>
              <w:bottom w:val="single" w:sz="4" w:space="0" w:color="auto"/>
            </w:tcBorders>
            <w:shd w:val="clear" w:color="auto" w:fill="auto"/>
            <w:vAlign w:val="center"/>
          </w:tcPr>
          <w:p w:rsidR="00C93718" w:rsidRPr="00032CDD" w:rsidRDefault="00C93718" w:rsidP="00CA51E6">
            <w:pPr>
              <w:keepNext/>
              <w:jc w:val="center"/>
              <w:rPr>
                <w:sz w:val="18"/>
                <w:szCs w:val="18"/>
              </w:rPr>
            </w:pPr>
            <w:r w:rsidRPr="00032CDD">
              <w:rPr>
                <w:sz w:val="18"/>
                <w:szCs w:val="18"/>
              </w:rPr>
              <w:t>274,3</w:t>
            </w:r>
          </w:p>
        </w:tc>
        <w:tc>
          <w:tcPr>
            <w:tcW w:w="672" w:type="dxa"/>
            <w:tcBorders>
              <w:top w:val="single" w:sz="4" w:space="0" w:color="auto"/>
              <w:bottom w:val="single" w:sz="4" w:space="0" w:color="auto"/>
            </w:tcBorders>
            <w:shd w:val="clear" w:color="auto" w:fill="auto"/>
            <w:vAlign w:val="center"/>
          </w:tcPr>
          <w:p w:rsidR="00C93718" w:rsidRPr="00032CDD" w:rsidRDefault="00C93718" w:rsidP="00CA51E6">
            <w:pPr>
              <w:keepNext/>
              <w:jc w:val="center"/>
              <w:rPr>
                <w:sz w:val="18"/>
                <w:szCs w:val="18"/>
              </w:rPr>
            </w:pPr>
            <w:r w:rsidRPr="00032CDD">
              <w:rPr>
                <w:sz w:val="18"/>
                <w:szCs w:val="18"/>
              </w:rPr>
              <w:t>272,1</w:t>
            </w:r>
          </w:p>
        </w:tc>
        <w:tc>
          <w:tcPr>
            <w:tcW w:w="727" w:type="dxa"/>
            <w:tcBorders>
              <w:top w:val="single" w:sz="4" w:space="0" w:color="auto"/>
              <w:bottom w:val="single" w:sz="4" w:space="0" w:color="auto"/>
            </w:tcBorders>
            <w:shd w:val="clear" w:color="auto" w:fill="auto"/>
            <w:vAlign w:val="center"/>
          </w:tcPr>
          <w:p w:rsidR="00C93718" w:rsidRPr="00032CDD" w:rsidRDefault="00C93718" w:rsidP="00CA51E6">
            <w:pPr>
              <w:keepNext/>
              <w:jc w:val="center"/>
              <w:rPr>
                <w:sz w:val="18"/>
                <w:szCs w:val="18"/>
              </w:rPr>
            </w:pPr>
            <w:r w:rsidRPr="00032CDD">
              <w:rPr>
                <w:sz w:val="18"/>
                <w:szCs w:val="18"/>
              </w:rPr>
              <w:t>269,1</w:t>
            </w:r>
          </w:p>
        </w:tc>
        <w:tc>
          <w:tcPr>
            <w:tcW w:w="656" w:type="dxa"/>
            <w:tcBorders>
              <w:top w:val="single" w:sz="4" w:space="0" w:color="auto"/>
              <w:bottom w:val="single" w:sz="4" w:space="0" w:color="auto"/>
            </w:tcBorders>
            <w:shd w:val="clear" w:color="auto" w:fill="auto"/>
            <w:vAlign w:val="center"/>
          </w:tcPr>
          <w:p w:rsidR="00C93718" w:rsidRPr="00032CDD" w:rsidRDefault="00C93718" w:rsidP="00CA51E6">
            <w:pPr>
              <w:keepNext/>
              <w:jc w:val="center"/>
              <w:rPr>
                <w:sz w:val="18"/>
                <w:szCs w:val="18"/>
              </w:rPr>
            </w:pPr>
            <w:r w:rsidRPr="00032CDD">
              <w:rPr>
                <w:sz w:val="18"/>
                <w:szCs w:val="18"/>
              </w:rPr>
              <w:t>264,7</w:t>
            </w:r>
          </w:p>
        </w:tc>
        <w:tc>
          <w:tcPr>
            <w:tcW w:w="705" w:type="dxa"/>
            <w:tcBorders>
              <w:top w:val="single" w:sz="4" w:space="0" w:color="auto"/>
              <w:bottom w:val="single" w:sz="4" w:space="0" w:color="auto"/>
            </w:tcBorders>
            <w:shd w:val="clear" w:color="auto" w:fill="auto"/>
            <w:vAlign w:val="center"/>
          </w:tcPr>
          <w:p w:rsidR="00C93718" w:rsidRPr="00032CDD" w:rsidRDefault="00C93718" w:rsidP="00CA51E6">
            <w:pPr>
              <w:keepNext/>
              <w:jc w:val="center"/>
              <w:rPr>
                <w:sz w:val="18"/>
                <w:szCs w:val="18"/>
              </w:rPr>
            </w:pPr>
            <w:r w:rsidRPr="00032CDD">
              <w:rPr>
                <w:sz w:val="18"/>
                <w:szCs w:val="18"/>
              </w:rPr>
              <w:t>270,2</w:t>
            </w:r>
          </w:p>
        </w:tc>
        <w:tc>
          <w:tcPr>
            <w:tcW w:w="569" w:type="dxa"/>
            <w:tcBorders>
              <w:top w:val="single" w:sz="4" w:space="0" w:color="auto"/>
              <w:bottom w:val="single" w:sz="4" w:space="0" w:color="auto"/>
            </w:tcBorders>
            <w:shd w:val="clear" w:color="auto" w:fill="auto"/>
            <w:vAlign w:val="center"/>
          </w:tcPr>
          <w:p w:rsidR="00C93718" w:rsidRPr="00032CDD" w:rsidRDefault="00304EF7" w:rsidP="00CA51E6">
            <w:pPr>
              <w:keepNext/>
              <w:spacing w:before="20" w:after="20"/>
              <w:ind w:left="-105" w:right="-156"/>
              <w:jc w:val="center"/>
              <w:rPr>
                <w:sz w:val="18"/>
                <w:szCs w:val="18"/>
              </w:rPr>
            </w:pPr>
            <w:r w:rsidRPr="00032CDD">
              <w:rPr>
                <w:sz w:val="18"/>
                <w:szCs w:val="18"/>
              </w:rPr>
              <w:t>277,9</w:t>
            </w:r>
          </w:p>
        </w:tc>
        <w:tc>
          <w:tcPr>
            <w:tcW w:w="575" w:type="dxa"/>
            <w:gridSpan w:val="2"/>
            <w:tcBorders>
              <w:top w:val="single" w:sz="4" w:space="0" w:color="auto"/>
              <w:bottom w:val="single" w:sz="4" w:space="0" w:color="auto"/>
            </w:tcBorders>
            <w:shd w:val="clear" w:color="auto" w:fill="auto"/>
            <w:vAlign w:val="center"/>
          </w:tcPr>
          <w:p w:rsidR="00C93718" w:rsidRPr="00032CDD" w:rsidRDefault="00304EF7" w:rsidP="00CA51E6">
            <w:pPr>
              <w:keepNext/>
              <w:spacing w:before="20" w:after="20"/>
              <w:ind w:left="-105" w:right="-156"/>
              <w:jc w:val="center"/>
              <w:rPr>
                <w:sz w:val="18"/>
                <w:szCs w:val="18"/>
              </w:rPr>
            </w:pPr>
            <w:r w:rsidRPr="00032CDD">
              <w:rPr>
                <w:sz w:val="18"/>
                <w:szCs w:val="18"/>
              </w:rPr>
              <w:t>281,4</w:t>
            </w:r>
          </w:p>
        </w:tc>
        <w:tc>
          <w:tcPr>
            <w:tcW w:w="628" w:type="dxa"/>
            <w:gridSpan w:val="2"/>
            <w:tcBorders>
              <w:top w:val="single" w:sz="4" w:space="0" w:color="auto"/>
              <w:bottom w:val="single" w:sz="4" w:space="0" w:color="auto"/>
            </w:tcBorders>
            <w:shd w:val="clear" w:color="auto" w:fill="auto"/>
            <w:vAlign w:val="center"/>
          </w:tcPr>
          <w:p w:rsidR="00C93718" w:rsidRPr="00032CDD" w:rsidRDefault="00693DAF" w:rsidP="00CA51E6">
            <w:pPr>
              <w:keepNext/>
              <w:spacing w:before="20" w:after="20"/>
              <w:ind w:left="-105" w:right="-156"/>
              <w:jc w:val="center"/>
              <w:rPr>
                <w:sz w:val="18"/>
                <w:szCs w:val="18"/>
              </w:rPr>
            </w:pPr>
            <w:r w:rsidRPr="00032CDD">
              <w:rPr>
                <w:sz w:val="18"/>
                <w:szCs w:val="18"/>
              </w:rPr>
              <w:t>283,2</w:t>
            </w:r>
          </w:p>
        </w:tc>
        <w:tc>
          <w:tcPr>
            <w:tcW w:w="556" w:type="dxa"/>
            <w:gridSpan w:val="2"/>
            <w:tcBorders>
              <w:top w:val="single" w:sz="4" w:space="0" w:color="auto"/>
              <w:bottom w:val="single" w:sz="4" w:space="0" w:color="auto"/>
            </w:tcBorders>
            <w:shd w:val="clear" w:color="auto" w:fill="auto"/>
            <w:vAlign w:val="center"/>
          </w:tcPr>
          <w:p w:rsidR="00C93718" w:rsidRPr="00032CDD" w:rsidRDefault="00693DAF" w:rsidP="00CA51E6">
            <w:pPr>
              <w:keepNext/>
              <w:spacing w:before="20" w:after="20"/>
              <w:ind w:left="-105" w:right="-156"/>
              <w:jc w:val="center"/>
              <w:rPr>
                <w:sz w:val="18"/>
                <w:szCs w:val="18"/>
              </w:rPr>
            </w:pPr>
            <w:r w:rsidRPr="00032CDD">
              <w:rPr>
                <w:sz w:val="18"/>
                <w:szCs w:val="18"/>
              </w:rPr>
              <w:t>284,6</w:t>
            </w:r>
          </w:p>
        </w:tc>
        <w:tc>
          <w:tcPr>
            <w:tcW w:w="565" w:type="dxa"/>
            <w:gridSpan w:val="2"/>
            <w:tcBorders>
              <w:top w:val="single" w:sz="4" w:space="0" w:color="auto"/>
              <w:bottom w:val="single" w:sz="4" w:space="0" w:color="auto"/>
            </w:tcBorders>
            <w:shd w:val="clear" w:color="auto" w:fill="auto"/>
            <w:vAlign w:val="center"/>
          </w:tcPr>
          <w:p w:rsidR="00C93718" w:rsidRPr="00032CDD" w:rsidRDefault="00693DAF" w:rsidP="00CA51E6">
            <w:pPr>
              <w:keepNext/>
              <w:spacing w:before="20" w:after="20"/>
              <w:ind w:left="-105" w:right="-156"/>
              <w:jc w:val="center"/>
              <w:rPr>
                <w:sz w:val="18"/>
                <w:szCs w:val="18"/>
              </w:rPr>
            </w:pPr>
            <w:r w:rsidRPr="00032CDD">
              <w:rPr>
                <w:sz w:val="18"/>
                <w:szCs w:val="18"/>
              </w:rPr>
              <w:t>285,6</w:t>
            </w:r>
          </w:p>
        </w:tc>
        <w:tc>
          <w:tcPr>
            <w:tcW w:w="555" w:type="dxa"/>
            <w:tcBorders>
              <w:top w:val="single" w:sz="4" w:space="0" w:color="auto"/>
              <w:bottom w:val="single" w:sz="4" w:space="0" w:color="auto"/>
            </w:tcBorders>
            <w:shd w:val="clear" w:color="auto" w:fill="auto"/>
            <w:vAlign w:val="center"/>
          </w:tcPr>
          <w:p w:rsidR="00C93718" w:rsidRPr="00032CDD" w:rsidRDefault="00693DAF" w:rsidP="00CA51E6">
            <w:pPr>
              <w:keepNext/>
              <w:spacing w:before="20" w:after="20"/>
              <w:ind w:left="-105" w:right="-156"/>
              <w:jc w:val="center"/>
              <w:rPr>
                <w:sz w:val="18"/>
                <w:szCs w:val="18"/>
              </w:rPr>
            </w:pPr>
            <w:r w:rsidRPr="00032CDD">
              <w:rPr>
                <w:sz w:val="18"/>
                <w:szCs w:val="18"/>
              </w:rPr>
              <w:t>286,5</w:t>
            </w:r>
          </w:p>
        </w:tc>
        <w:tc>
          <w:tcPr>
            <w:tcW w:w="603" w:type="dxa"/>
            <w:gridSpan w:val="3"/>
            <w:tcBorders>
              <w:top w:val="single" w:sz="4" w:space="0" w:color="auto"/>
              <w:bottom w:val="single" w:sz="4" w:space="0" w:color="auto"/>
            </w:tcBorders>
            <w:shd w:val="clear" w:color="auto" w:fill="auto"/>
            <w:vAlign w:val="center"/>
          </w:tcPr>
          <w:p w:rsidR="00C93718" w:rsidRPr="00032CDD" w:rsidRDefault="00693DAF" w:rsidP="00CA51E6">
            <w:pPr>
              <w:keepNext/>
              <w:spacing w:before="20" w:after="20"/>
              <w:ind w:left="-105" w:right="-156"/>
              <w:jc w:val="center"/>
              <w:rPr>
                <w:sz w:val="18"/>
                <w:szCs w:val="18"/>
              </w:rPr>
            </w:pPr>
            <w:r w:rsidRPr="00032CDD">
              <w:rPr>
                <w:sz w:val="18"/>
                <w:szCs w:val="18"/>
              </w:rPr>
              <w:t>287,5</w:t>
            </w:r>
          </w:p>
        </w:tc>
        <w:tc>
          <w:tcPr>
            <w:tcW w:w="606" w:type="dxa"/>
            <w:gridSpan w:val="2"/>
            <w:tcBorders>
              <w:top w:val="single" w:sz="4" w:space="0" w:color="auto"/>
              <w:bottom w:val="single" w:sz="4" w:space="0" w:color="auto"/>
            </w:tcBorders>
            <w:shd w:val="clear" w:color="auto" w:fill="auto"/>
            <w:vAlign w:val="center"/>
          </w:tcPr>
          <w:p w:rsidR="00C93718" w:rsidRPr="00032CDD" w:rsidRDefault="00693DAF" w:rsidP="00CA51E6">
            <w:pPr>
              <w:keepNext/>
              <w:spacing w:before="20" w:after="20"/>
              <w:ind w:left="-105" w:right="-156"/>
              <w:jc w:val="center"/>
              <w:rPr>
                <w:sz w:val="18"/>
                <w:szCs w:val="18"/>
              </w:rPr>
            </w:pPr>
            <w:r w:rsidRPr="00032CDD">
              <w:rPr>
                <w:sz w:val="18"/>
                <w:szCs w:val="18"/>
              </w:rPr>
              <w:t>288,8</w:t>
            </w:r>
          </w:p>
        </w:tc>
        <w:tc>
          <w:tcPr>
            <w:tcW w:w="513" w:type="dxa"/>
            <w:gridSpan w:val="2"/>
            <w:tcBorders>
              <w:top w:val="single" w:sz="4" w:space="0" w:color="auto"/>
              <w:bottom w:val="single" w:sz="4" w:space="0" w:color="auto"/>
            </w:tcBorders>
            <w:shd w:val="clear" w:color="auto" w:fill="auto"/>
            <w:vAlign w:val="center"/>
          </w:tcPr>
          <w:p w:rsidR="00C93718" w:rsidRPr="00032CDD" w:rsidRDefault="00693DAF" w:rsidP="00CA51E6">
            <w:pPr>
              <w:keepNext/>
              <w:spacing w:before="20" w:after="20"/>
              <w:ind w:left="-105" w:right="-156"/>
              <w:jc w:val="center"/>
              <w:rPr>
                <w:sz w:val="18"/>
                <w:szCs w:val="18"/>
              </w:rPr>
            </w:pPr>
            <w:r w:rsidRPr="00032CDD">
              <w:rPr>
                <w:sz w:val="18"/>
                <w:szCs w:val="18"/>
              </w:rPr>
              <w:t>293,9</w:t>
            </w:r>
          </w:p>
        </w:tc>
        <w:tc>
          <w:tcPr>
            <w:tcW w:w="593" w:type="dxa"/>
            <w:tcBorders>
              <w:top w:val="single" w:sz="4" w:space="0" w:color="auto"/>
              <w:bottom w:val="single" w:sz="4" w:space="0" w:color="auto"/>
            </w:tcBorders>
            <w:vAlign w:val="center"/>
          </w:tcPr>
          <w:p w:rsidR="00C93718" w:rsidRPr="00032CDD" w:rsidRDefault="00693DAF" w:rsidP="00CA51E6">
            <w:pPr>
              <w:keepNext/>
              <w:spacing w:before="20" w:after="20"/>
              <w:ind w:left="-105" w:right="-156"/>
              <w:jc w:val="center"/>
              <w:rPr>
                <w:sz w:val="18"/>
                <w:szCs w:val="18"/>
              </w:rPr>
            </w:pPr>
            <w:r w:rsidRPr="00032CDD">
              <w:rPr>
                <w:sz w:val="18"/>
                <w:szCs w:val="18"/>
              </w:rPr>
              <w:t>297,7</w:t>
            </w:r>
          </w:p>
        </w:tc>
        <w:tc>
          <w:tcPr>
            <w:tcW w:w="548" w:type="dxa"/>
            <w:tcBorders>
              <w:top w:val="single" w:sz="4" w:space="0" w:color="auto"/>
              <w:bottom w:val="single" w:sz="4" w:space="0" w:color="auto"/>
            </w:tcBorders>
            <w:vAlign w:val="center"/>
          </w:tcPr>
          <w:p w:rsidR="00C93718" w:rsidRPr="00032CDD" w:rsidRDefault="00AB7EC0" w:rsidP="00CA51E6">
            <w:pPr>
              <w:keepNext/>
              <w:spacing w:before="20" w:after="20"/>
              <w:ind w:left="-105" w:right="-156"/>
              <w:jc w:val="center"/>
              <w:rPr>
                <w:sz w:val="18"/>
                <w:szCs w:val="18"/>
              </w:rPr>
            </w:pPr>
            <w:r w:rsidRPr="00032CDD">
              <w:rPr>
                <w:sz w:val="18"/>
                <w:szCs w:val="18"/>
              </w:rPr>
              <w:t>301,5</w:t>
            </w:r>
          </w:p>
        </w:tc>
      </w:tr>
      <w:tr w:rsidR="00C93718" w:rsidRPr="00032CDD" w:rsidTr="007B6771">
        <w:trPr>
          <w:cantSplit/>
          <w:trHeight w:val="273"/>
          <w:jc w:val="center"/>
        </w:trPr>
        <w:tc>
          <w:tcPr>
            <w:tcW w:w="763" w:type="dxa"/>
            <w:vMerge w:val="restart"/>
            <w:shd w:val="clear" w:color="auto" w:fill="auto"/>
          </w:tcPr>
          <w:p w:rsidR="00C93718" w:rsidRPr="00032CDD" w:rsidRDefault="00C93718" w:rsidP="005506E8">
            <w:pPr>
              <w:keepNext/>
              <w:spacing w:before="20" w:after="20"/>
              <w:rPr>
                <w:b/>
                <w:sz w:val="22"/>
                <w:szCs w:val="22"/>
              </w:rPr>
            </w:pPr>
            <w:r w:rsidRPr="00032CDD">
              <w:rPr>
                <w:b/>
                <w:sz w:val="22"/>
                <w:szCs w:val="22"/>
              </w:rPr>
              <w:t>Показатель</w:t>
            </w:r>
          </w:p>
        </w:tc>
        <w:tc>
          <w:tcPr>
            <w:tcW w:w="8680" w:type="dxa"/>
            <w:gridSpan w:val="22"/>
            <w:tcBorders>
              <w:top w:val="single" w:sz="4" w:space="0" w:color="auto"/>
              <w:bottom w:val="single" w:sz="4" w:space="0" w:color="auto"/>
            </w:tcBorders>
            <w:shd w:val="clear" w:color="auto" w:fill="auto"/>
            <w:vAlign w:val="center"/>
          </w:tcPr>
          <w:p w:rsidR="00C93718" w:rsidRPr="00032CDD" w:rsidRDefault="00C93718" w:rsidP="005506E8">
            <w:pPr>
              <w:keepNext/>
              <w:spacing w:before="20" w:after="20"/>
              <w:rPr>
                <w:sz w:val="22"/>
                <w:szCs w:val="22"/>
              </w:rPr>
            </w:pPr>
            <w:r w:rsidRPr="00032CDD">
              <w:rPr>
                <w:sz w:val="22"/>
                <w:szCs w:val="22"/>
              </w:rPr>
              <w:t>Численность официально зарегистрированных безработных, тыс.чел</w:t>
            </w:r>
          </w:p>
        </w:tc>
        <w:tc>
          <w:tcPr>
            <w:tcW w:w="593" w:type="dxa"/>
            <w:tcBorders>
              <w:top w:val="single" w:sz="4" w:space="0" w:color="auto"/>
              <w:bottom w:val="single" w:sz="4" w:space="0" w:color="auto"/>
            </w:tcBorders>
          </w:tcPr>
          <w:p w:rsidR="00C93718" w:rsidRPr="00032CDD" w:rsidRDefault="00C93718" w:rsidP="005506E8">
            <w:pPr>
              <w:keepNext/>
              <w:spacing w:before="20" w:after="20"/>
              <w:rPr>
                <w:sz w:val="22"/>
                <w:szCs w:val="22"/>
              </w:rPr>
            </w:pPr>
          </w:p>
        </w:tc>
        <w:tc>
          <w:tcPr>
            <w:tcW w:w="548" w:type="dxa"/>
            <w:tcBorders>
              <w:top w:val="single" w:sz="4" w:space="0" w:color="auto"/>
              <w:bottom w:val="single" w:sz="4" w:space="0" w:color="auto"/>
            </w:tcBorders>
          </w:tcPr>
          <w:p w:rsidR="00C93718" w:rsidRPr="00032CDD" w:rsidRDefault="00C93718" w:rsidP="005506E8">
            <w:pPr>
              <w:keepNext/>
              <w:spacing w:before="20" w:after="20"/>
              <w:rPr>
                <w:sz w:val="22"/>
                <w:szCs w:val="22"/>
              </w:rPr>
            </w:pPr>
          </w:p>
        </w:tc>
      </w:tr>
      <w:tr w:rsidR="007B6771" w:rsidRPr="00032CDD" w:rsidTr="007B6771">
        <w:trPr>
          <w:cantSplit/>
          <w:trHeight w:val="273"/>
          <w:jc w:val="center"/>
        </w:trPr>
        <w:tc>
          <w:tcPr>
            <w:tcW w:w="763" w:type="dxa"/>
            <w:vMerge/>
            <w:tcBorders>
              <w:bottom w:val="single" w:sz="4" w:space="0" w:color="auto"/>
            </w:tcBorders>
            <w:shd w:val="clear" w:color="auto" w:fill="auto"/>
          </w:tcPr>
          <w:p w:rsidR="00C93718" w:rsidRPr="00032CDD" w:rsidRDefault="00C93718" w:rsidP="005506E8">
            <w:pPr>
              <w:keepNext/>
              <w:spacing w:before="20" w:after="20"/>
              <w:rPr>
                <w:b/>
                <w:sz w:val="22"/>
                <w:szCs w:val="22"/>
              </w:rPr>
            </w:pPr>
          </w:p>
        </w:tc>
        <w:tc>
          <w:tcPr>
            <w:tcW w:w="750" w:type="dxa"/>
            <w:tcBorders>
              <w:top w:val="single" w:sz="4" w:space="0" w:color="auto"/>
              <w:bottom w:val="single" w:sz="4" w:space="0" w:color="auto"/>
            </w:tcBorders>
            <w:shd w:val="clear" w:color="auto" w:fill="auto"/>
            <w:vAlign w:val="center"/>
          </w:tcPr>
          <w:p w:rsidR="00C93718" w:rsidRPr="00032CDD" w:rsidRDefault="00C93718" w:rsidP="005506E8">
            <w:pPr>
              <w:keepNext/>
              <w:spacing w:before="20" w:after="20"/>
              <w:jc w:val="center"/>
              <w:rPr>
                <w:sz w:val="18"/>
                <w:szCs w:val="18"/>
              </w:rPr>
            </w:pPr>
            <w:r w:rsidRPr="00032CDD">
              <w:rPr>
                <w:sz w:val="18"/>
                <w:szCs w:val="18"/>
              </w:rPr>
              <w:t>0,8</w:t>
            </w:r>
          </w:p>
        </w:tc>
        <w:tc>
          <w:tcPr>
            <w:tcW w:w="672" w:type="dxa"/>
            <w:tcBorders>
              <w:top w:val="single" w:sz="4" w:space="0" w:color="auto"/>
              <w:bottom w:val="single" w:sz="4" w:space="0" w:color="auto"/>
            </w:tcBorders>
            <w:shd w:val="clear" w:color="auto" w:fill="auto"/>
            <w:vAlign w:val="center"/>
          </w:tcPr>
          <w:p w:rsidR="00C93718" w:rsidRPr="00032CDD" w:rsidRDefault="00C93718" w:rsidP="005506E8">
            <w:pPr>
              <w:keepNext/>
              <w:spacing w:before="20" w:after="20"/>
              <w:jc w:val="center"/>
              <w:rPr>
                <w:sz w:val="18"/>
                <w:szCs w:val="18"/>
              </w:rPr>
            </w:pPr>
            <w:r w:rsidRPr="00032CDD">
              <w:rPr>
                <w:sz w:val="18"/>
                <w:szCs w:val="18"/>
              </w:rPr>
              <w:t>1,2</w:t>
            </w:r>
          </w:p>
        </w:tc>
        <w:tc>
          <w:tcPr>
            <w:tcW w:w="727" w:type="dxa"/>
            <w:tcBorders>
              <w:top w:val="single" w:sz="4" w:space="0" w:color="auto"/>
              <w:bottom w:val="single" w:sz="4" w:space="0" w:color="auto"/>
            </w:tcBorders>
            <w:shd w:val="clear" w:color="auto" w:fill="auto"/>
            <w:vAlign w:val="center"/>
          </w:tcPr>
          <w:p w:rsidR="00C93718" w:rsidRPr="00032CDD" w:rsidRDefault="00C93718" w:rsidP="005506E8">
            <w:pPr>
              <w:keepNext/>
              <w:spacing w:before="20" w:after="20"/>
              <w:ind w:left="-105" w:right="-156"/>
              <w:jc w:val="center"/>
              <w:rPr>
                <w:sz w:val="18"/>
                <w:szCs w:val="18"/>
              </w:rPr>
            </w:pPr>
            <w:r w:rsidRPr="00032CDD">
              <w:rPr>
                <w:sz w:val="18"/>
                <w:szCs w:val="18"/>
              </w:rPr>
              <w:t>4,2</w:t>
            </w:r>
          </w:p>
        </w:tc>
        <w:tc>
          <w:tcPr>
            <w:tcW w:w="656" w:type="dxa"/>
            <w:tcBorders>
              <w:top w:val="single" w:sz="4" w:space="0" w:color="auto"/>
              <w:bottom w:val="single" w:sz="4" w:space="0" w:color="auto"/>
            </w:tcBorders>
            <w:shd w:val="clear" w:color="auto" w:fill="auto"/>
            <w:vAlign w:val="center"/>
          </w:tcPr>
          <w:p w:rsidR="00C93718" w:rsidRPr="00032CDD" w:rsidRDefault="00C93718" w:rsidP="005506E8">
            <w:pPr>
              <w:keepNext/>
              <w:spacing w:before="20" w:after="20"/>
              <w:ind w:left="-105" w:right="-156"/>
              <w:jc w:val="center"/>
              <w:rPr>
                <w:sz w:val="18"/>
                <w:szCs w:val="18"/>
              </w:rPr>
            </w:pPr>
            <w:r w:rsidRPr="00032CDD">
              <w:rPr>
                <w:sz w:val="18"/>
                <w:szCs w:val="18"/>
              </w:rPr>
              <w:t>2,7</w:t>
            </w:r>
          </w:p>
        </w:tc>
        <w:tc>
          <w:tcPr>
            <w:tcW w:w="705" w:type="dxa"/>
            <w:tcBorders>
              <w:top w:val="single" w:sz="4" w:space="0" w:color="auto"/>
              <w:bottom w:val="single" w:sz="4" w:space="0" w:color="auto"/>
            </w:tcBorders>
            <w:shd w:val="clear" w:color="auto" w:fill="auto"/>
            <w:vAlign w:val="center"/>
          </w:tcPr>
          <w:p w:rsidR="00C93718" w:rsidRPr="00032CDD" w:rsidRDefault="00C93718" w:rsidP="005506E8">
            <w:pPr>
              <w:keepNext/>
              <w:spacing w:before="20" w:after="20"/>
              <w:ind w:left="-105" w:right="-156"/>
              <w:jc w:val="center"/>
              <w:rPr>
                <w:sz w:val="18"/>
                <w:szCs w:val="18"/>
              </w:rPr>
            </w:pPr>
            <w:r w:rsidRPr="00032CDD">
              <w:rPr>
                <w:sz w:val="18"/>
                <w:szCs w:val="18"/>
              </w:rPr>
              <w:t>1,9</w:t>
            </w:r>
          </w:p>
        </w:tc>
        <w:tc>
          <w:tcPr>
            <w:tcW w:w="569" w:type="dxa"/>
            <w:tcBorders>
              <w:top w:val="single" w:sz="4" w:space="0" w:color="auto"/>
              <w:bottom w:val="single" w:sz="4" w:space="0" w:color="auto"/>
            </w:tcBorders>
            <w:shd w:val="clear" w:color="auto" w:fill="auto"/>
            <w:vAlign w:val="center"/>
          </w:tcPr>
          <w:p w:rsidR="00C93718" w:rsidRPr="00032CDD" w:rsidRDefault="00C93718" w:rsidP="005506E8">
            <w:pPr>
              <w:keepNext/>
              <w:spacing w:before="20" w:after="20"/>
              <w:ind w:left="-105" w:right="-156"/>
              <w:jc w:val="center"/>
              <w:rPr>
                <w:sz w:val="18"/>
                <w:szCs w:val="18"/>
              </w:rPr>
            </w:pPr>
            <w:r w:rsidRPr="00032CDD">
              <w:rPr>
                <w:sz w:val="18"/>
                <w:szCs w:val="18"/>
              </w:rPr>
              <w:t>1,4</w:t>
            </w:r>
          </w:p>
        </w:tc>
        <w:tc>
          <w:tcPr>
            <w:tcW w:w="575" w:type="dxa"/>
            <w:gridSpan w:val="2"/>
            <w:tcBorders>
              <w:top w:val="single" w:sz="4" w:space="0" w:color="auto"/>
              <w:bottom w:val="single" w:sz="4" w:space="0" w:color="auto"/>
            </w:tcBorders>
            <w:shd w:val="clear" w:color="auto" w:fill="auto"/>
            <w:vAlign w:val="center"/>
          </w:tcPr>
          <w:p w:rsidR="00C93718" w:rsidRPr="00032CDD" w:rsidRDefault="00C93718" w:rsidP="005506E8">
            <w:pPr>
              <w:keepNext/>
              <w:spacing w:before="20" w:after="20"/>
              <w:ind w:left="-105" w:right="-156"/>
              <w:jc w:val="center"/>
              <w:rPr>
                <w:sz w:val="18"/>
                <w:szCs w:val="18"/>
              </w:rPr>
            </w:pPr>
            <w:r w:rsidRPr="00032CDD">
              <w:rPr>
                <w:sz w:val="18"/>
                <w:szCs w:val="18"/>
              </w:rPr>
              <w:t>1,6</w:t>
            </w:r>
          </w:p>
        </w:tc>
        <w:tc>
          <w:tcPr>
            <w:tcW w:w="628" w:type="dxa"/>
            <w:gridSpan w:val="2"/>
            <w:tcBorders>
              <w:top w:val="single" w:sz="4" w:space="0" w:color="auto"/>
              <w:bottom w:val="single" w:sz="4" w:space="0" w:color="auto"/>
            </w:tcBorders>
            <w:shd w:val="clear" w:color="auto" w:fill="auto"/>
            <w:vAlign w:val="center"/>
          </w:tcPr>
          <w:p w:rsidR="00C93718" w:rsidRPr="00032CDD" w:rsidRDefault="00C93718" w:rsidP="005506E8">
            <w:pPr>
              <w:keepNext/>
              <w:spacing w:before="20" w:after="20"/>
              <w:ind w:left="-105" w:right="-156"/>
              <w:jc w:val="center"/>
              <w:rPr>
                <w:sz w:val="18"/>
                <w:szCs w:val="18"/>
              </w:rPr>
            </w:pPr>
            <w:r w:rsidRPr="00032CDD">
              <w:rPr>
                <w:sz w:val="18"/>
                <w:szCs w:val="18"/>
              </w:rPr>
              <w:t>1,8</w:t>
            </w:r>
          </w:p>
        </w:tc>
        <w:tc>
          <w:tcPr>
            <w:tcW w:w="556" w:type="dxa"/>
            <w:gridSpan w:val="2"/>
            <w:tcBorders>
              <w:top w:val="single" w:sz="4" w:space="0" w:color="auto"/>
              <w:bottom w:val="single" w:sz="4" w:space="0" w:color="auto"/>
            </w:tcBorders>
            <w:shd w:val="clear" w:color="auto" w:fill="auto"/>
            <w:vAlign w:val="center"/>
          </w:tcPr>
          <w:p w:rsidR="00C93718" w:rsidRPr="00032CDD" w:rsidRDefault="00C93718" w:rsidP="005506E8">
            <w:pPr>
              <w:keepNext/>
              <w:spacing w:before="20" w:after="20"/>
              <w:ind w:left="-105" w:right="-156"/>
              <w:jc w:val="center"/>
              <w:rPr>
                <w:sz w:val="18"/>
                <w:szCs w:val="18"/>
              </w:rPr>
            </w:pPr>
            <w:r w:rsidRPr="00032CDD">
              <w:rPr>
                <w:sz w:val="18"/>
                <w:szCs w:val="18"/>
              </w:rPr>
              <w:t>1,9</w:t>
            </w:r>
          </w:p>
        </w:tc>
        <w:tc>
          <w:tcPr>
            <w:tcW w:w="565" w:type="dxa"/>
            <w:gridSpan w:val="2"/>
            <w:tcBorders>
              <w:top w:val="single" w:sz="4" w:space="0" w:color="auto"/>
              <w:bottom w:val="single" w:sz="4" w:space="0" w:color="auto"/>
            </w:tcBorders>
            <w:shd w:val="clear" w:color="auto" w:fill="auto"/>
            <w:vAlign w:val="center"/>
          </w:tcPr>
          <w:p w:rsidR="00C93718" w:rsidRPr="00032CDD" w:rsidRDefault="00C93718" w:rsidP="005506E8">
            <w:pPr>
              <w:keepNext/>
              <w:spacing w:before="20" w:after="20"/>
              <w:ind w:left="-105" w:right="-156"/>
              <w:jc w:val="center"/>
              <w:rPr>
                <w:sz w:val="18"/>
                <w:szCs w:val="18"/>
              </w:rPr>
            </w:pPr>
            <w:r w:rsidRPr="00032CDD">
              <w:rPr>
                <w:sz w:val="18"/>
                <w:szCs w:val="18"/>
              </w:rPr>
              <w:t>3,2</w:t>
            </w:r>
          </w:p>
        </w:tc>
        <w:tc>
          <w:tcPr>
            <w:tcW w:w="555" w:type="dxa"/>
            <w:tcBorders>
              <w:top w:val="single" w:sz="4" w:space="0" w:color="auto"/>
              <w:bottom w:val="single" w:sz="4" w:space="0" w:color="auto"/>
            </w:tcBorders>
            <w:shd w:val="clear" w:color="auto" w:fill="auto"/>
            <w:vAlign w:val="center"/>
          </w:tcPr>
          <w:p w:rsidR="00C93718" w:rsidRPr="00032CDD" w:rsidRDefault="00C93718" w:rsidP="005506E8">
            <w:pPr>
              <w:keepNext/>
              <w:spacing w:before="20" w:after="20"/>
              <w:ind w:left="-105" w:right="-156"/>
              <w:jc w:val="center"/>
              <w:rPr>
                <w:sz w:val="18"/>
                <w:szCs w:val="18"/>
              </w:rPr>
            </w:pPr>
            <w:r w:rsidRPr="00032CDD">
              <w:rPr>
                <w:sz w:val="18"/>
                <w:szCs w:val="18"/>
              </w:rPr>
              <w:t>2,1</w:t>
            </w:r>
          </w:p>
        </w:tc>
        <w:tc>
          <w:tcPr>
            <w:tcW w:w="603" w:type="dxa"/>
            <w:gridSpan w:val="3"/>
            <w:tcBorders>
              <w:top w:val="single" w:sz="4" w:space="0" w:color="auto"/>
              <w:bottom w:val="single" w:sz="4" w:space="0" w:color="auto"/>
            </w:tcBorders>
            <w:shd w:val="clear" w:color="auto" w:fill="auto"/>
            <w:vAlign w:val="center"/>
          </w:tcPr>
          <w:p w:rsidR="00C93718" w:rsidRPr="00032CDD" w:rsidRDefault="00C93718" w:rsidP="005506E8">
            <w:pPr>
              <w:keepNext/>
              <w:spacing w:before="20" w:after="20"/>
              <w:ind w:left="-105" w:right="-156"/>
              <w:jc w:val="center"/>
              <w:rPr>
                <w:sz w:val="18"/>
                <w:szCs w:val="18"/>
              </w:rPr>
            </w:pPr>
            <w:r w:rsidRPr="00032CDD">
              <w:rPr>
                <w:sz w:val="18"/>
                <w:szCs w:val="18"/>
              </w:rPr>
              <w:t>0,9</w:t>
            </w:r>
          </w:p>
        </w:tc>
        <w:tc>
          <w:tcPr>
            <w:tcW w:w="606" w:type="dxa"/>
            <w:gridSpan w:val="2"/>
            <w:tcBorders>
              <w:top w:val="single" w:sz="4" w:space="0" w:color="auto"/>
              <w:bottom w:val="single" w:sz="4" w:space="0" w:color="auto"/>
            </w:tcBorders>
            <w:shd w:val="clear" w:color="auto" w:fill="auto"/>
            <w:vAlign w:val="center"/>
          </w:tcPr>
          <w:p w:rsidR="00C93718" w:rsidRPr="00032CDD" w:rsidRDefault="00C93718" w:rsidP="005506E8">
            <w:pPr>
              <w:keepNext/>
              <w:spacing w:before="20" w:after="20"/>
              <w:ind w:left="-105" w:right="-156"/>
              <w:jc w:val="center"/>
              <w:rPr>
                <w:sz w:val="18"/>
                <w:szCs w:val="18"/>
              </w:rPr>
            </w:pPr>
            <w:r w:rsidRPr="00032CDD">
              <w:rPr>
                <w:sz w:val="18"/>
                <w:szCs w:val="18"/>
              </w:rPr>
              <w:t>0,5</w:t>
            </w:r>
          </w:p>
        </w:tc>
        <w:tc>
          <w:tcPr>
            <w:tcW w:w="513" w:type="dxa"/>
            <w:gridSpan w:val="2"/>
            <w:tcBorders>
              <w:top w:val="single" w:sz="4" w:space="0" w:color="auto"/>
              <w:bottom w:val="single" w:sz="4" w:space="0" w:color="auto"/>
            </w:tcBorders>
            <w:shd w:val="clear" w:color="auto" w:fill="auto"/>
            <w:vAlign w:val="center"/>
          </w:tcPr>
          <w:p w:rsidR="00C93718" w:rsidRPr="00032CDD" w:rsidRDefault="00C93718" w:rsidP="005506E8">
            <w:pPr>
              <w:keepNext/>
              <w:spacing w:before="20" w:after="20"/>
              <w:ind w:left="-105" w:right="-156"/>
              <w:jc w:val="center"/>
              <w:rPr>
                <w:sz w:val="18"/>
                <w:szCs w:val="18"/>
              </w:rPr>
            </w:pPr>
            <w:r w:rsidRPr="00032CDD">
              <w:rPr>
                <w:sz w:val="18"/>
                <w:szCs w:val="18"/>
              </w:rPr>
              <w:t>0,3</w:t>
            </w:r>
          </w:p>
        </w:tc>
        <w:tc>
          <w:tcPr>
            <w:tcW w:w="593" w:type="dxa"/>
            <w:tcBorders>
              <w:top w:val="single" w:sz="4" w:space="0" w:color="auto"/>
              <w:bottom w:val="single" w:sz="4" w:space="0" w:color="auto"/>
            </w:tcBorders>
            <w:vAlign w:val="center"/>
          </w:tcPr>
          <w:p w:rsidR="00C93718" w:rsidRPr="00032CDD" w:rsidRDefault="002E15CD" w:rsidP="002E15CD">
            <w:pPr>
              <w:keepNext/>
              <w:spacing w:before="20" w:after="20"/>
              <w:ind w:left="-105" w:right="-156"/>
              <w:jc w:val="center"/>
              <w:rPr>
                <w:sz w:val="18"/>
                <w:szCs w:val="18"/>
              </w:rPr>
            </w:pPr>
            <w:r w:rsidRPr="00032CDD">
              <w:rPr>
                <w:sz w:val="18"/>
                <w:szCs w:val="18"/>
              </w:rPr>
              <w:t>0,3</w:t>
            </w:r>
          </w:p>
        </w:tc>
        <w:tc>
          <w:tcPr>
            <w:tcW w:w="548" w:type="dxa"/>
            <w:tcBorders>
              <w:top w:val="single" w:sz="4" w:space="0" w:color="auto"/>
              <w:bottom w:val="single" w:sz="4" w:space="0" w:color="auto"/>
            </w:tcBorders>
            <w:vAlign w:val="center"/>
          </w:tcPr>
          <w:p w:rsidR="00C93718" w:rsidRPr="00032CDD" w:rsidRDefault="002E15CD" w:rsidP="002E15CD">
            <w:pPr>
              <w:keepNext/>
              <w:spacing w:before="20" w:after="20"/>
              <w:ind w:left="-105" w:right="-156"/>
              <w:jc w:val="center"/>
              <w:rPr>
                <w:sz w:val="18"/>
                <w:szCs w:val="18"/>
              </w:rPr>
            </w:pPr>
            <w:r w:rsidRPr="00032CDD">
              <w:rPr>
                <w:sz w:val="18"/>
                <w:szCs w:val="18"/>
              </w:rPr>
              <w:t>0,2</w:t>
            </w:r>
          </w:p>
        </w:tc>
      </w:tr>
      <w:tr w:rsidR="00C93718" w:rsidRPr="00032CDD" w:rsidTr="007B6771">
        <w:trPr>
          <w:cantSplit/>
          <w:trHeight w:val="273"/>
          <w:jc w:val="center"/>
        </w:trPr>
        <w:tc>
          <w:tcPr>
            <w:tcW w:w="763" w:type="dxa"/>
            <w:vMerge w:val="restart"/>
            <w:tcBorders>
              <w:top w:val="single" w:sz="4" w:space="0" w:color="auto"/>
            </w:tcBorders>
            <w:shd w:val="clear" w:color="auto" w:fill="auto"/>
            <w:vAlign w:val="center"/>
          </w:tcPr>
          <w:p w:rsidR="00C93718" w:rsidRPr="00032CDD" w:rsidRDefault="00C93718" w:rsidP="005506E8">
            <w:pPr>
              <w:keepNext/>
              <w:spacing w:before="20" w:after="20"/>
              <w:rPr>
                <w:b/>
                <w:sz w:val="22"/>
                <w:szCs w:val="22"/>
              </w:rPr>
            </w:pPr>
            <w:r w:rsidRPr="00032CDD">
              <w:rPr>
                <w:b/>
                <w:sz w:val="22"/>
                <w:szCs w:val="22"/>
              </w:rPr>
              <w:t>Показатель</w:t>
            </w:r>
          </w:p>
        </w:tc>
        <w:tc>
          <w:tcPr>
            <w:tcW w:w="8680" w:type="dxa"/>
            <w:gridSpan w:val="22"/>
            <w:tcBorders>
              <w:top w:val="single" w:sz="4" w:space="0" w:color="auto"/>
              <w:bottom w:val="single" w:sz="4" w:space="0" w:color="auto"/>
            </w:tcBorders>
            <w:shd w:val="clear" w:color="auto" w:fill="auto"/>
            <w:vAlign w:val="center"/>
          </w:tcPr>
          <w:p w:rsidR="00C93718" w:rsidRPr="00032CDD" w:rsidRDefault="00C93718" w:rsidP="005506E8">
            <w:pPr>
              <w:keepNext/>
              <w:spacing w:before="20" w:after="20"/>
              <w:rPr>
                <w:sz w:val="22"/>
                <w:szCs w:val="22"/>
              </w:rPr>
            </w:pPr>
            <w:r w:rsidRPr="00032CDD">
              <w:rPr>
                <w:sz w:val="22"/>
                <w:szCs w:val="22"/>
              </w:rPr>
              <w:t>Уровень официально зарегистрированной безработицы,</w:t>
            </w:r>
            <w:r w:rsidR="00570B9C">
              <w:rPr>
                <w:sz w:val="22"/>
                <w:szCs w:val="22"/>
              </w:rPr>
              <w:t xml:space="preserve"> </w:t>
            </w:r>
            <w:r w:rsidRPr="00032CDD">
              <w:rPr>
                <w:sz w:val="22"/>
                <w:szCs w:val="22"/>
              </w:rPr>
              <w:t xml:space="preserve">% </w:t>
            </w:r>
          </w:p>
        </w:tc>
        <w:tc>
          <w:tcPr>
            <w:tcW w:w="593" w:type="dxa"/>
            <w:tcBorders>
              <w:top w:val="single" w:sz="4" w:space="0" w:color="auto"/>
              <w:bottom w:val="single" w:sz="4" w:space="0" w:color="auto"/>
            </w:tcBorders>
            <w:vAlign w:val="center"/>
          </w:tcPr>
          <w:p w:rsidR="00C93718" w:rsidRPr="00032CDD" w:rsidRDefault="00C93718" w:rsidP="002E15CD">
            <w:pPr>
              <w:keepNext/>
              <w:spacing w:before="20" w:after="20"/>
              <w:jc w:val="center"/>
              <w:rPr>
                <w:sz w:val="18"/>
                <w:szCs w:val="18"/>
              </w:rPr>
            </w:pPr>
          </w:p>
        </w:tc>
        <w:tc>
          <w:tcPr>
            <w:tcW w:w="548" w:type="dxa"/>
            <w:tcBorders>
              <w:top w:val="single" w:sz="4" w:space="0" w:color="auto"/>
              <w:bottom w:val="single" w:sz="4" w:space="0" w:color="auto"/>
            </w:tcBorders>
            <w:vAlign w:val="center"/>
          </w:tcPr>
          <w:p w:rsidR="00C93718" w:rsidRPr="00032CDD" w:rsidRDefault="00C93718" w:rsidP="002E15CD">
            <w:pPr>
              <w:keepNext/>
              <w:spacing w:before="20" w:after="20"/>
              <w:jc w:val="center"/>
              <w:rPr>
                <w:sz w:val="18"/>
                <w:szCs w:val="18"/>
              </w:rPr>
            </w:pPr>
          </w:p>
        </w:tc>
      </w:tr>
      <w:tr w:rsidR="007B6771" w:rsidRPr="00032CDD" w:rsidTr="007B6771">
        <w:trPr>
          <w:cantSplit/>
          <w:trHeight w:val="273"/>
          <w:jc w:val="center"/>
        </w:trPr>
        <w:tc>
          <w:tcPr>
            <w:tcW w:w="763" w:type="dxa"/>
            <w:vMerge/>
            <w:shd w:val="clear" w:color="auto" w:fill="auto"/>
            <w:vAlign w:val="center"/>
          </w:tcPr>
          <w:p w:rsidR="00C93718" w:rsidRPr="00032CDD" w:rsidRDefault="00C93718" w:rsidP="005506E8">
            <w:pPr>
              <w:keepNext/>
              <w:spacing w:before="20" w:after="20"/>
              <w:rPr>
                <w:b/>
                <w:sz w:val="22"/>
                <w:szCs w:val="22"/>
              </w:rPr>
            </w:pPr>
          </w:p>
        </w:tc>
        <w:tc>
          <w:tcPr>
            <w:tcW w:w="750" w:type="dxa"/>
            <w:tcBorders>
              <w:top w:val="single" w:sz="4" w:space="0" w:color="auto"/>
              <w:bottom w:val="single" w:sz="4" w:space="0" w:color="auto"/>
            </w:tcBorders>
            <w:shd w:val="clear" w:color="auto" w:fill="auto"/>
            <w:vAlign w:val="center"/>
          </w:tcPr>
          <w:p w:rsidR="00C93718" w:rsidRPr="00032CDD" w:rsidRDefault="00C93718" w:rsidP="005506E8">
            <w:pPr>
              <w:keepNext/>
              <w:spacing w:before="20" w:after="20"/>
              <w:ind w:left="-105" w:right="-156" w:firstLine="9"/>
              <w:jc w:val="center"/>
              <w:rPr>
                <w:sz w:val="18"/>
                <w:szCs w:val="18"/>
              </w:rPr>
            </w:pPr>
            <w:r w:rsidRPr="00032CDD">
              <w:rPr>
                <w:sz w:val="18"/>
                <w:szCs w:val="18"/>
              </w:rPr>
              <w:t>0,3</w:t>
            </w:r>
          </w:p>
        </w:tc>
        <w:tc>
          <w:tcPr>
            <w:tcW w:w="672" w:type="dxa"/>
            <w:tcBorders>
              <w:top w:val="single" w:sz="4" w:space="0" w:color="auto"/>
              <w:bottom w:val="single" w:sz="4" w:space="0" w:color="auto"/>
            </w:tcBorders>
            <w:shd w:val="clear" w:color="auto" w:fill="auto"/>
            <w:vAlign w:val="center"/>
          </w:tcPr>
          <w:p w:rsidR="00C93718" w:rsidRPr="00032CDD" w:rsidRDefault="00C93718" w:rsidP="005506E8">
            <w:pPr>
              <w:keepNext/>
              <w:spacing w:before="20" w:after="20"/>
              <w:ind w:left="-105" w:right="-156" w:firstLine="9"/>
              <w:jc w:val="center"/>
              <w:rPr>
                <w:sz w:val="18"/>
                <w:szCs w:val="18"/>
              </w:rPr>
            </w:pPr>
            <w:r w:rsidRPr="00032CDD">
              <w:rPr>
                <w:sz w:val="18"/>
                <w:szCs w:val="18"/>
              </w:rPr>
              <w:t>0,4</w:t>
            </w:r>
          </w:p>
        </w:tc>
        <w:tc>
          <w:tcPr>
            <w:tcW w:w="727" w:type="dxa"/>
            <w:tcBorders>
              <w:top w:val="single" w:sz="4" w:space="0" w:color="auto"/>
              <w:bottom w:val="single" w:sz="4" w:space="0" w:color="auto"/>
            </w:tcBorders>
            <w:shd w:val="clear" w:color="auto" w:fill="auto"/>
            <w:vAlign w:val="center"/>
          </w:tcPr>
          <w:p w:rsidR="00C93718" w:rsidRPr="00032CDD" w:rsidRDefault="00C93718" w:rsidP="005506E8">
            <w:pPr>
              <w:keepNext/>
              <w:spacing w:before="20" w:after="20"/>
              <w:ind w:left="-105" w:right="-156" w:firstLine="9"/>
              <w:jc w:val="center"/>
              <w:rPr>
                <w:sz w:val="18"/>
                <w:szCs w:val="18"/>
              </w:rPr>
            </w:pPr>
            <w:r w:rsidRPr="00032CDD">
              <w:rPr>
                <w:sz w:val="18"/>
                <w:szCs w:val="18"/>
              </w:rPr>
              <w:t>1,6</w:t>
            </w:r>
          </w:p>
        </w:tc>
        <w:tc>
          <w:tcPr>
            <w:tcW w:w="656" w:type="dxa"/>
            <w:tcBorders>
              <w:top w:val="single" w:sz="4" w:space="0" w:color="auto"/>
              <w:bottom w:val="single" w:sz="4" w:space="0" w:color="auto"/>
            </w:tcBorders>
            <w:shd w:val="clear" w:color="auto" w:fill="auto"/>
            <w:vAlign w:val="center"/>
          </w:tcPr>
          <w:p w:rsidR="00C93718" w:rsidRPr="00032CDD" w:rsidRDefault="00C93718" w:rsidP="005506E8">
            <w:pPr>
              <w:keepNext/>
              <w:spacing w:before="20" w:after="20"/>
              <w:ind w:left="-105" w:right="-156" w:firstLine="9"/>
              <w:jc w:val="center"/>
              <w:rPr>
                <w:sz w:val="18"/>
                <w:szCs w:val="18"/>
              </w:rPr>
            </w:pPr>
            <w:r w:rsidRPr="00032CDD">
              <w:rPr>
                <w:sz w:val="18"/>
                <w:szCs w:val="18"/>
              </w:rPr>
              <w:t>1,0</w:t>
            </w:r>
          </w:p>
        </w:tc>
        <w:tc>
          <w:tcPr>
            <w:tcW w:w="705" w:type="dxa"/>
            <w:tcBorders>
              <w:top w:val="single" w:sz="4" w:space="0" w:color="auto"/>
              <w:bottom w:val="single" w:sz="4" w:space="0" w:color="auto"/>
            </w:tcBorders>
            <w:shd w:val="clear" w:color="auto" w:fill="auto"/>
            <w:vAlign w:val="center"/>
          </w:tcPr>
          <w:p w:rsidR="00C93718" w:rsidRPr="00032CDD" w:rsidRDefault="00C93718" w:rsidP="005506E8">
            <w:pPr>
              <w:keepNext/>
              <w:spacing w:before="20" w:after="20"/>
              <w:ind w:left="-105" w:right="-156" w:firstLine="9"/>
              <w:jc w:val="center"/>
              <w:rPr>
                <w:sz w:val="18"/>
                <w:szCs w:val="18"/>
              </w:rPr>
            </w:pPr>
            <w:r w:rsidRPr="00032CDD">
              <w:rPr>
                <w:sz w:val="18"/>
                <w:szCs w:val="18"/>
              </w:rPr>
              <w:t>0,7</w:t>
            </w:r>
          </w:p>
        </w:tc>
        <w:tc>
          <w:tcPr>
            <w:tcW w:w="575" w:type="dxa"/>
            <w:gridSpan w:val="2"/>
            <w:tcBorders>
              <w:top w:val="single" w:sz="4" w:space="0" w:color="auto"/>
              <w:bottom w:val="single" w:sz="4" w:space="0" w:color="auto"/>
            </w:tcBorders>
            <w:shd w:val="clear" w:color="auto" w:fill="auto"/>
            <w:vAlign w:val="center"/>
          </w:tcPr>
          <w:p w:rsidR="00C93718" w:rsidRPr="00032CDD" w:rsidRDefault="00C93718" w:rsidP="005506E8">
            <w:pPr>
              <w:keepNext/>
              <w:spacing w:before="20" w:after="20"/>
              <w:ind w:left="-105" w:right="-156" w:firstLine="9"/>
              <w:jc w:val="center"/>
              <w:rPr>
                <w:sz w:val="18"/>
                <w:szCs w:val="18"/>
              </w:rPr>
            </w:pPr>
            <w:r w:rsidRPr="00032CDD">
              <w:rPr>
                <w:sz w:val="18"/>
                <w:szCs w:val="18"/>
              </w:rPr>
              <w:t>0,5</w:t>
            </w:r>
          </w:p>
        </w:tc>
        <w:tc>
          <w:tcPr>
            <w:tcW w:w="569" w:type="dxa"/>
            <w:tcBorders>
              <w:top w:val="single" w:sz="4" w:space="0" w:color="auto"/>
              <w:bottom w:val="single" w:sz="4" w:space="0" w:color="auto"/>
            </w:tcBorders>
            <w:shd w:val="clear" w:color="auto" w:fill="auto"/>
            <w:vAlign w:val="center"/>
          </w:tcPr>
          <w:p w:rsidR="00C93718" w:rsidRPr="00032CDD" w:rsidRDefault="00C93718" w:rsidP="005506E8">
            <w:pPr>
              <w:keepNext/>
              <w:spacing w:before="20" w:after="20"/>
              <w:ind w:left="-105" w:right="-156" w:firstLine="9"/>
              <w:jc w:val="center"/>
              <w:rPr>
                <w:sz w:val="18"/>
                <w:szCs w:val="18"/>
              </w:rPr>
            </w:pPr>
            <w:r w:rsidRPr="00032CDD">
              <w:rPr>
                <w:sz w:val="18"/>
                <w:szCs w:val="18"/>
              </w:rPr>
              <w:t>0,6</w:t>
            </w:r>
          </w:p>
        </w:tc>
        <w:tc>
          <w:tcPr>
            <w:tcW w:w="574" w:type="dxa"/>
            <w:tcBorders>
              <w:top w:val="single" w:sz="4" w:space="0" w:color="auto"/>
              <w:bottom w:val="single" w:sz="4" w:space="0" w:color="auto"/>
            </w:tcBorders>
            <w:shd w:val="clear" w:color="auto" w:fill="auto"/>
            <w:vAlign w:val="center"/>
          </w:tcPr>
          <w:p w:rsidR="00C93718" w:rsidRPr="00032CDD" w:rsidRDefault="00C93718" w:rsidP="005506E8">
            <w:pPr>
              <w:keepNext/>
              <w:spacing w:before="20" w:after="20"/>
              <w:ind w:left="-105" w:right="-156" w:firstLine="9"/>
              <w:jc w:val="center"/>
              <w:rPr>
                <w:sz w:val="18"/>
                <w:szCs w:val="18"/>
              </w:rPr>
            </w:pPr>
            <w:r w:rsidRPr="00032CDD">
              <w:rPr>
                <w:sz w:val="18"/>
                <w:szCs w:val="18"/>
              </w:rPr>
              <w:t>0,6</w:t>
            </w:r>
          </w:p>
        </w:tc>
        <w:tc>
          <w:tcPr>
            <w:tcW w:w="575" w:type="dxa"/>
            <w:gridSpan w:val="2"/>
            <w:tcBorders>
              <w:top w:val="single" w:sz="4" w:space="0" w:color="auto"/>
              <w:bottom w:val="single" w:sz="4" w:space="0" w:color="auto"/>
            </w:tcBorders>
            <w:shd w:val="clear" w:color="auto" w:fill="auto"/>
            <w:vAlign w:val="center"/>
          </w:tcPr>
          <w:p w:rsidR="00C93718" w:rsidRPr="00032CDD" w:rsidRDefault="00C93718" w:rsidP="005506E8">
            <w:pPr>
              <w:keepNext/>
              <w:spacing w:before="20" w:after="20"/>
              <w:ind w:left="-105" w:right="-156" w:firstLine="9"/>
              <w:jc w:val="center"/>
              <w:rPr>
                <w:sz w:val="18"/>
                <w:szCs w:val="18"/>
              </w:rPr>
            </w:pPr>
            <w:r w:rsidRPr="00032CDD">
              <w:rPr>
                <w:sz w:val="18"/>
                <w:szCs w:val="18"/>
              </w:rPr>
              <w:t>0,7</w:t>
            </w:r>
          </w:p>
        </w:tc>
        <w:tc>
          <w:tcPr>
            <w:tcW w:w="575" w:type="dxa"/>
            <w:gridSpan w:val="2"/>
            <w:tcBorders>
              <w:top w:val="single" w:sz="4" w:space="0" w:color="auto"/>
              <w:bottom w:val="single" w:sz="4" w:space="0" w:color="auto"/>
            </w:tcBorders>
            <w:shd w:val="clear" w:color="auto" w:fill="auto"/>
            <w:vAlign w:val="center"/>
          </w:tcPr>
          <w:p w:rsidR="00C93718" w:rsidRPr="00032CDD" w:rsidRDefault="00C93718" w:rsidP="005506E8">
            <w:pPr>
              <w:keepNext/>
              <w:spacing w:before="20" w:after="20"/>
              <w:ind w:left="-105" w:right="-156" w:firstLine="9"/>
              <w:jc w:val="center"/>
              <w:rPr>
                <w:sz w:val="18"/>
                <w:szCs w:val="18"/>
              </w:rPr>
            </w:pPr>
            <w:r w:rsidRPr="00032CDD">
              <w:rPr>
                <w:sz w:val="18"/>
                <w:szCs w:val="18"/>
              </w:rPr>
              <w:t>1,1</w:t>
            </w:r>
          </w:p>
        </w:tc>
        <w:tc>
          <w:tcPr>
            <w:tcW w:w="647" w:type="dxa"/>
            <w:gridSpan w:val="3"/>
            <w:tcBorders>
              <w:top w:val="single" w:sz="4" w:space="0" w:color="auto"/>
              <w:bottom w:val="single" w:sz="4" w:space="0" w:color="auto"/>
            </w:tcBorders>
            <w:shd w:val="clear" w:color="auto" w:fill="auto"/>
            <w:vAlign w:val="center"/>
          </w:tcPr>
          <w:p w:rsidR="00C93718" w:rsidRPr="00032CDD" w:rsidRDefault="00C93718" w:rsidP="005506E8">
            <w:pPr>
              <w:keepNext/>
              <w:spacing w:before="20" w:after="20"/>
              <w:ind w:left="-105" w:right="-156" w:firstLine="9"/>
              <w:jc w:val="center"/>
              <w:rPr>
                <w:sz w:val="18"/>
                <w:szCs w:val="18"/>
              </w:rPr>
            </w:pPr>
            <w:r w:rsidRPr="00032CDD">
              <w:rPr>
                <w:sz w:val="18"/>
                <w:szCs w:val="18"/>
              </w:rPr>
              <w:t>0,7</w:t>
            </w:r>
          </w:p>
        </w:tc>
        <w:tc>
          <w:tcPr>
            <w:tcW w:w="452" w:type="dxa"/>
            <w:tcBorders>
              <w:top w:val="single" w:sz="4" w:space="0" w:color="auto"/>
              <w:bottom w:val="single" w:sz="4" w:space="0" w:color="auto"/>
            </w:tcBorders>
            <w:shd w:val="clear" w:color="auto" w:fill="auto"/>
            <w:vAlign w:val="center"/>
          </w:tcPr>
          <w:p w:rsidR="00C93718" w:rsidRPr="00032CDD" w:rsidRDefault="00C93718" w:rsidP="005506E8">
            <w:pPr>
              <w:keepNext/>
              <w:spacing w:before="20" w:after="20"/>
              <w:ind w:left="-105" w:right="-156" w:firstLine="9"/>
              <w:jc w:val="center"/>
              <w:rPr>
                <w:sz w:val="18"/>
                <w:szCs w:val="18"/>
              </w:rPr>
            </w:pPr>
            <w:r w:rsidRPr="00032CDD">
              <w:rPr>
                <w:sz w:val="18"/>
                <w:szCs w:val="18"/>
              </w:rPr>
              <w:t>0,3</w:t>
            </w:r>
          </w:p>
        </w:tc>
        <w:tc>
          <w:tcPr>
            <w:tcW w:w="677" w:type="dxa"/>
            <w:gridSpan w:val="2"/>
            <w:tcBorders>
              <w:top w:val="single" w:sz="4" w:space="0" w:color="auto"/>
              <w:bottom w:val="single" w:sz="4" w:space="0" w:color="auto"/>
            </w:tcBorders>
            <w:shd w:val="clear" w:color="auto" w:fill="auto"/>
            <w:vAlign w:val="center"/>
          </w:tcPr>
          <w:p w:rsidR="00C93718" w:rsidRPr="00032CDD" w:rsidRDefault="00C93718" w:rsidP="005506E8">
            <w:pPr>
              <w:keepNext/>
              <w:spacing w:before="20" w:after="20"/>
              <w:ind w:left="-105" w:right="-156" w:firstLine="9"/>
              <w:jc w:val="center"/>
              <w:rPr>
                <w:sz w:val="18"/>
                <w:szCs w:val="18"/>
              </w:rPr>
            </w:pPr>
            <w:r w:rsidRPr="00032CDD">
              <w:rPr>
                <w:sz w:val="18"/>
                <w:szCs w:val="18"/>
              </w:rPr>
              <w:t>0,2</w:t>
            </w:r>
          </w:p>
        </w:tc>
        <w:tc>
          <w:tcPr>
            <w:tcW w:w="511" w:type="dxa"/>
            <w:gridSpan w:val="2"/>
            <w:tcBorders>
              <w:top w:val="single" w:sz="4" w:space="0" w:color="auto"/>
              <w:bottom w:val="single" w:sz="4" w:space="0" w:color="auto"/>
            </w:tcBorders>
            <w:shd w:val="clear" w:color="auto" w:fill="auto"/>
            <w:vAlign w:val="center"/>
          </w:tcPr>
          <w:p w:rsidR="00C93718" w:rsidRPr="00032CDD" w:rsidRDefault="00C93718" w:rsidP="005506E8">
            <w:pPr>
              <w:keepNext/>
              <w:spacing w:before="20" w:after="20"/>
              <w:ind w:left="-105" w:right="-156" w:firstLine="9"/>
              <w:jc w:val="center"/>
              <w:rPr>
                <w:sz w:val="18"/>
                <w:szCs w:val="18"/>
              </w:rPr>
            </w:pPr>
            <w:r w:rsidRPr="00032CDD">
              <w:rPr>
                <w:sz w:val="18"/>
                <w:szCs w:val="18"/>
              </w:rPr>
              <w:t>0,1</w:t>
            </w:r>
          </w:p>
        </w:tc>
        <w:tc>
          <w:tcPr>
            <w:tcW w:w="608" w:type="dxa"/>
            <w:gridSpan w:val="2"/>
            <w:tcBorders>
              <w:top w:val="single" w:sz="4" w:space="0" w:color="auto"/>
              <w:bottom w:val="single" w:sz="4" w:space="0" w:color="auto"/>
            </w:tcBorders>
            <w:vAlign w:val="center"/>
          </w:tcPr>
          <w:p w:rsidR="00C93718" w:rsidRPr="00032CDD" w:rsidRDefault="002E15CD" w:rsidP="002E15CD">
            <w:pPr>
              <w:keepNext/>
              <w:spacing w:before="20" w:after="20"/>
              <w:ind w:left="-105" w:right="-156" w:firstLine="9"/>
              <w:jc w:val="center"/>
              <w:rPr>
                <w:sz w:val="18"/>
                <w:szCs w:val="18"/>
              </w:rPr>
            </w:pPr>
            <w:r w:rsidRPr="00032CDD">
              <w:rPr>
                <w:sz w:val="18"/>
                <w:szCs w:val="18"/>
              </w:rPr>
              <w:t>0,1</w:t>
            </w:r>
          </w:p>
        </w:tc>
        <w:tc>
          <w:tcPr>
            <w:tcW w:w="548" w:type="dxa"/>
            <w:tcBorders>
              <w:top w:val="single" w:sz="4" w:space="0" w:color="auto"/>
              <w:bottom w:val="single" w:sz="4" w:space="0" w:color="auto"/>
            </w:tcBorders>
            <w:vAlign w:val="center"/>
          </w:tcPr>
          <w:p w:rsidR="00C93718" w:rsidRPr="00032CDD" w:rsidRDefault="002E15CD" w:rsidP="002E15CD">
            <w:pPr>
              <w:keepNext/>
              <w:spacing w:before="20" w:after="20"/>
              <w:ind w:left="-105" w:right="-156" w:firstLine="9"/>
              <w:jc w:val="center"/>
              <w:rPr>
                <w:sz w:val="18"/>
                <w:szCs w:val="18"/>
              </w:rPr>
            </w:pPr>
            <w:r w:rsidRPr="00032CDD">
              <w:rPr>
                <w:sz w:val="18"/>
                <w:szCs w:val="18"/>
              </w:rPr>
              <w:t>0,1</w:t>
            </w:r>
          </w:p>
        </w:tc>
      </w:tr>
    </w:tbl>
    <w:p w:rsidR="00B14291" w:rsidRPr="00032CDD" w:rsidRDefault="008C13A9" w:rsidP="005506E8">
      <w:pPr>
        <w:pStyle w:val="af7"/>
        <w:keepNext/>
        <w:spacing w:before="480" w:line="300" w:lineRule="auto"/>
        <w:ind w:firstLine="0"/>
        <w:jc w:val="left"/>
        <w:rPr>
          <w:b/>
          <w:i/>
          <w:sz w:val="28"/>
          <w:szCs w:val="28"/>
        </w:rPr>
      </w:pPr>
      <w:r w:rsidRPr="00032CDD">
        <w:rPr>
          <w:b/>
          <w:i/>
          <w:sz w:val="28"/>
          <w:szCs w:val="28"/>
        </w:rPr>
        <w:t xml:space="preserve">Цель 1.2. </w:t>
      </w:r>
      <w:r w:rsidR="00D86BC1" w:rsidRPr="00032CDD">
        <w:rPr>
          <w:b/>
          <w:i/>
          <w:sz w:val="28"/>
          <w:szCs w:val="28"/>
        </w:rPr>
        <w:t>Создание условий для развития туризма, организации экспозиционной деятельности, проведения форумов и международных конференций.</w:t>
      </w:r>
    </w:p>
    <w:p w:rsidR="0050526F" w:rsidRPr="00032CDD" w:rsidRDefault="0050526F" w:rsidP="005506E8">
      <w:pPr>
        <w:keepNext/>
        <w:spacing w:before="120" w:line="300" w:lineRule="auto"/>
        <w:ind w:firstLine="709"/>
        <w:jc w:val="both"/>
        <w:rPr>
          <w:b/>
          <w:i/>
          <w:sz w:val="28"/>
          <w:szCs w:val="28"/>
        </w:rPr>
      </w:pPr>
      <w:r w:rsidRPr="00032CDD">
        <w:rPr>
          <w:b/>
          <w:i/>
          <w:sz w:val="28"/>
          <w:szCs w:val="28"/>
        </w:rPr>
        <w:t>Задачи</w:t>
      </w:r>
    </w:p>
    <w:p w:rsidR="00B14291" w:rsidRPr="00032CDD" w:rsidRDefault="0034588E" w:rsidP="005506E8">
      <w:pPr>
        <w:keepNext/>
        <w:numPr>
          <w:ilvl w:val="0"/>
          <w:numId w:val="34"/>
        </w:numPr>
        <w:tabs>
          <w:tab w:val="num" w:pos="992"/>
        </w:tabs>
        <w:spacing w:before="120" w:line="300" w:lineRule="auto"/>
        <w:ind w:left="0" w:firstLine="567"/>
        <w:jc w:val="both"/>
        <w:rPr>
          <w:sz w:val="28"/>
          <w:szCs w:val="28"/>
        </w:rPr>
      </w:pPr>
      <w:r w:rsidRPr="00032CDD">
        <w:rPr>
          <w:sz w:val="28"/>
          <w:szCs w:val="28"/>
        </w:rPr>
        <w:t>Стимулирование с</w:t>
      </w:r>
      <w:r w:rsidR="00B14291" w:rsidRPr="00032CDD">
        <w:rPr>
          <w:sz w:val="28"/>
          <w:szCs w:val="28"/>
        </w:rPr>
        <w:t>троительств</w:t>
      </w:r>
      <w:r w:rsidRPr="00032CDD">
        <w:rPr>
          <w:sz w:val="28"/>
          <w:szCs w:val="28"/>
        </w:rPr>
        <w:t>а</w:t>
      </w:r>
      <w:r w:rsidR="00B14291" w:rsidRPr="00032CDD">
        <w:rPr>
          <w:sz w:val="28"/>
          <w:szCs w:val="28"/>
        </w:rPr>
        <w:t xml:space="preserve"> </w:t>
      </w:r>
      <w:r w:rsidR="000848E9" w:rsidRPr="00032CDD">
        <w:rPr>
          <w:sz w:val="28"/>
          <w:szCs w:val="28"/>
        </w:rPr>
        <w:t>конгресс-отелей</w:t>
      </w:r>
      <w:r w:rsidR="00094B87" w:rsidRPr="00032CDD">
        <w:rPr>
          <w:sz w:val="28"/>
          <w:szCs w:val="28"/>
        </w:rPr>
        <w:t xml:space="preserve"> </w:t>
      </w:r>
      <w:r w:rsidR="000848E9" w:rsidRPr="00032CDD">
        <w:rPr>
          <w:sz w:val="28"/>
          <w:szCs w:val="28"/>
        </w:rPr>
        <w:t xml:space="preserve">и </w:t>
      </w:r>
      <w:r w:rsidR="00B14291" w:rsidRPr="00032CDD">
        <w:rPr>
          <w:sz w:val="28"/>
          <w:szCs w:val="28"/>
        </w:rPr>
        <w:t>объектов, необходимых для проведения конференций и бизнес-форумов.</w:t>
      </w:r>
    </w:p>
    <w:p w:rsidR="000848E9" w:rsidRPr="00032CDD" w:rsidRDefault="0034588E" w:rsidP="005506E8">
      <w:pPr>
        <w:keepNext/>
        <w:numPr>
          <w:ilvl w:val="0"/>
          <w:numId w:val="34"/>
        </w:numPr>
        <w:tabs>
          <w:tab w:val="num" w:pos="992"/>
        </w:tabs>
        <w:spacing w:before="120" w:line="300" w:lineRule="auto"/>
        <w:ind w:left="0" w:firstLine="567"/>
        <w:jc w:val="both"/>
        <w:rPr>
          <w:sz w:val="28"/>
          <w:szCs w:val="28"/>
        </w:rPr>
      </w:pPr>
      <w:r w:rsidRPr="00032CDD">
        <w:rPr>
          <w:sz w:val="28"/>
          <w:szCs w:val="28"/>
        </w:rPr>
        <w:t>Стимулирование с</w:t>
      </w:r>
      <w:r w:rsidR="00B14291" w:rsidRPr="00032CDD">
        <w:rPr>
          <w:sz w:val="28"/>
          <w:szCs w:val="28"/>
        </w:rPr>
        <w:t>троительств</w:t>
      </w:r>
      <w:r w:rsidRPr="00032CDD">
        <w:rPr>
          <w:sz w:val="28"/>
          <w:szCs w:val="28"/>
        </w:rPr>
        <w:t>а</w:t>
      </w:r>
      <w:r w:rsidR="00B14291" w:rsidRPr="00032CDD">
        <w:rPr>
          <w:sz w:val="28"/>
          <w:szCs w:val="28"/>
        </w:rPr>
        <w:t xml:space="preserve"> ярмарочно-выставочного/экспозиционного комплекса регионального масштаба или нескольких (с различной специализацией) комплексов.</w:t>
      </w:r>
    </w:p>
    <w:p w:rsidR="008C13A9" w:rsidRPr="00032CDD" w:rsidRDefault="00B14291" w:rsidP="005506E8">
      <w:pPr>
        <w:keepNext/>
        <w:numPr>
          <w:ilvl w:val="0"/>
          <w:numId w:val="34"/>
        </w:numPr>
        <w:tabs>
          <w:tab w:val="num" w:pos="992"/>
        </w:tabs>
        <w:spacing w:before="120" w:line="300" w:lineRule="auto"/>
        <w:ind w:left="0" w:firstLine="567"/>
        <w:jc w:val="both"/>
        <w:rPr>
          <w:sz w:val="28"/>
          <w:szCs w:val="28"/>
        </w:rPr>
      </w:pPr>
      <w:r w:rsidRPr="00032CDD">
        <w:rPr>
          <w:sz w:val="28"/>
          <w:szCs w:val="28"/>
        </w:rPr>
        <w:t>Разработка и реализация концепции развития центральной части города, формирование, выделение и обустройство парковых пространств, пешеходных</w:t>
      </w:r>
      <w:r w:rsidR="0047681D" w:rsidRPr="00032CDD">
        <w:rPr>
          <w:sz w:val="28"/>
          <w:szCs w:val="28"/>
        </w:rPr>
        <w:t xml:space="preserve"> зон.</w:t>
      </w:r>
    </w:p>
    <w:p w:rsidR="00C92CFC" w:rsidRPr="00032CDD" w:rsidRDefault="00C92CFC" w:rsidP="005506E8">
      <w:pPr>
        <w:keepNext/>
        <w:numPr>
          <w:ilvl w:val="0"/>
          <w:numId w:val="34"/>
        </w:numPr>
        <w:tabs>
          <w:tab w:val="num" w:pos="992"/>
        </w:tabs>
        <w:spacing w:before="120" w:line="300" w:lineRule="auto"/>
        <w:ind w:left="0" w:firstLine="567"/>
        <w:jc w:val="both"/>
        <w:rPr>
          <w:sz w:val="28"/>
          <w:szCs w:val="28"/>
        </w:rPr>
      </w:pPr>
      <w:r w:rsidRPr="00032CDD">
        <w:rPr>
          <w:sz w:val="28"/>
          <w:szCs w:val="28"/>
        </w:rPr>
        <w:t>Развитие уникальных культурных характеристик города, способствующих созданию индивидуального образа города Калининграда:</w:t>
      </w:r>
    </w:p>
    <w:p w:rsidR="00C92CFC" w:rsidRPr="00032CDD" w:rsidRDefault="00C92CFC" w:rsidP="005506E8">
      <w:pPr>
        <w:keepNext/>
        <w:numPr>
          <w:ilvl w:val="0"/>
          <w:numId w:val="26"/>
        </w:numPr>
        <w:tabs>
          <w:tab w:val="clear" w:pos="1794"/>
          <w:tab w:val="num" w:pos="714"/>
          <w:tab w:val="num" w:pos="1072"/>
        </w:tabs>
        <w:spacing w:before="60" w:line="300" w:lineRule="auto"/>
        <w:ind w:left="1071" w:hanging="357"/>
        <w:jc w:val="both"/>
        <w:rPr>
          <w:sz w:val="28"/>
          <w:szCs w:val="28"/>
        </w:rPr>
      </w:pPr>
      <w:r w:rsidRPr="00032CDD">
        <w:rPr>
          <w:sz w:val="28"/>
          <w:szCs w:val="28"/>
        </w:rPr>
        <w:t>выявление, сохранение и популяризация объектов культурного наследия, расположенных на территории городского округа;</w:t>
      </w:r>
    </w:p>
    <w:p w:rsidR="00C92CFC" w:rsidRPr="00032CDD" w:rsidRDefault="00C92CFC" w:rsidP="005506E8">
      <w:pPr>
        <w:keepNext/>
        <w:numPr>
          <w:ilvl w:val="0"/>
          <w:numId w:val="26"/>
        </w:numPr>
        <w:tabs>
          <w:tab w:val="clear" w:pos="1794"/>
          <w:tab w:val="num" w:pos="714"/>
          <w:tab w:val="num" w:pos="1072"/>
        </w:tabs>
        <w:spacing w:before="60" w:line="300" w:lineRule="auto"/>
        <w:ind w:left="1071" w:hanging="357"/>
        <w:jc w:val="both"/>
        <w:rPr>
          <w:sz w:val="28"/>
          <w:szCs w:val="28"/>
        </w:rPr>
      </w:pPr>
      <w:r w:rsidRPr="00032CDD">
        <w:rPr>
          <w:sz w:val="28"/>
          <w:szCs w:val="28"/>
        </w:rPr>
        <w:t>создание в объектах культурного наследия площадок для осуществления деятельности в сфере культуры (музеи, выставочные залы, галереи, театральные и концертные площадки);</w:t>
      </w:r>
    </w:p>
    <w:p w:rsidR="00972ADB" w:rsidRPr="00032CDD" w:rsidRDefault="00972ADB" w:rsidP="005506E8">
      <w:pPr>
        <w:keepNext/>
        <w:numPr>
          <w:ilvl w:val="0"/>
          <w:numId w:val="26"/>
        </w:numPr>
        <w:tabs>
          <w:tab w:val="clear" w:pos="1794"/>
          <w:tab w:val="num" w:pos="714"/>
          <w:tab w:val="num" w:pos="1072"/>
        </w:tabs>
        <w:spacing w:before="60" w:line="300" w:lineRule="auto"/>
        <w:ind w:left="1071" w:hanging="357"/>
        <w:jc w:val="both"/>
        <w:rPr>
          <w:sz w:val="28"/>
          <w:szCs w:val="28"/>
        </w:rPr>
      </w:pPr>
      <w:r w:rsidRPr="00032CDD">
        <w:rPr>
          <w:sz w:val="28"/>
          <w:szCs w:val="28"/>
        </w:rPr>
        <w:t xml:space="preserve">привлечение инвестиций в реконструкцию объектов историко-культурного наследия: подготовка инвестиционных предложений для передачи объектов историко-культурного наследия в аренду/собственность инвесторов, включающих перечень ограничений, обременений (требования к содержанию объекта, порядок и сроки проведения реставрационных </w:t>
      </w:r>
      <w:r w:rsidRPr="00032CDD">
        <w:rPr>
          <w:sz w:val="28"/>
          <w:szCs w:val="28"/>
        </w:rPr>
        <w:lastRenderedPageBreak/>
        <w:t>работ, а также иные требования, обеспечивающие сохранность объекта), расчеты физического объема работ по проектированию и ремонтно-восстановительным (ремонтно-реставрационным) работам, оценку требуемых вложений;</w:t>
      </w:r>
    </w:p>
    <w:p w:rsidR="00C92CFC" w:rsidRPr="00032CDD" w:rsidRDefault="00C92CFC" w:rsidP="005506E8">
      <w:pPr>
        <w:keepNext/>
        <w:numPr>
          <w:ilvl w:val="0"/>
          <w:numId w:val="26"/>
        </w:numPr>
        <w:tabs>
          <w:tab w:val="clear" w:pos="1794"/>
          <w:tab w:val="num" w:pos="714"/>
          <w:tab w:val="num" w:pos="1072"/>
        </w:tabs>
        <w:spacing w:before="60" w:line="300" w:lineRule="auto"/>
        <w:ind w:left="1071" w:hanging="357"/>
        <w:jc w:val="both"/>
        <w:rPr>
          <w:sz w:val="28"/>
          <w:szCs w:val="28"/>
        </w:rPr>
      </w:pPr>
      <w:r w:rsidRPr="00032CDD">
        <w:rPr>
          <w:sz w:val="28"/>
          <w:szCs w:val="28"/>
        </w:rPr>
        <w:t>формирование культурно-туристической привлекательности учреждений культуры, продвижение их как туристически</w:t>
      </w:r>
      <w:r w:rsidR="002B659A" w:rsidRPr="00032CDD">
        <w:rPr>
          <w:sz w:val="28"/>
          <w:szCs w:val="28"/>
        </w:rPr>
        <w:t>х объектов</w:t>
      </w:r>
      <w:r w:rsidRPr="00032CDD">
        <w:rPr>
          <w:sz w:val="28"/>
          <w:szCs w:val="28"/>
        </w:rPr>
        <w:t xml:space="preserve"> с активным вовлечением в этот процесс промышленных и коммерческих структур, международных связей.</w:t>
      </w:r>
    </w:p>
    <w:p w:rsidR="00B14291" w:rsidRPr="00032CDD" w:rsidRDefault="00B14291" w:rsidP="005506E8">
      <w:pPr>
        <w:keepNext/>
        <w:numPr>
          <w:ilvl w:val="0"/>
          <w:numId w:val="34"/>
        </w:numPr>
        <w:tabs>
          <w:tab w:val="num" w:pos="992"/>
        </w:tabs>
        <w:spacing w:before="120" w:line="300" w:lineRule="auto"/>
        <w:ind w:left="0" w:firstLine="567"/>
        <w:jc w:val="both"/>
        <w:rPr>
          <w:sz w:val="28"/>
          <w:szCs w:val="28"/>
        </w:rPr>
      </w:pPr>
      <w:r w:rsidRPr="00032CDD">
        <w:rPr>
          <w:sz w:val="28"/>
          <w:szCs w:val="28"/>
        </w:rPr>
        <w:t>Формирование туристического маршрута как внутри города, так и совместно с муниципальными образованиями области (возможно в рамках межмуниципального сотрудничества,</w:t>
      </w:r>
      <w:r w:rsidR="007738A0" w:rsidRPr="00032CDD">
        <w:rPr>
          <w:sz w:val="28"/>
          <w:szCs w:val="28"/>
        </w:rPr>
        <w:t xml:space="preserve"> для чего</w:t>
      </w:r>
      <w:r w:rsidRPr="00032CDD">
        <w:rPr>
          <w:sz w:val="28"/>
          <w:szCs w:val="28"/>
        </w:rPr>
        <w:t xml:space="preserve"> требуется единый координатор между туроператорами и другими муниципальными образованиями). Необходима также координация с администрацией </w:t>
      </w:r>
      <w:r w:rsidR="00665C18" w:rsidRPr="00032CDD">
        <w:rPr>
          <w:sz w:val="28"/>
          <w:szCs w:val="28"/>
        </w:rPr>
        <w:t>национального парка</w:t>
      </w:r>
      <w:r w:rsidRPr="00032CDD">
        <w:rPr>
          <w:sz w:val="28"/>
          <w:szCs w:val="28"/>
        </w:rPr>
        <w:t xml:space="preserve"> </w:t>
      </w:r>
      <w:r w:rsidR="00470F4D" w:rsidRPr="00032CDD">
        <w:rPr>
          <w:sz w:val="28"/>
          <w:szCs w:val="28"/>
        </w:rPr>
        <w:t>«</w:t>
      </w:r>
      <w:r w:rsidRPr="00032CDD">
        <w:rPr>
          <w:sz w:val="28"/>
          <w:szCs w:val="28"/>
        </w:rPr>
        <w:t>Куршская коса</w:t>
      </w:r>
      <w:r w:rsidR="00470F4D" w:rsidRPr="00032CDD">
        <w:rPr>
          <w:sz w:val="28"/>
          <w:szCs w:val="28"/>
        </w:rPr>
        <w:t>»</w:t>
      </w:r>
      <w:r w:rsidRPr="00032CDD">
        <w:rPr>
          <w:sz w:val="28"/>
          <w:szCs w:val="28"/>
        </w:rPr>
        <w:t xml:space="preserve"> (формирование общего событийного ряда, туристического маршрута, предполагающего посещение Калининграда туристами, прибывающими на Куршскую косу). Данное направление работ должно реализовываться в рамках частно-государственного</w:t>
      </w:r>
      <w:r w:rsidR="00276B59" w:rsidRPr="00032CDD">
        <w:rPr>
          <w:sz w:val="28"/>
          <w:szCs w:val="28"/>
        </w:rPr>
        <w:t xml:space="preserve"> (частно-муниципального)</w:t>
      </w:r>
      <w:r w:rsidRPr="00032CDD">
        <w:rPr>
          <w:sz w:val="28"/>
          <w:szCs w:val="28"/>
        </w:rPr>
        <w:t xml:space="preserve"> партнерства, а также с участием Правительства Калининградской области. В рамках </w:t>
      </w:r>
      <w:r w:rsidR="007F4916">
        <w:rPr>
          <w:sz w:val="28"/>
          <w:szCs w:val="28"/>
        </w:rPr>
        <w:t>этого</w:t>
      </w:r>
      <w:r w:rsidR="00972ADB" w:rsidRPr="00032CDD">
        <w:rPr>
          <w:sz w:val="28"/>
          <w:szCs w:val="28"/>
        </w:rPr>
        <w:t xml:space="preserve"> направления необходим</w:t>
      </w:r>
      <w:r w:rsidR="007F4916">
        <w:rPr>
          <w:sz w:val="28"/>
          <w:szCs w:val="28"/>
        </w:rPr>
        <w:t>ы</w:t>
      </w:r>
      <w:r w:rsidR="00972ADB" w:rsidRPr="00032CDD">
        <w:rPr>
          <w:sz w:val="28"/>
          <w:szCs w:val="28"/>
        </w:rPr>
        <w:t xml:space="preserve"> ф</w:t>
      </w:r>
      <w:r w:rsidRPr="00032CDD">
        <w:rPr>
          <w:sz w:val="28"/>
          <w:szCs w:val="28"/>
        </w:rPr>
        <w:t>ормирование основного туристического маршрута, вспомог</w:t>
      </w:r>
      <w:r w:rsidR="007F4916">
        <w:rPr>
          <w:sz w:val="28"/>
          <w:szCs w:val="28"/>
        </w:rPr>
        <w:t>ательных тематических маршрутов,</w:t>
      </w:r>
      <w:r w:rsidRPr="00032CDD">
        <w:rPr>
          <w:sz w:val="28"/>
          <w:szCs w:val="28"/>
        </w:rPr>
        <w:t xml:space="preserve"> </w:t>
      </w:r>
      <w:r w:rsidR="007F4916">
        <w:rPr>
          <w:sz w:val="28"/>
          <w:szCs w:val="28"/>
        </w:rPr>
        <w:t>и</w:t>
      </w:r>
      <w:r w:rsidRPr="00032CDD">
        <w:rPr>
          <w:sz w:val="28"/>
          <w:szCs w:val="28"/>
        </w:rPr>
        <w:t>сторико-культурная экспертиза объектов историко-культурного наследия, вошедших в разра</w:t>
      </w:r>
      <w:r w:rsidR="007F4916">
        <w:rPr>
          <w:sz w:val="28"/>
          <w:szCs w:val="28"/>
        </w:rPr>
        <w:t>ботанные туристические маршруты,</w:t>
      </w:r>
      <w:r w:rsidRPr="00032CDD">
        <w:rPr>
          <w:sz w:val="28"/>
          <w:szCs w:val="28"/>
        </w:rPr>
        <w:t xml:space="preserve"> </w:t>
      </w:r>
      <w:r w:rsidR="007F4916">
        <w:rPr>
          <w:sz w:val="28"/>
          <w:szCs w:val="28"/>
        </w:rPr>
        <w:t>р</w:t>
      </w:r>
      <w:r w:rsidRPr="00032CDD">
        <w:rPr>
          <w:sz w:val="28"/>
          <w:szCs w:val="28"/>
        </w:rPr>
        <w:t>азработка регламентов использования объектов, вошедших в туристические маршруты, в рамках общей концепции использования объектов историко-культурного наследия.</w:t>
      </w:r>
    </w:p>
    <w:p w:rsidR="00B14291" w:rsidRPr="00032CDD" w:rsidRDefault="00B14291" w:rsidP="005506E8">
      <w:pPr>
        <w:keepNext/>
        <w:numPr>
          <w:ilvl w:val="0"/>
          <w:numId w:val="34"/>
        </w:numPr>
        <w:tabs>
          <w:tab w:val="num" w:pos="992"/>
        </w:tabs>
        <w:spacing w:before="120" w:line="300" w:lineRule="auto"/>
        <w:ind w:left="0" w:firstLine="567"/>
        <w:jc w:val="both"/>
        <w:rPr>
          <w:sz w:val="28"/>
          <w:szCs w:val="28"/>
        </w:rPr>
      </w:pPr>
      <w:r w:rsidRPr="00032CDD">
        <w:rPr>
          <w:sz w:val="28"/>
          <w:szCs w:val="28"/>
        </w:rPr>
        <w:t xml:space="preserve">Формирование </w:t>
      </w:r>
      <w:r w:rsidR="00470F4D" w:rsidRPr="00032CDD">
        <w:rPr>
          <w:sz w:val="28"/>
          <w:szCs w:val="28"/>
        </w:rPr>
        <w:t>«</w:t>
      </w:r>
      <w:r w:rsidRPr="00032CDD">
        <w:rPr>
          <w:sz w:val="28"/>
          <w:szCs w:val="28"/>
        </w:rPr>
        <w:t>круглогодичного календаря</w:t>
      </w:r>
      <w:r w:rsidR="00470F4D" w:rsidRPr="00032CDD">
        <w:rPr>
          <w:sz w:val="28"/>
          <w:szCs w:val="28"/>
        </w:rPr>
        <w:t>»</w:t>
      </w:r>
      <w:r w:rsidRPr="00032CDD">
        <w:rPr>
          <w:sz w:val="28"/>
          <w:szCs w:val="28"/>
        </w:rPr>
        <w:t xml:space="preserve"> – событийного ряда, программы мероприятий, направленных на привлечение туристов в Калининград:</w:t>
      </w:r>
    </w:p>
    <w:p w:rsidR="00B14291" w:rsidRPr="00032CDD" w:rsidRDefault="00AA4F8B" w:rsidP="005506E8">
      <w:pPr>
        <w:keepNext/>
        <w:numPr>
          <w:ilvl w:val="0"/>
          <w:numId w:val="26"/>
        </w:numPr>
        <w:tabs>
          <w:tab w:val="clear" w:pos="1794"/>
          <w:tab w:val="num" w:pos="714"/>
          <w:tab w:val="num" w:pos="1072"/>
        </w:tabs>
        <w:spacing w:before="60" w:line="300" w:lineRule="auto"/>
        <w:ind w:left="1071" w:hanging="357"/>
        <w:jc w:val="both"/>
        <w:rPr>
          <w:sz w:val="28"/>
          <w:szCs w:val="28"/>
        </w:rPr>
      </w:pPr>
      <w:r w:rsidRPr="00032CDD">
        <w:rPr>
          <w:sz w:val="28"/>
          <w:szCs w:val="28"/>
        </w:rPr>
        <w:t>О</w:t>
      </w:r>
      <w:r w:rsidR="00B14291" w:rsidRPr="00032CDD">
        <w:rPr>
          <w:sz w:val="28"/>
          <w:szCs w:val="28"/>
        </w:rPr>
        <w:t xml:space="preserve">рганизация шоппинг-туров (проведение фестивалей торговли). Основная целевая группа: российские регионы, с которыми </w:t>
      </w:r>
      <w:r w:rsidR="007F4916">
        <w:rPr>
          <w:sz w:val="28"/>
          <w:szCs w:val="28"/>
        </w:rPr>
        <w:t>возможно</w:t>
      </w:r>
      <w:r w:rsidR="00B14291" w:rsidRPr="00032CDD">
        <w:rPr>
          <w:sz w:val="28"/>
          <w:szCs w:val="28"/>
        </w:rPr>
        <w:t xml:space="preserve"> авиасообщение. Реализуется усилиями ритейлеров с</w:t>
      </w:r>
      <w:r w:rsidR="00972ADB" w:rsidRPr="00032CDD">
        <w:rPr>
          <w:sz w:val="28"/>
          <w:szCs w:val="28"/>
        </w:rPr>
        <w:t xml:space="preserve"> участием администрации города.</w:t>
      </w:r>
    </w:p>
    <w:p w:rsidR="00B14291" w:rsidRPr="00032CDD" w:rsidRDefault="000D5A57" w:rsidP="005506E8">
      <w:pPr>
        <w:keepNext/>
        <w:numPr>
          <w:ilvl w:val="0"/>
          <w:numId w:val="26"/>
        </w:numPr>
        <w:tabs>
          <w:tab w:val="clear" w:pos="1794"/>
          <w:tab w:val="num" w:pos="714"/>
          <w:tab w:val="num" w:pos="1072"/>
        </w:tabs>
        <w:spacing w:before="60" w:line="300" w:lineRule="auto"/>
        <w:ind w:left="1071" w:hanging="357"/>
        <w:jc w:val="both"/>
        <w:rPr>
          <w:sz w:val="28"/>
          <w:szCs w:val="28"/>
        </w:rPr>
      </w:pPr>
      <w:r w:rsidRPr="00032CDD">
        <w:rPr>
          <w:sz w:val="28"/>
          <w:szCs w:val="28"/>
        </w:rPr>
        <w:t xml:space="preserve">Организация и проведение </w:t>
      </w:r>
      <w:r w:rsidR="00B14291" w:rsidRPr="00032CDD">
        <w:rPr>
          <w:sz w:val="28"/>
          <w:szCs w:val="28"/>
        </w:rPr>
        <w:t>ежегодны</w:t>
      </w:r>
      <w:r w:rsidRPr="00032CDD">
        <w:rPr>
          <w:sz w:val="28"/>
          <w:szCs w:val="28"/>
        </w:rPr>
        <w:t>х тематических</w:t>
      </w:r>
      <w:r w:rsidR="00B14291" w:rsidRPr="00032CDD">
        <w:rPr>
          <w:sz w:val="28"/>
          <w:szCs w:val="28"/>
        </w:rPr>
        <w:t xml:space="preserve"> выстав</w:t>
      </w:r>
      <w:r w:rsidRPr="00032CDD">
        <w:rPr>
          <w:sz w:val="28"/>
          <w:szCs w:val="28"/>
        </w:rPr>
        <w:t>о</w:t>
      </w:r>
      <w:r w:rsidR="00B14291" w:rsidRPr="00032CDD">
        <w:rPr>
          <w:sz w:val="28"/>
          <w:szCs w:val="28"/>
        </w:rPr>
        <w:t>к, где экспонируются товаропроизводители Калининграда, России,</w:t>
      </w:r>
      <w:r w:rsidRPr="00032CDD">
        <w:rPr>
          <w:sz w:val="28"/>
          <w:szCs w:val="28"/>
        </w:rPr>
        <w:t xml:space="preserve"> Европы.</w:t>
      </w:r>
    </w:p>
    <w:p w:rsidR="00972ADB" w:rsidRPr="00032CDD" w:rsidRDefault="000D5A57" w:rsidP="005506E8">
      <w:pPr>
        <w:keepNext/>
        <w:numPr>
          <w:ilvl w:val="0"/>
          <w:numId w:val="26"/>
        </w:numPr>
        <w:tabs>
          <w:tab w:val="clear" w:pos="1794"/>
          <w:tab w:val="num" w:pos="714"/>
          <w:tab w:val="num" w:pos="1072"/>
        </w:tabs>
        <w:spacing w:before="60" w:line="300" w:lineRule="auto"/>
        <w:ind w:left="1071" w:hanging="357"/>
        <w:jc w:val="both"/>
        <w:rPr>
          <w:sz w:val="28"/>
          <w:szCs w:val="28"/>
        </w:rPr>
      </w:pPr>
      <w:r w:rsidRPr="00032CDD">
        <w:rPr>
          <w:sz w:val="28"/>
          <w:szCs w:val="28"/>
        </w:rPr>
        <w:t>О</w:t>
      </w:r>
      <w:r w:rsidR="00972ADB" w:rsidRPr="00032CDD">
        <w:rPr>
          <w:sz w:val="28"/>
          <w:szCs w:val="28"/>
        </w:rPr>
        <w:t>существление совместных проектов творческих союзов города (композиторов, худ</w:t>
      </w:r>
      <w:r w:rsidRPr="00032CDD">
        <w:rPr>
          <w:sz w:val="28"/>
          <w:szCs w:val="28"/>
        </w:rPr>
        <w:t>ожников, дизайнеров, писателей).</w:t>
      </w:r>
    </w:p>
    <w:p w:rsidR="00972ADB" w:rsidRPr="00032CDD" w:rsidRDefault="00D219F2" w:rsidP="005506E8">
      <w:pPr>
        <w:keepNext/>
        <w:numPr>
          <w:ilvl w:val="0"/>
          <w:numId w:val="26"/>
        </w:numPr>
        <w:tabs>
          <w:tab w:val="clear" w:pos="1794"/>
          <w:tab w:val="num" w:pos="714"/>
          <w:tab w:val="num" w:pos="1072"/>
        </w:tabs>
        <w:spacing w:before="60" w:line="300" w:lineRule="auto"/>
        <w:ind w:left="1071" w:hanging="357"/>
        <w:jc w:val="both"/>
        <w:rPr>
          <w:sz w:val="28"/>
          <w:szCs w:val="28"/>
        </w:rPr>
      </w:pPr>
      <w:r w:rsidRPr="00032CDD">
        <w:rPr>
          <w:sz w:val="28"/>
          <w:szCs w:val="28"/>
        </w:rPr>
        <w:t>Участие в подготовке и проведении межрегиональных фестивалей-конкурсов</w:t>
      </w:r>
      <w:r w:rsidR="000D5A57" w:rsidRPr="00032CDD">
        <w:rPr>
          <w:sz w:val="28"/>
          <w:szCs w:val="28"/>
        </w:rPr>
        <w:t>.</w:t>
      </w:r>
    </w:p>
    <w:p w:rsidR="00972ADB" w:rsidRPr="00032CDD" w:rsidRDefault="000D5A57" w:rsidP="005506E8">
      <w:pPr>
        <w:keepNext/>
        <w:numPr>
          <w:ilvl w:val="0"/>
          <w:numId w:val="26"/>
        </w:numPr>
        <w:tabs>
          <w:tab w:val="clear" w:pos="1794"/>
          <w:tab w:val="num" w:pos="714"/>
          <w:tab w:val="num" w:pos="1072"/>
        </w:tabs>
        <w:spacing w:before="60" w:line="300" w:lineRule="auto"/>
        <w:ind w:left="1071" w:hanging="357"/>
        <w:jc w:val="both"/>
        <w:rPr>
          <w:sz w:val="28"/>
          <w:szCs w:val="28"/>
        </w:rPr>
      </w:pPr>
      <w:r w:rsidRPr="00032CDD">
        <w:rPr>
          <w:sz w:val="28"/>
          <w:szCs w:val="28"/>
        </w:rPr>
        <w:lastRenderedPageBreak/>
        <w:t>П</w:t>
      </w:r>
      <w:r w:rsidR="00972ADB" w:rsidRPr="00032CDD">
        <w:rPr>
          <w:sz w:val="28"/>
          <w:szCs w:val="28"/>
        </w:rPr>
        <w:t>одготовка и проведение новых нетрадиционных культурно-массовых мероприятий с привлечением промышленных и коммерческих структур (День селедки, День ко</w:t>
      </w:r>
      <w:r w:rsidRPr="00032CDD">
        <w:rPr>
          <w:sz w:val="28"/>
          <w:szCs w:val="28"/>
        </w:rPr>
        <w:t>та, День Рыбной деревни и т.д.).</w:t>
      </w:r>
    </w:p>
    <w:p w:rsidR="00972ADB" w:rsidRPr="00032CDD" w:rsidRDefault="000D5A57" w:rsidP="005506E8">
      <w:pPr>
        <w:keepNext/>
        <w:numPr>
          <w:ilvl w:val="0"/>
          <w:numId w:val="26"/>
        </w:numPr>
        <w:tabs>
          <w:tab w:val="clear" w:pos="1794"/>
          <w:tab w:val="num" w:pos="714"/>
          <w:tab w:val="num" w:pos="1072"/>
        </w:tabs>
        <w:spacing w:before="60" w:line="300" w:lineRule="auto"/>
        <w:ind w:left="1071" w:hanging="357"/>
        <w:jc w:val="both"/>
        <w:rPr>
          <w:sz w:val="28"/>
          <w:szCs w:val="28"/>
        </w:rPr>
      </w:pPr>
      <w:r w:rsidRPr="00032CDD">
        <w:rPr>
          <w:sz w:val="28"/>
          <w:szCs w:val="28"/>
        </w:rPr>
        <w:t>Ф</w:t>
      </w:r>
      <w:r w:rsidR="00972ADB" w:rsidRPr="00032CDD">
        <w:rPr>
          <w:sz w:val="28"/>
          <w:szCs w:val="28"/>
        </w:rPr>
        <w:t>ормирование межмуниципальных культурных связей путем увеличения числа мероприятий, проводимых в рамках культурного обмена (фестивали, театраль</w:t>
      </w:r>
      <w:r w:rsidRPr="00032CDD">
        <w:rPr>
          <w:sz w:val="28"/>
          <w:szCs w:val="28"/>
        </w:rPr>
        <w:t>ные гастроли, выставки и т.д.).</w:t>
      </w:r>
    </w:p>
    <w:p w:rsidR="00B14291" w:rsidRPr="00032CDD" w:rsidRDefault="00B14291" w:rsidP="005506E8">
      <w:pPr>
        <w:keepNext/>
        <w:spacing w:before="120" w:line="300" w:lineRule="auto"/>
        <w:ind w:firstLine="567"/>
        <w:jc w:val="both"/>
        <w:rPr>
          <w:sz w:val="28"/>
          <w:szCs w:val="28"/>
        </w:rPr>
      </w:pPr>
      <w:r w:rsidRPr="00032CDD">
        <w:rPr>
          <w:sz w:val="28"/>
          <w:szCs w:val="28"/>
        </w:rPr>
        <w:t xml:space="preserve">Необходимо также обеспечить </w:t>
      </w:r>
      <w:r w:rsidR="00623044" w:rsidRPr="00032CDD">
        <w:rPr>
          <w:sz w:val="28"/>
          <w:szCs w:val="28"/>
        </w:rPr>
        <w:t>включен</w:t>
      </w:r>
      <w:r w:rsidRPr="00032CDD">
        <w:rPr>
          <w:sz w:val="28"/>
          <w:szCs w:val="28"/>
        </w:rPr>
        <w:t>ие культурных мероприятий города в европейский календарь культурных событий.</w:t>
      </w:r>
    </w:p>
    <w:p w:rsidR="00A74AD3" w:rsidRPr="00032CDD" w:rsidRDefault="00A74AD3" w:rsidP="005506E8">
      <w:pPr>
        <w:keepNext/>
        <w:numPr>
          <w:ilvl w:val="0"/>
          <w:numId w:val="34"/>
        </w:numPr>
        <w:tabs>
          <w:tab w:val="num" w:pos="992"/>
        </w:tabs>
        <w:spacing w:before="120" w:line="300" w:lineRule="auto"/>
        <w:ind w:left="0" w:firstLine="567"/>
        <w:jc w:val="both"/>
        <w:rPr>
          <w:sz w:val="28"/>
          <w:szCs w:val="28"/>
        </w:rPr>
      </w:pPr>
      <w:r w:rsidRPr="00032CDD">
        <w:rPr>
          <w:sz w:val="28"/>
          <w:szCs w:val="28"/>
        </w:rPr>
        <w:t>Создание устойчивого образа города как эффективной коммуникационной площадки между Россией и Европой, а также информирование целевых групп о событийном ряде, культурных мероприятиях, проходящих в Калининграде.</w:t>
      </w:r>
    </w:p>
    <w:p w:rsidR="00C14B2C" w:rsidRPr="00032CDD" w:rsidRDefault="00C14B2C" w:rsidP="005506E8">
      <w:pPr>
        <w:keepNext/>
        <w:numPr>
          <w:ilvl w:val="0"/>
          <w:numId w:val="34"/>
        </w:numPr>
        <w:tabs>
          <w:tab w:val="num" w:pos="992"/>
        </w:tabs>
        <w:spacing w:before="240" w:line="300" w:lineRule="auto"/>
        <w:ind w:left="0" w:firstLine="709"/>
        <w:jc w:val="both"/>
        <w:rPr>
          <w:sz w:val="28"/>
          <w:szCs w:val="28"/>
        </w:rPr>
      </w:pPr>
      <w:r w:rsidRPr="00032CDD">
        <w:rPr>
          <w:sz w:val="28"/>
          <w:szCs w:val="28"/>
        </w:rPr>
        <w:t xml:space="preserve">Развитие системы информирования туристов на базе существующего </w:t>
      </w:r>
      <w:r w:rsidR="008A04AD" w:rsidRPr="00032CDD">
        <w:rPr>
          <w:sz w:val="28"/>
          <w:szCs w:val="28"/>
        </w:rPr>
        <w:t>туристического информационного центра</w:t>
      </w:r>
      <w:r w:rsidRPr="00032CDD">
        <w:rPr>
          <w:sz w:val="28"/>
          <w:szCs w:val="28"/>
        </w:rPr>
        <w:t>.</w:t>
      </w:r>
      <w:r w:rsidR="00094B87" w:rsidRPr="00032CDD">
        <w:rPr>
          <w:sz w:val="28"/>
          <w:szCs w:val="28"/>
        </w:rPr>
        <w:t xml:space="preserve"> </w:t>
      </w:r>
    </w:p>
    <w:p w:rsidR="00B14291" w:rsidRPr="00032CDD" w:rsidRDefault="00B14291" w:rsidP="005506E8">
      <w:pPr>
        <w:keepNext/>
        <w:numPr>
          <w:ilvl w:val="0"/>
          <w:numId w:val="34"/>
        </w:numPr>
        <w:tabs>
          <w:tab w:val="num" w:pos="992"/>
        </w:tabs>
        <w:spacing w:before="240" w:line="300" w:lineRule="auto"/>
        <w:ind w:left="0" w:firstLine="709"/>
        <w:jc w:val="both"/>
        <w:rPr>
          <w:sz w:val="28"/>
          <w:szCs w:val="28"/>
        </w:rPr>
      </w:pPr>
      <w:r w:rsidRPr="00032CDD">
        <w:rPr>
          <w:sz w:val="28"/>
          <w:szCs w:val="28"/>
        </w:rPr>
        <w:t>В рамках создания инфраструктуры, необходимой для развития туризма и организации экспозиционной деятельности</w:t>
      </w:r>
      <w:r w:rsidR="002B659A" w:rsidRPr="00032CDD">
        <w:rPr>
          <w:sz w:val="28"/>
          <w:szCs w:val="28"/>
        </w:rPr>
        <w:t>,</w:t>
      </w:r>
      <w:r w:rsidR="007F4916">
        <w:rPr>
          <w:sz w:val="28"/>
          <w:szCs w:val="28"/>
        </w:rPr>
        <w:t xml:space="preserve"> необходимы</w:t>
      </w:r>
      <w:r w:rsidRPr="00032CDD">
        <w:rPr>
          <w:sz w:val="28"/>
          <w:szCs w:val="28"/>
        </w:rPr>
        <w:t xml:space="preserve"> поддержка и стимулирование развития индустрии гостеприимства, отвечающей международным стандартам, т.е. поддержка развития сопутствующих туризму инфраструктур (гостиничного и ресторанного бизнеса, сферы услуг, досуга и т.д.).</w:t>
      </w:r>
    </w:p>
    <w:p w:rsidR="0050526F" w:rsidRPr="00032CDD" w:rsidRDefault="0050526F" w:rsidP="005506E8">
      <w:pPr>
        <w:keepNext/>
        <w:spacing w:before="240" w:after="120" w:line="300" w:lineRule="auto"/>
        <w:ind w:firstLine="709"/>
        <w:jc w:val="both"/>
        <w:rPr>
          <w:b/>
          <w:i/>
          <w:sz w:val="28"/>
          <w:szCs w:val="28"/>
        </w:rPr>
      </w:pPr>
      <w:r w:rsidRPr="00032CDD">
        <w:rPr>
          <w:b/>
          <w:i/>
          <w:sz w:val="28"/>
          <w:szCs w:val="28"/>
        </w:rPr>
        <w:t>Показатели</w:t>
      </w:r>
    </w:p>
    <w:tbl>
      <w:tblPr>
        <w:tblW w:w="11058" w:type="dxa"/>
        <w:tblInd w:w="-601" w:type="dxa"/>
        <w:tblLayout w:type="fixed"/>
        <w:tblLook w:val="0000"/>
      </w:tblPr>
      <w:tblGrid>
        <w:gridCol w:w="645"/>
        <w:gridCol w:w="646"/>
        <w:gridCol w:w="646"/>
        <w:gridCol w:w="646"/>
        <w:gridCol w:w="646"/>
        <w:gridCol w:w="646"/>
        <w:gridCol w:w="646"/>
        <w:gridCol w:w="646"/>
        <w:gridCol w:w="765"/>
        <w:gridCol w:w="765"/>
        <w:gridCol w:w="765"/>
        <w:gridCol w:w="765"/>
        <w:gridCol w:w="765"/>
        <w:gridCol w:w="648"/>
        <w:gridCol w:w="709"/>
        <w:gridCol w:w="709"/>
      </w:tblGrid>
      <w:tr w:rsidR="008532EC" w:rsidRPr="00032CDD" w:rsidTr="009C6E45">
        <w:trPr>
          <w:trHeight w:val="60"/>
        </w:trPr>
        <w:tc>
          <w:tcPr>
            <w:tcW w:w="9640" w:type="dxa"/>
            <w:gridSpan w:val="14"/>
            <w:tcBorders>
              <w:top w:val="single" w:sz="8" w:space="0" w:color="auto"/>
              <w:left w:val="single" w:sz="8" w:space="0" w:color="auto"/>
              <w:bottom w:val="single" w:sz="8" w:space="0" w:color="auto"/>
              <w:right w:val="single" w:sz="8" w:space="0" w:color="000000"/>
            </w:tcBorders>
            <w:shd w:val="clear" w:color="auto" w:fill="auto"/>
            <w:vAlign w:val="bottom"/>
          </w:tcPr>
          <w:p w:rsidR="008532EC" w:rsidRPr="00032CDD" w:rsidRDefault="008532EC" w:rsidP="006D28C6">
            <w:pPr>
              <w:keepNext/>
              <w:widowControl w:val="0"/>
              <w:spacing w:before="20" w:after="20" w:line="300" w:lineRule="auto"/>
              <w:ind w:left="-57" w:right="-57"/>
              <w:jc w:val="center"/>
              <w:rPr>
                <w:b/>
                <w:bCs/>
                <w:sz w:val="22"/>
                <w:szCs w:val="22"/>
              </w:rPr>
            </w:pPr>
            <w:r w:rsidRPr="00032CDD">
              <w:rPr>
                <w:b/>
                <w:bCs/>
                <w:sz w:val="22"/>
                <w:szCs w:val="22"/>
              </w:rPr>
              <w:t>Период</w:t>
            </w:r>
          </w:p>
        </w:tc>
        <w:tc>
          <w:tcPr>
            <w:tcW w:w="709" w:type="dxa"/>
            <w:tcBorders>
              <w:top w:val="single" w:sz="8" w:space="0" w:color="auto"/>
              <w:left w:val="single" w:sz="8" w:space="0" w:color="auto"/>
              <w:bottom w:val="single" w:sz="8" w:space="0" w:color="auto"/>
              <w:right w:val="single" w:sz="8" w:space="0" w:color="000000"/>
            </w:tcBorders>
          </w:tcPr>
          <w:p w:rsidR="008532EC" w:rsidRPr="00032CDD" w:rsidRDefault="008532EC" w:rsidP="006D28C6">
            <w:pPr>
              <w:keepNext/>
              <w:widowControl w:val="0"/>
              <w:spacing w:before="20" w:after="20" w:line="300" w:lineRule="auto"/>
              <w:ind w:left="-57" w:right="-57"/>
              <w:jc w:val="center"/>
              <w:rPr>
                <w:b/>
                <w:bCs/>
                <w:sz w:val="22"/>
                <w:szCs w:val="22"/>
              </w:rPr>
            </w:pPr>
          </w:p>
        </w:tc>
        <w:tc>
          <w:tcPr>
            <w:tcW w:w="709" w:type="dxa"/>
            <w:tcBorders>
              <w:top w:val="single" w:sz="8" w:space="0" w:color="auto"/>
              <w:left w:val="single" w:sz="8" w:space="0" w:color="auto"/>
              <w:bottom w:val="single" w:sz="8" w:space="0" w:color="auto"/>
              <w:right w:val="single" w:sz="8" w:space="0" w:color="000000"/>
            </w:tcBorders>
          </w:tcPr>
          <w:p w:rsidR="008532EC" w:rsidRPr="00032CDD" w:rsidRDefault="008532EC" w:rsidP="006D28C6">
            <w:pPr>
              <w:keepNext/>
              <w:widowControl w:val="0"/>
              <w:spacing w:before="20" w:after="20" w:line="300" w:lineRule="auto"/>
              <w:ind w:left="-57" w:right="-57"/>
              <w:jc w:val="center"/>
              <w:rPr>
                <w:b/>
                <w:bCs/>
                <w:sz w:val="22"/>
                <w:szCs w:val="22"/>
              </w:rPr>
            </w:pPr>
          </w:p>
        </w:tc>
      </w:tr>
      <w:tr w:rsidR="008532EC" w:rsidRPr="00032CDD" w:rsidTr="009C6E45">
        <w:trPr>
          <w:trHeight w:val="60"/>
        </w:trPr>
        <w:tc>
          <w:tcPr>
            <w:tcW w:w="645" w:type="dxa"/>
            <w:tcBorders>
              <w:top w:val="nil"/>
              <w:left w:val="single" w:sz="8" w:space="0" w:color="auto"/>
              <w:bottom w:val="single" w:sz="8" w:space="0" w:color="auto"/>
              <w:right w:val="single" w:sz="8" w:space="0" w:color="auto"/>
            </w:tcBorders>
            <w:shd w:val="clear" w:color="auto" w:fill="auto"/>
            <w:vAlign w:val="bottom"/>
          </w:tcPr>
          <w:p w:rsidR="008532EC" w:rsidRPr="00032CDD" w:rsidRDefault="008532EC" w:rsidP="005506E8">
            <w:pPr>
              <w:keepNext/>
              <w:spacing w:before="20" w:after="20" w:line="300" w:lineRule="auto"/>
              <w:ind w:left="-57" w:right="-57"/>
              <w:jc w:val="center"/>
              <w:rPr>
                <w:b/>
                <w:bCs/>
                <w:sz w:val="22"/>
                <w:szCs w:val="22"/>
              </w:rPr>
            </w:pPr>
            <w:r w:rsidRPr="00032CDD">
              <w:rPr>
                <w:b/>
                <w:bCs/>
                <w:sz w:val="22"/>
                <w:szCs w:val="22"/>
              </w:rPr>
              <w:t>2007</w:t>
            </w:r>
          </w:p>
        </w:tc>
        <w:tc>
          <w:tcPr>
            <w:tcW w:w="646" w:type="dxa"/>
            <w:tcBorders>
              <w:top w:val="nil"/>
              <w:left w:val="nil"/>
              <w:bottom w:val="single" w:sz="8" w:space="0" w:color="auto"/>
              <w:right w:val="single" w:sz="8" w:space="0" w:color="auto"/>
            </w:tcBorders>
            <w:shd w:val="clear" w:color="auto" w:fill="auto"/>
            <w:vAlign w:val="bottom"/>
          </w:tcPr>
          <w:p w:rsidR="008532EC" w:rsidRPr="00032CDD" w:rsidRDefault="008532EC" w:rsidP="006D28C6">
            <w:pPr>
              <w:keepNext/>
              <w:widowControl w:val="0"/>
              <w:spacing w:before="20" w:after="20" w:line="300" w:lineRule="auto"/>
              <w:ind w:left="-57" w:right="-57"/>
              <w:jc w:val="center"/>
              <w:rPr>
                <w:b/>
                <w:bCs/>
                <w:sz w:val="22"/>
                <w:szCs w:val="22"/>
              </w:rPr>
            </w:pPr>
            <w:r w:rsidRPr="00032CDD">
              <w:rPr>
                <w:b/>
                <w:bCs/>
                <w:sz w:val="22"/>
                <w:szCs w:val="22"/>
              </w:rPr>
              <w:t>2008</w:t>
            </w:r>
          </w:p>
        </w:tc>
        <w:tc>
          <w:tcPr>
            <w:tcW w:w="646" w:type="dxa"/>
            <w:tcBorders>
              <w:top w:val="nil"/>
              <w:left w:val="nil"/>
              <w:bottom w:val="single" w:sz="8" w:space="0" w:color="auto"/>
              <w:right w:val="single" w:sz="8" w:space="0" w:color="auto"/>
            </w:tcBorders>
            <w:shd w:val="clear" w:color="auto" w:fill="auto"/>
            <w:vAlign w:val="bottom"/>
          </w:tcPr>
          <w:p w:rsidR="008532EC" w:rsidRPr="00032CDD" w:rsidRDefault="008532EC" w:rsidP="006D28C6">
            <w:pPr>
              <w:keepNext/>
              <w:widowControl w:val="0"/>
              <w:spacing w:before="20" w:after="20" w:line="300" w:lineRule="auto"/>
              <w:ind w:left="-57" w:right="-57"/>
              <w:jc w:val="center"/>
              <w:rPr>
                <w:b/>
                <w:bCs/>
                <w:sz w:val="22"/>
                <w:szCs w:val="22"/>
              </w:rPr>
            </w:pPr>
            <w:r w:rsidRPr="00032CDD">
              <w:rPr>
                <w:b/>
                <w:bCs/>
                <w:sz w:val="22"/>
                <w:szCs w:val="22"/>
              </w:rPr>
              <w:t>2009</w:t>
            </w:r>
          </w:p>
        </w:tc>
        <w:tc>
          <w:tcPr>
            <w:tcW w:w="646" w:type="dxa"/>
            <w:tcBorders>
              <w:top w:val="nil"/>
              <w:left w:val="nil"/>
              <w:bottom w:val="single" w:sz="8" w:space="0" w:color="auto"/>
              <w:right w:val="single" w:sz="8" w:space="0" w:color="auto"/>
            </w:tcBorders>
            <w:shd w:val="clear" w:color="auto" w:fill="auto"/>
            <w:vAlign w:val="bottom"/>
          </w:tcPr>
          <w:p w:rsidR="008532EC" w:rsidRPr="00032CDD" w:rsidRDefault="008532EC" w:rsidP="006D28C6">
            <w:pPr>
              <w:keepNext/>
              <w:widowControl w:val="0"/>
              <w:spacing w:before="20" w:after="20" w:line="300" w:lineRule="auto"/>
              <w:ind w:left="-57" w:right="-57"/>
              <w:jc w:val="center"/>
              <w:rPr>
                <w:b/>
                <w:bCs/>
                <w:sz w:val="22"/>
                <w:szCs w:val="22"/>
              </w:rPr>
            </w:pPr>
            <w:r w:rsidRPr="00032CDD">
              <w:rPr>
                <w:b/>
                <w:bCs/>
                <w:sz w:val="22"/>
                <w:szCs w:val="22"/>
              </w:rPr>
              <w:t>2010</w:t>
            </w:r>
          </w:p>
        </w:tc>
        <w:tc>
          <w:tcPr>
            <w:tcW w:w="646" w:type="dxa"/>
            <w:tcBorders>
              <w:top w:val="nil"/>
              <w:left w:val="nil"/>
              <w:bottom w:val="single" w:sz="8" w:space="0" w:color="auto"/>
              <w:right w:val="single" w:sz="8" w:space="0" w:color="auto"/>
            </w:tcBorders>
            <w:shd w:val="clear" w:color="auto" w:fill="auto"/>
            <w:vAlign w:val="bottom"/>
          </w:tcPr>
          <w:p w:rsidR="008532EC" w:rsidRPr="00032CDD" w:rsidRDefault="008532EC" w:rsidP="006D28C6">
            <w:pPr>
              <w:keepNext/>
              <w:widowControl w:val="0"/>
              <w:spacing w:before="20" w:after="20" w:line="300" w:lineRule="auto"/>
              <w:ind w:left="-57" w:right="-57"/>
              <w:jc w:val="center"/>
              <w:rPr>
                <w:b/>
                <w:bCs/>
                <w:sz w:val="22"/>
                <w:szCs w:val="22"/>
              </w:rPr>
            </w:pPr>
            <w:r w:rsidRPr="00032CDD">
              <w:rPr>
                <w:b/>
                <w:bCs/>
                <w:sz w:val="22"/>
                <w:szCs w:val="22"/>
              </w:rPr>
              <w:t>2011</w:t>
            </w:r>
          </w:p>
        </w:tc>
        <w:tc>
          <w:tcPr>
            <w:tcW w:w="646" w:type="dxa"/>
            <w:tcBorders>
              <w:top w:val="nil"/>
              <w:left w:val="nil"/>
              <w:bottom w:val="single" w:sz="8" w:space="0" w:color="auto"/>
              <w:right w:val="single" w:sz="8" w:space="0" w:color="auto"/>
            </w:tcBorders>
            <w:shd w:val="clear" w:color="auto" w:fill="auto"/>
            <w:vAlign w:val="bottom"/>
          </w:tcPr>
          <w:p w:rsidR="008532EC" w:rsidRPr="00032CDD" w:rsidRDefault="008532EC" w:rsidP="006D28C6">
            <w:pPr>
              <w:keepNext/>
              <w:widowControl w:val="0"/>
              <w:spacing w:before="20" w:after="20" w:line="300" w:lineRule="auto"/>
              <w:ind w:left="-57" w:right="-57"/>
              <w:jc w:val="center"/>
              <w:rPr>
                <w:b/>
                <w:bCs/>
                <w:sz w:val="22"/>
                <w:szCs w:val="22"/>
              </w:rPr>
            </w:pPr>
            <w:r w:rsidRPr="00032CDD">
              <w:rPr>
                <w:b/>
                <w:bCs/>
                <w:sz w:val="22"/>
                <w:szCs w:val="22"/>
              </w:rPr>
              <w:t>2012</w:t>
            </w:r>
          </w:p>
        </w:tc>
        <w:tc>
          <w:tcPr>
            <w:tcW w:w="646" w:type="dxa"/>
            <w:tcBorders>
              <w:top w:val="nil"/>
              <w:left w:val="nil"/>
              <w:bottom w:val="single" w:sz="8" w:space="0" w:color="auto"/>
              <w:right w:val="single" w:sz="8" w:space="0" w:color="auto"/>
            </w:tcBorders>
            <w:shd w:val="clear" w:color="auto" w:fill="auto"/>
            <w:vAlign w:val="bottom"/>
          </w:tcPr>
          <w:p w:rsidR="008532EC" w:rsidRPr="00032CDD" w:rsidRDefault="008532EC" w:rsidP="006D28C6">
            <w:pPr>
              <w:keepNext/>
              <w:widowControl w:val="0"/>
              <w:spacing w:before="20" w:after="20" w:line="300" w:lineRule="auto"/>
              <w:ind w:left="-57" w:right="-57"/>
              <w:jc w:val="center"/>
              <w:rPr>
                <w:b/>
                <w:bCs/>
                <w:sz w:val="22"/>
                <w:szCs w:val="22"/>
              </w:rPr>
            </w:pPr>
            <w:r w:rsidRPr="00032CDD">
              <w:rPr>
                <w:b/>
                <w:bCs/>
                <w:sz w:val="22"/>
                <w:szCs w:val="22"/>
              </w:rPr>
              <w:t>2013</w:t>
            </w:r>
          </w:p>
        </w:tc>
        <w:tc>
          <w:tcPr>
            <w:tcW w:w="646" w:type="dxa"/>
            <w:tcBorders>
              <w:top w:val="nil"/>
              <w:left w:val="nil"/>
              <w:bottom w:val="single" w:sz="8" w:space="0" w:color="auto"/>
              <w:right w:val="single" w:sz="8" w:space="0" w:color="auto"/>
            </w:tcBorders>
            <w:shd w:val="clear" w:color="auto" w:fill="auto"/>
            <w:vAlign w:val="bottom"/>
          </w:tcPr>
          <w:p w:rsidR="008532EC" w:rsidRPr="00032CDD" w:rsidRDefault="008532EC" w:rsidP="006D28C6">
            <w:pPr>
              <w:keepNext/>
              <w:widowControl w:val="0"/>
              <w:spacing w:before="20" w:after="20" w:line="300" w:lineRule="auto"/>
              <w:ind w:left="-57" w:right="-57"/>
              <w:jc w:val="center"/>
              <w:rPr>
                <w:b/>
                <w:bCs/>
                <w:sz w:val="22"/>
                <w:szCs w:val="22"/>
              </w:rPr>
            </w:pPr>
            <w:r w:rsidRPr="00032CDD">
              <w:rPr>
                <w:b/>
                <w:bCs/>
                <w:sz w:val="22"/>
                <w:szCs w:val="22"/>
              </w:rPr>
              <w:t>2014</w:t>
            </w:r>
          </w:p>
        </w:tc>
        <w:tc>
          <w:tcPr>
            <w:tcW w:w="765" w:type="dxa"/>
            <w:tcBorders>
              <w:top w:val="nil"/>
              <w:left w:val="nil"/>
              <w:bottom w:val="single" w:sz="8" w:space="0" w:color="auto"/>
              <w:right w:val="single" w:sz="8" w:space="0" w:color="auto"/>
            </w:tcBorders>
            <w:shd w:val="clear" w:color="auto" w:fill="auto"/>
            <w:vAlign w:val="bottom"/>
          </w:tcPr>
          <w:p w:rsidR="008532EC" w:rsidRPr="00032CDD" w:rsidRDefault="008532EC" w:rsidP="006D28C6">
            <w:pPr>
              <w:keepNext/>
              <w:widowControl w:val="0"/>
              <w:spacing w:before="20" w:after="20" w:line="300" w:lineRule="auto"/>
              <w:ind w:left="-57" w:right="-57"/>
              <w:jc w:val="center"/>
              <w:rPr>
                <w:b/>
                <w:bCs/>
                <w:sz w:val="22"/>
                <w:szCs w:val="22"/>
              </w:rPr>
            </w:pPr>
            <w:r w:rsidRPr="00032CDD">
              <w:rPr>
                <w:b/>
                <w:bCs/>
                <w:sz w:val="22"/>
                <w:szCs w:val="22"/>
              </w:rPr>
              <w:t>2015</w:t>
            </w:r>
          </w:p>
        </w:tc>
        <w:tc>
          <w:tcPr>
            <w:tcW w:w="765" w:type="dxa"/>
            <w:tcBorders>
              <w:top w:val="nil"/>
              <w:left w:val="nil"/>
              <w:bottom w:val="single" w:sz="8" w:space="0" w:color="auto"/>
              <w:right w:val="single" w:sz="8" w:space="0" w:color="auto"/>
            </w:tcBorders>
            <w:shd w:val="clear" w:color="auto" w:fill="auto"/>
            <w:vAlign w:val="bottom"/>
          </w:tcPr>
          <w:p w:rsidR="008532EC" w:rsidRPr="00032CDD" w:rsidRDefault="008532EC" w:rsidP="006D28C6">
            <w:pPr>
              <w:keepNext/>
              <w:widowControl w:val="0"/>
              <w:spacing w:before="20" w:after="20" w:line="300" w:lineRule="auto"/>
              <w:ind w:left="-57" w:right="-57"/>
              <w:jc w:val="center"/>
              <w:rPr>
                <w:b/>
                <w:bCs/>
                <w:sz w:val="22"/>
                <w:szCs w:val="22"/>
              </w:rPr>
            </w:pPr>
            <w:r w:rsidRPr="00032CDD">
              <w:rPr>
                <w:b/>
                <w:bCs/>
                <w:sz w:val="22"/>
                <w:szCs w:val="22"/>
              </w:rPr>
              <w:t>2016</w:t>
            </w:r>
          </w:p>
        </w:tc>
        <w:tc>
          <w:tcPr>
            <w:tcW w:w="765" w:type="dxa"/>
            <w:tcBorders>
              <w:top w:val="nil"/>
              <w:left w:val="nil"/>
              <w:bottom w:val="single" w:sz="8" w:space="0" w:color="auto"/>
              <w:right w:val="single" w:sz="8" w:space="0" w:color="auto"/>
            </w:tcBorders>
            <w:shd w:val="clear" w:color="auto" w:fill="auto"/>
            <w:vAlign w:val="bottom"/>
          </w:tcPr>
          <w:p w:rsidR="008532EC" w:rsidRPr="00032CDD" w:rsidRDefault="008532EC" w:rsidP="006D28C6">
            <w:pPr>
              <w:keepNext/>
              <w:widowControl w:val="0"/>
              <w:spacing w:before="20" w:after="20" w:line="300" w:lineRule="auto"/>
              <w:ind w:left="-57" w:right="-57"/>
              <w:jc w:val="center"/>
              <w:rPr>
                <w:b/>
                <w:bCs/>
                <w:sz w:val="22"/>
                <w:szCs w:val="22"/>
              </w:rPr>
            </w:pPr>
            <w:r w:rsidRPr="00032CDD">
              <w:rPr>
                <w:b/>
                <w:bCs/>
                <w:sz w:val="22"/>
                <w:szCs w:val="22"/>
              </w:rPr>
              <w:t>2017</w:t>
            </w:r>
          </w:p>
        </w:tc>
        <w:tc>
          <w:tcPr>
            <w:tcW w:w="765" w:type="dxa"/>
            <w:tcBorders>
              <w:top w:val="nil"/>
              <w:left w:val="nil"/>
              <w:bottom w:val="single" w:sz="8" w:space="0" w:color="auto"/>
              <w:right w:val="single" w:sz="8" w:space="0" w:color="auto"/>
            </w:tcBorders>
            <w:shd w:val="clear" w:color="auto" w:fill="auto"/>
            <w:vAlign w:val="bottom"/>
          </w:tcPr>
          <w:p w:rsidR="008532EC" w:rsidRPr="00032CDD" w:rsidRDefault="008532EC" w:rsidP="006D28C6">
            <w:pPr>
              <w:keepNext/>
              <w:widowControl w:val="0"/>
              <w:spacing w:before="20" w:after="20" w:line="300" w:lineRule="auto"/>
              <w:ind w:left="-57" w:right="-57"/>
              <w:jc w:val="center"/>
              <w:rPr>
                <w:b/>
                <w:bCs/>
                <w:sz w:val="22"/>
                <w:szCs w:val="22"/>
              </w:rPr>
            </w:pPr>
            <w:r w:rsidRPr="00032CDD">
              <w:rPr>
                <w:b/>
                <w:bCs/>
                <w:sz w:val="22"/>
                <w:szCs w:val="22"/>
              </w:rPr>
              <w:t>2018</w:t>
            </w:r>
          </w:p>
        </w:tc>
        <w:tc>
          <w:tcPr>
            <w:tcW w:w="765" w:type="dxa"/>
            <w:tcBorders>
              <w:top w:val="nil"/>
              <w:left w:val="nil"/>
              <w:bottom w:val="single" w:sz="8" w:space="0" w:color="auto"/>
              <w:right w:val="single" w:sz="8" w:space="0" w:color="auto"/>
            </w:tcBorders>
            <w:shd w:val="clear" w:color="auto" w:fill="auto"/>
            <w:vAlign w:val="bottom"/>
          </w:tcPr>
          <w:p w:rsidR="008532EC" w:rsidRPr="00032CDD" w:rsidRDefault="008532EC" w:rsidP="006D28C6">
            <w:pPr>
              <w:keepNext/>
              <w:widowControl w:val="0"/>
              <w:spacing w:before="20" w:after="20" w:line="300" w:lineRule="auto"/>
              <w:ind w:left="-57" w:right="-57"/>
              <w:jc w:val="center"/>
              <w:rPr>
                <w:b/>
                <w:bCs/>
                <w:sz w:val="22"/>
                <w:szCs w:val="22"/>
              </w:rPr>
            </w:pPr>
            <w:r w:rsidRPr="00032CDD">
              <w:rPr>
                <w:b/>
                <w:bCs/>
                <w:sz w:val="22"/>
                <w:szCs w:val="22"/>
              </w:rPr>
              <w:t>2019</w:t>
            </w:r>
          </w:p>
        </w:tc>
        <w:tc>
          <w:tcPr>
            <w:tcW w:w="648" w:type="dxa"/>
            <w:tcBorders>
              <w:top w:val="nil"/>
              <w:left w:val="nil"/>
              <w:bottom w:val="single" w:sz="8" w:space="0" w:color="auto"/>
              <w:right w:val="single" w:sz="8" w:space="0" w:color="auto"/>
            </w:tcBorders>
            <w:shd w:val="clear" w:color="auto" w:fill="auto"/>
            <w:vAlign w:val="bottom"/>
          </w:tcPr>
          <w:p w:rsidR="008532EC" w:rsidRPr="00032CDD" w:rsidRDefault="008532EC" w:rsidP="006D28C6">
            <w:pPr>
              <w:keepNext/>
              <w:widowControl w:val="0"/>
              <w:spacing w:before="20" w:after="20" w:line="300" w:lineRule="auto"/>
              <w:ind w:left="-57" w:right="-57"/>
              <w:jc w:val="center"/>
              <w:rPr>
                <w:b/>
                <w:bCs/>
                <w:sz w:val="22"/>
                <w:szCs w:val="22"/>
              </w:rPr>
            </w:pPr>
            <w:r w:rsidRPr="00032CDD">
              <w:rPr>
                <w:b/>
                <w:bCs/>
                <w:sz w:val="22"/>
                <w:szCs w:val="22"/>
              </w:rPr>
              <w:t>2020-</w:t>
            </w:r>
          </w:p>
          <w:p w:rsidR="008532EC" w:rsidRPr="00032CDD" w:rsidRDefault="008532EC" w:rsidP="006D28C6">
            <w:pPr>
              <w:keepNext/>
              <w:widowControl w:val="0"/>
              <w:spacing w:before="20" w:after="20" w:line="300" w:lineRule="auto"/>
              <w:ind w:left="-57" w:right="-57"/>
              <w:jc w:val="center"/>
              <w:rPr>
                <w:b/>
                <w:bCs/>
                <w:sz w:val="22"/>
                <w:szCs w:val="22"/>
              </w:rPr>
            </w:pPr>
            <w:r w:rsidRPr="00032CDD">
              <w:rPr>
                <w:b/>
                <w:bCs/>
                <w:sz w:val="22"/>
                <w:szCs w:val="22"/>
              </w:rPr>
              <w:t>2025</w:t>
            </w:r>
          </w:p>
        </w:tc>
        <w:tc>
          <w:tcPr>
            <w:tcW w:w="709" w:type="dxa"/>
            <w:tcBorders>
              <w:top w:val="nil"/>
              <w:left w:val="nil"/>
              <w:bottom w:val="single" w:sz="8" w:space="0" w:color="auto"/>
              <w:right w:val="single" w:sz="8" w:space="0" w:color="auto"/>
            </w:tcBorders>
          </w:tcPr>
          <w:p w:rsidR="008532EC" w:rsidRPr="00032CDD" w:rsidRDefault="008532EC" w:rsidP="006D28C6">
            <w:pPr>
              <w:keepNext/>
              <w:widowControl w:val="0"/>
              <w:spacing w:before="20" w:after="20" w:line="300" w:lineRule="auto"/>
              <w:ind w:left="-57" w:right="-57"/>
              <w:jc w:val="center"/>
              <w:rPr>
                <w:b/>
                <w:bCs/>
                <w:sz w:val="22"/>
                <w:szCs w:val="22"/>
              </w:rPr>
            </w:pPr>
            <w:r w:rsidRPr="00032CDD">
              <w:rPr>
                <w:b/>
                <w:bCs/>
                <w:sz w:val="22"/>
                <w:szCs w:val="22"/>
              </w:rPr>
              <w:t>2025-2030</w:t>
            </w:r>
          </w:p>
        </w:tc>
        <w:tc>
          <w:tcPr>
            <w:tcW w:w="709" w:type="dxa"/>
            <w:tcBorders>
              <w:top w:val="nil"/>
              <w:left w:val="nil"/>
              <w:bottom w:val="single" w:sz="8" w:space="0" w:color="auto"/>
              <w:right w:val="single" w:sz="8" w:space="0" w:color="auto"/>
            </w:tcBorders>
          </w:tcPr>
          <w:p w:rsidR="008532EC" w:rsidRPr="00032CDD" w:rsidRDefault="008532EC" w:rsidP="006D28C6">
            <w:pPr>
              <w:keepNext/>
              <w:widowControl w:val="0"/>
              <w:spacing w:before="20" w:after="20" w:line="300" w:lineRule="auto"/>
              <w:ind w:left="-57" w:right="-57"/>
              <w:jc w:val="center"/>
              <w:rPr>
                <w:b/>
                <w:bCs/>
                <w:sz w:val="22"/>
                <w:szCs w:val="22"/>
              </w:rPr>
            </w:pPr>
            <w:r w:rsidRPr="00032CDD">
              <w:rPr>
                <w:b/>
                <w:bCs/>
                <w:sz w:val="22"/>
                <w:szCs w:val="22"/>
              </w:rPr>
              <w:t>2030-2035</w:t>
            </w:r>
          </w:p>
        </w:tc>
      </w:tr>
      <w:tr w:rsidR="008532EC" w:rsidRPr="00032CDD" w:rsidTr="009C6E45">
        <w:trPr>
          <w:trHeight w:val="60"/>
        </w:trPr>
        <w:tc>
          <w:tcPr>
            <w:tcW w:w="9640" w:type="dxa"/>
            <w:gridSpan w:val="14"/>
            <w:tcBorders>
              <w:top w:val="single" w:sz="8" w:space="0" w:color="auto"/>
              <w:left w:val="single" w:sz="8" w:space="0" w:color="auto"/>
              <w:bottom w:val="single" w:sz="8" w:space="0" w:color="auto"/>
              <w:right w:val="single" w:sz="8" w:space="0" w:color="000000"/>
            </w:tcBorders>
            <w:shd w:val="clear" w:color="auto" w:fill="auto"/>
          </w:tcPr>
          <w:p w:rsidR="008532EC" w:rsidRPr="00032CDD" w:rsidRDefault="008532EC" w:rsidP="006D28C6">
            <w:pPr>
              <w:keepNext/>
              <w:widowControl w:val="0"/>
              <w:spacing w:before="20" w:after="20" w:line="300" w:lineRule="auto"/>
              <w:ind w:left="-57" w:right="-57"/>
              <w:rPr>
                <w:sz w:val="22"/>
                <w:szCs w:val="22"/>
              </w:rPr>
            </w:pPr>
            <w:r w:rsidRPr="00032CDD">
              <w:rPr>
                <w:sz w:val="22"/>
                <w:szCs w:val="22"/>
              </w:rPr>
              <w:t>Количество ярмарочно-выставочных/экспозиционных площадей, кв.м</w:t>
            </w:r>
          </w:p>
        </w:tc>
        <w:tc>
          <w:tcPr>
            <w:tcW w:w="709" w:type="dxa"/>
            <w:tcBorders>
              <w:top w:val="single" w:sz="8" w:space="0" w:color="auto"/>
              <w:left w:val="single" w:sz="8" w:space="0" w:color="auto"/>
              <w:bottom w:val="single" w:sz="8" w:space="0" w:color="auto"/>
              <w:right w:val="single" w:sz="8" w:space="0" w:color="000000"/>
            </w:tcBorders>
          </w:tcPr>
          <w:p w:rsidR="008532EC" w:rsidRPr="00032CDD" w:rsidRDefault="008532EC" w:rsidP="006D28C6">
            <w:pPr>
              <w:keepNext/>
              <w:widowControl w:val="0"/>
              <w:spacing w:before="20" w:after="20" w:line="300" w:lineRule="auto"/>
              <w:ind w:left="-57" w:right="-57"/>
              <w:rPr>
                <w:sz w:val="22"/>
                <w:szCs w:val="22"/>
              </w:rPr>
            </w:pPr>
          </w:p>
        </w:tc>
        <w:tc>
          <w:tcPr>
            <w:tcW w:w="709" w:type="dxa"/>
            <w:tcBorders>
              <w:top w:val="single" w:sz="8" w:space="0" w:color="auto"/>
              <w:left w:val="single" w:sz="8" w:space="0" w:color="auto"/>
              <w:bottom w:val="single" w:sz="8" w:space="0" w:color="auto"/>
              <w:right w:val="single" w:sz="8" w:space="0" w:color="000000"/>
            </w:tcBorders>
          </w:tcPr>
          <w:p w:rsidR="008532EC" w:rsidRPr="00032CDD" w:rsidRDefault="008532EC" w:rsidP="006D28C6">
            <w:pPr>
              <w:keepNext/>
              <w:widowControl w:val="0"/>
              <w:spacing w:before="20" w:after="20" w:line="300" w:lineRule="auto"/>
              <w:ind w:left="-57" w:right="-57"/>
              <w:rPr>
                <w:sz w:val="22"/>
                <w:szCs w:val="22"/>
              </w:rPr>
            </w:pPr>
          </w:p>
        </w:tc>
      </w:tr>
      <w:tr w:rsidR="008532EC" w:rsidRPr="00032CDD" w:rsidTr="009C6E45">
        <w:trPr>
          <w:trHeight w:val="60"/>
        </w:trPr>
        <w:tc>
          <w:tcPr>
            <w:tcW w:w="645" w:type="dxa"/>
            <w:tcBorders>
              <w:top w:val="nil"/>
              <w:left w:val="single" w:sz="8" w:space="0" w:color="auto"/>
              <w:bottom w:val="single" w:sz="8" w:space="0" w:color="auto"/>
              <w:right w:val="single" w:sz="8" w:space="0" w:color="auto"/>
            </w:tcBorders>
            <w:shd w:val="clear" w:color="auto" w:fill="auto"/>
            <w:vAlign w:val="bottom"/>
          </w:tcPr>
          <w:p w:rsidR="008532EC" w:rsidRPr="00032CDD" w:rsidRDefault="008532EC" w:rsidP="005506E8">
            <w:pPr>
              <w:keepNext/>
              <w:spacing w:before="20" w:after="20" w:line="300" w:lineRule="auto"/>
              <w:ind w:left="-57" w:right="-57"/>
              <w:jc w:val="center"/>
              <w:rPr>
                <w:sz w:val="18"/>
                <w:szCs w:val="18"/>
              </w:rPr>
            </w:pPr>
            <w:r w:rsidRPr="00032CDD">
              <w:rPr>
                <w:sz w:val="18"/>
                <w:szCs w:val="18"/>
              </w:rPr>
              <w:t>8 000</w:t>
            </w:r>
          </w:p>
        </w:tc>
        <w:tc>
          <w:tcPr>
            <w:tcW w:w="646" w:type="dxa"/>
            <w:tcBorders>
              <w:top w:val="nil"/>
              <w:left w:val="nil"/>
              <w:bottom w:val="single" w:sz="8" w:space="0" w:color="auto"/>
              <w:right w:val="single" w:sz="8" w:space="0" w:color="auto"/>
            </w:tcBorders>
            <w:shd w:val="clear" w:color="auto" w:fill="auto"/>
            <w:vAlign w:val="bottom"/>
          </w:tcPr>
          <w:p w:rsidR="008532EC" w:rsidRPr="00032CDD" w:rsidRDefault="008532EC" w:rsidP="006D28C6">
            <w:pPr>
              <w:keepNext/>
              <w:widowControl w:val="0"/>
              <w:spacing w:before="20" w:after="20" w:line="300" w:lineRule="auto"/>
              <w:ind w:left="-57" w:right="-57"/>
              <w:jc w:val="center"/>
              <w:rPr>
                <w:sz w:val="18"/>
                <w:szCs w:val="18"/>
              </w:rPr>
            </w:pPr>
            <w:r w:rsidRPr="00032CDD">
              <w:rPr>
                <w:sz w:val="18"/>
                <w:szCs w:val="18"/>
              </w:rPr>
              <w:t>8 000</w:t>
            </w:r>
          </w:p>
        </w:tc>
        <w:tc>
          <w:tcPr>
            <w:tcW w:w="646" w:type="dxa"/>
            <w:tcBorders>
              <w:top w:val="nil"/>
              <w:left w:val="nil"/>
              <w:bottom w:val="single" w:sz="8" w:space="0" w:color="auto"/>
              <w:right w:val="single" w:sz="8" w:space="0" w:color="auto"/>
            </w:tcBorders>
            <w:shd w:val="clear" w:color="auto" w:fill="auto"/>
            <w:vAlign w:val="bottom"/>
          </w:tcPr>
          <w:p w:rsidR="008532EC" w:rsidRPr="00032CDD" w:rsidRDefault="008532EC" w:rsidP="006D28C6">
            <w:pPr>
              <w:keepNext/>
              <w:widowControl w:val="0"/>
              <w:spacing w:before="20" w:after="20" w:line="300" w:lineRule="auto"/>
              <w:ind w:left="-57" w:right="-57"/>
              <w:jc w:val="center"/>
              <w:rPr>
                <w:sz w:val="18"/>
                <w:szCs w:val="18"/>
              </w:rPr>
            </w:pPr>
            <w:r w:rsidRPr="00032CDD">
              <w:rPr>
                <w:sz w:val="18"/>
                <w:szCs w:val="18"/>
              </w:rPr>
              <w:t>8 000</w:t>
            </w:r>
          </w:p>
        </w:tc>
        <w:tc>
          <w:tcPr>
            <w:tcW w:w="646" w:type="dxa"/>
            <w:tcBorders>
              <w:top w:val="nil"/>
              <w:left w:val="nil"/>
              <w:bottom w:val="single" w:sz="8" w:space="0" w:color="auto"/>
              <w:right w:val="single" w:sz="8" w:space="0" w:color="auto"/>
            </w:tcBorders>
            <w:shd w:val="clear" w:color="auto" w:fill="auto"/>
            <w:vAlign w:val="bottom"/>
          </w:tcPr>
          <w:p w:rsidR="008532EC" w:rsidRPr="00032CDD" w:rsidRDefault="008532EC" w:rsidP="006D28C6">
            <w:pPr>
              <w:keepNext/>
              <w:widowControl w:val="0"/>
              <w:spacing w:before="20" w:after="20" w:line="300" w:lineRule="auto"/>
              <w:ind w:left="-57" w:right="-57"/>
              <w:jc w:val="center"/>
              <w:rPr>
                <w:sz w:val="18"/>
                <w:szCs w:val="18"/>
              </w:rPr>
            </w:pPr>
            <w:r w:rsidRPr="00032CDD">
              <w:rPr>
                <w:sz w:val="18"/>
                <w:szCs w:val="18"/>
              </w:rPr>
              <w:t>8 000</w:t>
            </w:r>
          </w:p>
        </w:tc>
        <w:tc>
          <w:tcPr>
            <w:tcW w:w="646" w:type="dxa"/>
            <w:tcBorders>
              <w:top w:val="nil"/>
              <w:left w:val="nil"/>
              <w:bottom w:val="single" w:sz="8" w:space="0" w:color="auto"/>
              <w:right w:val="single" w:sz="8" w:space="0" w:color="auto"/>
            </w:tcBorders>
            <w:shd w:val="clear" w:color="auto" w:fill="auto"/>
            <w:vAlign w:val="bottom"/>
          </w:tcPr>
          <w:p w:rsidR="008532EC" w:rsidRPr="00032CDD" w:rsidRDefault="008532EC" w:rsidP="006D28C6">
            <w:pPr>
              <w:keepNext/>
              <w:widowControl w:val="0"/>
              <w:spacing w:before="20" w:after="20" w:line="300" w:lineRule="auto"/>
              <w:ind w:left="-57" w:right="-57"/>
              <w:jc w:val="center"/>
              <w:rPr>
                <w:sz w:val="18"/>
                <w:szCs w:val="18"/>
              </w:rPr>
            </w:pPr>
            <w:r w:rsidRPr="00032CDD">
              <w:rPr>
                <w:sz w:val="18"/>
                <w:szCs w:val="18"/>
              </w:rPr>
              <w:t>8 000</w:t>
            </w:r>
          </w:p>
        </w:tc>
        <w:tc>
          <w:tcPr>
            <w:tcW w:w="646" w:type="dxa"/>
            <w:tcBorders>
              <w:top w:val="nil"/>
              <w:left w:val="nil"/>
              <w:bottom w:val="single" w:sz="8" w:space="0" w:color="auto"/>
              <w:right w:val="single" w:sz="8" w:space="0" w:color="auto"/>
            </w:tcBorders>
            <w:shd w:val="clear" w:color="auto" w:fill="auto"/>
            <w:vAlign w:val="bottom"/>
          </w:tcPr>
          <w:p w:rsidR="008532EC" w:rsidRPr="00032CDD" w:rsidRDefault="008532EC" w:rsidP="006D28C6">
            <w:pPr>
              <w:keepNext/>
              <w:widowControl w:val="0"/>
              <w:spacing w:before="20" w:after="20" w:line="300" w:lineRule="auto"/>
              <w:ind w:left="-57" w:right="-57"/>
              <w:jc w:val="center"/>
              <w:rPr>
                <w:sz w:val="18"/>
                <w:szCs w:val="18"/>
              </w:rPr>
            </w:pPr>
            <w:r w:rsidRPr="00032CDD">
              <w:rPr>
                <w:sz w:val="18"/>
                <w:szCs w:val="18"/>
              </w:rPr>
              <w:t>8 000</w:t>
            </w:r>
          </w:p>
        </w:tc>
        <w:tc>
          <w:tcPr>
            <w:tcW w:w="646" w:type="dxa"/>
            <w:tcBorders>
              <w:top w:val="nil"/>
              <w:left w:val="nil"/>
              <w:bottom w:val="single" w:sz="8" w:space="0" w:color="auto"/>
              <w:right w:val="single" w:sz="8" w:space="0" w:color="auto"/>
            </w:tcBorders>
            <w:shd w:val="clear" w:color="auto" w:fill="auto"/>
            <w:vAlign w:val="bottom"/>
          </w:tcPr>
          <w:p w:rsidR="008532EC" w:rsidRPr="00032CDD" w:rsidRDefault="008532EC" w:rsidP="006D28C6">
            <w:pPr>
              <w:keepNext/>
              <w:widowControl w:val="0"/>
              <w:spacing w:before="20" w:after="20" w:line="300" w:lineRule="auto"/>
              <w:ind w:left="-57" w:right="-57"/>
              <w:jc w:val="center"/>
              <w:rPr>
                <w:sz w:val="18"/>
                <w:szCs w:val="18"/>
              </w:rPr>
            </w:pPr>
            <w:r w:rsidRPr="00032CDD">
              <w:rPr>
                <w:sz w:val="18"/>
                <w:szCs w:val="18"/>
              </w:rPr>
              <w:t>8</w:t>
            </w:r>
            <w:r w:rsidRPr="00032CDD">
              <w:rPr>
                <w:sz w:val="18"/>
                <w:szCs w:val="18"/>
                <w:lang w:val="en-US"/>
              </w:rPr>
              <w:t> 000</w:t>
            </w:r>
          </w:p>
        </w:tc>
        <w:tc>
          <w:tcPr>
            <w:tcW w:w="646" w:type="dxa"/>
            <w:tcBorders>
              <w:top w:val="nil"/>
              <w:left w:val="nil"/>
              <w:bottom w:val="single" w:sz="8" w:space="0" w:color="auto"/>
              <w:right w:val="single" w:sz="8" w:space="0" w:color="auto"/>
            </w:tcBorders>
            <w:shd w:val="clear" w:color="auto" w:fill="auto"/>
            <w:vAlign w:val="bottom"/>
          </w:tcPr>
          <w:p w:rsidR="008532EC" w:rsidRPr="00032CDD" w:rsidRDefault="008532EC" w:rsidP="006D28C6">
            <w:pPr>
              <w:keepNext/>
              <w:widowControl w:val="0"/>
              <w:spacing w:before="20" w:after="20" w:line="300" w:lineRule="auto"/>
              <w:ind w:left="-57" w:right="-57"/>
              <w:jc w:val="center"/>
              <w:rPr>
                <w:sz w:val="18"/>
                <w:szCs w:val="18"/>
              </w:rPr>
            </w:pPr>
            <w:r w:rsidRPr="00032CDD">
              <w:rPr>
                <w:sz w:val="18"/>
                <w:szCs w:val="18"/>
              </w:rPr>
              <w:t>8 000</w:t>
            </w:r>
          </w:p>
        </w:tc>
        <w:tc>
          <w:tcPr>
            <w:tcW w:w="765" w:type="dxa"/>
            <w:tcBorders>
              <w:top w:val="nil"/>
              <w:left w:val="nil"/>
              <w:bottom w:val="single" w:sz="8" w:space="0" w:color="auto"/>
              <w:right w:val="single" w:sz="8" w:space="0" w:color="auto"/>
            </w:tcBorders>
            <w:shd w:val="clear" w:color="auto" w:fill="auto"/>
            <w:vAlign w:val="bottom"/>
          </w:tcPr>
          <w:p w:rsidR="008532EC" w:rsidRPr="00032CDD" w:rsidRDefault="008532EC" w:rsidP="006D28C6">
            <w:pPr>
              <w:keepNext/>
              <w:widowControl w:val="0"/>
              <w:spacing w:before="20" w:after="20" w:line="300" w:lineRule="auto"/>
              <w:ind w:left="-57" w:right="-57"/>
              <w:jc w:val="center"/>
              <w:rPr>
                <w:sz w:val="18"/>
                <w:szCs w:val="18"/>
              </w:rPr>
            </w:pPr>
            <w:r w:rsidRPr="00032CDD">
              <w:rPr>
                <w:sz w:val="18"/>
                <w:szCs w:val="18"/>
              </w:rPr>
              <w:t>17</w:t>
            </w:r>
            <w:r w:rsidRPr="00032CDD">
              <w:rPr>
                <w:sz w:val="18"/>
                <w:szCs w:val="18"/>
                <w:lang w:val="en-US"/>
              </w:rPr>
              <w:t> 000</w:t>
            </w:r>
          </w:p>
        </w:tc>
        <w:tc>
          <w:tcPr>
            <w:tcW w:w="765" w:type="dxa"/>
            <w:tcBorders>
              <w:top w:val="nil"/>
              <w:left w:val="nil"/>
              <w:bottom w:val="single" w:sz="8" w:space="0" w:color="auto"/>
              <w:right w:val="single" w:sz="8" w:space="0" w:color="auto"/>
            </w:tcBorders>
            <w:shd w:val="clear" w:color="auto" w:fill="auto"/>
            <w:vAlign w:val="bottom"/>
          </w:tcPr>
          <w:p w:rsidR="008532EC" w:rsidRPr="00032CDD" w:rsidRDefault="008532EC" w:rsidP="006D28C6">
            <w:pPr>
              <w:keepNext/>
              <w:widowControl w:val="0"/>
              <w:spacing w:before="20" w:after="20" w:line="300" w:lineRule="auto"/>
              <w:ind w:left="-57" w:right="-57"/>
              <w:jc w:val="center"/>
              <w:rPr>
                <w:sz w:val="18"/>
                <w:szCs w:val="18"/>
              </w:rPr>
            </w:pPr>
            <w:r w:rsidRPr="00032CDD">
              <w:rPr>
                <w:sz w:val="18"/>
                <w:szCs w:val="18"/>
              </w:rPr>
              <w:t>17</w:t>
            </w:r>
            <w:r w:rsidRPr="00032CDD">
              <w:rPr>
                <w:sz w:val="18"/>
                <w:szCs w:val="18"/>
                <w:lang w:val="en-US"/>
              </w:rPr>
              <w:t> 000</w:t>
            </w:r>
          </w:p>
        </w:tc>
        <w:tc>
          <w:tcPr>
            <w:tcW w:w="765" w:type="dxa"/>
            <w:tcBorders>
              <w:top w:val="nil"/>
              <w:left w:val="nil"/>
              <w:bottom w:val="single" w:sz="8" w:space="0" w:color="auto"/>
              <w:right w:val="single" w:sz="8" w:space="0" w:color="auto"/>
            </w:tcBorders>
            <w:shd w:val="clear" w:color="auto" w:fill="auto"/>
            <w:vAlign w:val="bottom"/>
          </w:tcPr>
          <w:p w:rsidR="008532EC" w:rsidRPr="00032CDD" w:rsidRDefault="008532EC" w:rsidP="006D28C6">
            <w:pPr>
              <w:keepNext/>
              <w:widowControl w:val="0"/>
              <w:spacing w:before="20" w:after="20" w:line="300" w:lineRule="auto"/>
              <w:ind w:left="-57" w:right="-57"/>
              <w:jc w:val="center"/>
              <w:rPr>
                <w:sz w:val="18"/>
                <w:szCs w:val="18"/>
              </w:rPr>
            </w:pPr>
            <w:r w:rsidRPr="00032CDD">
              <w:rPr>
                <w:sz w:val="18"/>
                <w:szCs w:val="18"/>
              </w:rPr>
              <w:t>17</w:t>
            </w:r>
            <w:r w:rsidRPr="00032CDD">
              <w:rPr>
                <w:sz w:val="18"/>
                <w:szCs w:val="18"/>
                <w:lang w:val="en-US"/>
              </w:rPr>
              <w:t> 000</w:t>
            </w:r>
          </w:p>
        </w:tc>
        <w:tc>
          <w:tcPr>
            <w:tcW w:w="765" w:type="dxa"/>
            <w:tcBorders>
              <w:top w:val="nil"/>
              <w:left w:val="nil"/>
              <w:bottom w:val="single" w:sz="8" w:space="0" w:color="auto"/>
              <w:right w:val="single" w:sz="8" w:space="0" w:color="auto"/>
            </w:tcBorders>
            <w:shd w:val="clear" w:color="auto" w:fill="auto"/>
            <w:vAlign w:val="bottom"/>
          </w:tcPr>
          <w:p w:rsidR="008532EC" w:rsidRPr="00032CDD" w:rsidRDefault="008532EC" w:rsidP="006D28C6">
            <w:pPr>
              <w:keepNext/>
              <w:widowControl w:val="0"/>
              <w:spacing w:before="20" w:after="20" w:line="300" w:lineRule="auto"/>
              <w:ind w:left="-57" w:right="-57"/>
              <w:jc w:val="center"/>
              <w:rPr>
                <w:sz w:val="18"/>
                <w:szCs w:val="18"/>
              </w:rPr>
            </w:pPr>
            <w:r w:rsidRPr="00032CDD">
              <w:rPr>
                <w:sz w:val="18"/>
                <w:szCs w:val="18"/>
              </w:rPr>
              <w:t>17</w:t>
            </w:r>
            <w:r w:rsidRPr="00032CDD">
              <w:rPr>
                <w:sz w:val="18"/>
                <w:szCs w:val="18"/>
                <w:lang w:val="en-US"/>
              </w:rPr>
              <w:t> 000</w:t>
            </w:r>
          </w:p>
        </w:tc>
        <w:tc>
          <w:tcPr>
            <w:tcW w:w="765" w:type="dxa"/>
            <w:tcBorders>
              <w:top w:val="nil"/>
              <w:left w:val="nil"/>
              <w:bottom w:val="single" w:sz="8" w:space="0" w:color="auto"/>
              <w:right w:val="single" w:sz="8" w:space="0" w:color="auto"/>
            </w:tcBorders>
            <w:shd w:val="clear" w:color="auto" w:fill="auto"/>
            <w:vAlign w:val="bottom"/>
          </w:tcPr>
          <w:p w:rsidR="008532EC" w:rsidRPr="00032CDD" w:rsidRDefault="008532EC" w:rsidP="006D28C6">
            <w:pPr>
              <w:keepNext/>
              <w:widowControl w:val="0"/>
              <w:spacing w:before="20" w:after="20" w:line="300" w:lineRule="auto"/>
              <w:ind w:left="-57" w:right="-57"/>
              <w:jc w:val="center"/>
              <w:rPr>
                <w:sz w:val="18"/>
                <w:szCs w:val="18"/>
              </w:rPr>
            </w:pPr>
            <w:r w:rsidRPr="00032CDD">
              <w:rPr>
                <w:sz w:val="18"/>
                <w:szCs w:val="18"/>
              </w:rPr>
              <w:t>17</w:t>
            </w:r>
            <w:r w:rsidRPr="00032CDD">
              <w:rPr>
                <w:sz w:val="18"/>
                <w:szCs w:val="18"/>
                <w:lang w:val="en-US"/>
              </w:rPr>
              <w:t> 000</w:t>
            </w:r>
          </w:p>
        </w:tc>
        <w:tc>
          <w:tcPr>
            <w:tcW w:w="648" w:type="dxa"/>
            <w:tcBorders>
              <w:top w:val="nil"/>
              <w:left w:val="nil"/>
              <w:bottom w:val="single" w:sz="8" w:space="0" w:color="auto"/>
              <w:right w:val="single" w:sz="8" w:space="0" w:color="auto"/>
            </w:tcBorders>
            <w:shd w:val="clear" w:color="auto" w:fill="auto"/>
            <w:vAlign w:val="bottom"/>
          </w:tcPr>
          <w:p w:rsidR="008532EC" w:rsidRPr="00032CDD" w:rsidRDefault="008532EC" w:rsidP="006D28C6">
            <w:pPr>
              <w:keepNext/>
              <w:widowControl w:val="0"/>
              <w:spacing w:before="20" w:after="20" w:line="300" w:lineRule="auto"/>
              <w:ind w:left="-57" w:right="-57"/>
              <w:jc w:val="center"/>
              <w:rPr>
                <w:sz w:val="18"/>
                <w:szCs w:val="18"/>
              </w:rPr>
            </w:pPr>
            <w:r w:rsidRPr="00032CDD">
              <w:rPr>
                <w:sz w:val="18"/>
                <w:szCs w:val="18"/>
              </w:rPr>
              <w:t>17 000</w:t>
            </w:r>
          </w:p>
        </w:tc>
        <w:tc>
          <w:tcPr>
            <w:tcW w:w="709" w:type="dxa"/>
            <w:tcBorders>
              <w:top w:val="nil"/>
              <w:left w:val="nil"/>
              <w:bottom w:val="single" w:sz="8" w:space="0" w:color="auto"/>
              <w:right w:val="single" w:sz="8" w:space="0" w:color="auto"/>
            </w:tcBorders>
          </w:tcPr>
          <w:p w:rsidR="008532EC" w:rsidRPr="00032CDD" w:rsidRDefault="008532EC" w:rsidP="006D28C6">
            <w:pPr>
              <w:keepNext/>
              <w:widowControl w:val="0"/>
              <w:spacing w:before="20" w:after="20" w:line="300" w:lineRule="auto"/>
              <w:ind w:left="-57" w:right="-57"/>
              <w:jc w:val="center"/>
              <w:rPr>
                <w:sz w:val="18"/>
                <w:szCs w:val="18"/>
              </w:rPr>
            </w:pPr>
            <w:r w:rsidRPr="00032CDD">
              <w:rPr>
                <w:sz w:val="18"/>
                <w:szCs w:val="18"/>
              </w:rPr>
              <w:t>60</w:t>
            </w:r>
            <w:r w:rsidR="009C6E45" w:rsidRPr="00032CDD">
              <w:rPr>
                <w:sz w:val="18"/>
                <w:szCs w:val="18"/>
              </w:rPr>
              <w:t xml:space="preserve"> </w:t>
            </w:r>
            <w:r w:rsidRPr="00032CDD">
              <w:rPr>
                <w:sz w:val="18"/>
                <w:szCs w:val="18"/>
              </w:rPr>
              <w:t>000</w:t>
            </w:r>
          </w:p>
        </w:tc>
        <w:tc>
          <w:tcPr>
            <w:tcW w:w="709" w:type="dxa"/>
            <w:tcBorders>
              <w:top w:val="nil"/>
              <w:left w:val="nil"/>
              <w:bottom w:val="single" w:sz="8" w:space="0" w:color="auto"/>
              <w:right w:val="single" w:sz="8" w:space="0" w:color="auto"/>
            </w:tcBorders>
          </w:tcPr>
          <w:p w:rsidR="008532EC" w:rsidRPr="00032CDD" w:rsidRDefault="00D96BB7" w:rsidP="006D28C6">
            <w:pPr>
              <w:keepNext/>
              <w:widowControl w:val="0"/>
              <w:spacing w:before="20" w:after="20" w:line="300" w:lineRule="auto"/>
              <w:ind w:left="-57" w:right="-57"/>
              <w:jc w:val="center"/>
              <w:rPr>
                <w:sz w:val="18"/>
                <w:szCs w:val="18"/>
              </w:rPr>
            </w:pPr>
            <w:r w:rsidRPr="00032CDD">
              <w:rPr>
                <w:sz w:val="18"/>
                <w:szCs w:val="18"/>
              </w:rPr>
              <w:t>60</w:t>
            </w:r>
            <w:r w:rsidR="009C6E45" w:rsidRPr="00032CDD">
              <w:rPr>
                <w:sz w:val="18"/>
                <w:szCs w:val="18"/>
              </w:rPr>
              <w:t xml:space="preserve"> </w:t>
            </w:r>
            <w:r w:rsidRPr="00032CDD">
              <w:rPr>
                <w:sz w:val="18"/>
                <w:szCs w:val="18"/>
              </w:rPr>
              <w:t>00</w:t>
            </w:r>
            <w:r w:rsidR="009C6E45" w:rsidRPr="00032CDD">
              <w:rPr>
                <w:sz w:val="18"/>
                <w:szCs w:val="18"/>
              </w:rPr>
              <w:t>0</w:t>
            </w:r>
          </w:p>
        </w:tc>
      </w:tr>
      <w:tr w:rsidR="008532EC" w:rsidRPr="00032CDD" w:rsidTr="009C6E45">
        <w:trPr>
          <w:trHeight w:val="330"/>
        </w:trPr>
        <w:tc>
          <w:tcPr>
            <w:tcW w:w="9640" w:type="dxa"/>
            <w:gridSpan w:val="14"/>
            <w:tcBorders>
              <w:top w:val="single" w:sz="8" w:space="0" w:color="auto"/>
              <w:left w:val="single" w:sz="8" w:space="0" w:color="auto"/>
              <w:bottom w:val="single" w:sz="8" w:space="0" w:color="auto"/>
              <w:right w:val="single" w:sz="8" w:space="0" w:color="000000"/>
            </w:tcBorders>
            <w:shd w:val="clear" w:color="auto" w:fill="auto"/>
            <w:vAlign w:val="bottom"/>
          </w:tcPr>
          <w:p w:rsidR="008532EC" w:rsidRPr="00032CDD" w:rsidRDefault="008532EC" w:rsidP="006D28C6">
            <w:pPr>
              <w:keepNext/>
              <w:widowControl w:val="0"/>
              <w:spacing w:before="20" w:after="20" w:line="300" w:lineRule="auto"/>
              <w:ind w:left="-57" w:right="-57"/>
              <w:rPr>
                <w:sz w:val="22"/>
                <w:szCs w:val="22"/>
              </w:rPr>
            </w:pPr>
            <w:r w:rsidRPr="00032CDD">
              <w:rPr>
                <w:sz w:val="22"/>
                <w:szCs w:val="22"/>
              </w:rPr>
              <w:t>Количество мест размещения на 1 000 жителей</w:t>
            </w:r>
          </w:p>
        </w:tc>
        <w:tc>
          <w:tcPr>
            <w:tcW w:w="709" w:type="dxa"/>
            <w:tcBorders>
              <w:top w:val="single" w:sz="8" w:space="0" w:color="auto"/>
              <w:left w:val="single" w:sz="8" w:space="0" w:color="auto"/>
              <w:bottom w:val="single" w:sz="8" w:space="0" w:color="auto"/>
              <w:right w:val="single" w:sz="8" w:space="0" w:color="000000"/>
            </w:tcBorders>
          </w:tcPr>
          <w:p w:rsidR="008532EC" w:rsidRPr="00032CDD" w:rsidRDefault="008532EC" w:rsidP="006D28C6">
            <w:pPr>
              <w:keepNext/>
              <w:widowControl w:val="0"/>
              <w:spacing w:before="20" w:after="20" w:line="300" w:lineRule="auto"/>
              <w:ind w:left="-57" w:right="-57"/>
              <w:rPr>
                <w:sz w:val="22"/>
                <w:szCs w:val="22"/>
              </w:rPr>
            </w:pPr>
          </w:p>
        </w:tc>
        <w:tc>
          <w:tcPr>
            <w:tcW w:w="709" w:type="dxa"/>
            <w:tcBorders>
              <w:top w:val="single" w:sz="8" w:space="0" w:color="auto"/>
              <w:left w:val="single" w:sz="8" w:space="0" w:color="auto"/>
              <w:bottom w:val="single" w:sz="8" w:space="0" w:color="auto"/>
              <w:right w:val="single" w:sz="8" w:space="0" w:color="000000"/>
            </w:tcBorders>
          </w:tcPr>
          <w:p w:rsidR="008532EC" w:rsidRPr="00032CDD" w:rsidRDefault="008532EC" w:rsidP="006D28C6">
            <w:pPr>
              <w:keepNext/>
              <w:widowControl w:val="0"/>
              <w:spacing w:before="20" w:after="20" w:line="300" w:lineRule="auto"/>
              <w:ind w:left="-57" w:right="-57"/>
              <w:rPr>
                <w:sz w:val="22"/>
                <w:szCs w:val="22"/>
              </w:rPr>
            </w:pPr>
          </w:p>
        </w:tc>
      </w:tr>
      <w:tr w:rsidR="006D28C6" w:rsidRPr="00032CDD" w:rsidTr="007F4916">
        <w:trPr>
          <w:trHeight w:val="60"/>
        </w:trPr>
        <w:tc>
          <w:tcPr>
            <w:tcW w:w="645" w:type="dxa"/>
            <w:tcBorders>
              <w:top w:val="nil"/>
              <w:left w:val="single" w:sz="8" w:space="0" w:color="auto"/>
              <w:bottom w:val="single" w:sz="8" w:space="0" w:color="auto"/>
              <w:right w:val="single" w:sz="8" w:space="0" w:color="auto"/>
            </w:tcBorders>
            <w:shd w:val="clear" w:color="auto" w:fill="auto"/>
            <w:vAlign w:val="center"/>
          </w:tcPr>
          <w:p w:rsidR="006D28C6" w:rsidRPr="00032CDD" w:rsidRDefault="006D28C6" w:rsidP="007F4916">
            <w:pPr>
              <w:keepNext/>
              <w:spacing w:before="20" w:after="20" w:line="300" w:lineRule="auto"/>
              <w:ind w:left="-57" w:right="-57"/>
              <w:jc w:val="center"/>
              <w:rPr>
                <w:vertAlign w:val="superscript"/>
              </w:rPr>
            </w:pPr>
            <w:r w:rsidRPr="00032CDD">
              <w:rPr>
                <w:vertAlign w:val="superscript"/>
              </w:rPr>
              <w:t>6,5</w:t>
            </w:r>
          </w:p>
        </w:tc>
        <w:tc>
          <w:tcPr>
            <w:tcW w:w="646" w:type="dxa"/>
            <w:tcBorders>
              <w:top w:val="nil"/>
              <w:left w:val="nil"/>
              <w:bottom w:val="single" w:sz="8" w:space="0" w:color="auto"/>
              <w:right w:val="single" w:sz="8" w:space="0" w:color="auto"/>
            </w:tcBorders>
            <w:shd w:val="clear" w:color="auto" w:fill="auto"/>
            <w:vAlign w:val="center"/>
          </w:tcPr>
          <w:p w:rsidR="006D28C6" w:rsidRPr="00032CDD" w:rsidRDefault="006D28C6" w:rsidP="007F4916">
            <w:pPr>
              <w:keepNext/>
              <w:widowControl w:val="0"/>
              <w:spacing w:before="20" w:after="20" w:line="300" w:lineRule="auto"/>
              <w:ind w:left="-57" w:right="-57"/>
              <w:jc w:val="center"/>
              <w:rPr>
                <w:vertAlign w:val="superscript"/>
              </w:rPr>
            </w:pPr>
            <w:r w:rsidRPr="00032CDD">
              <w:rPr>
                <w:vertAlign w:val="superscript"/>
              </w:rPr>
              <w:t>6,7</w:t>
            </w:r>
          </w:p>
        </w:tc>
        <w:tc>
          <w:tcPr>
            <w:tcW w:w="646" w:type="dxa"/>
            <w:tcBorders>
              <w:top w:val="nil"/>
              <w:left w:val="nil"/>
              <w:bottom w:val="single" w:sz="8" w:space="0" w:color="auto"/>
              <w:right w:val="single" w:sz="8" w:space="0" w:color="auto"/>
            </w:tcBorders>
            <w:shd w:val="clear" w:color="auto" w:fill="auto"/>
            <w:vAlign w:val="center"/>
          </w:tcPr>
          <w:p w:rsidR="006D28C6" w:rsidRPr="00032CDD" w:rsidRDefault="006D28C6" w:rsidP="007F4916">
            <w:pPr>
              <w:keepNext/>
              <w:widowControl w:val="0"/>
              <w:spacing w:before="20" w:after="20" w:line="300" w:lineRule="auto"/>
              <w:ind w:left="-57" w:right="-57"/>
              <w:jc w:val="center"/>
              <w:rPr>
                <w:vertAlign w:val="superscript"/>
              </w:rPr>
            </w:pPr>
            <w:r w:rsidRPr="00032CDD">
              <w:rPr>
                <w:vertAlign w:val="superscript"/>
              </w:rPr>
              <w:t>6,7</w:t>
            </w:r>
          </w:p>
        </w:tc>
        <w:tc>
          <w:tcPr>
            <w:tcW w:w="646" w:type="dxa"/>
            <w:tcBorders>
              <w:top w:val="nil"/>
              <w:left w:val="nil"/>
              <w:bottom w:val="single" w:sz="8" w:space="0" w:color="auto"/>
              <w:right w:val="single" w:sz="8" w:space="0" w:color="auto"/>
            </w:tcBorders>
            <w:shd w:val="clear" w:color="auto" w:fill="auto"/>
            <w:vAlign w:val="center"/>
          </w:tcPr>
          <w:p w:rsidR="006D28C6" w:rsidRPr="00032CDD" w:rsidRDefault="006D28C6" w:rsidP="007F4916">
            <w:pPr>
              <w:keepNext/>
              <w:widowControl w:val="0"/>
              <w:spacing w:before="20" w:after="20" w:line="300" w:lineRule="auto"/>
              <w:ind w:left="-57" w:right="-57"/>
              <w:jc w:val="center"/>
              <w:rPr>
                <w:vertAlign w:val="superscript"/>
              </w:rPr>
            </w:pPr>
            <w:r w:rsidRPr="00032CDD">
              <w:rPr>
                <w:vertAlign w:val="superscript"/>
              </w:rPr>
              <w:t>7,5</w:t>
            </w:r>
          </w:p>
        </w:tc>
        <w:tc>
          <w:tcPr>
            <w:tcW w:w="646" w:type="dxa"/>
            <w:tcBorders>
              <w:top w:val="nil"/>
              <w:left w:val="nil"/>
              <w:bottom w:val="single" w:sz="8" w:space="0" w:color="auto"/>
              <w:right w:val="single" w:sz="8" w:space="0" w:color="auto"/>
            </w:tcBorders>
            <w:shd w:val="clear" w:color="auto" w:fill="auto"/>
            <w:vAlign w:val="center"/>
          </w:tcPr>
          <w:p w:rsidR="006D28C6" w:rsidRPr="00032CDD" w:rsidRDefault="006D28C6" w:rsidP="007F4916">
            <w:pPr>
              <w:keepNext/>
              <w:widowControl w:val="0"/>
              <w:spacing w:before="20" w:after="20" w:line="300" w:lineRule="auto"/>
              <w:ind w:left="-57" w:right="-57"/>
              <w:jc w:val="center"/>
              <w:rPr>
                <w:vertAlign w:val="superscript"/>
              </w:rPr>
            </w:pPr>
            <w:r w:rsidRPr="00032CDD">
              <w:rPr>
                <w:vertAlign w:val="superscript"/>
              </w:rPr>
              <w:t>7,8</w:t>
            </w:r>
          </w:p>
        </w:tc>
        <w:tc>
          <w:tcPr>
            <w:tcW w:w="646" w:type="dxa"/>
            <w:tcBorders>
              <w:top w:val="nil"/>
              <w:left w:val="nil"/>
              <w:bottom w:val="single" w:sz="8" w:space="0" w:color="auto"/>
              <w:right w:val="single" w:sz="8" w:space="0" w:color="auto"/>
            </w:tcBorders>
            <w:shd w:val="clear" w:color="auto" w:fill="auto"/>
            <w:vAlign w:val="center"/>
          </w:tcPr>
          <w:p w:rsidR="006D28C6" w:rsidRPr="00032CDD" w:rsidRDefault="006D28C6" w:rsidP="007F4916">
            <w:pPr>
              <w:keepNext/>
              <w:widowControl w:val="0"/>
              <w:spacing w:before="20" w:after="20" w:line="300" w:lineRule="auto"/>
              <w:ind w:left="-57" w:right="-57"/>
              <w:jc w:val="center"/>
              <w:rPr>
                <w:vertAlign w:val="superscript"/>
              </w:rPr>
            </w:pPr>
            <w:r w:rsidRPr="00032CDD">
              <w:rPr>
                <w:vertAlign w:val="superscript"/>
              </w:rPr>
              <w:t>8,1</w:t>
            </w:r>
          </w:p>
        </w:tc>
        <w:tc>
          <w:tcPr>
            <w:tcW w:w="646" w:type="dxa"/>
            <w:tcBorders>
              <w:top w:val="nil"/>
              <w:left w:val="nil"/>
              <w:bottom w:val="single" w:sz="8" w:space="0" w:color="auto"/>
              <w:right w:val="single" w:sz="8" w:space="0" w:color="auto"/>
            </w:tcBorders>
            <w:shd w:val="clear" w:color="auto" w:fill="auto"/>
            <w:vAlign w:val="center"/>
          </w:tcPr>
          <w:p w:rsidR="006D28C6" w:rsidRPr="00032CDD" w:rsidRDefault="006D28C6" w:rsidP="007F4916">
            <w:pPr>
              <w:keepNext/>
              <w:widowControl w:val="0"/>
              <w:spacing w:before="20" w:after="20" w:line="300" w:lineRule="auto"/>
              <w:ind w:left="-57" w:right="-57"/>
              <w:jc w:val="center"/>
              <w:rPr>
                <w:vertAlign w:val="superscript"/>
              </w:rPr>
            </w:pPr>
            <w:r w:rsidRPr="00032CDD">
              <w:rPr>
                <w:vertAlign w:val="superscript"/>
              </w:rPr>
              <w:t>8,6</w:t>
            </w:r>
          </w:p>
        </w:tc>
        <w:tc>
          <w:tcPr>
            <w:tcW w:w="646" w:type="dxa"/>
            <w:tcBorders>
              <w:top w:val="nil"/>
              <w:left w:val="nil"/>
              <w:bottom w:val="single" w:sz="8" w:space="0" w:color="auto"/>
              <w:right w:val="single" w:sz="8" w:space="0" w:color="auto"/>
            </w:tcBorders>
            <w:shd w:val="clear" w:color="auto" w:fill="auto"/>
            <w:vAlign w:val="center"/>
          </w:tcPr>
          <w:p w:rsidR="006D28C6" w:rsidRPr="00032CDD" w:rsidRDefault="006D28C6" w:rsidP="007F4916">
            <w:pPr>
              <w:keepNext/>
              <w:widowControl w:val="0"/>
              <w:jc w:val="center"/>
              <w:rPr>
                <w:vertAlign w:val="superscript"/>
              </w:rPr>
            </w:pPr>
            <w:r w:rsidRPr="00032CDD">
              <w:rPr>
                <w:vertAlign w:val="superscript"/>
              </w:rPr>
              <w:t>9,0</w:t>
            </w:r>
          </w:p>
        </w:tc>
        <w:tc>
          <w:tcPr>
            <w:tcW w:w="765" w:type="dxa"/>
            <w:tcBorders>
              <w:top w:val="nil"/>
              <w:left w:val="nil"/>
              <w:bottom w:val="single" w:sz="8" w:space="0" w:color="auto"/>
              <w:right w:val="single" w:sz="8" w:space="0" w:color="auto"/>
            </w:tcBorders>
            <w:shd w:val="clear" w:color="auto" w:fill="auto"/>
            <w:vAlign w:val="center"/>
          </w:tcPr>
          <w:p w:rsidR="006D28C6" w:rsidRPr="00032CDD" w:rsidRDefault="006D28C6" w:rsidP="007F4916">
            <w:pPr>
              <w:keepNext/>
              <w:widowControl w:val="0"/>
              <w:jc w:val="center"/>
              <w:rPr>
                <w:vertAlign w:val="superscript"/>
              </w:rPr>
            </w:pPr>
            <w:r w:rsidRPr="00032CDD">
              <w:rPr>
                <w:vertAlign w:val="superscript"/>
              </w:rPr>
              <w:t>9,4</w:t>
            </w:r>
          </w:p>
        </w:tc>
        <w:tc>
          <w:tcPr>
            <w:tcW w:w="765" w:type="dxa"/>
            <w:tcBorders>
              <w:top w:val="nil"/>
              <w:left w:val="nil"/>
              <w:bottom w:val="single" w:sz="8" w:space="0" w:color="auto"/>
              <w:right w:val="single" w:sz="8" w:space="0" w:color="auto"/>
            </w:tcBorders>
            <w:shd w:val="clear" w:color="auto" w:fill="auto"/>
            <w:vAlign w:val="center"/>
          </w:tcPr>
          <w:p w:rsidR="006D28C6" w:rsidRPr="00032CDD" w:rsidRDefault="006D28C6" w:rsidP="007F4916">
            <w:pPr>
              <w:keepNext/>
              <w:widowControl w:val="0"/>
              <w:jc w:val="center"/>
              <w:rPr>
                <w:vertAlign w:val="superscript"/>
              </w:rPr>
            </w:pPr>
            <w:r w:rsidRPr="00032CDD">
              <w:rPr>
                <w:vertAlign w:val="superscript"/>
              </w:rPr>
              <w:t>9,9</w:t>
            </w:r>
          </w:p>
        </w:tc>
        <w:tc>
          <w:tcPr>
            <w:tcW w:w="765" w:type="dxa"/>
            <w:tcBorders>
              <w:top w:val="nil"/>
              <w:left w:val="nil"/>
              <w:bottom w:val="single" w:sz="8" w:space="0" w:color="auto"/>
              <w:right w:val="single" w:sz="8" w:space="0" w:color="auto"/>
            </w:tcBorders>
            <w:shd w:val="clear" w:color="auto" w:fill="auto"/>
            <w:vAlign w:val="center"/>
          </w:tcPr>
          <w:p w:rsidR="006D28C6" w:rsidRPr="00032CDD" w:rsidRDefault="006D28C6" w:rsidP="007F4916">
            <w:pPr>
              <w:keepNext/>
              <w:widowControl w:val="0"/>
              <w:jc w:val="center"/>
              <w:rPr>
                <w:vertAlign w:val="superscript"/>
              </w:rPr>
            </w:pPr>
            <w:r w:rsidRPr="00032CDD">
              <w:rPr>
                <w:vertAlign w:val="superscript"/>
              </w:rPr>
              <w:t>10,5</w:t>
            </w:r>
          </w:p>
        </w:tc>
        <w:tc>
          <w:tcPr>
            <w:tcW w:w="765" w:type="dxa"/>
            <w:tcBorders>
              <w:top w:val="nil"/>
              <w:left w:val="nil"/>
              <w:bottom w:val="single" w:sz="8" w:space="0" w:color="auto"/>
              <w:right w:val="single" w:sz="8" w:space="0" w:color="auto"/>
            </w:tcBorders>
            <w:shd w:val="clear" w:color="auto" w:fill="auto"/>
            <w:vAlign w:val="center"/>
          </w:tcPr>
          <w:p w:rsidR="006D28C6" w:rsidRPr="00032CDD" w:rsidRDefault="006D28C6" w:rsidP="007F4916">
            <w:pPr>
              <w:keepNext/>
              <w:widowControl w:val="0"/>
              <w:jc w:val="center"/>
              <w:rPr>
                <w:vertAlign w:val="superscript"/>
              </w:rPr>
            </w:pPr>
            <w:r w:rsidRPr="00032CDD">
              <w:rPr>
                <w:vertAlign w:val="superscript"/>
              </w:rPr>
              <w:t>11,3</w:t>
            </w:r>
          </w:p>
        </w:tc>
        <w:tc>
          <w:tcPr>
            <w:tcW w:w="765" w:type="dxa"/>
            <w:tcBorders>
              <w:top w:val="nil"/>
              <w:left w:val="nil"/>
              <w:bottom w:val="single" w:sz="8" w:space="0" w:color="auto"/>
              <w:right w:val="single" w:sz="8" w:space="0" w:color="auto"/>
            </w:tcBorders>
            <w:shd w:val="clear" w:color="auto" w:fill="auto"/>
            <w:vAlign w:val="center"/>
          </w:tcPr>
          <w:p w:rsidR="006D28C6" w:rsidRPr="00032CDD" w:rsidRDefault="006D28C6" w:rsidP="007F4916">
            <w:pPr>
              <w:keepNext/>
              <w:widowControl w:val="0"/>
              <w:jc w:val="center"/>
              <w:rPr>
                <w:vertAlign w:val="superscript"/>
              </w:rPr>
            </w:pPr>
            <w:r w:rsidRPr="00032CDD">
              <w:rPr>
                <w:vertAlign w:val="superscript"/>
              </w:rPr>
              <w:t>12,0</w:t>
            </w:r>
          </w:p>
        </w:tc>
        <w:tc>
          <w:tcPr>
            <w:tcW w:w="648" w:type="dxa"/>
            <w:tcBorders>
              <w:top w:val="nil"/>
              <w:left w:val="nil"/>
              <w:bottom w:val="single" w:sz="8" w:space="0" w:color="auto"/>
              <w:right w:val="single" w:sz="8" w:space="0" w:color="auto"/>
            </w:tcBorders>
            <w:shd w:val="clear" w:color="auto" w:fill="auto"/>
            <w:vAlign w:val="center"/>
          </w:tcPr>
          <w:p w:rsidR="006D28C6" w:rsidRPr="00032CDD" w:rsidRDefault="006D28C6" w:rsidP="007F4916">
            <w:pPr>
              <w:keepNext/>
              <w:widowControl w:val="0"/>
              <w:jc w:val="center"/>
              <w:rPr>
                <w:vertAlign w:val="superscript"/>
              </w:rPr>
            </w:pPr>
            <w:r w:rsidRPr="00032CDD">
              <w:rPr>
                <w:vertAlign w:val="superscript"/>
              </w:rPr>
              <w:t>13-16</w:t>
            </w:r>
          </w:p>
        </w:tc>
        <w:tc>
          <w:tcPr>
            <w:tcW w:w="709" w:type="dxa"/>
            <w:tcBorders>
              <w:top w:val="nil"/>
              <w:left w:val="nil"/>
              <w:bottom w:val="single" w:sz="8" w:space="0" w:color="auto"/>
              <w:right w:val="single" w:sz="8" w:space="0" w:color="auto"/>
            </w:tcBorders>
            <w:vAlign w:val="center"/>
          </w:tcPr>
          <w:p w:rsidR="006D28C6" w:rsidRPr="00032CDD" w:rsidRDefault="006D28C6" w:rsidP="007F4916">
            <w:pPr>
              <w:keepNext/>
              <w:widowControl w:val="0"/>
              <w:jc w:val="center"/>
              <w:rPr>
                <w:vertAlign w:val="superscript"/>
              </w:rPr>
            </w:pPr>
            <w:r w:rsidRPr="00032CDD">
              <w:rPr>
                <w:vertAlign w:val="superscript"/>
              </w:rPr>
              <w:t>17-21</w:t>
            </w:r>
          </w:p>
        </w:tc>
        <w:tc>
          <w:tcPr>
            <w:tcW w:w="709" w:type="dxa"/>
            <w:tcBorders>
              <w:top w:val="nil"/>
              <w:left w:val="nil"/>
              <w:bottom w:val="single" w:sz="8" w:space="0" w:color="auto"/>
              <w:right w:val="single" w:sz="8" w:space="0" w:color="auto"/>
            </w:tcBorders>
            <w:vAlign w:val="center"/>
          </w:tcPr>
          <w:p w:rsidR="006D28C6" w:rsidRPr="00032CDD" w:rsidRDefault="006D28C6" w:rsidP="007F4916">
            <w:pPr>
              <w:keepNext/>
              <w:widowControl w:val="0"/>
              <w:jc w:val="center"/>
              <w:rPr>
                <w:vertAlign w:val="superscript"/>
              </w:rPr>
            </w:pPr>
            <w:r w:rsidRPr="00032CDD">
              <w:rPr>
                <w:vertAlign w:val="superscript"/>
              </w:rPr>
              <w:t>22-28</w:t>
            </w:r>
          </w:p>
        </w:tc>
      </w:tr>
      <w:tr w:rsidR="006D28C6" w:rsidRPr="00032CDD" w:rsidTr="00522ACF">
        <w:trPr>
          <w:trHeight w:val="60"/>
        </w:trPr>
        <w:tc>
          <w:tcPr>
            <w:tcW w:w="11058" w:type="dxa"/>
            <w:gridSpan w:val="16"/>
            <w:tcBorders>
              <w:top w:val="nil"/>
              <w:left w:val="single" w:sz="8" w:space="0" w:color="auto"/>
              <w:bottom w:val="single" w:sz="8" w:space="0" w:color="auto"/>
              <w:right w:val="single" w:sz="8" w:space="0" w:color="auto"/>
            </w:tcBorders>
            <w:shd w:val="clear" w:color="auto" w:fill="auto"/>
            <w:vAlign w:val="center"/>
          </w:tcPr>
          <w:p w:rsidR="006D28C6" w:rsidRPr="00032CDD" w:rsidRDefault="006D28C6" w:rsidP="006D28C6">
            <w:pPr>
              <w:keepNext/>
              <w:widowControl w:val="0"/>
              <w:rPr>
                <w:sz w:val="22"/>
                <w:szCs w:val="22"/>
              </w:rPr>
            </w:pPr>
            <w:r w:rsidRPr="00032CDD">
              <w:rPr>
                <w:sz w:val="22"/>
                <w:szCs w:val="22"/>
              </w:rPr>
              <w:t>Потенциальная емкость города и окрестностей по приему гостей, тыс. чел</w:t>
            </w:r>
          </w:p>
        </w:tc>
      </w:tr>
      <w:tr w:rsidR="006D28C6" w:rsidRPr="00032CDD" w:rsidTr="006D28C6">
        <w:trPr>
          <w:trHeight w:val="60"/>
        </w:trPr>
        <w:tc>
          <w:tcPr>
            <w:tcW w:w="645" w:type="dxa"/>
            <w:tcBorders>
              <w:top w:val="nil"/>
              <w:left w:val="single" w:sz="8" w:space="0" w:color="auto"/>
              <w:bottom w:val="single" w:sz="8" w:space="0" w:color="auto"/>
              <w:right w:val="single" w:sz="8" w:space="0" w:color="auto"/>
            </w:tcBorders>
            <w:shd w:val="clear" w:color="auto" w:fill="auto"/>
            <w:vAlign w:val="center"/>
          </w:tcPr>
          <w:p w:rsidR="006D28C6" w:rsidRPr="00032CDD" w:rsidRDefault="006D28C6" w:rsidP="00522ACF">
            <w:pPr>
              <w:jc w:val="center"/>
              <w:rPr>
                <w:sz w:val="18"/>
                <w:szCs w:val="18"/>
              </w:rPr>
            </w:pPr>
            <w:r w:rsidRPr="00032CDD">
              <w:rPr>
                <w:sz w:val="18"/>
                <w:szCs w:val="18"/>
              </w:rPr>
              <w:t>400</w:t>
            </w:r>
          </w:p>
        </w:tc>
        <w:tc>
          <w:tcPr>
            <w:tcW w:w="646" w:type="dxa"/>
            <w:tcBorders>
              <w:top w:val="nil"/>
              <w:left w:val="nil"/>
              <w:bottom w:val="single" w:sz="8" w:space="0" w:color="auto"/>
              <w:right w:val="single" w:sz="8" w:space="0" w:color="auto"/>
            </w:tcBorders>
            <w:shd w:val="clear" w:color="auto" w:fill="auto"/>
            <w:vAlign w:val="center"/>
          </w:tcPr>
          <w:p w:rsidR="006D28C6" w:rsidRPr="00032CDD" w:rsidRDefault="006D28C6" w:rsidP="006D28C6">
            <w:pPr>
              <w:keepNext/>
              <w:widowControl w:val="0"/>
              <w:jc w:val="center"/>
              <w:rPr>
                <w:sz w:val="18"/>
                <w:szCs w:val="18"/>
              </w:rPr>
            </w:pPr>
            <w:r w:rsidRPr="00032CDD">
              <w:rPr>
                <w:color w:val="000000"/>
                <w:sz w:val="18"/>
                <w:szCs w:val="18"/>
              </w:rPr>
              <w:t>416</w:t>
            </w:r>
          </w:p>
        </w:tc>
        <w:tc>
          <w:tcPr>
            <w:tcW w:w="646" w:type="dxa"/>
            <w:tcBorders>
              <w:top w:val="nil"/>
              <w:left w:val="nil"/>
              <w:bottom w:val="single" w:sz="8" w:space="0" w:color="auto"/>
              <w:right w:val="single" w:sz="8" w:space="0" w:color="auto"/>
            </w:tcBorders>
            <w:shd w:val="clear" w:color="auto" w:fill="auto"/>
            <w:vAlign w:val="center"/>
          </w:tcPr>
          <w:p w:rsidR="006D28C6" w:rsidRPr="00032CDD" w:rsidRDefault="006D28C6" w:rsidP="006D28C6">
            <w:pPr>
              <w:keepNext/>
              <w:widowControl w:val="0"/>
              <w:jc w:val="center"/>
              <w:rPr>
                <w:sz w:val="18"/>
                <w:szCs w:val="18"/>
              </w:rPr>
            </w:pPr>
            <w:r w:rsidRPr="00032CDD">
              <w:rPr>
                <w:color w:val="000000"/>
                <w:sz w:val="18"/>
                <w:szCs w:val="18"/>
              </w:rPr>
              <w:t>416</w:t>
            </w:r>
          </w:p>
        </w:tc>
        <w:tc>
          <w:tcPr>
            <w:tcW w:w="646" w:type="dxa"/>
            <w:tcBorders>
              <w:top w:val="nil"/>
              <w:left w:val="nil"/>
              <w:bottom w:val="single" w:sz="8" w:space="0" w:color="auto"/>
              <w:right w:val="single" w:sz="8" w:space="0" w:color="auto"/>
            </w:tcBorders>
            <w:shd w:val="clear" w:color="auto" w:fill="auto"/>
            <w:vAlign w:val="center"/>
          </w:tcPr>
          <w:p w:rsidR="006D28C6" w:rsidRPr="00032CDD" w:rsidRDefault="006D28C6" w:rsidP="006D28C6">
            <w:pPr>
              <w:keepNext/>
              <w:widowControl w:val="0"/>
              <w:jc w:val="center"/>
              <w:rPr>
                <w:sz w:val="18"/>
                <w:szCs w:val="18"/>
              </w:rPr>
            </w:pPr>
            <w:r w:rsidRPr="00032CDD">
              <w:rPr>
                <w:color w:val="000000"/>
                <w:sz w:val="18"/>
                <w:szCs w:val="18"/>
              </w:rPr>
              <w:t>473</w:t>
            </w:r>
          </w:p>
        </w:tc>
        <w:tc>
          <w:tcPr>
            <w:tcW w:w="646" w:type="dxa"/>
            <w:tcBorders>
              <w:top w:val="nil"/>
              <w:left w:val="nil"/>
              <w:bottom w:val="single" w:sz="8" w:space="0" w:color="auto"/>
              <w:right w:val="single" w:sz="8" w:space="0" w:color="auto"/>
            </w:tcBorders>
            <w:shd w:val="clear" w:color="auto" w:fill="auto"/>
            <w:vAlign w:val="center"/>
          </w:tcPr>
          <w:p w:rsidR="006D28C6" w:rsidRPr="00032CDD" w:rsidRDefault="006D28C6" w:rsidP="006D28C6">
            <w:pPr>
              <w:keepNext/>
              <w:widowControl w:val="0"/>
              <w:jc w:val="center"/>
              <w:rPr>
                <w:sz w:val="18"/>
                <w:szCs w:val="18"/>
              </w:rPr>
            </w:pPr>
            <w:r w:rsidRPr="00032CDD">
              <w:rPr>
                <w:color w:val="000000"/>
                <w:sz w:val="18"/>
                <w:szCs w:val="18"/>
              </w:rPr>
              <w:t>494</w:t>
            </w:r>
          </w:p>
        </w:tc>
        <w:tc>
          <w:tcPr>
            <w:tcW w:w="646" w:type="dxa"/>
            <w:tcBorders>
              <w:top w:val="nil"/>
              <w:left w:val="nil"/>
              <w:bottom w:val="single" w:sz="8" w:space="0" w:color="auto"/>
              <w:right w:val="single" w:sz="8" w:space="0" w:color="auto"/>
            </w:tcBorders>
            <w:shd w:val="clear" w:color="auto" w:fill="auto"/>
            <w:vAlign w:val="center"/>
          </w:tcPr>
          <w:p w:rsidR="006D28C6" w:rsidRPr="00032CDD" w:rsidRDefault="006D28C6" w:rsidP="006D28C6">
            <w:pPr>
              <w:keepNext/>
              <w:widowControl w:val="0"/>
              <w:jc w:val="center"/>
              <w:rPr>
                <w:sz w:val="18"/>
                <w:szCs w:val="18"/>
              </w:rPr>
            </w:pPr>
            <w:r w:rsidRPr="00032CDD">
              <w:rPr>
                <w:color w:val="000000"/>
                <w:sz w:val="18"/>
                <w:szCs w:val="18"/>
              </w:rPr>
              <w:t>522</w:t>
            </w:r>
          </w:p>
        </w:tc>
        <w:tc>
          <w:tcPr>
            <w:tcW w:w="646" w:type="dxa"/>
            <w:tcBorders>
              <w:top w:val="nil"/>
              <w:left w:val="nil"/>
              <w:bottom w:val="single" w:sz="8" w:space="0" w:color="auto"/>
              <w:right w:val="single" w:sz="8" w:space="0" w:color="auto"/>
            </w:tcBorders>
            <w:shd w:val="clear" w:color="auto" w:fill="auto"/>
            <w:vAlign w:val="center"/>
          </w:tcPr>
          <w:p w:rsidR="006D28C6" w:rsidRPr="00032CDD" w:rsidRDefault="006D28C6" w:rsidP="006D28C6">
            <w:pPr>
              <w:keepNext/>
              <w:widowControl w:val="0"/>
              <w:jc w:val="center"/>
              <w:rPr>
                <w:sz w:val="18"/>
                <w:szCs w:val="18"/>
              </w:rPr>
            </w:pPr>
            <w:r w:rsidRPr="00032CDD">
              <w:rPr>
                <w:color w:val="000000"/>
                <w:sz w:val="18"/>
                <w:szCs w:val="18"/>
              </w:rPr>
              <w:t>561</w:t>
            </w:r>
          </w:p>
        </w:tc>
        <w:tc>
          <w:tcPr>
            <w:tcW w:w="646" w:type="dxa"/>
            <w:tcBorders>
              <w:top w:val="nil"/>
              <w:left w:val="nil"/>
              <w:bottom w:val="single" w:sz="8" w:space="0" w:color="auto"/>
              <w:right w:val="single" w:sz="8" w:space="0" w:color="auto"/>
            </w:tcBorders>
            <w:shd w:val="clear" w:color="auto" w:fill="auto"/>
            <w:vAlign w:val="center"/>
          </w:tcPr>
          <w:p w:rsidR="006D28C6" w:rsidRPr="00032CDD" w:rsidRDefault="006D28C6" w:rsidP="006D28C6">
            <w:pPr>
              <w:keepNext/>
              <w:widowControl w:val="0"/>
              <w:jc w:val="center"/>
              <w:rPr>
                <w:sz w:val="18"/>
                <w:szCs w:val="18"/>
              </w:rPr>
            </w:pPr>
            <w:r w:rsidRPr="00032CDD">
              <w:rPr>
                <w:color w:val="000000"/>
                <w:sz w:val="18"/>
                <w:szCs w:val="18"/>
              </w:rPr>
              <w:t>591</w:t>
            </w:r>
          </w:p>
        </w:tc>
        <w:tc>
          <w:tcPr>
            <w:tcW w:w="765" w:type="dxa"/>
            <w:tcBorders>
              <w:top w:val="nil"/>
              <w:left w:val="nil"/>
              <w:bottom w:val="single" w:sz="8" w:space="0" w:color="auto"/>
              <w:right w:val="single" w:sz="8" w:space="0" w:color="auto"/>
            </w:tcBorders>
            <w:shd w:val="clear" w:color="auto" w:fill="auto"/>
            <w:vAlign w:val="center"/>
          </w:tcPr>
          <w:p w:rsidR="006D28C6" w:rsidRPr="00032CDD" w:rsidRDefault="006D28C6" w:rsidP="006D28C6">
            <w:pPr>
              <w:keepNext/>
              <w:widowControl w:val="0"/>
              <w:jc w:val="center"/>
              <w:rPr>
                <w:sz w:val="18"/>
                <w:szCs w:val="18"/>
              </w:rPr>
            </w:pPr>
            <w:r w:rsidRPr="00032CDD">
              <w:rPr>
                <w:color w:val="000000"/>
                <w:sz w:val="18"/>
                <w:szCs w:val="18"/>
              </w:rPr>
              <w:t>620</w:t>
            </w:r>
          </w:p>
        </w:tc>
        <w:tc>
          <w:tcPr>
            <w:tcW w:w="765" w:type="dxa"/>
            <w:tcBorders>
              <w:top w:val="nil"/>
              <w:left w:val="nil"/>
              <w:bottom w:val="single" w:sz="8" w:space="0" w:color="auto"/>
              <w:right w:val="single" w:sz="8" w:space="0" w:color="auto"/>
            </w:tcBorders>
            <w:shd w:val="clear" w:color="auto" w:fill="auto"/>
            <w:vAlign w:val="center"/>
          </w:tcPr>
          <w:p w:rsidR="006D28C6" w:rsidRPr="00032CDD" w:rsidRDefault="006D28C6" w:rsidP="006D28C6">
            <w:pPr>
              <w:keepNext/>
              <w:widowControl w:val="0"/>
              <w:jc w:val="center"/>
              <w:rPr>
                <w:sz w:val="18"/>
                <w:szCs w:val="18"/>
              </w:rPr>
            </w:pPr>
            <w:r w:rsidRPr="00032CDD">
              <w:rPr>
                <w:color w:val="000000"/>
                <w:sz w:val="18"/>
                <w:szCs w:val="18"/>
              </w:rPr>
              <w:t>655</w:t>
            </w:r>
          </w:p>
        </w:tc>
        <w:tc>
          <w:tcPr>
            <w:tcW w:w="765" w:type="dxa"/>
            <w:tcBorders>
              <w:top w:val="nil"/>
              <w:left w:val="nil"/>
              <w:bottom w:val="single" w:sz="8" w:space="0" w:color="auto"/>
              <w:right w:val="single" w:sz="8" w:space="0" w:color="auto"/>
            </w:tcBorders>
            <w:shd w:val="clear" w:color="auto" w:fill="auto"/>
            <w:vAlign w:val="center"/>
          </w:tcPr>
          <w:p w:rsidR="006D28C6" w:rsidRPr="00032CDD" w:rsidRDefault="006D28C6" w:rsidP="006D28C6">
            <w:pPr>
              <w:keepNext/>
              <w:widowControl w:val="0"/>
              <w:jc w:val="center"/>
              <w:rPr>
                <w:sz w:val="18"/>
                <w:szCs w:val="18"/>
              </w:rPr>
            </w:pPr>
            <w:r w:rsidRPr="00032CDD">
              <w:rPr>
                <w:color w:val="000000"/>
                <w:sz w:val="18"/>
                <w:szCs w:val="18"/>
              </w:rPr>
              <w:t>697</w:t>
            </w:r>
          </w:p>
        </w:tc>
        <w:tc>
          <w:tcPr>
            <w:tcW w:w="765" w:type="dxa"/>
            <w:tcBorders>
              <w:top w:val="nil"/>
              <w:left w:val="nil"/>
              <w:bottom w:val="single" w:sz="8" w:space="0" w:color="auto"/>
              <w:right w:val="single" w:sz="8" w:space="0" w:color="auto"/>
            </w:tcBorders>
            <w:shd w:val="clear" w:color="auto" w:fill="auto"/>
            <w:vAlign w:val="center"/>
          </w:tcPr>
          <w:p w:rsidR="006D28C6" w:rsidRPr="00032CDD" w:rsidRDefault="006D28C6" w:rsidP="006D28C6">
            <w:pPr>
              <w:keepNext/>
              <w:widowControl w:val="0"/>
              <w:jc w:val="center"/>
              <w:rPr>
                <w:sz w:val="18"/>
                <w:szCs w:val="18"/>
              </w:rPr>
            </w:pPr>
            <w:r w:rsidRPr="00032CDD">
              <w:rPr>
                <w:color w:val="000000"/>
                <w:sz w:val="18"/>
                <w:szCs w:val="18"/>
              </w:rPr>
              <w:t>753</w:t>
            </w:r>
          </w:p>
        </w:tc>
        <w:tc>
          <w:tcPr>
            <w:tcW w:w="765" w:type="dxa"/>
            <w:tcBorders>
              <w:top w:val="nil"/>
              <w:left w:val="nil"/>
              <w:bottom w:val="single" w:sz="8" w:space="0" w:color="auto"/>
              <w:right w:val="single" w:sz="8" w:space="0" w:color="auto"/>
            </w:tcBorders>
            <w:shd w:val="clear" w:color="auto" w:fill="auto"/>
            <w:vAlign w:val="center"/>
          </w:tcPr>
          <w:p w:rsidR="006D28C6" w:rsidRPr="00032CDD" w:rsidRDefault="006D28C6" w:rsidP="006D28C6">
            <w:pPr>
              <w:keepNext/>
              <w:widowControl w:val="0"/>
              <w:jc w:val="center"/>
              <w:rPr>
                <w:sz w:val="18"/>
                <w:szCs w:val="18"/>
              </w:rPr>
            </w:pPr>
            <w:r w:rsidRPr="00032CDD">
              <w:rPr>
                <w:color w:val="000000"/>
                <w:sz w:val="18"/>
                <w:szCs w:val="18"/>
              </w:rPr>
              <w:t>803</w:t>
            </w:r>
          </w:p>
        </w:tc>
        <w:tc>
          <w:tcPr>
            <w:tcW w:w="648" w:type="dxa"/>
            <w:tcBorders>
              <w:top w:val="nil"/>
              <w:left w:val="nil"/>
              <w:bottom w:val="single" w:sz="8" w:space="0" w:color="auto"/>
              <w:right w:val="single" w:sz="8" w:space="0" w:color="auto"/>
            </w:tcBorders>
            <w:shd w:val="clear" w:color="auto" w:fill="auto"/>
            <w:vAlign w:val="center"/>
          </w:tcPr>
          <w:p w:rsidR="006D28C6" w:rsidRPr="00032CDD" w:rsidRDefault="006D28C6" w:rsidP="006D28C6">
            <w:pPr>
              <w:keepNext/>
              <w:widowControl w:val="0"/>
              <w:jc w:val="center"/>
              <w:rPr>
                <w:sz w:val="18"/>
                <w:szCs w:val="18"/>
              </w:rPr>
            </w:pPr>
            <w:r w:rsidRPr="00032CDD">
              <w:rPr>
                <w:color w:val="000000"/>
                <w:sz w:val="18"/>
                <w:szCs w:val="18"/>
              </w:rPr>
              <w:t>873-1090</w:t>
            </w:r>
          </w:p>
        </w:tc>
        <w:tc>
          <w:tcPr>
            <w:tcW w:w="709" w:type="dxa"/>
            <w:tcBorders>
              <w:top w:val="nil"/>
              <w:left w:val="nil"/>
              <w:bottom w:val="single" w:sz="8" w:space="0" w:color="auto"/>
              <w:right w:val="single" w:sz="8" w:space="0" w:color="auto"/>
            </w:tcBorders>
            <w:vAlign w:val="center"/>
          </w:tcPr>
          <w:p w:rsidR="006D28C6" w:rsidRPr="00032CDD" w:rsidRDefault="006D28C6" w:rsidP="006D28C6">
            <w:pPr>
              <w:keepNext/>
              <w:widowControl w:val="0"/>
              <w:jc w:val="center"/>
              <w:rPr>
                <w:sz w:val="18"/>
                <w:szCs w:val="18"/>
              </w:rPr>
            </w:pPr>
            <w:r w:rsidRPr="00032CDD">
              <w:rPr>
                <w:color w:val="000000"/>
                <w:sz w:val="18"/>
                <w:szCs w:val="18"/>
              </w:rPr>
              <w:t>1158-1449</w:t>
            </w:r>
          </w:p>
        </w:tc>
        <w:tc>
          <w:tcPr>
            <w:tcW w:w="709" w:type="dxa"/>
            <w:tcBorders>
              <w:top w:val="nil"/>
              <w:left w:val="nil"/>
              <w:bottom w:val="single" w:sz="8" w:space="0" w:color="auto"/>
              <w:right w:val="single" w:sz="8" w:space="0" w:color="auto"/>
            </w:tcBorders>
            <w:vAlign w:val="center"/>
          </w:tcPr>
          <w:p w:rsidR="006D28C6" w:rsidRPr="00032CDD" w:rsidRDefault="006D28C6" w:rsidP="006D28C6">
            <w:pPr>
              <w:keepNext/>
              <w:widowControl w:val="0"/>
              <w:jc w:val="center"/>
              <w:rPr>
                <w:sz w:val="18"/>
                <w:szCs w:val="18"/>
              </w:rPr>
            </w:pPr>
            <w:r w:rsidRPr="00032CDD">
              <w:rPr>
                <w:color w:val="000000"/>
                <w:sz w:val="18"/>
                <w:szCs w:val="18"/>
              </w:rPr>
              <w:t>1518-1956</w:t>
            </w:r>
          </w:p>
        </w:tc>
      </w:tr>
      <w:tr w:rsidR="006D28C6" w:rsidRPr="00032CDD" w:rsidTr="00522ACF">
        <w:trPr>
          <w:trHeight w:val="60"/>
        </w:trPr>
        <w:tc>
          <w:tcPr>
            <w:tcW w:w="11058" w:type="dxa"/>
            <w:gridSpan w:val="16"/>
            <w:tcBorders>
              <w:top w:val="nil"/>
              <w:left w:val="single" w:sz="8" w:space="0" w:color="auto"/>
              <w:bottom w:val="single" w:sz="8" w:space="0" w:color="auto"/>
              <w:right w:val="single" w:sz="8" w:space="0" w:color="auto"/>
            </w:tcBorders>
            <w:shd w:val="clear" w:color="auto" w:fill="auto"/>
            <w:vAlign w:val="center"/>
          </w:tcPr>
          <w:p w:rsidR="006D28C6" w:rsidRPr="00032CDD" w:rsidRDefault="006D28C6" w:rsidP="006D28C6">
            <w:pPr>
              <w:keepNext/>
              <w:widowControl w:val="0"/>
              <w:rPr>
                <w:color w:val="000000"/>
                <w:sz w:val="22"/>
                <w:szCs w:val="22"/>
              </w:rPr>
            </w:pPr>
            <w:r w:rsidRPr="00032CDD">
              <w:rPr>
                <w:sz w:val="22"/>
                <w:szCs w:val="22"/>
              </w:rPr>
              <w:t>Количество туристов, посетивших Калининград, тыс. чел.</w:t>
            </w:r>
          </w:p>
        </w:tc>
      </w:tr>
      <w:tr w:rsidR="006D28C6" w:rsidRPr="00032CDD" w:rsidTr="006D28C6">
        <w:trPr>
          <w:trHeight w:val="60"/>
        </w:trPr>
        <w:tc>
          <w:tcPr>
            <w:tcW w:w="645" w:type="dxa"/>
            <w:tcBorders>
              <w:top w:val="nil"/>
              <w:left w:val="single" w:sz="8" w:space="0" w:color="auto"/>
              <w:bottom w:val="single" w:sz="8" w:space="0" w:color="auto"/>
              <w:right w:val="single" w:sz="8" w:space="0" w:color="auto"/>
            </w:tcBorders>
            <w:shd w:val="clear" w:color="auto" w:fill="auto"/>
            <w:vAlign w:val="center"/>
          </w:tcPr>
          <w:p w:rsidR="006D28C6" w:rsidRPr="00032CDD" w:rsidRDefault="006D28C6" w:rsidP="00522ACF">
            <w:pPr>
              <w:jc w:val="center"/>
              <w:rPr>
                <w:sz w:val="18"/>
                <w:szCs w:val="18"/>
              </w:rPr>
            </w:pPr>
            <w:r w:rsidRPr="00032CDD">
              <w:rPr>
                <w:sz w:val="18"/>
                <w:szCs w:val="18"/>
              </w:rPr>
              <w:t>315</w:t>
            </w:r>
          </w:p>
        </w:tc>
        <w:tc>
          <w:tcPr>
            <w:tcW w:w="646" w:type="dxa"/>
            <w:tcBorders>
              <w:top w:val="nil"/>
              <w:left w:val="nil"/>
              <w:bottom w:val="single" w:sz="8" w:space="0" w:color="auto"/>
              <w:right w:val="single" w:sz="8" w:space="0" w:color="auto"/>
            </w:tcBorders>
            <w:shd w:val="clear" w:color="auto" w:fill="auto"/>
            <w:vAlign w:val="center"/>
          </w:tcPr>
          <w:p w:rsidR="006D28C6" w:rsidRPr="00032CDD" w:rsidRDefault="006D28C6" w:rsidP="006D28C6">
            <w:pPr>
              <w:keepNext/>
              <w:widowControl w:val="0"/>
              <w:jc w:val="center"/>
              <w:rPr>
                <w:color w:val="000000"/>
                <w:sz w:val="18"/>
                <w:szCs w:val="18"/>
              </w:rPr>
            </w:pPr>
            <w:r w:rsidRPr="00032CDD">
              <w:rPr>
                <w:color w:val="000000"/>
                <w:sz w:val="18"/>
                <w:szCs w:val="18"/>
              </w:rPr>
              <w:t>416</w:t>
            </w:r>
          </w:p>
        </w:tc>
        <w:tc>
          <w:tcPr>
            <w:tcW w:w="646" w:type="dxa"/>
            <w:tcBorders>
              <w:top w:val="nil"/>
              <w:left w:val="nil"/>
              <w:bottom w:val="single" w:sz="8" w:space="0" w:color="auto"/>
              <w:right w:val="single" w:sz="8" w:space="0" w:color="auto"/>
            </w:tcBorders>
            <w:shd w:val="clear" w:color="auto" w:fill="auto"/>
            <w:vAlign w:val="center"/>
          </w:tcPr>
          <w:p w:rsidR="006D28C6" w:rsidRPr="00032CDD" w:rsidRDefault="006D28C6" w:rsidP="006D28C6">
            <w:pPr>
              <w:keepNext/>
              <w:widowControl w:val="0"/>
              <w:jc w:val="center"/>
              <w:rPr>
                <w:color w:val="000000"/>
                <w:sz w:val="18"/>
                <w:szCs w:val="18"/>
              </w:rPr>
            </w:pPr>
            <w:r w:rsidRPr="00032CDD">
              <w:rPr>
                <w:color w:val="000000"/>
                <w:sz w:val="18"/>
                <w:szCs w:val="18"/>
              </w:rPr>
              <w:t>280</w:t>
            </w:r>
          </w:p>
        </w:tc>
        <w:tc>
          <w:tcPr>
            <w:tcW w:w="646" w:type="dxa"/>
            <w:tcBorders>
              <w:top w:val="nil"/>
              <w:left w:val="nil"/>
              <w:bottom w:val="single" w:sz="8" w:space="0" w:color="auto"/>
              <w:right w:val="single" w:sz="8" w:space="0" w:color="auto"/>
            </w:tcBorders>
            <w:shd w:val="clear" w:color="auto" w:fill="auto"/>
            <w:vAlign w:val="center"/>
          </w:tcPr>
          <w:p w:rsidR="006D28C6" w:rsidRPr="00032CDD" w:rsidRDefault="006D28C6" w:rsidP="006D28C6">
            <w:pPr>
              <w:keepNext/>
              <w:widowControl w:val="0"/>
              <w:jc w:val="center"/>
              <w:rPr>
                <w:color w:val="000000"/>
                <w:sz w:val="18"/>
                <w:szCs w:val="18"/>
              </w:rPr>
            </w:pPr>
            <w:r w:rsidRPr="00032CDD">
              <w:rPr>
                <w:color w:val="000000"/>
                <w:sz w:val="18"/>
                <w:szCs w:val="18"/>
              </w:rPr>
              <w:t>294</w:t>
            </w:r>
          </w:p>
        </w:tc>
        <w:tc>
          <w:tcPr>
            <w:tcW w:w="646" w:type="dxa"/>
            <w:tcBorders>
              <w:top w:val="nil"/>
              <w:left w:val="nil"/>
              <w:bottom w:val="single" w:sz="8" w:space="0" w:color="auto"/>
              <w:right w:val="single" w:sz="8" w:space="0" w:color="auto"/>
            </w:tcBorders>
            <w:shd w:val="clear" w:color="auto" w:fill="auto"/>
            <w:vAlign w:val="center"/>
          </w:tcPr>
          <w:p w:rsidR="006D28C6" w:rsidRPr="00032CDD" w:rsidRDefault="006D28C6" w:rsidP="006D28C6">
            <w:pPr>
              <w:keepNext/>
              <w:widowControl w:val="0"/>
              <w:jc w:val="center"/>
              <w:rPr>
                <w:color w:val="000000"/>
                <w:sz w:val="18"/>
                <w:szCs w:val="18"/>
              </w:rPr>
            </w:pPr>
            <w:r w:rsidRPr="00032CDD">
              <w:rPr>
                <w:color w:val="000000"/>
                <w:sz w:val="18"/>
                <w:szCs w:val="18"/>
              </w:rPr>
              <w:t>315</w:t>
            </w:r>
          </w:p>
        </w:tc>
        <w:tc>
          <w:tcPr>
            <w:tcW w:w="646" w:type="dxa"/>
            <w:tcBorders>
              <w:top w:val="nil"/>
              <w:left w:val="nil"/>
              <w:bottom w:val="single" w:sz="8" w:space="0" w:color="auto"/>
              <w:right w:val="single" w:sz="8" w:space="0" w:color="auto"/>
            </w:tcBorders>
            <w:shd w:val="clear" w:color="auto" w:fill="auto"/>
            <w:vAlign w:val="center"/>
          </w:tcPr>
          <w:p w:rsidR="006D28C6" w:rsidRPr="00032CDD" w:rsidRDefault="006D28C6" w:rsidP="006D28C6">
            <w:pPr>
              <w:keepNext/>
              <w:widowControl w:val="0"/>
              <w:jc w:val="center"/>
              <w:rPr>
                <w:color w:val="000000"/>
                <w:sz w:val="18"/>
                <w:szCs w:val="18"/>
              </w:rPr>
            </w:pPr>
            <w:r w:rsidRPr="00032CDD">
              <w:rPr>
                <w:color w:val="000000"/>
                <w:sz w:val="18"/>
                <w:szCs w:val="18"/>
              </w:rPr>
              <w:t>333</w:t>
            </w:r>
          </w:p>
        </w:tc>
        <w:tc>
          <w:tcPr>
            <w:tcW w:w="646" w:type="dxa"/>
            <w:tcBorders>
              <w:top w:val="nil"/>
              <w:left w:val="nil"/>
              <w:bottom w:val="single" w:sz="8" w:space="0" w:color="auto"/>
              <w:right w:val="single" w:sz="8" w:space="0" w:color="auto"/>
            </w:tcBorders>
            <w:shd w:val="clear" w:color="auto" w:fill="auto"/>
            <w:vAlign w:val="center"/>
          </w:tcPr>
          <w:p w:rsidR="006D28C6" w:rsidRPr="00032CDD" w:rsidRDefault="006D28C6" w:rsidP="006D28C6">
            <w:pPr>
              <w:keepNext/>
              <w:widowControl w:val="0"/>
              <w:jc w:val="center"/>
              <w:rPr>
                <w:color w:val="000000"/>
                <w:sz w:val="18"/>
                <w:szCs w:val="18"/>
              </w:rPr>
            </w:pPr>
            <w:r w:rsidRPr="00032CDD">
              <w:rPr>
                <w:color w:val="000000"/>
                <w:sz w:val="18"/>
                <w:szCs w:val="18"/>
              </w:rPr>
              <w:t>470</w:t>
            </w:r>
          </w:p>
        </w:tc>
        <w:tc>
          <w:tcPr>
            <w:tcW w:w="646" w:type="dxa"/>
            <w:tcBorders>
              <w:top w:val="nil"/>
              <w:left w:val="nil"/>
              <w:bottom w:val="single" w:sz="8" w:space="0" w:color="auto"/>
              <w:right w:val="single" w:sz="8" w:space="0" w:color="auto"/>
            </w:tcBorders>
            <w:shd w:val="clear" w:color="auto" w:fill="auto"/>
            <w:vAlign w:val="center"/>
          </w:tcPr>
          <w:p w:rsidR="006D28C6" w:rsidRPr="00032CDD" w:rsidRDefault="006D28C6" w:rsidP="006D28C6">
            <w:pPr>
              <w:keepNext/>
              <w:widowControl w:val="0"/>
              <w:jc w:val="center"/>
              <w:rPr>
                <w:color w:val="000000"/>
                <w:sz w:val="18"/>
                <w:szCs w:val="18"/>
              </w:rPr>
            </w:pPr>
            <w:r w:rsidRPr="00032CDD">
              <w:rPr>
                <w:color w:val="000000"/>
                <w:sz w:val="18"/>
                <w:szCs w:val="18"/>
              </w:rPr>
              <w:t>510</w:t>
            </w:r>
          </w:p>
        </w:tc>
        <w:tc>
          <w:tcPr>
            <w:tcW w:w="765" w:type="dxa"/>
            <w:tcBorders>
              <w:top w:val="nil"/>
              <w:left w:val="nil"/>
              <w:bottom w:val="single" w:sz="8" w:space="0" w:color="auto"/>
              <w:right w:val="single" w:sz="8" w:space="0" w:color="auto"/>
            </w:tcBorders>
            <w:shd w:val="clear" w:color="auto" w:fill="auto"/>
            <w:vAlign w:val="center"/>
          </w:tcPr>
          <w:p w:rsidR="006D28C6" w:rsidRPr="00032CDD" w:rsidRDefault="006D28C6" w:rsidP="006D28C6">
            <w:pPr>
              <w:keepNext/>
              <w:widowControl w:val="0"/>
              <w:jc w:val="center"/>
              <w:rPr>
                <w:color w:val="000000"/>
                <w:sz w:val="18"/>
                <w:szCs w:val="18"/>
              </w:rPr>
            </w:pPr>
            <w:r w:rsidRPr="00032CDD">
              <w:rPr>
                <w:color w:val="000000"/>
                <w:sz w:val="18"/>
                <w:szCs w:val="18"/>
              </w:rPr>
              <w:t>560</w:t>
            </w:r>
          </w:p>
        </w:tc>
        <w:tc>
          <w:tcPr>
            <w:tcW w:w="765" w:type="dxa"/>
            <w:tcBorders>
              <w:top w:val="nil"/>
              <w:left w:val="nil"/>
              <w:bottom w:val="single" w:sz="8" w:space="0" w:color="auto"/>
              <w:right w:val="single" w:sz="8" w:space="0" w:color="auto"/>
            </w:tcBorders>
            <w:shd w:val="clear" w:color="auto" w:fill="auto"/>
            <w:vAlign w:val="center"/>
          </w:tcPr>
          <w:p w:rsidR="006D28C6" w:rsidRPr="00032CDD" w:rsidRDefault="006D28C6" w:rsidP="006D28C6">
            <w:pPr>
              <w:keepNext/>
              <w:widowControl w:val="0"/>
              <w:jc w:val="center"/>
              <w:rPr>
                <w:color w:val="000000"/>
                <w:sz w:val="18"/>
                <w:szCs w:val="18"/>
              </w:rPr>
            </w:pPr>
            <w:r w:rsidRPr="00032CDD">
              <w:rPr>
                <w:color w:val="000000"/>
                <w:sz w:val="18"/>
                <w:szCs w:val="18"/>
              </w:rPr>
              <w:t>615</w:t>
            </w:r>
          </w:p>
        </w:tc>
        <w:tc>
          <w:tcPr>
            <w:tcW w:w="765" w:type="dxa"/>
            <w:tcBorders>
              <w:top w:val="nil"/>
              <w:left w:val="nil"/>
              <w:bottom w:val="single" w:sz="8" w:space="0" w:color="auto"/>
              <w:right w:val="single" w:sz="8" w:space="0" w:color="auto"/>
            </w:tcBorders>
            <w:shd w:val="clear" w:color="auto" w:fill="auto"/>
            <w:vAlign w:val="center"/>
          </w:tcPr>
          <w:p w:rsidR="006D28C6" w:rsidRPr="00032CDD" w:rsidRDefault="006D28C6" w:rsidP="006D28C6">
            <w:pPr>
              <w:keepNext/>
              <w:widowControl w:val="0"/>
              <w:jc w:val="center"/>
              <w:rPr>
                <w:color w:val="000000"/>
                <w:sz w:val="18"/>
                <w:szCs w:val="18"/>
              </w:rPr>
            </w:pPr>
            <w:r w:rsidRPr="00032CDD">
              <w:rPr>
                <w:color w:val="000000"/>
                <w:sz w:val="18"/>
                <w:szCs w:val="18"/>
              </w:rPr>
              <w:t>660</w:t>
            </w:r>
          </w:p>
        </w:tc>
        <w:tc>
          <w:tcPr>
            <w:tcW w:w="765" w:type="dxa"/>
            <w:tcBorders>
              <w:top w:val="nil"/>
              <w:left w:val="nil"/>
              <w:bottom w:val="single" w:sz="8" w:space="0" w:color="auto"/>
              <w:right w:val="single" w:sz="8" w:space="0" w:color="auto"/>
            </w:tcBorders>
            <w:shd w:val="clear" w:color="auto" w:fill="auto"/>
            <w:vAlign w:val="center"/>
          </w:tcPr>
          <w:p w:rsidR="006D28C6" w:rsidRPr="00032CDD" w:rsidRDefault="006D28C6" w:rsidP="006D28C6">
            <w:pPr>
              <w:keepNext/>
              <w:widowControl w:val="0"/>
              <w:jc w:val="center"/>
              <w:rPr>
                <w:color w:val="000000"/>
                <w:sz w:val="18"/>
                <w:szCs w:val="18"/>
              </w:rPr>
            </w:pPr>
            <w:r w:rsidRPr="00032CDD">
              <w:rPr>
                <w:color w:val="000000"/>
                <w:sz w:val="18"/>
                <w:szCs w:val="18"/>
              </w:rPr>
              <w:t>750</w:t>
            </w:r>
          </w:p>
        </w:tc>
        <w:tc>
          <w:tcPr>
            <w:tcW w:w="765" w:type="dxa"/>
            <w:tcBorders>
              <w:top w:val="nil"/>
              <w:left w:val="nil"/>
              <w:bottom w:val="single" w:sz="8" w:space="0" w:color="auto"/>
              <w:right w:val="single" w:sz="8" w:space="0" w:color="auto"/>
            </w:tcBorders>
            <w:shd w:val="clear" w:color="auto" w:fill="auto"/>
            <w:vAlign w:val="center"/>
          </w:tcPr>
          <w:p w:rsidR="006D28C6" w:rsidRPr="00032CDD" w:rsidRDefault="006D28C6" w:rsidP="006D28C6">
            <w:pPr>
              <w:keepNext/>
              <w:widowControl w:val="0"/>
              <w:jc w:val="center"/>
              <w:rPr>
                <w:color w:val="000000"/>
                <w:sz w:val="18"/>
                <w:szCs w:val="18"/>
              </w:rPr>
            </w:pPr>
            <w:r w:rsidRPr="00032CDD">
              <w:rPr>
                <w:color w:val="000000"/>
                <w:sz w:val="18"/>
                <w:szCs w:val="18"/>
              </w:rPr>
              <w:t>800</w:t>
            </w:r>
          </w:p>
        </w:tc>
        <w:tc>
          <w:tcPr>
            <w:tcW w:w="648" w:type="dxa"/>
            <w:tcBorders>
              <w:top w:val="nil"/>
              <w:left w:val="nil"/>
              <w:bottom w:val="single" w:sz="8" w:space="0" w:color="auto"/>
              <w:right w:val="single" w:sz="8" w:space="0" w:color="auto"/>
            </w:tcBorders>
            <w:shd w:val="clear" w:color="auto" w:fill="auto"/>
            <w:vAlign w:val="center"/>
          </w:tcPr>
          <w:p w:rsidR="006D28C6" w:rsidRPr="00032CDD" w:rsidRDefault="006D28C6" w:rsidP="006D28C6">
            <w:pPr>
              <w:keepNext/>
              <w:widowControl w:val="0"/>
              <w:jc w:val="center"/>
              <w:rPr>
                <w:color w:val="000000"/>
                <w:sz w:val="18"/>
                <w:szCs w:val="18"/>
              </w:rPr>
            </w:pPr>
            <w:r w:rsidRPr="00032CDD">
              <w:rPr>
                <w:color w:val="000000"/>
                <w:sz w:val="18"/>
                <w:szCs w:val="18"/>
              </w:rPr>
              <w:t>850-1050</w:t>
            </w:r>
          </w:p>
        </w:tc>
        <w:tc>
          <w:tcPr>
            <w:tcW w:w="709" w:type="dxa"/>
            <w:tcBorders>
              <w:top w:val="nil"/>
              <w:left w:val="nil"/>
              <w:bottom w:val="single" w:sz="8" w:space="0" w:color="auto"/>
              <w:right w:val="single" w:sz="8" w:space="0" w:color="auto"/>
            </w:tcBorders>
            <w:vAlign w:val="center"/>
          </w:tcPr>
          <w:p w:rsidR="006D28C6" w:rsidRPr="00032CDD" w:rsidRDefault="006D28C6" w:rsidP="006D28C6">
            <w:pPr>
              <w:keepNext/>
              <w:widowControl w:val="0"/>
              <w:jc w:val="center"/>
              <w:rPr>
                <w:color w:val="000000"/>
                <w:sz w:val="18"/>
                <w:szCs w:val="18"/>
              </w:rPr>
            </w:pPr>
            <w:r w:rsidRPr="00032CDD">
              <w:rPr>
                <w:color w:val="000000"/>
                <w:sz w:val="18"/>
                <w:szCs w:val="18"/>
              </w:rPr>
              <w:t>1150-1400</w:t>
            </w:r>
          </w:p>
        </w:tc>
        <w:tc>
          <w:tcPr>
            <w:tcW w:w="709" w:type="dxa"/>
            <w:tcBorders>
              <w:top w:val="nil"/>
              <w:left w:val="nil"/>
              <w:bottom w:val="single" w:sz="8" w:space="0" w:color="auto"/>
              <w:right w:val="single" w:sz="8" w:space="0" w:color="auto"/>
            </w:tcBorders>
            <w:vAlign w:val="center"/>
          </w:tcPr>
          <w:p w:rsidR="006D28C6" w:rsidRPr="00032CDD" w:rsidRDefault="006D28C6" w:rsidP="006D28C6">
            <w:pPr>
              <w:keepNext/>
              <w:widowControl w:val="0"/>
              <w:jc w:val="center"/>
              <w:rPr>
                <w:color w:val="000000"/>
                <w:sz w:val="18"/>
                <w:szCs w:val="18"/>
              </w:rPr>
            </w:pPr>
            <w:r w:rsidRPr="00032CDD">
              <w:rPr>
                <w:color w:val="000000"/>
                <w:sz w:val="18"/>
                <w:szCs w:val="18"/>
              </w:rPr>
              <w:t>1500-1900</w:t>
            </w:r>
          </w:p>
        </w:tc>
      </w:tr>
    </w:tbl>
    <w:p w:rsidR="005231C7" w:rsidRPr="00032CDD" w:rsidRDefault="0088229D" w:rsidP="005506E8">
      <w:pPr>
        <w:pStyle w:val="af7"/>
        <w:keepNext/>
        <w:spacing w:before="480" w:line="300" w:lineRule="auto"/>
        <w:ind w:firstLine="0"/>
        <w:jc w:val="left"/>
        <w:rPr>
          <w:b/>
          <w:i/>
          <w:sz w:val="28"/>
          <w:szCs w:val="28"/>
        </w:rPr>
      </w:pPr>
      <w:r w:rsidRPr="00032CDD">
        <w:rPr>
          <w:b/>
          <w:i/>
          <w:sz w:val="28"/>
          <w:szCs w:val="28"/>
        </w:rPr>
        <w:lastRenderedPageBreak/>
        <w:t>Цель 1.3. Развитие социально-культурной сферы и спорта</w:t>
      </w:r>
    </w:p>
    <w:p w:rsidR="0088229D" w:rsidRPr="00032CDD" w:rsidRDefault="0088229D" w:rsidP="005506E8">
      <w:pPr>
        <w:keepNext/>
        <w:spacing w:before="120" w:line="300" w:lineRule="auto"/>
        <w:ind w:firstLine="709"/>
        <w:jc w:val="both"/>
        <w:rPr>
          <w:b/>
          <w:i/>
          <w:sz w:val="28"/>
          <w:szCs w:val="28"/>
        </w:rPr>
      </w:pPr>
      <w:r w:rsidRPr="00032CDD">
        <w:rPr>
          <w:b/>
          <w:i/>
          <w:sz w:val="28"/>
          <w:szCs w:val="28"/>
        </w:rPr>
        <w:t>Задачи</w:t>
      </w:r>
    </w:p>
    <w:p w:rsidR="0088229D" w:rsidRPr="00032CDD" w:rsidRDefault="0088229D" w:rsidP="005506E8">
      <w:pPr>
        <w:keepNext/>
        <w:tabs>
          <w:tab w:val="left" w:pos="992"/>
        </w:tabs>
        <w:spacing w:before="120" w:line="300" w:lineRule="auto"/>
        <w:ind w:firstLine="567"/>
        <w:jc w:val="both"/>
        <w:rPr>
          <w:sz w:val="28"/>
          <w:szCs w:val="28"/>
        </w:rPr>
      </w:pPr>
      <w:r w:rsidRPr="00032CDD">
        <w:rPr>
          <w:sz w:val="28"/>
          <w:szCs w:val="28"/>
        </w:rPr>
        <w:t>1.</w:t>
      </w:r>
      <w:r w:rsidR="00E75818" w:rsidRPr="00032CDD">
        <w:rPr>
          <w:sz w:val="28"/>
          <w:szCs w:val="28"/>
        </w:rPr>
        <w:tab/>
      </w:r>
      <w:r w:rsidRPr="00032CDD">
        <w:rPr>
          <w:sz w:val="28"/>
          <w:szCs w:val="28"/>
        </w:rPr>
        <w:t>Расширение возможностей для культурно-ду</w:t>
      </w:r>
      <w:r w:rsidR="00E75818" w:rsidRPr="00032CDD">
        <w:rPr>
          <w:sz w:val="28"/>
          <w:szCs w:val="28"/>
        </w:rPr>
        <w:t>ховного развития жителей города</w:t>
      </w:r>
      <w:r w:rsidRPr="00032CDD">
        <w:rPr>
          <w:sz w:val="28"/>
          <w:szCs w:val="28"/>
        </w:rPr>
        <w:t xml:space="preserve"> за счёт создания условий для обеспечения и повышения качества услуг </w:t>
      </w:r>
      <w:r w:rsidR="007F4916">
        <w:rPr>
          <w:sz w:val="28"/>
          <w:szCs w:val="28"/>
        </w:rPr>
        <w:t>в сфере культуры и искусства,</w:t>
      </w:r>
      <w:r w:rsidRPr="00032CDD">
        <w:rPr>
          <w:sz w:val="28"/>
          <w:szCs w:val="28"/>
        </w:rPr>
        <w:t xml:space="preserve"> накопления и передачи будущим поколениям культурного и духовного достояния города, развития культурного пространства.</w:t>
      </w:r>
    </w:p>
    <w:p w:rsidR="00EA6DAA" w:rsidRPr="00032CDD" w:rsidRDefault="00972ADB" w:rsidP="005506E8">
      <w:pPr>
        <w:keepNext/>
        <w:tabs>
          <w:tab w:val="left" w:pos="992"/>
        </w:tabs>
        <w:spacing w:before="120" w:line="300" w:lineRule="auto"/>
        <w:ind w:firstLine="567"/>
        <w:jc w:val="both"/>
        <w:rPr>
          <w:sz w:val="28"/>
          <w:szCs w:val="28"/>
        </w:rPr>
      </w:pPr>
      <w:r w:rsidRPr="00032CDD">
        <w:rPr>
          <w:sz w:val="28"/>
          <w:szCs w:val="28"/>
        </w:rPr>
        <w:t>2</w:t>
      </w:r>
      <w:r w:rsidR="00E772C5" w:rsidRPr="00032CDD">
        <w:rPr>
          <w:sz w:val="28"/>
          <w:szCs w:val="28"/>
        </w:rPr>
        <w:t>.</w:t>
      </w:r>
      <w:r w:rsidR="00E75818" w:rsidRPr="00032CDD">
        <w:rPr>
          <w:sz w:val="28"/>
          <w:szCs w:val="28"/>
        </w:rPr>
        <w:tab/>
      </w:r>
      <w:r w:rsidR="00E772C5" w:rsidRPr="00032CDD">
        <w:rPr>
          <w:sz w:val="28"/>
          <w:szCs w:val="28"/>
        </w:rPr>
        <w:t>Повышение доступности и привлекательности занятий физической культурой и спортом для всех групп населения.</w:t>
      </w:r>
      <w:r w:rsidR="00236465" w:rsidRPr="00032CDD">
        <w:rPr>
          <w:sz w:val="28"/>
          <w:szCs w:val="28"/>
        </w:rPr>
        <w:t xml:space="preserve"> </w:t>
      </w:r>
      <w:r w:rsidR="008F4A61" w:rsidRPr="00032CDD">
        <w:rPr>
          <w:sz w:val="28"/>
          <w:szCs w:val="28"/>
        </w:rPr>
        <w:t>Одним из</w:t>
      </w:r>
      <w:r w:rsidR="00EA6DAA" w:rsidRPr="00032CDD">
        <w:rPr>
          <w:sz w:val="28"/>
          <w:szCs w:val="28"/>
        </w:rPr>
        <w:t xml:space="preserve"> инструмент</w:t>
      </w:r>
      <w:r w:rsidR="008F4A61" w:rsidRPr="00032CDD">
        <w:rPr>
          <w:sz w:val="28"/>
          <w:szCs w:val="28"/>
        </w:rPr>
        <w:t>ов</w:t>
      </w:r>
      <w:r w:rsidR="00EA6DAA" w:rsidRPr="00032CDD">
        <w:rPr>
          <w:sz w:val="28"/>
          <w:szCs w:val="28"/>
        </w:rPr>
        <w:t xml:space="preserve"> решения поставленн</w:t>
      </w:r>
      <w:r w:rsidR="008F4A61" w:rsidRPr="00032CDD">
        <w:rPr>
          <w:sz w:val="28"/>
          <w:szCs w:val="28"/>
        </w:rPr>
        <w:t>ой</w:t>
      </w:r>
      <w:r w:rsidR="00EA6DAA" w:rsidRPr="00032CDD">
        <w:rPr>
          <w:sz w:val="28"/>
          <w:szCs w:val="28"/>
        </w:rPr>
        <w:t xml:space="preserve"> задач</w:t>
      </w:r>
      <w:r w:rsidR="008F4A61" w:rsidRPr="00032CDD">
        <w:rPr>
          <w:sz w:val="28"/>
          <w:szCs w:val="28"/>
        </w:rPr>
        <w:t>и</w:t>
      </w:r>
      <w:r w:rsidR="00EA6DAA" w:rsidRPr="00032CDD">
        <w:rPr>
          <w:sz w:val="28"/>
          <w:szCs w:val="28"/>
        </w:rPr>
        <w:t xml:space="preserve"> </w:t>
      </w:r>
      <w:r w:rsidR="008F4A61" w:rsidRPr="00032CDD">
        <w:rPr>
          <w:sz w:val="28"/>
          <w:szCs w:val="28"/>
        </w:rPr>
        <w:t>может стать</w:t>
      </w:r>
      <w:r w:rsidR="00EA6DAA" w:rsidRPr="00032CDD">
        <w:rPr>
          <w:sz w:val="28"/>
          <w:szCs w:val="28"/>
        </w:rPr>
        <w:t xml:space="preserve"> </w:t>
      </w:r>
      <w:r w:rsidR="0086793B" w:rsidRPr="00032CDD">
        <w:rPr>
          <w:sz w:val="28"/>
          <w:szCs w:val="28"/>
        </w:rPr>
        <w:t>разработка</w:t>
      </w:r>
      <w:r w:rsidR="00236465" w:rsidRPr="00032CDD">
        <w:rPr>
          <w:sz w:val="28"/>
          <w:szCs w:val="28"/>
        </w:rPr>
        <w:t xml:space="preserve"> и реализация долгосрочной целевой</w:t>
      </w:r>
      <w:r w:rsidR="00EA6DAA" w:rsidRPr="00032CDD">
        <w:rPr>
          <w:sz w:val="28"/>
          <w:szCs w:val="28"/>
        </w:rPr>
        <w:t xml:space="preserve"> программ</w:t>
      </w:r>
      <w:r w:rsidR="00236465" w:rsidRPr="00032CDD">
        <w:rPr>
          <w:sz w:val="28"/>
          <w:szCs w:val="28"/>
        </w:rPr>
        <w:t>ы</w:t>
      </w:r>
      <w:r w:rsidR="00EA6DAA" w:rsidRPr="00032CDD">
        <w:rPr>
          <w:sz w:val="28"/>
          <w:szCs w:val="28"/>
        </w:rPr>
        <w:t xml:space="preserve"> по развитию </w:t>
      </w:r>
      <w:r w:rsidR="0086793B" w:rsidRPr="00032CDD">
        <w:rPr>
          <w:sz w:val="28"/>
          <w:szCs w:val="28"/>
        </w:rPr>
        <w:t>физической культуры и спорта, включающ</w:t>
      </w:r>
      <w:r w:rsidR="00236465" w:rsidRPr="00032CDD">
        <w:rPr>
          <w:sz w:val="28"/>
          <w:szCs w:val="28"/>
        </w:rPr>
        <w:t>ей</w:t>
      </w:r>
      <w:r w:rsidR="0086793B" w:rsidRPr="00032CDD">
        <w:rPr>
          <w:sz w:val="28"/>
          <w:szCs w:val="28"/>
        </w:rPr>
        <w:t xml:space="preserve"> в себя мероприятия по укреплению материально-технической базы, увеличению и качественному улучшению прове</w:t>
      </w:r>
      <w:r w:rsidR="00104B75" w:rsidRPr="00032CDD">
        <w:rPr>
          <w:sz w:val="28"/>
          <w:szCs w:val="28"/>
        </w:rPr>
        <w:t>дения</w:t>
      </w:r>
      <w:r w:rsidR="0086793B" w:rsidRPr="00032CDD">
        <w:rPr>
          <w:sz w:val="28"/>
          <w:szCs w:val="28"/>
        </w:rPr>
        <w:t xml:space="preserve"> спортивно-массовых и физкультурно-оздоровительных мероприятий,</w:t>
      </w:r>
      <w:r w:rsidR="006F1BD5" w:rsidRPr="00032CDD">
        <w:rPr>
          <w:sz w:val="28"/>
          <w:szCs w:val="28"/>
        </w:rPr>
        <w:t xml:space="preserve"> </w:t>
      </w:r>
      <w:r w:rsidR="0086793B" w:rsidRPr="00032CDD">
        <w:rPr>
          <w:sz w:val="28"/>
          <w:szCs w:val="28"/>
        </w:rPr>
        <w:t xml:space="preserve">пропаганде физической культуры в средствах массовой информации и сети Интернет, </w:t>
      </w:r>
      <w:r w:rsidR="006F1BD5" w:rsidRPr="00032CDD">
        <w:rPr>
          <w:sz w:val="28"/>
          <w:szCs w:val="28"/>
        </w:rPr>
        <w:t>направленной на повышение интереса различных категорий граждан к занятиям физкультурой и спортом,</w:t>
      </w:r>
      <w:r w:rsidR="00EF492B" w:rsidRPr="00032CDD">
        <w:rPr>
          <w:sz w:val="28"/>
          <w:szCs w:val="28"/>
        </w:rPr>
        <w:t xml:space="preserve"> </w:t>
      </w:r>
      <w:r w:rsidR="006F1BD5" w:rsidRPr="00032CDD">
        <w:rPr>
          <w:sz w:val="28"/>
          <w:szCs w:val="28"/>
        </w:rPr>
        <w:t xml:space="preserve">совершенствование </w:t>
      </w:r>
      <w:r w:rsidR="00104B75" w:rsidRPr="00032CDD">
        <w:rPr>
          <w:sz w:val="28"/>
          <w:szCs w:val="28"/>
        </w:rPr>
        <w:t>материа</w:t>
      </w:r>
      <w:r w:rsidR="006F1BD5" w:rsidRPr="00032CDD">
        <w:rPr>
          <w:sz w:val="28"/>
          <w:szCs w:val="28"/>
        </w:rPr>
        <w:t>льной составляющей</w:t>
      </w:r>
      <w:r w:rsidR="00EF492B" w:rsidRPr="00032CDD">
        <w:rPr>
          <w:sz w:val="28"/>
          <w:szCs w:val="28"/>
        </w:rPr>
        <w:t xml:space="preserve"> </w:t>
      </w:r>
      <w:r w:rsidR="006F1BD5" w:rsidRPr="00032CDD">
        <w:rPr>
          <w:sz w:val="28"/>
          <w:szCs w:val="28"/>
        </w:rPr>
        <w:t>в поощрении ведущих калининградских тренеров и спортсменов.</w:t>
      </w:r>
    </w:p>
    <w:p w:rsidR="00E772C5" w:rsidRPr="00032CDD" w:rsidRDefault="00972ADB" w:rsidP="005506E8">
      <w:pPr>
        <w:keepNext/>
        <w:tabs>
          <w:tab w:val="left" w:pos="992"/>
        </w:tabs>
        <w:spacing w:before="120" w:line="300" w:lineRule="auto"/>
        <w:ind w:firstLine="567"/>
        <w:jc w:val="both"/>
        <w:rPr>
          <w:sz w:val="28"/>
          <w:szCs w:val="28"/>
        </w:rPr>
      </w:pPr>
      <w:r w:rsidRPr="00032CDD">
        <w:rPr>
          <w:sz w:val="28"/>
          <w:szCs w:val="28"/>
        </w:rPr>
        <w:t>3</w:t>
      </w:r>
      <w:r w:rsidR="00E772C5" w:rsidRPr="00032CDD">
        <w:rPr>
          <w:sz w:val="28"/>
          <w:szCs w:val="28"/>
        </w:rPr>
        <w:t>.</w:t>
      </w:r>
      <w:r w:rsidR="00E75818" w:rsidRPr="00032CDD">
        <w:rPr>
          <w:sz w:val="28"/>
          <w:szCs w:val="28"/>
        </w:rPr>
        <w:tab/>
      </w:r>
      <w:r w:rsidR="00E772C5" w:rsidRPr="00032CDD">
        <w:rPr>
          <w:sz w:val="28"/>
          <w:szCs w:val="28"/>
        </w:rPr>
        <w:t>Создание условий для проведе</w:t>
      </w:r>
      <w:r w:rsidR="002D0A88" w:rsidRPr="00032CDD">
        <w:rPr>
          <w:sz w:val="28"/>
          <w:szCs w:val="28"/>
        </w:rPr>
        <w:t>ния различного рода соревнований</w:t>
      </w:r>
      <w:r w:rsidR="00E772C5" w:rsidRPr="00032CDD">
        <w:rPr>
          <w:sz w:val="28"/>
          <w:szCs w:val="28"/>
        </w:rPr>
        <w:t xml:space="preserve"> как </w:t>
      </w:r>
      <w:r w:rsidR="00722EC4" w:rsidRPr="00032CDD">
        <w:rPr>
          <w:sz w:val="28"/>
          <w:szCs w:val="28"/>
        </w:rPr>
        <w:t xml:space="preserve">муниципального, </w:t>
      </w:r>
      <w:r w:rsidR="00E772C5" w:rsidRPr="00032CDD">
        <w:rPr>
          <w:sz w:val="28"/>
          <w:szCs w:val="28"/>
        </w:rPr>
        <w:t>регионального, федерального, так и</w:t>
      </w:r>
      <w:r w:rsidR="00094B87" w:rsidRPr="00032CDD">
        <w:rPr>
          <w:sz w:val="28"/>
          <w:szCs w:val="28"/>
        </w:rPr>
        <w:t xml:space="preserve"> </w:t>
      </w:r>
      <w:r w:rsidR="00E772C5" w:rsidRPr="00032CDD">
        <w:rPr>
          <w:sz w:val="28"/>
          <w:szCs w:val="28"/>
        </w:rPr>
        <w:t>международного уровня.</w:t>
      </w:r>
    </w:p>
    <w:p w:rsidR="002E355E" w:rsidRPr="00032CDD" w:rsidRDefault="002E355E" w:rsidP="005506E8">
      <w:pPr>
        <w:keepNext/>
        <w:spacing w:before="240" w:after="120" w:line="300" w:lineRule="auto"/>
        <w:ind w:firstLine="709"/>
        <w:jc w:val="both"/>
        <w:rPr>
          <w:b/>
          <w:i/>
          <w:sz w:val="28"/>
          <w:szCs w:val="28"/>
        </w:rPr>
      </w:pPr>
      <w:r w:rsidRPr="00032CDD">
        <w:rPr>
          <w:b/>
          <w:i/>
          <w:sz w:val="28"/>
          <w:szCs w:val="28"/>
        </w:rPr>
        <w:t>Показатели</w:t>
      </w:r>
    </w:p>
    <w:tbl>
      <w:tblPr>
        <w:tblW w:w="10397" w:type="dxa"/>
        <w:jc w:val="center"/>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8"/>
        <w:gridCol w:w="640"/>
        <w:gridCol w:w="626"/>
        <w:gridCol w:w="662"/>
        <w:gridCol w:w="639"/>
        <w:gridCol w:w="609"/>
        <w:gridCol w:w="615"/>
        <w:gridCol w:w="633"/>
        <w:gridCol w:w="633"/>
        <w:gridCol w:w="556"/>
        <w:gridCol w:w="708"/>
        <w:gridCol w:w="660"/>
        <w:gridCol w:w="567"/>
        <w:gridCol w:w="665"/>
        <w:gridCol w:w="748"/>
        <w:gridCol w:w="748"/>
      </w:tblGrid>
      <w:tr w:rsidR="006F701B" w:rsidRPr="00032CDD" w:rsidTr="006F701B">
        <w:trPr>
          <w:cantSplit/>
          <w:trHeight w:val="57"/>
          <w:tblHeader/>
          <w:jc w:val="center"/>
        </w:trPr>
        <w:tc>
          <w:tcPr>
            <w:tcW w:w="8901" w:type="dxa"/>
            <w:gridSpan w:val="14"/>
            <w:tcBorders>
              <w:bottom w:val="single" w:sz="4" w:space="0" w:color="auto"/>
            </w:tcBorders>
            <w:shd w:val="clear" w:color="auto" w:fill="auto"/>
            <w:vAlign w:val="center"/>
          </w:tcPr>
          <w:p w:rsidR="006F701B" w:rsidRPr="00032CDD" w:rsidRDefault="006F701B" w:rsidP="005506E8">
            <w:pPr>
              <w:keepNext/>
              <w:spacing w:before="20" w:after="20" w:line="300" w:lineRule="auto"/>
              <w:ind w:left="-57" w:right="-57"/>
              <w:jc w:val="center"/>
              <w:rPr>
                <w:b/>
                <w:sz w:val="22"/>
                <w:szCs w:val="22"/>
              </w:rPr>
            </w:pPr>
            <w:r w:rsidRPr="00032CDD">
              <w:rPr>
                <w:b/>
                <w:sz w:val="22"/>
                <w:szCs w:val="22"/>
              </w:rPr>
              <w:t>Период</w:t>
            </w:r>
          </w:p>
        </w:tc>
        <w:tc>
          <w:tcPr>
            <w:tcW w:w="748" w:type="dxa"/>
            <w:tcBorders>
              <w:bottom w:val="single" w:sz="4" w:space="0" w:color="auto"/>
            </w:tcBorders>
          </w:tcPr>
          <w:p w:rsidR="006F701B" w:rsidRPr="00032CDD" w:rsidRDefault="006F701B" w:rsidP="005506E8">
            <w:pPr>
              <w:keepNext/>
              <w:spacing w:before="20" w:after="20" w:line="300" w:lineRule="auto"/>
              <w:ind w:left="-57" w:right="-57"/>
              <w:jc w:val="center"/>
              <w:rPr>
                <w:b/>
                <w:sz w:val="22"/>
                <w:szCs w:val="22"/>
              </w:rPr>
            </w:pPr>
          </w:p>
        </w:tc>
        <w:tc>
          <w:tcPr>
            <w:tcW w:w="748" w:type="dxa"/>
            <w:tcBorders>
              <w:bottom w:val="single" w:sz="4" w:space="0" w:color="auto"/>
            </w:tcBorders>
          </w:tcPr>
          <w:p w:rsidR="006F701B" w:rsidRPr="00032CDD" w:rsidRDefault="006F701B" w:rsidP="005506E8">
            <w:pPr>
              <w:keepNext/>
              <w:spacing w:before="20" w:after="20" w:line="300" w:lineRule="auto"/>
              <w:ind w:left="-57" w:right="-57"/>
              <w:jc w:val="center"/>
              <w:rPr>
                <w:b/>
                <w:sz w:val="22"/>
                <w:szCs w:val="22"/>
              </w:rPr>
            </w:pPr>
          </w:p>
        </w:tc>
      </w:tr>
      <w:tr w:rsidR="006F701B" w:rsidRPr="00032CDD" w:rsidTr="006F701B">
        <w:trPr>
          <w:cantSplit/>
          <w:trHeight w:val="57"/>
          <w:tblHeader/>
          <w:jc w:val="center"/>
        </w:trPr>
        <w:tc>
          <w:tcPr>
            <w:tcW w:w="688" w:type="dxa"/>
            <w:tcBorders>
              <w:bottom w:val="single" w:sz="4" w:space="0" w:color="auto"/>
            </w:tcBorders>
            <w:shd w:val="clear" w:color="auto" w:fill="auto"/>
            <w:vAlign w:val="center"/>
          </w:tcPr>
          <w:p w:rsidR="006F701B" w:rsidRPr="00032CDD" w:rsidRDefault="006F701B" w:rsidP="005506E8">
            <w:pPr>
              <w:keepNext/>
              <w:spacing w:before="20" w:after="20" w:line="300" w:lineRule="auto"/>
              <w:ind w:left="-57" w:right="-57"/>
              <w:jc w:val="center"/>
              <w:rPr>
                <w:b/>
                <w:sz w:val="22"/>
                <w:szCs w:val="22"/>
              </w:rPr>
            </w:pPr>
            <w:r w:rsidRPr="00032CDD">
              <w:rPr>
                <w:b/>
                <w:sz w:val="22"/>
                <w:szCs w:val="22"/>
              </w:rPr>
              <w:t>2007</w:t>
            </w:r>
          </w:p>
        </w:tc>
        <w:tc>
          <w:tcPr>
            <w:tcW w:w="640" w:type="dxa"/>
            <w:tcBorders>
              <w:bottom w:val="single" w:sz="4" w:space="0" w:color="auto"/>
            </w:tcBorders>
            <w:shd w:val="clear" w:color="auto" w:fill="auto"/>
            <w:vAlign w:val="center"/>
          </w:tcPr>
          <w:p w:rsidR="006F701B" w:rsidRPr="00032CDD" w:rsidRDefault="006F701B" w:rsidP="005506E8">
            <w:pPr>
              <w:keepNext/>
              <w:spacing w:before="20" w:after="20" w:line="300" w:lineRule="auto"/>
              <w:ind w:left="-57" w:right="-57"/>
              <w:jc w:val="center"/>
              <w:rPr>
                <w:b/>
                <w:sz w:val="22"/>
                <w:szCs w:val="22"/>
              </w:rPr>
            </w:pPr>
            <w:r w:rsidRPr="00032CDD">
              <w:rPr>
                <w:b/>
                <w:sz w:val="22"/>
                <w:szCs w:val="22"/>
              </w:rPr>
              <w:t>2008</w:t>
            </w:r>
          </w:p>
        </w:tc>
        <w:tc>
          <w:tcPr>
            <w:tcW w:w="626" w:type="dxa"/>
            <w:tcBorders>
              <w:bottom w:val="single" w:sz="4" w:space="0" w:color="auto"/>
            </w:tcBorders>
            <w:shd w:val="clear" w:color="auto" w:fill="auto"/>
            <w:vAlign w:val="center"/>
          </w:tcPr>
          <w:p w:rsidR="006F701B" w:rsidRPr="00032CDD" w:rsidRDefault="006F701B" w:rsidP="005506E8">
            <w:pPr>
              <w:keepNext/>
              <w:spacing w:before="20" w:after="20" w:line="300" w:lineRule="auto"/>
              <w:ind w:left="-57" w:right="-57"/>
              <w:jc w:val="center"/>
              <w:rPr>
                <w:b/>
                <w:sz w:val="22"/>
                <w:szCs w:val="22"/>
              </w:rPr>
            </w:pPr>
            <w:r w:rsidRPr="00032CDD">
              <w:rPr>
                <w:b/>
                <w:sz w:val="22"/>
                <w:szCs w:val="22"/>
              </w:rPr>
              <w:t>2009</w:t>
            </w:r>
          </w:p>
        </w:tc>
        <w:tc>
          <w:tcPr>
            <w:tcW w:w="662" w:type="dxa"/>
            <w:tcBorders>
              <w:bottom w:val="single" w:sz="4" w:space="0" w:color="auto"/>
            </w:tcBorders>
            <w:shd w:val="clear" w:color="auto" w:fill="auto"/>
            <w:vAlign w:val="center"/>
          </w:tcPr>
          <w:p w:rsidR="006F701B" w:rsidRPr="00032CDD" w:rsidRDefault="006F701B" w:rsidP="005506E8">
            <w:pPr>
              <w:keepNext/>
              <w:spacing w:before="20" w:after="20" w:line="300" w:lineRule="auto"/>
              <w:ind w:left="-57" w:right="-57"/>
              <w:jc w:val="center"/>
              <w:rPr>
                <w:b/>
                <w:sz w:val="22"/>
                <w:szCs w:val="22"/>
              </w:rPr>
            </w:pPr>
            <w:r w:rsidRPr="00032CDD">
              <w:rPr>
                <w:b/>
                <w:sz w:val="22"/>
                <w:szCs w:val="22"/>
              </w:rPr>
              <w:t>2010</w:t>
            </w:r>
          </w:p>
        </w:tc>
        <w:tc>
          <w:tcPr>
            <w:tcW w:w="639" w:type="dxa"/>
            <w:tcBorders>
              <w:bottom w:val="single" w:sz="4" w:space="0" w:color="auto"/>
            </w:tcBorders>
            <w:shd w:val="clear" w:color="auto" w:fill="auto"/>
            <w:vAlign w:val="center"/>
          </w:tcPr>
          <w:p w:rsidR="006F701B" w:rsidRPr="00032CDD" w:rsidRDefault="006F701B" w:rsidP="005506E8">
            <w:pPr>
              <w:keepNext/>
              <w:spacing w:before="20" w:after="20" w:line="300" w:lineRule="auto"/>
              <w:ind w:left="-57" w:right="-57"/>
              <w:jc w:val="center"/>
              <w:rPr>
                <w:b/>
                <w:sz w:val="22"/>
                <w:szCs w:val="22"/>
              </w:rPr>
            </w:pPr>
            <w:r w:rsidRPr="00032CDD">
              <w:rPr>
                <w:b/>
                <w:sz w:val="22"/>
                <w:szCs w:val="22"/>
              </w:rPr>
              <w:t>2011</w:t>
            </w:r>
          </w:p>
        </w:tc>
        <w:tc>
          <w:tcPr>
            <w:tcW w:w="609" w:type="dxa"/>
            <w:tcBorders>
              <w:bottom w:val="single" w:sz="4" w:space="0" w:color="auto"/>
            </w:tcBorders>
            <w:shd w:val="clear" w:color="auto" w:fill="auto"/>
            <w:vAlign w:val="center"/>
          </w:tcPr>
          <w:p w:rsidR="006F701B" w:rsidRPr="00032CDD" w:rsidRDefault="006F701B" w:rsidP="005506E8">
            <w:pPr>
              <w:keepNext/>
              <w:spacing w:before="20" w:after="20" w:line="300" w:lineRule="auto"/>
              <w:ind w:left="-57" w:right="-57"/>
              <w:jc w:val="center"/>
              <w:rPr>
                <w:b/>
                <w:sz w:val="22"/>
                <w:szCs w:val="22"/>
              </w:rPr>
            </w:pPr>
            <w:r w:rsidRPr="00032CDD">
              <w:rPr>
                <w:b/>
                <w:sz w:val="22"/>
                <w:szCs w:val="22"/>
              </w:rPr>
              <w:t>2012</w:t>
            </w:r>
          </w:p>
        </w:tc>
        <w:tc>
          <w:tcPr>
            <w:tcW w:w="615" w:type="dxa"/>
            <w:tcBorders>
              <w:bottom w:val="single" w:sz="4" w:space="0" w:color="auto"/>
            </w:tcBorders>
            <w:shd w:val="clear" w:color="auto" w:fill="auto"/>
            <w:vAlign w:val="center"/>
          </w:tcPr>
          <w:p w:rsidR="006F701B" w:rsidRPr="00032CDD" w:rsidRDefault="006F701B" w:rsidP="005506E8">
            <w:pPr>
              <w:keepNext/>
              <w:spacing w:before="20" w:after="20" w:line="300" w:lineRule="auto"/>
              <w:ind w:left="-57" w:right="-57"/>
              <w:jc w:val="center"/>
              <w:rPr>
                <w:b/>
                <w:sz w:val="22"/>
                <w:szCs w:val="22"/>
              </w:rPr>
            </w:pPr>
            <w:r w:rsidRPr="00032CDD">
              <w:rPr>
                <w:b/>
                <w:sz w:val="22"/>
                <w:szCs w:val="22"/>
              </w:rPr>
              <w:t>2013</w:t>
            </w:r>
          </w:p>
        </w:tc>
        <w:tc>
          <w:tcPr>
            <w:tcW w:w="633" w:type="dxa"/>
            <w:tcBorders>
              <w:bottom w:val="single" w:sz="4" w:space="0" w:color="auto"/>
            </w:tcBorders>
            <w:shd w:val="clear" w:color="auto" w:fill="auto"/>
            <w:vAlign w:val="center"/>
          </w:tcPr>
          <w:p w:rsidR="006F701B" w:rsidRPr="00032CDD" w:rsidRDefault="006F701B" w:rsidP="005506E8">
            <w:pPr>
              <w:keepNext/>
              <w:spacing w:before="20" w:after="20" w:line="300" w:lineRule="auto"/>
              <w:ind w:left="-57" w:right="-57"/>
              <w:jc w:val="center"/>
              <w:rPr>
                <w:b/>
                <w:sz w:val="22"/>
                <w:szCs w:val="22"/>
              </w:rPr>
            </w:pPr>
            <w:r w:rsidRPr="00032CDD">
              <w:rPr>
                <w:b/>
                <w:sz w:val="22"/>
                <w:szCs w:val="22"/>
              </w:rPr>
              <w:t>2014</w:t>
            </w:r>
          </w:p>
        </w:tc>
        <w:tc>
          <w:tcPr>
            <w:tcW w:w="633" w:type="dxa"/>
            <w:tcBorders>
              <w:bottom w:val="single" w:sz="4" w:space="0" w:color="auto"/>
            </w:tcBorders>
            <w:shd w:val="clear" w:color="auto" w:fill="auto"/>
            <w:vAlign w:val="center"/>
          </w:tcPr>
          <w:p w:rsidR="006F701B" w:rsidRPr="00032CDD" w:rsidRDefault="006F701B" w:rsidP="005506E8">
            <w:pPr>
              <w:keepNext/>
              <w:spacing w:before="20" w:after="20" w:line="300" w:lineRule="auto"/>
              <w:ind w:left="-57" w:right="-57"/>
              <w:jc w:val="center"/>
              <w:rPr>
                <w:b/>
                <w:sz w:val="22"/>
                <w:szCs w:val="22"/>
              </w:rPr>
            </w:pPr>
            <w:r w:rsidRPr="00032CDD">
              <w:rPr>
                <w:b/>
                <w:sz w:val="22"/>
                <w:szCs w:val="22"/>
              </w:rPr>
              <w:t>2015</w:t>
            </w:r>
          </w:p>
        </w:tc>
        <w:tc>
          <w:tcPr>
            <w:tcW w:w="556" w:type="dxa"/>
            <w:tcBorders>
              <w:bottom w:val="single" w:sz="4" w:space="0" w:color="auto"/>
            </w:tcBorders>
            <w:shd w:val="clear" w:color="auto" w:fill="auto"/>
            <w:vAlign w:val="center"/>
          </w:tcPr>
          <w:p w:rsidR="006F701B" w:rsidRPr="00032CDD" w:rsidRDefault="006F701B" w:rsidP="005506E8">
            <w:pPr>
              <w:keepNext/>
              <w:spacing w:before="20" w:after="20" w:line="300" w:lineRule="auto"/>
              <w:ind w:left="-57" w:right="-57"/>
              <w:jc w:val="center"/>
              <w:rPr>
                <w:b/>
                <w:sz w:val="22"/>
                <w:szCs w:val="22"/>
              </w:rPr>
            </w:pPr>
            <w:r w:rsidRPr="00032CDD">
              <w:rPr>
                <w:b/>
                <w:sz w:val="22"/>
                <w:szCs w:val="22"/>
              </w:rPr>
              <w:t>2016</w:t>
            </w:r>
          </w:p>
        </w:tc>
        <w:tc>
          <w:tcPr>
            <w:tcW w:w="708" w:type="dxa"/>
            <w:tcBorders>
              <w:bottom w:val="single" w:sz="4" w:space="0" w:color="auto"/>
            </w:tcBorders>
            <w:shd w:val="clear" w:color="auto" w:fill="auto"/>
            <w:vAlign w:val="center"/>
          </w:tcPr>
          <w:p w:rsidR="006F701B" w:rsidRPr="00032CDD" w:rsidRDefault="006F701B" w:rsidP="005506E8">
            <w:pPr>
              <w:keepNext/>
              <w:spacing w:before="20" w:after="20" w:line="300" w:lineRule="auto"/>
              <w:ind w:left="-57" w:right="-57"/>
              <w:jc w:val="center"/>
              <w:rPr>
                <w:b/>
                <w:sz w:val="22"/>
                <w:szCs w:val="22"/>
              </w:rPr>
            </w:pPr>
            <w:r w:rsidRPr="00032CDD">
              <w:rPr>
                <w:b/>
                <w:sz w:val="22"/>
                <w:szCs w:val="22"/>
              </w:rPr>
              <w:t>2017</w:t>
            </w:r>
          </w:p>
        </w:tc>
        <w:tc>
          <w:tcPr>
            <w:tcW w:w="660" w:type="dxa"/>
            <w:tcBorders>
              <w:bottom w:val="single" w:sz="4" w:space="0" w:color="auto"/>
            </w:tcBorders>
            <w:shd w:val="clear" w:color="auto" w:fill="auto"/>
            <w:vAlign w:val="center"/>
          </w:tcPr>
          <w:p w:rsidR="006F701B" w:rsidRPr="00032CDD" w:rsidRDefault="006F701B" w:rsidP="005506E8">
            <w:pPr>
              <w:keepNext/>
              <w:spacing w:before="20" w:after="20" w:line="300" w:lineRule="auto"/>
              <w:ind w:left="-57" w:right="-57"/>
              <w:jc w:val="center"/>
              <w:rPr>
                <w:b/>
                <w:sz w:val="22"/>
                <w:szCs w:val="22"/>
              </w:rPr>
            </w:pPr>
            <w:r w:rsidRPr="00032CDD">
              <w:rPr>
                <w:b/>
                <w:sz w:val="22"/>
                <w:szCs w:val="22"/>
              </w:rPr>
              <w:t>2018</w:t>
            </w:r>
          </w:p>
        </w:tc>
        <w:tc>
          <w:tcPr>
            <w:tcW w:w="567" w:type="dxa"/>
            <w:tcBorders>
              <w:bottom w:val="single" w:sz="4" w:space="0" w:color="auto"/>
            </w:tcBorders>
            <w:shd w:val="clear" w:color="auto" w:fill="auto"/>
            <w:vAlign w:val="center"/>
          </w:tcPr>
          <w:p w:rsidR="006F701B" w:rsidRPr="00032CDD" w:rsidRDefault="006F701B" w:rsidP="005506E8">
            <w:pPr>
              <w:keepNext/>
              <w:spacing w:before="20" w:after="20" w:line="300" w:lineRule="auto"/>
              <w:ind w:left="-57" w:right="-57"/>
              <w:jc w:val="center"/>
              <w:rPr>
                <w:b/>
                <w:sz w:val="22"/>
                <w:szCs w:val="22"/>
              </w:rPr>
            </w:pPr>
            <w:r w:rsidRPr="00032CDD">
              <w:rPr>
                <w:b/>
                <w:sz w:val="22"/>
                <w:szCs w:val="22"/>
              </w:rPr>
              <w:t>2019</w:t>
            </w:r>
          </w:p>
        </w:tc>
        <w:tc>
          <w:tcPr>
            <w:tcW w:w="665" w:type="dxa"/>
            <w:tcBorders>
              <w:bottom w:val="single" w:sz="4" w:space="0" w:color="auto"/>
            </w:tcBorders>
            <w:shd w:val="clear" w:color="auto" w:fill="auto"/>
            <w:vAlign w:val="center"/>
          </w:tcPr>
          <w:p w:rsidR="006F701B" w:rsidRPr="00032CDD" w:rsidRDefault="006F701B" w:rsidP="005506E8">
            <w:pPr>
              <w:keepNext/>
              <w:spacing w:before="20" w:after="20" w:line="300" w:lineRule="auto"/>
              <w:ind w:left="-57" w:right="-57"/>
              <w:jc w:val="center"/>
              <w:rPr>
                <w:b/>
                <w:sz w:val="22"/>
                <w:szCs w:val="22"/>
              </w:rPr>
            </w:pPr>
            <w:r w:rsidRPr="00032CDD">
              <w:rPr>
                <w:b/>
                <w:sz w:val="22"/>
                <w:szCs w:val="22"/>
              </w:rPr>
              <w:t>2020-2025</w:t>
            </w:r>
          </w:p>
        </w:tc>
        <w:tc>
          <w:tcPr>
            <w:tcW w:w="748" w:type="dxa"/>
            <w:tcBorders>
              <w:bottom w:val="single" w:sz="4" w:space="0" w:color="auto"/>
            </w:tcBorders>
          </w:tcPr>
          <w:p w:rsidR="006F701B" w:rsidRPr="00032CDD" w:rsidRDefault="006F701B" w:rsidP="005506E8">
            <w:pPr>
              <w:keepNext/>
              <w:spacing w:before="20" w:after="20" w:line="300" w:lineRule="auto"/>
              <w:ind w:left="-57" w:right="-57"/>
              <w:jc w:val="center"/>
              <w:rPr>
                <w:b/>
                <w:sz w:val="22"/>
                <w:szCs w:val="22"/>
              </w:rPr>
            </w:pPr>
            <w:r w:rsidRPr="00032CDD">
              <w:rPr>
                <w:b/>
                <w:sz w:val="22"/>
                <w:szCs w:val="22"/>
              </w:rPr>
              <w:t>2025-2030</w:t>
            </w:r>
          </w:p>
        </w:tc>
        <w:tc>
          <w:tcPr>
            <w:tcW w:w="748" w:type="dxa"/>
            <w:tcBorders>
              <w:bottom w:val="single" w:sz="4" w:space="0" w:color="auto"/>
            </w:tcBorders>
          </w:tcPr>
          <w:p w:rsidR="006F701B" w:rsidRPr="00032CDD" w:rsidRDefault="006F701B" w:rsidP="005506E8">
            <w:pPr>
              <w:keepNext/>
              <w:spacing w:before="20" w:after="20" w:line="300" w:lineRule="auto"/>
              <w:ind w:left="-57" w:right="-57"/>
              <w:jc w:val="center"/>
              <w:rPr>
                <w:b/>
                <w:sz w:val="22"/>
                <w:szCs w:val="22"/>
              </w:rPr>
            </w:pPr>
            <w:r w:rsidRPr="00032CDD">
              <w:rPr>
                <w:b/>
                <w:sz w:val="22"/>
                <w:szCs w:val="22"/>
              </w:rPr>
              <w:t>2030-2035</w:t>
            </w:r>
          </w:p>
        </w:tc>
      </w:tr>
      <w:tr w:rsidR="002133D4" w:rsidRPr="00032CDD" w:rsidTr="00522ACF">
        <w:trPr>
          <w:cantSplit/>
          <w:trHeight w:val="57"/>
          <w:jc w:val="center"/>
        </w:trPr>
        <w:tc>
          <w:tcPr>
            <w:tcW w:w="10397" w:type="dxa"/>
            <w:gridSpan w:val="16"/>
            <w:tcBorders>
              <w:bottom w:val="single" w:sz="4" w:space="0" w:color="auto"/>
            </w:tcBorders>
            <w:shd w:val="clear" w:color="auto" w:fill="auto"/>
            <w:vAlign w:val="center"/>
          </w:tcPr>
          <w:p w:rsidR="002133D4" w:rsidRPr="00032CDD" w:rsidRDefault="002133D4" w:rsidP="005506E8">
            <w:pPr>
              <w:keepNext/>
              <w:spacing w:before="20" w:after="20" w:line="300" w:lineRule="auto"/>
              <w:ind w:left="-57" w:right="-57"/>
              <w:rPr>
                <w:sz w:val="22"/>
                <w:szCs w:val="22"/>
              </w:rPr>
            </w:pPr>
            <w:r w:rsidRPr="00032CDD">
              <w:rPr>
                <w:sz w:val="22"/>
                <w:szCs w:val="22"/>
              </w:rPr>
              <w:t>Удельный вес</w:t>
            </w:r>
            <w:r w:rsidR="007F4916">
              <w:rPr>
                <w:sz w:val="22"/>
                <w:szCs w:val="22"/>
              </w:rPr>
              <w:t xml:space="preserve"> численности</w:t>
            </w:r>
            <w:r w:rsidRPr="00032CDD">
              <w:rPr>
                <w:sz w:val="22"/>
                <w:szCs w:val="22"/>
              </w:rPr>
              <w:t xml:space="preserve"> населения, систематически занимающегося физической культурой и спортом</w:t>
            </w:r>
          </w:p>
        </w:tc>
      </w:tr>
      <w:tr w:rsidR="006F701B" w:rsidRPr="00032CDD" w:rsidTr="006F701B">
        <w:trPr>
          <w:cantSplit/>
          <w:trHeight w:val="57"/>
          <w:jc w:val="center"/>
        </w:trPr>
        <w:tc>
          <w:tcPr>
            <w:tcW w:w="688" w:type="dxa"/>
            <w:tcBorders>
              <w:bottom w:val="single" w:sz="4" w:space="0" w:color="auto"/>
            </w:tcBorders>
            <w:shd w:val="clear" w:color="auto" w:fill="auto"/>
            <w:vAlign w:val="center"/>
          </w:tcPr>
          <w:p w:rsidR="006F701B" w:rsidRPr="00032CDD" w:rsidRDefault="006F701B" w:rsidP="005506E8">
            <w:pPr>
              <w:keepNext/>
              <w:spacing w:before="20" w:after="20"/>
              <w:ind w:left="-105" w:right="-156" w:firstLine="9"/>
              <w:jc w:val="center"/>
              <w:rPr>
                <w:sz w:val="18"/>
                <w:szCs w:val="18"/>
              </w:rPr>
            </w:pPr>
            <w:r w:rsidRPr="00032CDD">
              <w:rPr>
                <w:sz w:val="18"/>
                <w:szCs w:val="18"/>
              </w:rPr>
              <w:t>17,1</w:t>
            </w:r>
          </w:p>
        </w:tc>
        <w:tc>
          <w:tcPr>
            <w:tcW w:w="640" w:type="dxa"/>
            <w:tcBorders>
              <w:bottom w:val="single" w:sz="4" w:space="0" w:color="auto"/>
            </w:tcBorders>
            <w:shd w:val="clear" w:color="auto" w:fill="auto"/>
            <w:vAlign w:val="center"/>
          </w:tcPr>
          <w:p w:rsidR="006F701B" w:rsidRPr="00032CDD" w:rsidRDefault="006F701B" w:rsidP="005506E8">
            <w:pPr>
              <w:keepNext/>
              <w:spacing w:before="20" w:after="20"/>
              <w:ind w:left="-105" w:right="-156" w:firstLine="9"/>
              <w:jc w:val="center"/>
              <w:rPr>
                <w:sz w:val="18"/>
                <w:szCs w:val="18"/>
              </w:rPr>
            </w:pPr>
            <w:r w:rsidRPr="00032CDD">
              <w:rPr>
                <w:sz w:val="18"/>
                <w:szCs w:val="18"/>
              </w:rPr>
              <w:t>17,4</w:t>
            </w:r>
          </w:p>
        </w:tc>
        <w:tc>
          <w:tcPr>
            <w:tcW w:w="626" w:type="dxa"/>
            <w:tcBorders>
              <w:bottom w:val="single" w:sz="4" w:space="0" w:color="auto"/>
            </w:tcBorders>
            <w:shd w:val="clear" w:color="auto" w:fill="auto"/>
            <w:vAlign w:val="center"/>
          </w:tcPr>
          <w:p w:rsidR="006F701B" w:rsidRPr="00032CDD" w:rsidRDefault="006F701B" w:rsidP="005506E8">
            <w:pPr>
              <w:keepNext/>
              <w:spacing w:before="20" w:after="20"/>
              <w:ind w:left="-105" w:right="-156" w:firstLine="9"/>
              <w:jc w:val="center"/>
              <w:rPr>
                <w:sz w:val="18"/>
                <w:szCs w:val="18"/>
              </w:rPr>
            </w:pPr>
            <w:r w:rsidRPr="00032CDD">
              <w:rPr>
                <w:sz w:val="18"/>
                <w:szCs w:val="18"/>
              </w:rPr>
              <w:t>17,7</w:t>
            </w:r>
          </w:p>
        </w:tc>
        <w:tc>
          <w:tcPr>
            <w:tcW w:w="662" w:type="dxa"/>
            <w:tcBorders>
              <w:bottom w:val="single" w:sz="4" w:space="0" w:color="auto"/>
            </w:tcBorders>
            <w:shd w:val="clear" w:color="auto" w:fill="auto"/>
            <w:vAlign w:val="center"/>
          </w:tcPr>
          <w:p w:rsidR="006F701B" w:rsidRPr="00032CDD" w:rsidRDefault="006F701B" w:rsidP="005506E8">
            <w:pPr>
              <w:keepNext/>
              <w:spacing w:before="20" w:after="20"/>
              <w:ind w:left="-105" w:right="-156" w:firstLine="9"/>
              <w:jc w:val="center"/>
              <w:rPr>
                <w:sz w:val="18"/>
                <w:szCs w:val="18"/>
              </w:rPr>
            </w:pPr>
            <w:r w:rsidRPr="00032CDD">
              <w:rPr>
                <w:sz w:val="18"/>
                <w:szCs w:val="18"/>
              </w:rPr>
              <w:t>18,0</w:t>
            </w:r>
          </w:p>
        </w:tc>
        <w:tc>
          <w:tcPr>
            <w:tcW w:w="639" w:type="dxa"/>
            <w:tcBorders>
              <w:bottom w:val="single" w:sz="4" w:space="0" w:color="auto"/>
            </w:tcBorders>
            <w:shd w:val="clear" w:color="auto" w:fill="auto"/>
            <w:vAlign w:val="center"/>
          </w:tcPr>
          <w:p w:rsidR="006F701B" w:rsidRPr="00032CDD" w:rsidRDefault="006F701B" w:rsidP="00EC2585">
            <w:pPr>
              <w:pStyle w:val="ConsPlusNormal"/>
              <w:keepNext/>
              <w:widowControl/>
              <w:ind w:firstLine="0"/>
              <w:jc w:val="center"/>
              <w:rPr>
                <w:rFonts w:ascii="Times New Roman" w:hAnsi="Times New Roman" w:cs="Times New Roman"/>
                <w:sz w:val="18"/>
                <w:szCs w:val="18"/>
              </w:rPr>
            </w:pPr>
            <w:r w:rsidRPr="00032CDD">
              <w:rPr>
                <w:rFonts w:ascii="Times New Roman" w:hAnsi="Times New Roman" w:cs="Times New Roman"/>
                <w:sz w:val="18"/>
                <w:szCs w:val="18"/>
              </w:rPr>
              <w:t>19,</w:t>
            </w:r>
            <w:r w:rsidR="00EC2585" w:rsidRPr="00032CDD">
              <w:rPr>
                <w:rFonts w:ascii="Times New Roman" w:hAnsi="Times New Roman" w:cs="Times New Roman"/>
                <w:sz w:val="18"/>
                <w:szCs w:val="18"/>
              </w:rPr>
              <w:t>2</w:t>
            </w:r>
          </w:p>
        </w:tc>
        <w:tc>
          <w:tcPr>
            <w:tcW w:w="609" w:type="dxa"/>
            <w:tcBorders>
              <w:bottom w:val="single" w:sz="4" w:space="0" w:color="auto"/>
            </w:tcBorders>
            <w:shd w:val="clear" w:color="auto" w:fill="auto"/>
            <w:vAlign w:val="center"/>
          </w:tcPr>
          <w:p w:rsidR="006F701B" w:rsidRPr="00032CDD" w:rsidRDefault="00EC2585" w:rsidP="005506E8">
            <w:pPr>
              <w:pStyle w:val="ConsPlusNonformat"/>
              <w:keepNext/>
              <w:widowControl/>
              <w:jc w:val="center"/>
              <w:rPr>
                <w:rFonts w:ascii="Times New Roman" w:hAnsi="Times New Roman" w:cs="Times New Roman"/>
                <w:sz w:val="18"/>
                <w:szCs w:val="18"/>
              </w:rPr>
            </w:pPr>
            <w:r w:rsidRPr="00032CDD">
              <w:rPr>
                <w:rFonts w:ascii="Times New Roman" w:hAnsi="Times New Roman" w:cs="Times New Roman"/>
                <w:sz w:val="18"/>
                <w:szCs w:val="18"/>
              </w:rPr>
              <w:t>22,1</w:t>
            </w:r>
          </w:p>
        </w:tc>
        <w:tc>
          <w:tcPr>
            <w:tcW w:w="615" w:type="dxa"/>
            <w:tcBorders>
              <w:bottom w:val="single" w:sz="4" w:space="0" w:color="auto"/>
            </w:tcBorders>
            <w:shd w:val="clear" w:color="auto" w:fill="auto"/>
            <w:vAlign w:val="center"/>
          </w:tcPr>
          <w:p w:rsidR="006F701B" w:rsidRPr="00032CDD" w:rsidRDefault="006F701B" w:rsidP="00EC2585">
            <w:pPr>
              <w:pStyle w:val="ConsPlusNormal"/>
              <w:keepNext/>
              <w:widowControl/>
              <w:ind w:firstLine="0"/>
              <w:jc w:val="center"/>
              <w:rPr>
                <w:rFonts w:ascii="Times New Roman" w:hAnsi="Times New Roman" w:cs="Times New Roman"/>
                <w:sz w:val="18"/>
                <w:szCs w:val="18"/>
              </w:rPr>
            </w:pPr>
            <w:r w:rsidRPr="00032CDD">
              <w:rPr>
                <w:rFonts w:ascii="Times New Roman" w:hAnsi="Times New Roman" w:cs="Times New Roman"/>
                <w:sz w:val="18"/>
                <w:szCs w:val="18"/>
              </w:rPr>
              <w:t>2</w:t>
            </w:r>
            <w:r w:rsidR="00EC2585" w:rsidRPr="00032CDD">
              <w:rPr>
                <w:rFonts w:ascii="Times New Roman" w:hAnsi="Times New Roman" w:cs="Times New Roman"/>
                <w:sz w:val="18"/>
                <w:szCs w:val="18"/>
              </w:rPr>
              <w:t>4</w:t>
            </w:r>
            <w:r w:rsidRPr="00032CDD">
              <w:rPr>
                <w:rFonts w:ascii="Times New Roman" w:hAnsi="Times New Roman" w:cs="Times New Roman"/>
                <w:sz w:val="18"/>
                <w:szCs w:val="18"/>
              </w:rPr>
              <w:t>,8</w:t>
            </w:r>
          </w:p>
        </w:tc>
        <w:tc>
          <w:tcPr>
            <w:tcW w:w="633" w:type="dxa"/>
            <w:tcBorders>
              <w:bottom w:val="single" w:sz="4" w:space="0" w:color="auto"/>
            </w:tcBorders>
            <w:shd w:val="clear" w:color="auto" w:fill="auto"/>
            <w:vAlign w:val="center"/>
          </w:tcPr>
          <w:p w:rsidR="006F701B" w:rsidRPr="00032CDD" w:rsidRDefault="006F701B" w:rsidP="00EC2585">
            <w:pPr>
              <w:keepNext/>
              <w:spacing w:before="20" w:after="20"/>
              <w:ind w:left="-105" w:right="-156" w:firstLine="9"/>
              <w:jc w:val="center"/>
              <w:rPr>
                <w:sz w:val="18"/>
                <w:szCs w:val="18"/>
              </w:rPr>
            </w:pPr>
            <w:r w:rsidRPr="00032CDD">
              <w:rPr>
                <w:sz w:val="18"/>
                <w:szCs w:val="18"/>
              </w:rPr>
              <w:t>2</w:t>
            </w:r>
            <w:r w:rsidR="00EC2585" w:rsidRPr="00032CDD">
              <w:rPr>
                <w:sz w:val="18"/>
                <w:szCs w:val="18"/>
              </w:rPr>
              <w:t>7</w:t>
            </w:r>
            <w:r w:rsidRPr="00032CDD">
              <w:rPr>
                <w:sz w:val="18"/>
                <w:szCs w:val="18"/>
              </w:rPr>
              <w:t>,</w:t>
            </w:r>
            <w:r w:rsidR="00EC2585" w:rsidRPr="00032CDD">
              <w:rPr>
                <w:sz w:val="18"/>
                <w:szCs w:val="18"/>
              </w:rPr>
              <w:t>2</w:t>
            </w:r>
          </w:p>
        </w:tc>
        <w:tc>
          <w:tcPr>
            <w:tcW w:w="633" w:type="dxa"/>
            <w:tcBorders>
              <w:bottom w:val="single" w:sz="4" w:space="0" w:color="auto"/>
            </w:tcBorders>
            <w:shd w:val="clear" w:color="auto" w:fill="auto"/>
            <w:vAlign w:val="center"/>
          </w:tcPr>
          <w:p w:rsidR="006F701B" w:rsidRPr="00032CDD" w:rsidRDefault="00EC2585" w:rsidP="005506E8">
            <w:pPr>
              <w:keepNext/>
              <w:spacing w:before="20" w:after="20"/>
              <w:ind w:left="-105" w:right="-156" w:firstLine="9"/>
              <w:jc w:val="center"/>
              <w:rPr>
                <w:sz w:val="18"/>
                <w:szCs w:val="18"/>
              </w:rPr>
            </w:pPr>
            <w:r w:rsidRPr="00032CDD">
              <w:rPr>
                <w:sz w:val="18"/>
                <w:szCs w:val="18"/>
              </w:rPr>
              <w:t>30,0</w:t>
            </w:r>
          </w:p>
        </w:tc>
        <w:tc>
          <w:tcPr>
            <w:tcW w:w="556" w:type="dxa"/>
            <w:tcBorders>
              <w:bottom w:val="single" w:sz="4" w:space="0" w:color="auto"/>
            </w:tcBorders>
            <w:shd w:val="clear" w:color="auto" w:fill="auto"/>
            <w:vAlign w:val="center"/>
          </w:tcPr>
          <w:p w:rsidR="006F701B" w:rsidRPr="00032CDD" w:rsidRDefault="006F701B" w:rsidP="00EC2585">
            <w:pPr>
              <w:keepNext/>
              <w:spacing w:before="20" w:after="20"/>
              <w:ind w:left="-105" w:right="-156" w:firstLine="9"/>
              <w:jc w:val="center"/>
              <w:rPr>
                <w:sz w:val="18"/>
                <w:szCs w:val="18"/>
              </w:rPr>
            </w:pPr>
            <w:r w:rsidRPr="00032CDD">
              <w:rPr>
                <w:sz w:val="18"/>
                <w:szCs w:val="18"/>
              </w:rPr>
              <w:t>3</w:t>
            </w:r>
            <w:r w:rsidR="00EC2585" w:rsidRPr="00032CDD">
              <w:rPr>
                <w:sz w:val="18"/>
                <w:szCs w:val="18"/>
              </w:rPr>
              <w:t>6</w:t>
            </w:r>
            <w:r w:rsidRPr="00032CDD">
              <w:rPr>
                <w:sz w:val="18"/>
                <w:szCs w:val="18"/>
              </w:rPr>
              <w:t>,4</w:t>
            </w:r>
          </w:p>
        </w:tc>
        <w:tc>
          <w:tcPr>
            <w:tcW w:w="708" w:type="dxa"/>
            <w:tcBorders>
              <w:bottom w:val="single" w:sz="4" w:space="0" w:color="auto"/>
            </w:tcBorders>
            <w:shd w:val="clear" w:color="auto" w:fill="auto"/>
            <w:vAlign w:val="center"/>
          </w:tcPr>
          <w:p w:rsidR="006F701B" w:rsidRPr="00032CDD" w:rsidRDefault="00EC2585" w:rsidP="005506E8">
            <w:pPr>
              <w:keepNext/>
              <w:spacing w:before="20" w:after="20"/>
              <w:ind w:left="-105" w:right="-156" w:firstLine="9"/>
              <w:jc w:val="center"/>
              <w:rPr>
                <w:sz w:val="18"/>
                <w:szCs w:val="18"/>
              </w:rPr>
            </w:pPr>
            <w:r w:rsidRPr="00032CDD">
              <w:rPr>
                <w:sz w:val="18"/>
                <w:szCs w:val="18"/>
              </w:rPr>
              <w:t>39,9</w:t>
            </w:r>
          </w:p>
        </w:tc>
        <w:tc>
          <w:tcPr>
            <w:tcW w:w="660" w:type="dxa"/>
            <w:tcBorders>
              <w:bottom w:val="single" w:sz="4" w:space="0" w:color="auto"/>
            </w:tcBorders>
            <w:shd w:val="clear" w:color="auto" w:fill="auto"/>
            <w:vAlign w:val="center"/>
          </w:tcPr>
          <w:p w:rsidR="006F701B" w:rsidRPr="00032CDD" w:rsidRDefault="006F701B" w:rsidP="00EC2585">
            <w:pPr>
              <w:keepNext/>
              <w:spacing w:before="20" w:after="20"/>
              <w:ind w:left="-105" w:right="-156" w:firstLine="9"/>
              <w:jc w:val="center"/>
              <w:rPr>
                <w:sz w:val="18"/>
                <w:szCs w:val="18"/>
              </w:rPr>
            </w:pPr>
            <w:r w:rsidRPr="00032CDD">
              <w:rPr>
                <w:sz w:val="18"/>
                <w:szCs w:val="18"/>
              </w:rPr>
              <w:t>4</w:t>
            </w:r>
            <w:r w:rsidR="00EC2585" w:rsidRPr="00032CDD">
              <w:rPr>
                <w:sz w:val="18"/>
                <w:szCs w:val="18"/>
              </w:rPr>
              <w:t>3,0</w:t>
            </w:r>
          </w:p>
        </w:tc>
        <w:tc>
          <w:tcPr>
            <w:tcW w:w="567" w:type="dxa"/>
            <w:tcBorders>
              <w:bottom w:val="single" w:sz="4" w:space="0" w:color="auto"/>
            </w:tcBorders>
            <w:shd w:val="clear" w:color="auto" w:fill="auto"/>
            <w:vAlign w:val="center"/>
          </w:tcPr>
          <w:p w:rsidR="006F701B" w:rsidRPr="00032CDD" w:rsidRDefault="006F701B" w:rsidP="00EC2585">
            <w:pPr>
              <w:keepNext/>
              <w:spacing w:before="20" w:after="20"/>
              <w:ind w:left="-105" w:right="-156" w:firstLine="9"/>
              <w:jc w:val="center"/>
              <w:rPr>
                <w:sz w:val="18"/>
                <w:szCs w:val="18"/>
              </w:rPr>
            </w:pPr>
            <w:r w:rsidRPr="00032CDD">
              <w:rPr>
                <w:sz w:val="18"/>
                <w:szCs w:val="18"/>
              </w:rPr>
              <w:t>4</w:t>
            </w:r>
            <w:r w:rsidR="00EC2585" w:rsidRPr="00032CDD">
              <w:rPr>
                <w:sz w:val="18"/>
                <w:szCs w:val="18"/>
              </w:rPr>
              <w:t>8,2</w:t>
            </w:r>
          </w:p>
        </w:tc>
        <w:tc>
          <w:tcPr>
            <w:tcW w:w="665" w:type="dxa"/>
            <w:tcBorders>
              <w:bottom w:val="single" w:sz="4" w:space="0" w:color="auto"/>
            </w:tcBorders>
            <w:shd w:val="clear" w:color="auto" w:fill="auto"/>
            <w:vAlign w:val="center"/>
          </w:tcPr>
          <w:p w:rsidR="006F701B" w:rsidRPr="00032CDD" w:rsidRDefault="00EC2585" w:rsidP="005506E8">
            <w:pPr>
              <w:keepNext/>
              <w:spacing w:before="20" w:after="20"/>
              <w:ind w:left="-105" w:right="-156" w:firstLine="9"/>
              <w:jc w:val="center"/>
              <w:rPr>
                <w:sz w:val="18"/>
                <w:szCs w:val="18"/>
              </w:rPr>
            </w:pPr>
            <w:r w:rsidRPr="00032CDD">
              <w:rPr>
                <w:sz w:val="18"/>
                <w:szCs w:val="18"/>
              </w:rPr>
              <w:t>50,0</w:t>
            </w:r>
          </w:p>
        </w:tc>
        <w:tc>
          <w:tcPr>
            <w:tcW w:w="748" w:type="dxa"/>
            <w:tcBorders>
              <w:bottom w:val="single" w:sz="4" w:space="0" w:color="auto"/>
            </w:tcBorders>
          </w:tcPr>
          <w:p w:rsidR="006F701B" w:rsidRPr="00032CDD" w:rsidRDefault="00EC2585" w:rsidP="005506E8">
            <w:pPr>
              <w:keepNext/>
              <w:spacing w:before="20" w:after="20"/>
              <w:ind w:left="-105" w:right="-156" w:firstLine="9"/>
              <w:jc w:val="center"/>
              <w:rPr>
                <w:sz w:val="18"/>
                <w:szCs w:val="18"/>
              </w:rPr>
            </w:pPr>
            <w:r w:rsidRPr="00032CDD">
              <w:rPr>
                <w:sz w:val="18"/>
                <w:szCs w:val="18"/>
              </w:rPr>
              <w:t>54,7</w:t>
            </w:r>
          </w:p>
        </w:tc>
        <w:tc>
          <w:tcPr>
            <w:tcW w:w="748" w:type="dxa"/>
            <w:tcBorders>
              <w:bottom w:val="single" w:sz="4" w:space="0" w:color="auto"/>
            </w:tcBorders>
          </w:tcPr>
          <w:p w:rsidR="006F701B" w:rsidRPr="00032CDD" w:rsidRDefault="00EC2585" w:rsidP="005506E8">
            <w:pPr>
              <w:keepNext/>
              <w:spacing w:before="20" w:after="20"/>
              <w:ind w:left="-105" w:right="-156" w:firstLine="9"/>
              <w:jc w:val="center"/>
              <w:rPr>
                <w:sz w:val="18"/>
                <w:szCs w:val="18"/>
              </w:rPr>
            </w:pPr>
            <w:r w:rsidRPr="00032CDD">
              <w:rPr>
                <w:sz w:val="18"/>
                <w:szCs w:val="18"/>
              </w:rPr>
              <w:t>65,0</w:t>
            </w:r>
          </w:p>
        </w:tc>
      </w:tr>
      <w:tr w:rsidR="002133D4" w:rsidRPr="00032CDD" w:rsidTr="00522ACF">
        <w:trPr>
          <w:cantSplit/>
          <w:trHeight w:val="57"/>
          <w:jc w:val="center"/>
        </w:trPr>
        <w:tc>
          <w:tcPr>
            <w:tcW w:w="10397" w:type="dxa"/>
            <w:gridSpan w:val="16"/>
            <w:tcBorders>
              <w:bottom w:val="single" w:sz="4" w:space="0" w:color="auto"/>
            </w:tcBorders>
            <w:shd w:val="clear" w:color="auto" w:fill="auto"/>
            <w:vAlign w:val="center"/>
          </w:tcPr>
          <w:p w:rsidR="002133D4" w:rsidRPr="00032CDD" w:rsidRDefault="002133D4" w:rsidP="005506E8">
            <w:pPr>
              <w:keepNext/>
              <w:spacing w:before="20" w:after="20" w:line="300" w:lineRule="auto"/>
              <w:ind w:left="-57" w:right="-57"/>
              <w:rPr>
                <w:sz w:val="22"/>
                <w:szCs w:val="22"/>
              </w:rPr>
            </w:pPr>
            <w:r w:rsidRPr="00032CDD">
              <w:rPr>
                <w:sz w:val="22"/>
                <w:szCs w:val="22"/>
              </w:rPr>
              <w:t>Доля горожан, занимающихся в специализированных спортивных учреждениях</w:t>
            </w:r>
            <w:r w:rsidR="007F4916">
              <w:rPr>
                <w:sz w:val="22"/>
                <w:szCs w:val="22"/>
              </w:rPr>
              <w:t>,</w:t>
            </w:r>
            <w:r w:rsidRPr="00032CDD">
              <w:rPr>
                <w:sz w:val="22"/>
                <w:szCs w:val="22"/>
              </w:rPr>
              <w:t xml:space="preserve"> </w:t>
            </w:r>
          </w:p>
          <w:p w:rsidR="002133D4" w:rsidRPr="00032CDD" w:rsidRDefault="002133D4" w:rsidP="003F0FF4">
            <w:pPr>
              <w:keepNext/>
              <w:spacing w:before="20" w:after="20" w:line="300" w:lineRule="auto"/>
              <w:ind w:left="-57" w:right="-57"/>
              <w:rPr>
                <w:sz w:val="22"/>
                <w:szCs w:val="22"/>
              </w:rPr>
            </w:pPr>
            <w:r w:rsidRPr="00032CDD">
              <w:rPr>
                <w:sz w:val="22"/>
                <w:szCs w:val="22"/>
              </w:rPr>
              <w:t xml:space="preserve">от общей численности </w:t>
            </w:r>
            <w:r w:rsidR="003F0FF4">
              <w:rPr>
                <w:sz w:val="22"/>
                <w:szCs w:val="22"/>
              </w:rPr>
              <w:t>систематически занимающихся физкультурой и спортом</w:t>
            </w:r>
          </w:p>
        </w:tc>
      </w:tr>
      <w:tr w:rsidR="006F701B" w:rsidRPr="00032CDD" w:rsidTr="006F701B">
        <w:trPr>
          <w:cantSplit/>
          <w:trHeight w:val="57"/>
          <w:jc w:val="center"/>
        </w:trPr>
        <w:tc>
          <w:tcPr>
            <w:tcW w:w="688" w:type="dxa"/>
            <w:tcBorders>
              <w:bottom w:val="single" w:sz="4" w:space="0" w:color="auto"/>
            </w:tcBorders>
            <w:shd w:val="clear" w:color="auto" w:fill="auto"/>
            <w:vAlign w:val="center"/>
          </w:tcPr>
          <w:p w:rsidR="006F701B" w:rsidRPr="00032CDD" w:rsidRDefault="006F701B" w:rsidP="005506E8">
            <w:pPr>
              <w:keepNext/>
              <w:spacing w:before="20" w:after="20"/>
              <w:ind w:left="-105" w:right="-156" w:firstLine="9"/>
              <w:jc w:val="center"/>
              <w:rPr>
                <w:sz w:val="18"/>
                <w:szCs w:val="18"/>
              </w:rPr>
            </w:pPr>
            <w:r w:rsidRPr="00032CDD">
              <w:rPr>
                <w:sz w:val="18"/>
                <w:szCs w:val="18"/>
              </w:rPr>
              <w:t>19,1</w:t>
            </w:r>
          </w:p>
        </w:tc>
        <w:tc>
          <w:tcPr>
            <w:tcW w:w="640" w:type="dxa"/>
            <w:tcBorders>
              <w:bottom w:val="single" w:sz="4" w:space="0" w:color="auto"/>
            </w:tcBorders>
            <w:shd w:val="clear" w:color="auto" w:fill="auto"/>
            <w:vAlign w:val="center"/>
          </w:tcPr>
          <w:p w:rsidR="006F701B" w:rsidRPr="00032CDD" w:rsidRDefault="006F701B" w:rsidP="005506E8">
            <w:pPr>
              <w:keepNext/>
              <w:spacing w:before="20" w:after="20"/>
              <w:ind w:left="-105" w:right="-156" w:firstLine="9"/>
              <w:jc w:val="center"/>
              <w:rPr>
                <w:sz w:val="18"/>
                <w:szCs w:val="18"/>
              </w:rPr>
            </w:pPr>
            <w:r w:rsidRPr="00032CDD">
              <w:rPr>
                <w:sz w:val="18"/>
                <w:szCs w:val="18"/>
              </w:rPr>
              <w:t>21,8</w:t>
            </w:r>
          </w:p>
        </w:tc>
        <w:tc>
          <w:tcPr>
            <w:tcW w:w="626" w:type="dxa"/>
            <w:tcBorders>
              <w:bottom w:val="single" w:sz="4" w:space="0" w:color="auto"/>
            </w:tcBorders>
            <w:shd w:val="clear" w:color="auto" w:fill="auto"/>
            <w:vAlign w:val="center"/>
          </w:tcPr>
          <w:p w:rsidR="006F701B" w:rsidRPr="00032CDD" w:rsidRDefault="006F701B" w:rsidP="005506E8">
            <w:pPr>
              <w:keepNext/>
              <w:spacing w:before="20" w:after="20"/>
              <w:ind w:left="-105" w:right="-156" w:firstLine="9"/>
              <w:jc w:val="center"/>
              <w:rPr>
                <w:sz w:val="18"/>
                <w:szCs w:val="18"/>
              </w:rPr>
            </w:pPr>
            <w:r w:rsidRPr="00032CDD">
              <w:rPr>
                <w:sz w:val="18"/>
                <w:szCs w:val="18"/>
              </w:rPr>
              <w:t>23,4</w:t>
            </w:r>
          </w:p>
        </w:tc>
        <w:tc>
          <w:tcPr>
            <w:tcW w:w="662" w:type="dxa"/>
            <w:tcBorders>
              <w:bottom w:val="single" w:sz="4" w:space="0" w:color="auto"/>
            </w:tcBorders>
            <w:shd w:val="clear" w:color="auto" w:fill="auto"/>
            <w:vAlign w:val="center"/>
          </w:tcPr>
          <w:p w:rsidR="006F701B" w:rsidRPr="00032CDD" w:rsidRDefault="006F701B" w:rsidP="005506E8">
            <w:pPr>
              <w:keepNext/>
              <w:spacing w:before="20" w:after="20"/>
              <w:ind w:left="-105" w:right="-156" w:firstLine="9"/>
              <w:jc w:val="center"/>
              <w:rPr>
                <w:sz w:val="18"/>
                <w:szCs w:val="18"/>
              </w:rPr>
            </w:pPr>
            <w:r w:rsidRPr="00032CDD">
              <w:rPr>
                <w:sz w:val="18"/>
                <w:szCs w:val="18"/>
              </w:rPr>
              <w:t>22,4</w:t>
            </w:r>
          </w:p>
        </w:tc>
        <w:tc>
          <w:tcPr>
            <w:tcW w:w="639" w:type="dxa"/>
            <w:tcBorders>
              <w:bottom w:val="single" w:sz="4" w:space="0" w:color="auto"/>
            </w:tcBorders>
            <w:shd w:val="clear" w:color="auto" w:fill="auto"/>
            <w:vAlign w:val="center"/>
          </w:tcPr>
          <w:p w:rsidR="006F701B" w:rsidRPr="00032CDD" w:rsidRDefault="006F701B" w:rsidP="00EC2585">
            <w:pPr>
              <w:keepNext/>
              <w:spacing w:before="20" w:after="20"/>
              <w:ind w:left="-105" w:right="-156" w:firstLine="9"/>
              <w:jc w:val="center"/>
              <w:rPr>
                <w:sz w:val="18"/>
                <w:szCs w:val="18"/>
              </w:rPr>
            </w:pPr>
            <w:r w:rsidRPr="00032CDD">
              <w:rPr>
                <w:sz w:val="18"/>
                <w:szCs w:val="18"/>
              </w:rPr>
              <w:t>21,</w:t>
            </w:r>
            <w:r w:rsidR="00EC2585" w:rsidRPr="00032CDD">
              <w:rPr>
                <w:sz w:val="18"/>
                <w:szCs w:val="18"/>
              </w:rPr>
              <w:t>4</w:t>
            </w:r>
          </w:p>
        </w:tc>
        <w:tc>
          <w:tcPr>
            <w:tcW w:w="609" w:type="dxa"/>
            <w:tcBorders>
              <w:bottom w:val="single" w:sz="4" w:space="0" w:color="auto"/>
            </w:tcBorders>
            <w:shd w:val="clear" w:color="auto" w:fill="auto"/>
            <w:vAlign w:val="center"/>
          </w:tcPr>
          <w:p w:rsidR="006F701B" w:rsidRPr="00032CDD" w:rsidRDefault="006F701B" w:rsidP="005506E8">
            <w:pPr>
              <w:keepNext/>
              <w:spacing w:before="20" w:after="20"/>
              <w:ind w:left="-105" w:right="-156" w:firstLine="9"/>
              <w:jc w:val="center"/>
              <w:rPr>
                <w:sz w:val="18"/>
                <w:szCs w:val="18"/>
              </w:rPr>
            </w:pPr>
            <w:r w:rsidRPr="00032CDD">
              <w:rPr>
                <w:sz w:val="18"/>
                <w:szCs w:val="18"/>
              </w:rPr>
              <w:t>23,6</w:t>
            </w:r>
          </w:p>
        </w:tc>
        <w:tc>
          <w:tcPr>
            <w:tcW w:w="615" w:type="dxa"/>
            <w:tcBorders>
              <w:bottom w:val="single" w:sz="4" w:space="0" w:color="auto"/>
            </w:tcBorders>
            <w:shd w:val="clear" w:color="auto" w:fill="auto"/>
            <w:vAlign w:val="center"/>
          </w:tcPr>
          <w:p w:rsidR="006F701B" w:rsidRPr="00032CDD" w:rsidRDefault="006F701B" w:rsidP="005506E8">
            <w:pPr>
              <w:keepNext/>
              <w:spacing w:before="20" w:after="20"/>
              <w:ind w:left="-105" w:right="-156" w:firstLine="9"/>
              <w:jc w:val="center"/>
              <w:rPr>
                <w:sz w:val="18"/>
                <w:szCs w:val="18"/>
              </w:rPr>
            </w:pPr>
            <w:r w:rsidRPr="00032CDD">
              <w:rPr>
                <w:sz w:val="18"/>
                <w:szCs w:val="18"/>
              </w:rPr>
              <w:t>25,8</w:t>
            </w:r>
          </w:p>
        </w:tc>
        <w:tc>
          <w:tcPr>
            <w:tcW w:w="633" w:type="dxa"/>
            <w:tcBorders>
              <w:bottom w:val="single" w:sz="4" w:space="0" w:color="auto"/>
            </w:tcBorders>
            <w:shd w:val="clear" w:color="auto" w:fill="auto"/>
            <w:vAlign w:val="center"/>
          </w:tcPr>
          <w:p w:rsidR="006F701B" w:rsidRPr="00032CDD" w:rsidRDefault="006F701B" w:rsidP="00EC2585">
            <w:pPr>
              <w:keepNext/>
              <w:spacing w:before="20" w:after="20"/>
              <w:ind w:left="-105" w:right="-156" w:firstLine="9"/>
              <w:jc w:val="center"/>
              <w:rPr>
                <w:sz w:val="18"/>
                <w:szCs w:val="18"/>
              </w:rPr>
            </w:pPr>
            <w:r w:rsidRPr="00032CDD">
              <w:rPr>
                <w:sz w:val="18"/>
                <w:szCs w:val="18"/>
              </w:rPr>
              <w:t>2</w:t>
            </w:r>
            <w:r w:rsidR="00EC2585" w:rsidRPr="00032CDD">
              <w:rPr>
                <w:sz w:val="18"/>
                <w:szCs w:val="18"/>
              </w:rPr>
              <w:t>7</w:t>
            </w:r>
            <w:r w:rsidRPr="00032CDD">
              <w:rPr>
                <w:sz w:val="18"/>
                <w:szCs w:val="18"/>
              </w:rPr>
              <w:t>,9</w:t>
            </w:r>
          </w:p>
        </w:tc>
        <w:tc>
          <w:tcPr>
            <w:tcW w:w="633" w:type="dxa"/>
            <w:tcBorders>
              <w:bottom w:val="single" w:sz="4" w:space="0" w:color="auto"/>
            </w:tcBorders>
            <w:shd w:val="clear" w:color="auto" w:fill="auto"/>
            <w:vAlign w:val="center"/>
          </w:tcPr>
          <w:p w:rsidR="006F701B" w:rsidRPr="00032CDD" w:rsidRDefault="00EC2585" w:rsidP="005506E8">
            <w:pPr>
              <w:keepNext/>
              <w:spacing w:before="20" w:after="20"/>
              <w:ind w:left="-105" w:right="-156" w:firstLine="9"/>
              <w:jc w:val="center"/>
              <w:rPr>
                <w:sz w:val="18"/>
                <w:szCs w:val="18"/>
              </w:rPr>
            </w:pPr>
            <w:r w:rsidRPr="00032CDD">
              <w:rPr>
                <w:sz w:val="18"/>
                <w:szCs w:val="18"/>
              </w:rPr>
              <w:t>30,0</w:t>
            </w:r>
          </w:p>
        </w:tc>
        <w:tc>
          <w:tcPr>
            <w:tcW w:w="556" w:type="dxa"/>
            <w:tcBorders>
              <w:bottom w:val="single" w:sz="4" w:space="0" w:color="auto"/>
            </w:tcBorders>
            <w:shd w:val="clear" w:color="auto" w:fill="auto"/>
            <w:vAlign w:val="center"/>
          </w:tcPr>
          <w:p w:rsidR="006F701B" w:rsidRPr="00032CDD" w:rsidRDefault="006F701B" w:rsidP="005506E8">
            <w:pPr>
              <w:keepNext/>
              <w:spacing w:before="20" w:after="20"/>
              <w:ind w:left="-105" w:right="-156" w:firstLine="9"/>
              <w:jc w:val="center"/>
              <w:rPr>
                <w:sz w:val="18"/>
                <w:szCs w:val="18"/>
              </w:rPr>
            </w:pPr>
            <w:r w:rsidRPr="00032CDD">
              <w:rPr>
                <w:sz w:val="18"/>
                <w:szCs w:val="18"/>
              </w:rPr>
              <w:t>31,9</w:t>
            </w:r>
          </w:p>
        </w:tc>
        <w:tc>
          <w:tcPr>
            <w:tcW w:w="708" w:type="dxa"/>
            <w:tcBorders>
              <w:bottom w:val="single" w:sz="4" w:space="0" w:color="auto"/>
            </w:tcBorders>
            <w:shd w:val="clear" w:color="auto" w:fill="auto"/>
            <w:vAlign w:val="center"/>
          </w:tcPr>
          <w:p w:rsidR="006F701B" w:rsidRPr="00032CDD" w:rsidRDefault="006F701B" w:rsidP="005506E8">
            <w:pPr>
              <w:keepNext/>
              <w:spacing w:before="20" w:after="20"/>
              <w:ind w:left="-105" w:right="-156" w:firstLine="9"/>
              <w:jc w:val="center"/>
              <w:rPr>
                <w:sz w:val="18"/>
                <w:szCs w:val="18"/>
              </w:rPr>
            </w:pPr>
            <w:r w:rsidRPr="00032CDD">
              <w:rPr>
                <w:sz w:val="18"/>
                <w:szCs w:val="18"/>
              </w:rPr>
              <w:t>34,2</w:t>
            </w:r>
          </w:p>
        </w:tc>
        <w:tc>
          <w:tcPr>
            <w:tcW w:w="660" w:type="dxa"/>
            <w:tcBorders>
              <w:bottom w:val="single" w:sz="4" w:space="0" w:color="auto"/>
            </w:tcBorders>
            <w:shd w:val="clear" w:color="auto" w:fill="auto"/>
            <w:vAlign w:val="center"/>
          </w:tcPr>
          <w:p w:rsidR="006F701B" w:rsidRPr="00032CDD" w:rsidRDefault="006F701B" w:rsidP="005506E8">
            <w:pPr>
              <w:keepNext/>
              <w:spacing w:before="20" w:after="20"/>
              <w:ind w:left="-105" w:right="-156" w:firstLine="9"/>
              <w:jc w:val="center"/>
              <w:rPr>
                <w:sz w:val="18"/>
                <w:szCs w:val="18"/>
              </w:rPr>
            </w:pPr>
            <w:r w:rsidRPr="00032CDD">
              <w:rPr>
                <w:sz w:val="18"/>
                <w:szCs w:val="18"/>
              </w:rPr>
              <w:t>36,8</w:t>
            </w:r>
          </w:p>
        </w:tc>
        <w:tc>
          <w:tcPr>
            <w:tcW w:w="567" w:type="dxa"/>
            <w:tcBorders>
              <w:bottom w:val="single" w:sz="4" w:space="0" w:color="auto"/>
            </w:tcBorders>
            <w:shd w:val="clear" w:color="auto" w:fill="auto"/>
            <w:vAlign w:val="center"/>
          </w:tcPr>
          <w:p w:rsidR="006F701B" w:rsidRPr="00032CDD" w:rsidRDefault="006F701B" w:rsidP="005506E8">
            <w:pPr>
              <w:keepNext/>
              <w:spacing w:before="20" w:after="20"/>
              <w:ind w:left="-105" w:right="-156" w:firstLine="9"/>
              <w:jc w:val="center"/>
              <w:rPr>
                <w:sz w:val="18"/>
                <w:szCs w:val="18"/>
              </w:rPr>
            </w:pPr>
            <w:r w:rsidRPr="00032CDD">
              <w:rPr>
                <w:sz w:val="18"/>
                <w:szCs w:val="18"/>
              </w:rPr>
              <w:t>38,3</w:t>
            </w:r>
          </w:p>
        </w:tc>
        <w:tc>
          <w:tcPr>
            <w:tcW w:w="665" w:type="dxa"/>
            <w:tcBorders>
              <w:bottom w:val="single" w:sz="4" w:space="0" w:color="auto"/>
            </w:tcBorders>
            <w:shd w:val="clear" w:color="auto" w:fill="auto"/>
            <w:vAlign w:val="center"/>
          </w:tcPr>
          <w:p w:rsidR="006F701B" w:rsidRPr="00032CDD" w:rsidRDefault="006F701B" w:rsidP="005506E8">
            <w:pPr>
              <w:keepNext/>
              <w:spacing w:before="20" w:after="20"/>
              <w:ind w:left="-105" w:right="-156" w:firstLine="9"/>
              <w:jc w:val="center"/>
              <w:rPr>
                <w:sz w:val="18"/>
                <w:szCs w:val="18"/>
              </w:rPr>
            </w:pPr>
            <w:r w:rsidRPr="00032CDD">
              <w:rPr>
                <w:sz w:val="18"/>
                <w:szCs w:val="18"/>
              </w:rPr>
              <w:t>40,0</w:t>
            </w:r>
          </w:p>
        </w:tc>
        <w:tc>
          <w:tcPr>
            <w:tcW w:w="748" w:type="dxa"/>
            <w:tcBorders>
              <w:bottom w:val="single" w:sz="4" w:space="0" w:color="auto"/>
            </w:tcBorders>
          </w:tcPr>
          <w:p w:rsidR="006F701B" w:rsidRPr="00032CDD" w:rsidRDefault="00EC2585" w:rsidP="005506E8">
            <w:pPr>
              <w:keepNext/>
              <w:spacing w:before="20" w:after="20"/>
              <w:ind w:left="-105" w:right="-156" w:firstLine="9"/>
              <w:jc w:val="center"/>
              <w:rPr>
                <w:sz w:val="18"/>
                <w:szCs w:val="18"/>
              </w:rPr>
            </w:pPr>
            <w:r w:rsidRPr="00032CDD">
              <w:rPr>
                <w:sz w:val="18"/>
                <w:szCs w:val="18"/>
              </w:rPr>
              <w:t>46,2</w:t>
            </w:r>
          </w:p>
        </w:tc>
        <w:tc>
          <w:tcPr>
            <w:tcW w:w="748" w:type="dxa"/>
            <w:tcBorders>
              <w:bottom w:val="single" w:sz="4" w:space="0" w:color="auto"/>
            </w:tcBorders>
          </w:tcPr>
          <w:p w:rsidR="006F701B" w:rsidRPr="00032CDD" w:rsidRDefault="00EC2585" w:rsidP="005506E8">
            <w:pPr>
              <w:keepNext/>
              <w:spacing w:before="20" w:after="20"/>
              <w:ind w:left="-105" w:right="-156" w:firstLine="9"/>
              <w:jc w:val="center"/>
              <w:rPr>
                <w:sz w:val="18"/>
                <w:szCs w:val="18"/>
              </w:rPr>
            </w:pPr>
            <w:r w:rsidRPr="00032CDD">
              <w:rPr>
                <w:sz w:val="18"/>
                <w:szCs w:val="18"/>
              </w:rPr>
              <w:t>56,0</w:t>
            </w:r>
          </w:p>
        </w:tc>
      </w:tr>
      <w:tr w:rsidR="002133D4" w:rsidRPr="00032CDD" w:rsidTr="00522ACF">
        <w:trPr>
          <w:cantSplit/>
          <w:trHeight w:val="57"/>
          <w:jc w:val="center"/>
        </w:trPr>
        <w:tc>
          <w:tcPr>
            <w:tcW w:w="10397" w:type="dxa"/>
            <w:gridSpan w:val="16"/>
            <w:tcBorders>
              <w:bottom w:val="single" w:sz="4" w:space="0" w:color="auto"/>
            </w:tcBorders>
            <w:shd w:val="clear" w:color="auto" w:fill="auto"/>
            <w:vAlign w:val="center"/>
          </w:tcPr>
          <w:p w:rsidR="002133D4" w:rsidRPr="00032CDD" w:rsidRDefault="002133D4" w:rsidP="005506E8">
            <w:pPr>
              <w:keepNext/>
              <w:spacing w:before="20" w:after="20" w:line="300" w:lineRule="auto"/>
              <w:ind w:left="-57" w:right="-57"/>
              <w:rPr>
                <w:sz w:val="18"/>
                <w:szCs w:val="18"/>
              </w:rPr>
            </w:pPr>
            <w:r w:rsidRPr="00032CDD">
              <w:rPr>
                <w:sz w:val="22"/>
                <w:szCs w:val="22"/>
              </w:rPr>
              <w:t>Уровень обеспеченности спортивными сооружениями</w:t>
            </w:r>
          </w:p>
        </w:tc>
      </w:tr>
      <w:tr w:rsidR="006F701B" w:rsidRPr="00032CDD" w:rsidTr="00047F3E">
        <w:trPr>
          <w:cantSplit/>
          <w:trHeight w:val="57"/>
          <w:jc w:val="center"/>
        </w:trPr>
        <w:tc>
          <w:tcPr>
            <w:tcW w:w="688" w:type="dxa"/>
            <w:tcBorders>
              <w:bottom w:val="single" w:sz="4" w:space="0" w:color="auto"/>
            </w:tcBorders>
            <w:shd w:val="clear" w:color="auto" w:fill="auto"/>
            <w:vAlign w:val="center"/>
          </w:tcPr>
          <w:p w:rsidR="006F701B" w:rsidRPr="00032CDD" w:rsidRDefault="006F701B" w:rsidP="005506E8">
            <w:pPr>
              <w:keepNext/>
              <w:spacing w:before="20" w:after="20" w:line="300" w:lineRule="auto"/>
              <w:ind w:left="-57" w:right="-57"/>
              <w:jc w:val="center"/>
              <w:rPr>
                <w:sz w:val="18"/>
                <w:szCs w:val="18"/>
              </w:rPr>
            </w:pPr>
            <w:r w:rsidRPr="00032CDD">
              <w:rPr>
                <w:sz w:val="18"/>
                <w:szCs w:val="18"/>
              </w:rPr>
              <w:t>20,0</w:t>
            </w:r>
          </w:p>
        </w:tc>
        <w:tc>
          <w:tcPr>
            <w:tcW w:w="640" w:type="dxa"/>
            <w:tcBorders>
              <w:bottom w:val="single" w:sz="4" w:space="0" w:color="auto"/>
            </w:tcBorders>
            <w:shd w:val="clear" w:color="auto" w:fill="auto"/>
            <w:vAlign w:val="center"/>
          </w:tcPr>
          <w:p w:rsidR="006F701B" w:rsidRPr="00032CDD" w:rsidRDefault="006F701B" w:rsidP="005506E8">
            <w:pPr>
              <w:keepNext/>
              <w:spacing w:before="20" w:after="20" w:line="300" w:lineRule="auto"/>
              <w:ind w:left="-57" w:right="-57"/>
              <w:jc w:val="center"/>
              <w:rPr>
                <w:sz w:val="18"/>
                <w:szCs w:val="18"/>
              </w:rPr>
            </w:pPr>
            <w:r w:rsidRPr="00032CDD">
              <w:rPr>
                <w:sz w:val="18"/>
                <w:szCs w:val="18"/>
              </w:rPr>
              <w:t>20,5</w:t>
            </w:r>
          </w:p>
        </w:tc>
        <w:tc>
          <w:tcPr>
            <w:tcW w:w="626" w:type="dxa"/>
            <w:tcBorders>
              <w:bottom w:val="single" w:sz="4" w:space="0" w:color="auto"/>
            </w:tcBorders>
            <w:shd w:val="clear" w:color="auto" w:fill="auto"/>
            <w:vAlign w:val="center"/>
          </w:tcPr>
          <w:p w:rsidR="006F701B" w:rsidRPr="00032CDD" w:rsidRDefault="006F701B" w:rsidP="005506E8">
            <w:pPr>
              <w:keepNext/>
              <w:spacing w:before="20" w:after="20" w:line="300" w:lineRule="auto"/>
              <w:ind w:left="-57" w:right="-57"/>
              <w:jc w:val="center"/>
              <w:rPr>
                <w:sz w:val="18"/>
                <w:szCs w:val="18"/>
              </w:rPr>
            </w:pPr>
            <w:r w:rsidRPr="00032CDD">
              <w:rPr>
                <w:sz w:val="18"/>
                <w:szCs w:val="18"/>
              </w:rPr>
              <w:t>20,7</w:t>
            </w:r>
          </w:p>
        </w:tc>
        <w:tc>
          <w:tcPr>
            <w:tcW w:w="662" w:type="dxa"/>
            <w:tcBorders>
              <w:bottom w:val="single" w:sz="4" w:space="0" w:color="auto"/>
            </w:tcBorders>
            <w:shd w:val="clear" w:color="auto" w:fill="auto"/>
            <w:vAlign w:val="center"/>
          </w:tcPr>
          <w:p w:rsidR="006F701B" w:rsidRPr="00032CDD" w:rsidRDefault="006F701B" w:rsidP="005506E8">
            <w:pPr>
              <w:keepNext/>
              <w:spacing w:before="20" w:after="20" w:line="300" w:lineRule="auto"/>
              <w:ind w:left="-57" w:right="-57"/>
              <w:jc w:val="center"/>
              <w:rPr>
                <w:sz w:val="18"/>
                <w:szCs w:val="18"/>
              </w:rPr>
            </w:pPr>
            <w:r w:rsidRPr="00032CDD">
              <w:rPr>
                <w:sz w:val="18"/>
                <w:szCs w:val="18"/>
              </w:rPr>
              <w:t>21,9</w:t>
            </w:r>
          </w:p>
        </w:tc>
        <w:tc>
          <w:tcPr>
            <w:tcW w:w="639" w:type="dxa"/>
            <w:tcBorders>
              <w:bottom w:val="single" w:sz="4" w:space="0" w:color="auto"/>
            </w:tcBorders>
            <w:shd w:val="clear" w:color="auto" w:fill="auto"/>
            <w:vAlign w:val="center"/>
          </w:tcPr>
          <w:p w:rsidR="006F701B" w:rsidRPr="00032CDD" w:rsidRDefault="006F701B" w:rsidP="005506E8">
            <w:pPr>
              <w:keepNext/>
              <w:spacing w:before="20" w:after="20"/>
              <w:ind w:left="-105" w:right="-156" w:firstLine="9"/>
              <w:jc w:val="center"/>
              <w:rPr>
                <w:sz w:val="18"/>
                <w:szCs w:val="18"/>
              </w:rPr>
            </w:pPr>
            <w:r w:rsidRPr="00032CDD">
              <w:rPr>
                <w:sz w:val="18"/>
                <w:szCs w:val="18"/>
              </w:rPr>
              <w:t>23,0</w:t>
            </w:r>
          </w:p>
        </w:tc>
        <w:tc>
          <w:tcPr>
            <w:tcW w:w="609" w:type="dxa"/>
            <w:tcBorders>
              <w:bottom w:val="single" w:sz="4" w:space="0" w:color="auto"/>
            </w:tcBorders>
            <w:shd w:val="clear" w:color="auto" w:fill="auto"/>
            <w:vAlign w:val="center"/>
          </w:tcPr>
          <w:p w:rsidR="006F701B" w:rsidRPr="00032CDD" w:rsidRDefault="007C6CC6" w:rsidP="00047F3E">
            <w:pPr>
              <w:keepNext/>
              <w:spacing w:before="20" w:after="20"/>
              <w:ind w:left="-105" w:right="-156" w:firstLine="9"/>
              <w:jc w:val="center"/>
              <w:rPr>
                <w:sz w:val="18"/>
                <w:szCs w:val="18"/>
              </w:rPr>
            </w:pPr>
            <w:r w:rsidRPr="00032CDD">
              <w:rPr>
                <w:sz w:val="18"/>
                <w:szCs w:val="18"/>
              </w:rPr>
              <w:t>26,0</w:t>
            </w:r>
          </w:p>
        </w:tc>
        <w:tc>
          <w:tcPr>
            <w:tcW w:w="615" w:type="dxa"/>
            <w:tcBorders>
              <w:bottom w:val="single" w:sz="4" w:space="0" w:color="auto"/>
            </w:tcBorders>
            <w:shd w:val="clear" w:color="auto" w:fill="auto"/>
            <w:vAlign w:val="center"/>
          </w:tcPr>
          <w:p w:rsidR="006F701B" w:rsidRPr="00032CDD" w:rsidRDefault="006F701B" w:rsidP="00047F3E">
            <w:pPr>
              <w:keepNext/>
              <w:spacing w:before="20" w:after="20"/>
              <w:ind w:left="-105" w:right="-156" w:firstLine="9"/>
              <w:jc w:val="center"/>
              <w:rPr>
                <w:sz w:val="18"/>
                <w:szCs w:val="18"/>
              </w:rPr>
            </w:pPr>
            <w:r w:rsidRPr="00032CDD">
              <w:rPr>
                <w:sz w:val="18"/>
                <w:szCs w:val="18"/>
              </w:rPr>
              <w:t>2</w:t>
            </w:r>
            <w:r w:rsidR="007C6CC6" w:rsidRPr="00032CDD">
              <w:rPr>
                <w:sz w:val="18"/>
                <w:szCs w:val="18"/>
              </w:rPr>
              <w:t>9</w:t>
            </w:r>
            <w:r w:rsidRPr="00032CDD">
              <w:rPr>
                <w:sz w:val="18"/>
                <w:szCs w:val="18"/>
              </w:rPr>
              <w:t>,</w:t>
            </w:r>
            <w:r w:rsidR="007C6CC6" w:rsidRPr="00032CDD">
              <w:rPr>
                <w:sz w:val="18"/>
                <w:szCs w:val="18"/>
              </w:rPr>
              <w:t>2</w:t>
            </w:r>
          </w:p>
        </w:tc>
        <w:tc>
          <w:tcPr>
            <w:tcW w:w="633" w:type="dxa"/>
            <w:tcBorders>
              <w:bottom w:val="single" w:sz="4" w:space="0" w:color="auto"/>
            </w:tcBorders>
            <w:shd w:val="clear" w:color="auto" w:fill="auto"/>
            <w:vAlign w:val="center"/>
          </w:tcPr>
          <w:p w:rsidR="006F701B" w:rsidRPr="00032CDD" w:rsidRDefault="006F701B" w:rsidP="00047F3E">
            <w:pPr>
              <w:keepNext/>
              <w:spacing w:before="20" w:after="20"/>
              <w:ind w:left="-105" w:right="-156" w:firstLine="9"/>
              <w:jc w:val="center"/>
              <w:rPr>
                <w:sz w:val="18"/>
                <w:szCs w:val="18"/>
              </w:rPr>
            </w:pPr>
            <w:r w:rsidRPr="00032CDD">
              <w:rPr>
                <w:sz w:val="18"/>
                <w:szCs w:val="18"/>
              </w:rPr>
              <w:t>3</w:t>
            </w:r>
            <w:r w:rsidR="007C6CC6" w:rsidRPr="00032CDD">
              <w:rPr>
                <w:sz w:val="18"/>
                <w:szCs w:val="18"/>
              </w:rPr>
              <w:t>2</w:t>
            </w:r>
            <w:r w:rsidRPr="00032CDD">
              <w:rPr>
                <w:sz w:val="18"/>
                <w:szCs w:val="18"/>
              </w:rPr>
              <w:t>,</w:t>
            </w:r>
            <w:r w:rsidR="007C6CC6" w:rsidRPr="00032CDD">
              <w:rPr>
                <w:sz w:val="18"/>
                <w:szCs w:val="18"/>
              </w:rPr>
              <w:t>7</w:t>
            </w:r>
          </w:p>
        </w:tc>
        <w:tc>
          <w:tcPr>
            <w:tcW w:w="633" w:type="dxa"/>
            <w:tcBorders>
              <w:bottom w:val="single" w:sz="4" w:space="0" w:color="auto"/>
            </w:tcBorders>
            <w:shd w:val="clear" w:color="auto" w:fill="auto"/>
            <w:vAlign w:val="center"/>
          </w:tcPr>
          <w:p w:rsidR="006F701B" w:rsidRPr="00032CDD" w:rsidRDefault="006F701B" w:rsidP="00047F3E">
            <w:pPr>
              <w:keepNext/>
              <w:spacing w:before="20" w:after="20"/>
              <w:ind w:left="-105" w:right="-156" w:firstLine="9"/>
              <w:jc w:val="center"/>
              <w:rPr>
                <w:sz w:val="18"/>
                <w:szCs w:val="18"/>
              </w:rPr>
            </w:pPr>
            <w:r w:rsidRPr="00032CDD">
              <w:rPr>
                <w:sz w:val="18"/>
                <w:szCs w:val="18"/>
              </w:rPr>
              <w:t>3</w:t>
            </w:r>
            <w:r w:rsidR="007C6CC6" w:rsidRPr="00032CDD">
              <w:rPr>
                <w:sz w:val="18"/>
                <w:szCs w:val="18"/>
              </w:rPr>
              <w:t>6,4</w:t>
            </w:r>
          </w:p>
        </w:tc>
        <w:tc>
          <w:tcPr>
            <w:tcW w:w="556" w:type="dxa"/>
            <w:tcBorders>
              <w:bottom w:val="single" w:sz="4" w:space="0" w:color="auto"/>
            </w:tcBorders>
            <w:shd w:val="clear" w:color="auto" w:fill="auto"/>
            <w:vAlign w:val="center"/>
          </w:tcPr>
          <w:p w:rsidR="006F701B" w:rsidRPr="00032CDD" w:rsidRDefault="007C6CC6" w:rsidP="00047F3E">
            <w:pPr>
              <w:keepNext/>
              <w:spacing w:before="20" w:after="20"/>
              <w:ind w:left="-105" w:right="-156" w:firstLine="9"/>
              <w:jc w:val="center"/>
              <w:rPr>
                <w:sz w:val="18"/>
                <w:szCs w:val="18"/>
              </w:rPr>
            </w:pPr>
            <w:r w:rsidRPr="00032CDD">
              <w:rPr>
                <w:sz w:val="18"/>
                <w:szCs w:val="18"/>
              </w:rPr>
              <w:t>40,0</w:t>
            </w:r>
          </w:p>
        </w:tc>
        <w:tc>
          <w:tcPr>
            <w:tcW w:w="708" w:type="dxa"/>
            <w:tcBorders>
              <w:bottom w:val="single" w:sz="4" w:space="0" w:color="auto"/>
            </w:tcBorders>
            <w:shd w:val="clear" w:color="auto" w:fill="auto"/>
            <w:vAlign w:val="center"/>
          </w:tcPr>
          <w:p w:rsidR="006F701B" w:rsidRPr="00032CDD" w:rsidRDefault="006F701B" w:rsidP="00047F3E">
            <w:pPr>
              <w:keepNext/>
              <w:spacing w:before="20" w:after="20"/>
              <w:ind w:left="-105" w:right="-156" w:firstLine="9"/>
              <w:jc w:val="center"/>
              <w:rPr>
                <w:sz w:val="18"/>
                <w:szCs w:val="18"/>
              </w:rPr>
            </w:pPr>
            <w:r w:rsidRPr="00032CDD">
              <w:rPr>
                <w:sz w:val="18"/>
                <w:szCs w:val="18"/>
              </w:rPr>
              <w:t>4</w:t>
            </w:r>
            <w:r w:rsidR="007C6CC6" w:rsidRPr="00032CDD">
              <w:rPr>
                <w:sz w:val="18"/>
                <w:szCs w:val="18"/>
              </w:rPr>
              <w:t>2</w:t>
            </w:r>
            <w:r w:rsidRPr="00032CDD">
              <w:rPr>
                <w:sz w:val="18"/>
                <w:szCs w:val="18"/>
              </w:rPr>
              <w:t>,</w:t>
            </w:r>
            <w:r w:rsidR="007C6CC6" w:rsidRPr="00032CDD">
              <w:rPr>
                <w:sz w:val="18"/>
                <w:szCs w:val="18"/>
              </w:rPr>
              <w:t>9</w:t>
            </w:r>
          </w:p>
        </w:tc>
        <w:tc>
          <w:tcPr>
            <w:tcW w:w="660" w:type="dxa"/>
            <w:tcBorders>
              <w:bottom w:val="single" w:sz="4" w:space="0" w:color="auto"/>
            </w:tcBorders>
            <w:shd w:val="clear" w:color="auto" w:fill="auto"/>
            <w:vAlign w:val="center"/>
          </w:tcPr>
          <w:p w:rsidR="006F701B" w:rsidRPr="00032CDD" w:rsidRDefault="007C6CC6" w:rsidP="00047F3E">
            <w:pPr>
              <w:keepNext/>
              <w:spacing w:before="20" w:after="20"/>
              <w:ind w:left="-105" w:right="-156" w:firstLine="9"/>
              <w:jc w:val="center"/>
              <w:rPr>
                <w:sz w:val="18"/>
                <w:szCs w:val="18"/>
              </w:rPr>
            </w:pPr>
            <w:r w:rsidRPr="00032CDD">
              <w:rPr>
                <w:sz w:val="18"/>
                <w:szCs w:val="18"/>
              </w:rPr>
              <w:t>45,8</w:t>
            </w:r>
          </w:p>
        </w:tc>
        <w:tc>
          <w:tcPr>
            <w:tcW w:w="567" w:type="dxa"/>
            <w:tcBorders>
              <w:bottom w:val="single" w:sz="4" w:space="0" w:color="auto"/>
            </w:tcBorders>
            <w:shd w:val="clear" w:color="auto" w:fill="auto"/>
            <w:vAlign w:val="center"/>
          </w:tcPr>
          <w:p w:rsidR="006F701B" w:rsidRPr="00032CDD" w:rsidRDefault="007C6CC6" w:rsidP="00047F3E">
            <w:pPr>
              <w:keepNext/>
              <w:spacing w:before="20" w:after="20"/>
              <w:ind w:left="-105" w:right="-156" w:firstLine="9"/>
              <w:jc w:val="center"/>
              <w:rPr>
                <w:sz w:val="18"/>
                <w:szCs w:val="18"/>
              </w:rPr>
            </w:pPr>
            <w:r w:rsidRPr="00032CDD">
              <w:rPr>
                <w:sz w:val="18"/>
                <w:szCs w:val="18"/>
              </w:rPr>
              <w:t>47,2</w:t>
            </w:r>
          </w:p>
        </w:tc>
        <w:tc>
          <w:tcPr>
            <w:tcW w:w="665" w:type="dxa"/>
            <w:tcBorders>
              <w:bottom w:val="single" w:sz="4" w:space="0" w:color="auto"/>
            </w:tcBorders>
            <w:shd w:val="clear" w:color="auto" w:fill="auto"/>
            <w:vAlign w:val="center"/>
          </w:tcPr>
          <w:p w:rsidR="006F701B" w:rsidRPr="00032CDD" w:rsidRDefault="007C6CC6" w:rsidP="00047F3E">
            <w:pPr>
              <w:keepNext/>
              <w:spacing w:before="20" w:after="20"/>
              <w:ind w:left="-105" w:right="-156" w:firstLine="9"/>
              <w:jc w:val="center"/>
              <w:rPr>
                <w:sz w:val="18"/>
                <w:szCs w:val="18"/>
              </w:rPr>
            </w:pPr>
            <w:r w:rsidRPr="00032CDD">
              <w:rPr>
                <w:sz w:val="18"/>
                <w:szCs w:val="18"/>
              </w:rPr>
              <w:t>48,0</w:t>
            </w:r>
          </w:p>
        </w:tc>
        <w:tc>
          <w:tcPr>
            <w:tcW w:w="748" w:type="dxa"/>
            <w:tcBorders>
              <w:bottom w:val="single" w:sz="4" w:space="0" w:color="auto"/>
            </w:tcBorders>
            <w:vAlign w:val="center"/>
          </w:tcPr>
          <w:p w:rsidR="006F701B" w:rsidRPr="00032CDD" w:rsidRDefault="007C6CC6" w:rsidP="00047F3E">
            <w:pPr>
              <w:keepNext/>
              <w:spacing w:before="20" w:after="20"/>
              <w:ind w:left="-105" w:right="-156" w:firstLine="9"/>
              <w:jc w:val="center"/>
              <w:rPr>
                <w:sz w:val="18"/>
                <w:szCs w:val="18"/>
              </w:rPr>
            </w:pPr>
            <w:r w:rsidRPr="00032CDD">
              <w:rPr>
                <w:sz w:val="18"/>
                <w:szCs w:val="18"/>
              </w:rPr>
              <w:t>51,1</w:t>
            </w:r>
          </w:p>
        </w:tc>
        <w:tc>
          <w:tcPr>
            <w:tcW w:w="748" w:type="dxa"/>
            <w:tcBorders>
              <w:bottom w:val="single" w:sz="4" w:space="0" w:color="auto"/>
            </w:tcBorders>
            <w:vAlign w:val="center"/>
          </w:tcPr>
          <w:p w:rsidR="006F701B" w:rsidRPr="00032CDD" w:rsidRDefault="007C6CC6" w:rsidP="00047F3E">
            <w:pPr>
              <w:keepNext/>
              <w:spacing w:before="20" w:after="20"/>
              <w:ind w:left="-105" w:right="-156" w:firstLine="9"/>
              <w:jc w:val="center"/>
              <w:rPr>
                <w:sz w:val="18"/>
                <w:szCs w:val="18"/>
              </w:rPr>
            </w:pPr>
            <w:r w:rsidRPr="00032CDD">
              <w:rPr>
                <w:sz w:val="18"/>
                <w:szCs w:val="18"/>
              </w:rPr>
              <w:t>60,0</w:t>
            </w:r>
          </w:p>
        </w:tc>
      </w:tr>
      <w:tr w:rsidR="002133D4" w:rsidRPr="00032CDD" w:rsidTr="00522ACF">
        <w:trPr>
          <w:cantSplit/>
          <w:trHeight w:val="57"/>
          <w:jc w:val="center"/>
        </w:trPr>
        <w:tc>
          <w:tcPr>
            <w:tcW w:w="10397" w:type="dxa"/>
            <w:gridSpan w:val="16"/>
            <w:tcBorders>
              <w:top w:val="single" w:sz="4" w:space="0" w:color="auto"/>
              <w:bottom w:val="single" w:sz="4" w:space="0" w:color="auto"/>
            </w:tcBorders>
            <w:shd w:val="clear" w:color="auto" w:fill="auto"/>
          </w:tcPr>
          <w:p w:rsidR="002133D4" w:rsidRPr="00032CDD" w:rsidRDefault="002133D4" w:rsidP="005506E8">
            <w:pPr>
              <w:keepNext/>
              <w:spacing w:before="20" w:after="20" w:line="300" w:lineRule="auto"/>
              <w:ind w:left="-57" w:right="-57"/>
              <w:rPr>
                <w:sz w:val="22"/>
                <w:szCs w:val="22"/>
              </w:rPr>
            </w:pPr>
            <w:r w:rsidRPr="00032CDD">
              <w:rPr>
                <w:sz w:val="22"/>
                <w:szCs w:val="22"/>
              </w:rPr>
              <w:t>Число пользователей общедоступных библиотек на 10 000 жителей, человек</w:t>
            </w:r>
          </w:p>
        </w:tc>
      </w:tr>
      <w:tr w:rsidR="006F701B" w:rsidRPr="00032CDD" w:rsidTr="006F701B">
        <w:trPr>
          <w:cantSplit/>
          <w:trHeight w:val="57"/>
          <w:jc w:val="center"/>
        </w:trPr>
        <w:tc>
          <w:tcPr>
            <w:tcW w:w="688"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3879</w:t>
            </w:r>
          </w:p>
        </w:tc>
        <w:tc>
          <w:tcPr>
            <w:tcW w:w="640"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3971</w:t>
            </w:r>
          </w:p>
        </w:tc>
        <w:tc>
          <w:tcPr>
            <w:tcW w:w="626"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3965</w:t>
            </w:r>
          </w:p>
        </w:tc>
        <w:tc>
          <w:tcPr>
            <w:tcW w:w="662"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3888</w:t>
            </w:r>
          </w:p>
        </w:tc>
        <w:tc>
          <w:tcPr>
            <w:tcW w:w="639"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3749</w:t>
            </w:r>
          </w:p>
        </w:tc>
        <w:tc>
          <w:tcPr>
            <w:tcW w:w="609"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3557</w:t>
            </w:r>
          </w:p>
        </w:tc>
        <w:tc>
          <w:tcPr>
            <w:tcW w:w="615"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3463</w:t>
            </w:r>
          </w:p>
        </w:tc>
        <w:tc>
          <w:tcPr>
            <w:tcW w:w="633"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3452</w:t>
            </w:r>
          </w:p>
        </w:tc>
        <w:tc>
          <w:tcPr>
            <w:tcW w:w="633"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3447</w:t>
            </w:r>
          </w:p>
        </w:tc>
        <w:tc>
          <w:tcPr>
            <w:tcW w:w="556"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3506</w:t>
            </w:r>
          </w:p>
        </w:tc>
        <w:tc>
          <w:tcPr>
            <w:tcW w:w="708"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3511</w:t>
            </w:r>
          </w:p>
        </w:tc>
        <w:tc>
          <w:tcPr>
            <w:tcW w:w="660"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3515</w:t>
            </w:r>
          </w:p>
        </w:tc>
        <w:tc>
          <w:tcPr>
            <w:tcW w:w="567"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3520</w:t>
            </w:r>
          </w:p>
        </w:tc>
        <w:tc>
          <w:tcPr>
            <w:tcW w:w="665"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3525-3529</w:t>
            </w:r>
          </w:p>
        </w:tc>
        <w:tc>
          <w:tcPr>
            <w:tcW w:w="748" w:type="dxa"/>
            <w:tcBorders>
              <w:top w:val="single" w:sz="4" w:space="0" w:color="auto"/>
              <w:bottom w:val="single" w:sz="4" w:space="0" w:color="auto"/>
            </w:tcBorders>
          </w:tcPr>
          <w:p w:rsidR="006F701B" w:rsidRPr="00032CDD" w:rsidRDefault="0044688B" w:rsidP="005506E8">
            <w:pPr>
              <w:keepNext/>
              <w:spacing w:before="20" w:after="20"/>
              <w:ind w:left="-109" w:right="-70"/>
              <w:jc w:val="center"/>
              <w:rPr>
                <w:sz w:val="18"/>
                <w:szCs w:val="18"/>
              </w:rPr>
            </w:pPr>
            <w:r w:rsidRPr="00032CDD">
              <w:rPr>
                <w:sz w:val="18"/>
                <w:szCs w:val="18"/>
              </w:rPr>
              <w:t>3529-3534</w:t>
            </w:r>
          </w:p>
        </w:tc>
        <w:tc>
          <w:tcPr>
            <w:tcW w:w="748" w:type="dxa"/>
            <w:tcBorders>
              <w:top w:val="single" w:sz="4" w:space="0" w:color="auto"/>
              <w:bottom w:val="single" w:sz="4" w:space="0" w:color="auto"/>
            </w:tcBorders>
          </w:tcPr>
          <w:p w:rsidR="006F701B" w:rsidRPr="00032CDD" w:rsidRDefault="0044688B" w:rsidP="005506E8">
            <w:pPr>
              <w:keepNext/>
              <w:spacing w:before="20" w:after="20"/>
              <w:ind w:left="-109" w:right="-70"/>
              <w:jc w:val="center"/>
              <w:rPr>
                <w:sz w:val="18"/>
                <w:szCs w:val="18"/>
              </w:rPr>
            </w:pPr>
            <w:r w:rsidRPr="00032CDD">
              <w:rPr>
                <w:sz w:val="18"/>
                <w:szCs w:val="18"/>
              </w:rPr>
              <w:t>3534-3539</w:t>
            </w:r>
          </w:p>
        </w:tc>
      </w:tr>
      <w:tr w:rsidR="002133D4" w:rsidRPr="00032CDD" w:rsidTr="00522ACF">
        <w:trPr>
          <w:cantSplit/>
          <w:trHeight w:val="57"/>
          <w:jc w:val="center"/>
        </w:trPr>
        <w:tc>
          <w:tcPr>
            <w:tcW w:w="10397" w:type="dxa"/>
            <w:gridSpan w:val="16"/>
            <w:tcBorders>
              <w:top w:val="single" w:sz="4" w:space="0" w:color="auto"/>
              <w:bottom w:val="single" w:sz="4" w:space="0" w:color="auto"/>
            </w:tcBorders>
            <w:shd w:val="clear" w:color="auto" w:fill="auto"/>
            <w:vAlign w:val="center"/>
          </w:tcPr>
          <w:p w:rsidR="002133D4" w:rsidRPr="00032CDD" w:rsidRDefault="002133D4" w:rsidP="003F0FF4">
            <w:pPr>
              <w:keepNext/>
              <w:spacing w:before="20" w:after="20"/>
              <w:ind w:left="215" w:right="-57"/>
              <w:rPr>
                <w:sz w:val="22"/>
                <w:szCs w:val="22"/>
              </w:rPr>
            </w:pPr>
            <w:r w:rsidRPr="00032CDD">
              <w:rPr>
                <w:sz w:val="22"/>
                <w:szCs w:val="22"/>
              </w:rPr>
              <w:t>в т.ч. муниципальных</w:t>
            </w:r>
            <w:r w:rsidR="007F4916">
              <w:rPr>
                <w:sz w:val="22"/>
                <w:szCs w:val="22"/>
              </w:rPr>
              <w:t xml:space="preserve"> </w:t>
            </w:r>
            <w:r w:rsidR="003F0FF4">
              <w:rPr>
                <w:sz w:val="22"/>
                <w:szCs w:val="22"/>
              </w:rPr>
              <w:t xml:space="preserve">библиотек </w:t>
            </w:r>
          </w:p>
        </w:tc>
      </w:tr>
      <w:tr w:rsidR="006F701B" w:rsidRPr="00032CDD" w:rsidTr="006F701B">
        <w:trPr>
          <w:cantSplit/>
          <w:trHeight w:val="57"/>
          <w:jc w:val="center"/>
        </w:trPr>
        <w:tc>
          <w:tcPr>
            <w:tcW w:w="688"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2315</w:t>
            </w:r>
          </w:p>
        </w:tc>
        <w:tc>
          <w:tcPr>
            <w:tcW w:w="640"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2384</w:t>
            </w:r>
          </w:p>
        </w:tc>
        <w:tc>
          <w:tcPr>
            <w:tcW w:w="626"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2385</w:t>
            </w:r>
          </w:p>
        </w:tc>
        <w:tc>
          <w:tcPr>
            <w:tcW w:w="662"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2340</w:t>
            </w:r>
          </w:p>
        </w:tc>
        <w:tc>
          <w:tcPr>
            <w:tcW w:w="639"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2198</w:t>
            </w:r>
          </w:p>
        </w:tc>
        <w:tc>
          <w:tcPr>
            <w:tcW w:w="609"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2216</w:t>
            </w:r>
          </w:p>
        </w:tc>
        <w:tc>
          <w:tcPr>
            <w:tcW w:w="615"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2172</w:t>
            </w:r>
          </w:p>
        </w:tc>
        <w:tc>
          <w:tcPr>
            <w:tcW w:w="633"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2169</w:t>
            </w:r>
          </w:p>
        </w:tc>
        <w:tc>
          <w:tcPr>
            <w:tcW w:w="633"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2170</w:t>
            </w:r>
          </w:p>
        </w:tc>
        <w:tc>
          <w:tcPr>
            <w:tcW w:w="556"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2228</w:t>
            </w:r>
          </w:p>
        </w:tc>
        <w:tc>
          <w:tcPr>
            <w:tcW w:w="708"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2232</w:t>
            </w:r>
          </w:p>
        </w:tc>
        <w:tc>
          <w:tcPr>
            <w:tcW w:w="660"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2237</w:t>
            </w:r>
          </w:p>
        </w:tc>
        <w:tc>
          <w:tcPr>
            <w:tcW w:w="567"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2242</w:t>
            </w:r>
          </w:p>
        </w:tc>
        <w:tc>
          <w:tcPr>
            <w:tcW w:w="665" w:type="dxa"/>
            <w:tcBorders>
              <w:top w:val="single" w:sz="4" w:space="0" w:color="auto"/>
              <w:bottom w:val="single" w:sz="4" w:space="0" w:color="auto"/>
            </w:tcBorders>
            <w:shd w:val="clear" w:color="auto" w:fill="auto"/>
            <w:vAlign w:val="bottom"/>
          </w:tcPr>
          <w:p w:rsidR="006F701B" w:rsidRPr="00032CDD" w:rsidRDefault="006F701B" w:rsidP="005506E8">
            <w:pPr>
              <w:keepNext/>
              <w:spacing w:before="20" w:after="20"/>
              <w:ind w:left="-109" w:right="-70"/>
              <w:jc w:val="center"/>
              <w:rPr>
                <w:sz w:val="18"/>
                <w:szCs w:val="18"/>
              </w:rPr>
            </w:pPr>
            <w:r w:rsidRPr="00032CDD">
              <w:rPr>
                <w:sz w:val="18"/>
                <w:szCs w:val="18"/>
              </w:rPr>
              <w:t>2246-2251</w:t>
            </w:r>
          </w:p>
          <w:p w:rsidR="006F701B" w:rsidRPr="00032CDD" w:rsidRDefault="006F701B" w:rsidP="005506E8">
            <w:pPr>
              <w:keepNext/>
              <w:spacing w:before="20" w:after="20"/>
              <w:ind w:left="-109" w:right="-70"/>
              <w:jc w:val="center"/>
              <w:rPr>
                <w:sz w:val="18"/>
                <w:szCs w:val="18"/>
              </w:rPr>
            </w:pPr>
          </w:p>
        </w:tc>
        <w:tc>
          <w:tcPr>
            <w:tcW w:w="748" w:type="dxa"/>
            <w:tcBorders>
              <w:top w:val="single" w:sz="4" w:space="0" w:color="auto"/>
              <w:bottom w:val="single" w:sz="4" w:space="0" w:color="auto"/>
            </w:tcBorders>
          </w:tcPr>
          <w:p w:rsidR="006F701B" w:rsidRPr="00032CDD" w:rsidRDefault="0044688B" w:rsidP="005506E8">
            <w:pPr>
              <w:keepNext/>
              <w:spacing w:before="20" w:after="20"/>
              <w:ind w:left="-109" w:right="-70"/>
              <w:jc w:val="center"/>
              <w:rPr>
                <w:sz w:val="18"/>
                <w:szCs w:val="18"/>
              </w:rPr>
            </w:pPr>
            <w:r w:rsidRPr="00032CDD">
              <w:rPr>
                <w:sz w:val="18"/>
                <w:szCs w:val="18"/>
              </w:rPr>
              <w:t>2251-2255</w:t>
            </w:r>
          </w:p>
        </w:tc>
        <w:tc>
          <w:tcPr>
            <w:tcW w:w="748" w:type="dxa"/>
            <w:tcBorders>
              <w:top w:val="single" w:sz="4" w:space="0" w:color="auto"/>
              <w:bottom w:val="single" w:sz="4" w:space="0" w:color="auto"/>
            </w:tcBorders>
          </w:tcPr>
          <w:p w:rsidR="006F701B" w:rsidRPr="00032CDD" w:rsidRDefault="0044688B" w:rsidP="005506E8">
            <w:pPr>
              <w:keepNext/>
              <w:spacing w:before="20" w:after="20"/>
              <w:ind w:left="-109" w:right="-70"/>
              <w:jc w:val="center"/>
              <w:rPr>
                <w:sz w:val="18"/>
                <w:szCs w:val="18"/>
              </w:rPr>
            </w:pPr>
            <w:r w:rsidRPr="00032CDD">
              <w:rPr>
                <w:sz w:val="18"/>
                <w:szCs w:val="18"/>
              </w:rPr>
              <w:t>2255-2259</w:t>
            </w:r>
          </w:p>
        </w:tc>
      </w:tr>
      <w:tr w:rsidR="002133D4" w:rsidRPr="00032CDD" w:rsidTr="00522ACF">
        <w:trPr>
          <w:cantSplit/>
          <w:trHeight w:val="57"/>
          <w:jc w:val="center"/>
        </w:trPr>
        <w:tc>
          <w:tcPr>
            <w:tcW w:w="10397" w:type="dxa"/>
            <w:gridSpan w:val="16"/>
            <w:tcBorders>
              <w:top w:val="single" w:sz="4" w:space="0" w:color="auto"/>
              <w:bottom w:val="single" w:sz="4" w:space="0" w:color="auto"/>
            </w:tcBorders>
            <w:shd w:val="clear" w:color="auto" w:fill="auto"/>
          </w:tcPr>
          <w:p w:rsidR="002133D4" w:rsidRPr="00032CDD" w:rsidRDefault="002133D4" w:rsidP="005506E8">
            <w:pPr>
              <w:keepNext/>
              <w:spacing w:before="20" w:after="20" w:line="300" w:lineRule="auto"/>
              <w:ind w:left="-57" w:right="-57"/>
              <w:rPr>
                <w:sz w:val="22"/>
                <w:szCs w:val="22"/>
              </w:rPr>
            </w:pPr>
            <w:r w:rsidRPr="00032CDD">
              <w:rPr>
                <w:sz w:val="22"/>
                <w:szCs w:val="22"/>
              </w:rPr>
              <w:t>Число посещений музеев н</w:t>
            </w:r>
            <w:r w:rsidR="003F0FF4">
              <w:rPr>
                <w:sz w:val="22"/>
                <w:szCs w:val="22"/>
              </w:rPr>
              <w:t>а 10 000 жителей, человек</w:t>
            </w:r>
            <w:r w:rsidRPr="00032CDD">
              <w:rPr>
                <w:sz w:val="22"/>
                <w:szCs w:val="22"/>
              </w:rPr>
              <w:t>*</w:t>
            </w:r>
          </w:p>
        </w:tc>
      </w:tr>
      <w:tr w:rsidR="006F701B" w:rsidRPr="00032CDD" w:rsidTr="006F701B">
        <w:trPr>
          <w:cantSplit/>
          <w:trHeight w:val="57"/>
          <w:jc w:val="center"/>
        </w:trPr>
        <w:tc>
          <w:tcPr>
            <w:tcW w:w="688"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12682</w:t>
            </w:r>
          </w:p>
        </w:tc>
        <w:tc>
          <w:tcPr>
            <w:tcW w:w="640"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15706</w:t>
            </w:r>
          </w:p>
        </w:tc>
        <w:tc>
          <w:tcPr>
            <w:tcW w:w="626" w:type="dxa"/>
            <w:tcBorders>
              <w:top w:val="single" w:sz="4" w:space="0" w:color="auto"/>
              <w:bottom w:val="single" w:sz="4" w:space="0" w:color="auto"/>
            </w:tcBorders>
            <w:shd w:val="clear" w:color="auto" w:fill="auto"/>
            <w:vAlign w:val="center"/>
          </w:tcPr>
          <w:p w:rsidR="006F701B" w:rsidRPr="00032CDD" w:rsidRDefault="006F701B" w:rsidP="005506E8">
            <w:pPr>
              <w:keepNext/>
              <w:ind w:left="-184" w:right="-133"/>
              <w:jc w:val="center"/>
              <w:rPr>
                <w:sz w:val="18"/>
                <w:szCs w:val="18"/>
              </w:rPr>
            </w:pPr>
            <w:r w:rsidRPr="00032CDD">
              <w:rPr>
                <w:sz w:val="18"/>
                <w:szCs w:val="18"/>
              </w:rPr>
              <w:t>16946</w:t>
            </w:r>
          </w:p>
        </w:tc>
        <w:tc>
          <w:tcPr>
            <w:tcW w:w="662" w:type="dxa"/>
            <w:tcBorders>
              <w:top w:val="single" w:sz="4" w:space="0" w:color="auto"/>
              <w:bottom w:val="single" w:sz="4" w:space="0" w:color="auto"/>
            </w:tcBorders>
            <w:shd w:val="clear" w:color="auto" w:fill="auto"/>
            <w:vAlign w:val="center"/>
          </w:tcPr>
          <w:p w:rsidR="006F701B" w:rsidRPr="00032CDD" w:rsidRDefault="006F701B" w:rsidP="005506E8">
            <w:pPr>
              <w:keepNext/>
              <w:ind w:left="-58" w:right="-95" w:hanging="23"/>
              <w:jc w:val="center"/>
              <w:rPr>
                <w:sz w:val="18"/>
                <w:szCs w:val="18"/>
              </w:rPr>
            </w:pPr>
            <w:r w:rsidRPr="00032CDD">
              <w:rPr>
                <w:sz w:val="18"/>
                <w:szCs w:val="18"/>
              </w:rPr>
              <w:t>13770</w:t>
            </w:r>
          </w:p>
        </w:tc>
        <w:tc>
          <w:tcPr>
            <w:tcW w:w="639" w:type="dxa"/>
            <w:tcBorders>
              <w:top w:val="single" w:sz="4" w:space="0" w:color="auto"/>
              <w:bottom w:val="single" w:sz="4" w:space="0" w:color="auto"/>
            </w:tcBorders>
            <w:shd w:val="clear" w:color="auto" w:fill="auto"/>
            <w:vAlign w:val="center"/>
          </w:tcPr>
          <w:p w:rsidR="006F701B" w:rsidRPr="00032CDD" w:rsidRDefault="006F701B" w:rsidP="005506E8">
            <w:pPr>
              <w:keepNext/>
              <w:ind w:left="-119" w:right="-58" w:firstLine="13"/>
              <w:jc w:val="center"/>
              <w:rPr>
                <w:sz w:val="18"/>
                <w:szCs w:val="18"/>
              </w:rPr>
            </w:pPr>
            <w:r w:rsidRPr="00032CDD">
              <w:rPr>
                <w:sz w:val="18"/>
                <w:szCs w:val="18"/>
              </w:rPr>
              <w:t>12948</w:t>
            </w:r>
          </w:p>
        </w:tc>
        <w:tc>
          <w:tcPr>
            <w:tcW w:w="609" w:type="dxa"/>
            <w:tcBorders>
              <w:top w:val="single" w:sz="4" w:space="0" w:color="auto"/>
              <w:bottom w:val="single" w:sz="4" w:space="0" w:color="auto"/>
            </w:tcBorders>
            <w:shd w:val="clear" w:color="auto" w:fill="auto"/>
            <w:vAlign w:val="center"/>
          </w:tcPr>
          <w:p w:rsidR="006F701B" w:rsidRPr="00032CDD" w:rsidRDefault="006F701B" w:rsidP="005506E8">
            <w:pPr>
              <w:keepNext/>
              <w:ind w:left="-158" w:right="-160" w:firstLine="13"/>
              <w:jc w:val="center"/>
              <w:rPr>
                <w:sz w:val="18"/>
                <w:szCs w:val="18"/>
              </w:rPr>
            </w:pPr>
            <w:r w:rsidRPr="00032CDD">
              <w:rPr>
                <w:sz w:val="18"/>
                <w:szCs w:val="18"/>
              </w:rPr>
              <w:t>13217</w:t>
            </w:r>
          </w:p>
        </w:tc>
        <w:tc>
          <w:tcPr>
            <w:tcW w:w="615" w:type="dxa"/>
            <w:tcBorders>
              <w:top w:val="single" w:sz="4" w:space="0" w:color="auto"/>
              <w:bottom w:val="single" w:sz="4" w:space="0" w:color="auto"/>
            </w:tcBorders>
            <w:shd w:val="clear" w:color="auto" w:fill="auto"/>
            <w:vAlign w:val="center"/>
          </w:tcPr>
          <w:p w:rsidR="006F701B" w:rsidRPr="00032CDD" w:rsidRDefault="006F701B" w:rsidP="005506E8">
            <w:pPr>
              <w:keepNext/>
              <w:ind w:left="-58" w:right="-120" w:firstLine="13"/>
              <w:jc w:val="center"/>
              <w:rPr>
                <w:sz w:val="18"/>
                <w:szCs w:val="18"/>
              </w:rPr>
            </w:pPr>
            <w:r w:rsidRPr="00032CDD">
              <w:rPr>
                <w:sz w:val="18"/>
                <w:szCs w:val="18"/>
              </w:rPr>
              <w:t>12120</w:t>
            </w:r>
          </w:p>
        </w:tc>
        <w:tc>
          <w:tcPr>
            <w:tcW w:w="633" w:type="dxa"/>
            <w:tcBorders>
              <w:top w:val="single" w:sz="4" w:space="0" w:color="auto"/>
              <w:bottom w:val="single" w:sz="4" w:space="0" w:color="auto"/>
            </w:tcBorders>
            <w:shd w:val="clear" w:color="auto" w:fill="auto"/>
            <w:vAlign w:val="center"/>
          </w:tcPr>
          <w:p w:rsidR="006F701B" w:rsidRPr="00032CDD" w:rsidRDefault="006F701B" w:rsidP="005506E8">
            <w:pPr>
              <w:keepNext/>
              <w:ind w:left="-58" w:right="-82" w:firstLine="13"/>
              <w:jc w:val="center"/>
              <w:rPr>
                <w:sz w:val="18"/>
                <w:szCs w:val="18"/>
              </w:rPr>
            </w:pPr>
            <w:r w:rsidRPr="00032CDD">
              <w:rPr>
                <w:sz w:val="18"/>
                <w:szCs w:val="18"/>
              </w:rPr>
              <w:t>12298</w:t>
            </w:r>
          </w:p>
        </w:tc>
        <w:tc>
          <w:tcPr>
            <w:tcW w:w="633" w:type="dxa"/>
            <w:tcBorders>
              <w:top w:val="single" w:sz="4" w:space="0" w:color="auto"/>
              <w:bottom w:val="single" w:sz="4" w:space="0" w:color="auto"/>
            </w:tcBorders>
            <w:shd w:val="clear" w:color="auto" w:fill="auto"/>
            <w:vAlign w:val="center"/>
          </w:tcPr>
          <w:p w:rsidR="006F701B" w:rsidRPr="00032CDD" w:rsidRDefault="006F701B" w:rsidP="005506E8">
            <w:pPr>
              <w:keepNext/>
              <w:ind w:left="-58" w:right="-187" w:hanging="75"/>
              <w:jc w:val="center"/>
              <w:rPr>
                <w:sz w:val="18"/>
                <w:szCs w:val="18"/>
              </w:rPr>
            </w:pPr>
            <w:r w:rsidRPr="00032CDD">
              <w:rPr>
                <w:sz w:val="18"/>
                <w:szCs w:val="18"/>
              </w:rPr>
              <w:t>12362</w:t>
            </w:r>
          </w:p>
        </w:tc>
        <w:tc>
          <w:tcPr>
            <w:tcW w:w="556" w:type="dxa"/>
            <w:tcBorders>
              <w:top w:val="single" w:sz="4" w:space="0" w:color="auto"/>
              <w:bottom w:val="single" w:sz="4" w:space="0" w:color="auto"/>
            </w:tcBorders>
            <w:shd w:val="clear" w:color="auto" w:fill="auto"/>
            <w:vAlign w:val="center"/>
          </w:tcPr>
          <w:p w:rsidR="006F701B" w:rsidRPr="00032CDD" w:rsidRDefault="006F701B" w:rsidP="005506E8">
            <w:pPr>
              <w:keepNext/>
              <w:ind w:left="-171" w:right="-149" w:firstLine="13"/>
              <w:jc w:val="center"/>
              <w:rPr>
                <w:sz w:val="18"/>
                <w:szCs w:val="18"/>
              </w:rPr>
            </w:pPr>
            <w:r w:rsidRPr="00032CDD">
              <w:rPr>
                <w:sz w:val="18"/>
                <w:szCs w:val="18"/>
              </w:rPr>
              <w:t>12426</w:t>
            </w:r>
          </w:p>
        </w:tc>
        <w:tc>
          <w:tcPr>
            <w:tcW w:w="708" w:type="dxa"/>
            <w:tcBorders>
              <w:top w:val="single" w:sz="4" w:space="0" w:color="auto"/>
              <w:bottom w:val="single" w:sz="4" w:space="0" w:color="auto"/>
            </w:tcBorders>
            <w:shd w:val="clear" w:color="auto" w:fill="auto"/>
            <w:vAlign w:val="center"/>
          </w:tcPr>
          <w:p w:rsidR="006F701B" w:rsidRPr="00032CDD" w:rsidRDefault="006F701B" w:rsidP="005506E8">
            <w:pPr>
              <w:keepNext/>
              <w:ind w:left="-58" w:right="-105" w:firstLine="13"/>
              <w:jc w:val="center"/>
              <w:rPr>
                <w:sz w:val="18"/>
                <w:szCs w:val="18"/>
              </w:rPr>
            </w:pPr>
            <w:r w:rsidRPr="00032CDD">
              <w:rPr>
                <w:sz w:val="18"/>
                <w:szCs w:val="18"/>
              </w:rPr>
              <w:t>12571</w:t>
            </w:r>
          </w:p>
        </w:tc>
        <w:tc>
          <w:tcPr>
            <w:tcW w:w="660" w:type="dxa"/>
            <w:tcBorders>
              <w:top w:val="single" w:sz="4" w:space="0" w:color="auto"/>
              <w:bottom w:val="single" w:sz="4" w:space="0" w:color="auto"/>
            </w:tcBorders>
            <w:shd w:val="clear" w:color="auto" w:fill="auto"/>
            <w:vAlign w:val="center"/>
          </w:tcPr>
          <w:p w:rsidR="006F701B" w:rsidRPr="00032CDD" w:rsidRDefault="006F701B" w:rsidP="005506E8">
            <w:pPr>
              <w:keepNext/>
              <w:ind w:left="-58" w:right="-65" w:firstLine="13"/>
              <w:jc w:val="center"/>
              <w:rPr>
                <w:sz w:val="18"/>
                <w:szCs w:val="18"/>
              </w:rPr>
            </w:pPr>
            <w:r w:rsidRPr="00032CDD">
              <w:rPr>
                <w:sz w:val="18"/>
                <w:szCs w:val="18"/>
              </w:rPr>
              <w:t>13156</w:t>
            </w:r>
          </w:p>
        </w:tc>
        <w:tc>
          <w:tcPr>
            <w:tcW w:w="567" w:type="dxa"/>
            <w:tcBorders>
              <w:top w:val="single" w:sz="4" w:space="0" w:color="auto"/>
              <w:bottom w:val="single" w:sz="4" w:space="0" w:color="auto"/>
            </w:tcBorders>
            <w:shd w:val="clear" w:color="auto" w:fill="auto"/>
            <w:vAlign w:val="center"/>
          </w:tcPr>
          <w:p w:rsidR="006F701B" w:rsidRPr="00032CDD" w:rsidRDefault="006F701B" w:rsidP="005506E8">
            <w:pPr>
              <w:keepNext/>
              <w:ind w:left="-58" w:right="-167" w:hanging="93"/>
              <w:jc w:val="center"/>
              <w:rPr>
                <w:sz w:val="18"/>
                <w:szCs w:val="18"/>
              </w:rPr>
            </w:pPr>
            <w:r w:rsidRPr="00032CDD">
              <w:rPr>
                <w:sz w:val="18"/>
                <w:szCs w:val="18"/>
              </w:rPr>
              <w:t>13210</w:t>
            </w:r>
          </w:p>
        </w:tc>
        <w:tc>
          <w:tcPr>
            <w:tcW w:w="665" w:type="dxa"/>
            <w:tcBorders>
              <w:top w:val="single" w:sz="4" w:space="0" w:color="auto"/>
              <w:bottom w:val="single" w:sz="4" w:space="0" w:color="auto"/>
            </w:tcBorders>
            <w:shd w:val="clear" w:color="auto" w:fill="auto"/>
            <w:vAlign w:val="center"/>
          </w:tcPr>
          <w:p w:rsidR="006F701B" w:rsidRPr="00032CDD" w:rsidRDefault="006F701B" w:rsidP="007372DD">
            <w:pPr>
              <w:keepNext/>
              <w:ind w:left="-58" w:right="-143" w:firstLine="9"/>
              <w:jc w:val="center"/>
              <w:rPr>
                <w:sz w:val="18"/>
                <w:szCs w:val="18"/>
              </w:rPr>
            </w:pPr>
            <w:r w:rsidRPr="00032CDD">
              <w:rPr>
                <w:sz w:val="18"/>
                <w:szCs w:val="18"/>
              </w:rPr>
              <w:t>13313-13</w:t>
            </w:r>
            <w:r w:rsidR="007372DD" w:rsidRPr="00032CDD">
              <w:rPr>
                <w:sz w:val="18"/>
                <w:szCs w:val="18"/>
              </w:rPr>
              <w:t>322</w:t>
            </w:r>
          </w:p>
        </w:tc>
        <w:tc>
          <w:tcPr>
            <w:tcW w:w="748" w:type="dxa"/>
            <w:tcBorders>
              <w:top w:val="single" w:sz="4" w:space="0" w:color="auto"/>
              <w:bottom w:val="single" w:sz="4" w:space="0" w:color="auto"/>
            </w:tcBorders>
          </w:tcPr>
          <w:p w:rsidR="006F701B" w:rsidRPr="00032CDD" w:rsidRDefault="007372DD" w:rsidP="005506E8">
            <w:pPr>
              <w:keepNext/>
              <w:ind w:left="-58" w:right="-143" w:firstLine="9"/>
              <w:jc w:val="center"/>
              <w:rPr>
                <w:sz w:val="18"/>
                <w:szCs w:val="18"/>
              </w:rPr>
            </w:pPr>
            <w:r w:rsidRPr="00032CDD">
              <w:rPr>
                <w:sz w:val="18"/>
                <w:szCs w:val="18"/>
              </w:rPr>
              <w:t>13322-13454</w:t>
            </w:r>
          </w:p>
        </w:tc>
        <w:tc>
          <w:tcPr>
            <w:tcW w:w="748" w:type="dxa"/>
            <w:tcBorders>
              <w:top w:val="single" w:sz="4" w:space="0" w:color="auto"/>
              <w:bottom w:val="single" w:sz="4" w:space="0" w:color="auto"/>
            </w:tcBorders>
          </w:tcPr>
          <w:p w:rsidR="006F701B" w:rsidRPr="00032CDD" w:rsidRDefault="007372DD" w:rsidP="005506E8">
            <w:pPr>
              <w:keepNext/>
              <w:ind w:left="-58" w:right="-143" w:firstLine="9"/>
              <w:jc w:val="center"/>
              <w:rPr>
                <w:sz w:val="18"/>
                <w:szCs w:val="18"/>
              </w:rPr>
            </w:pPr>
            <w:r w:rsidRPr="00032CDD">
              <w:rPr>
                <w:sz w:val="18"/>
                <w:szCs w:val="18"/>
              </w:rPr>
              <w:t>13454-13474</w:t>
            </w:r>
          </w:p>
        </w:tc>
      </w:tr>
      <w:tr w:rsidR="002133D4" w:rsidRPr="00032CDD" w:rsidTr="00522ACF">
        <w:trPr>
          <w:cantSplit/>
          <w:trHeight w:val="57"/>
          <w:jc w:val="center"/>
        </w:trPr>
        <w:tc>
          <w:tcPr>
            <w:tcW w:w="10397" w:type="dxa"/>
            <w:gridSpan w:val="16"/>
            <w:tcBorders>
              <w:top w:val="single" w:sz="4" w:space="0" w:color="auto"/>
              <w:bottom w:val="single" w:sz="4" w:space="0" w:color="auto"/>
            </w:tcBorders>
            <w:shd w:val="clear" w:color="auto" w:fill="auto"/>
            <w:vAlign w:val="center"/>
          </w:tcPr>
          <w:p w:rsidR="002133D4" w:rsidRPr="00032CDD" w:rsidRDefault="002133D4" w:rsidP="005506E8">
            <w:pPr>
              <w:keepNext/>
              <w:spacing w:before="20" w:after="20"/>
              <w:ind w:left="186" w:right="-85" w:firstLine="9"/>
              <w:rPr>
                <w:sz w:val="22"/>
                <w:szCs w:val="22"/>
              </w:rPr>
            </w:pPr>
            <w:r w:rsidRPr="00032CDD">
              <w:rPr>
                <w:sz w:val="22"/>
                <w:szCs w:val="22"/>
              </w:rPr>
              <w:lastRenderedPageBreak/>
              <w:t>в т.ч. муниципальных</w:t>
            </w:r>
            <w:r w:rsidR="003F0FF4">
              <w:rPr>
                <w:sz w:val="22"/>
                <w:szCs w:val="22"/>
              </w:rPr>
              <w:t xml:space="preserve"> музеев</w:t>
            </w:r>
          </w:p>
        </w:tc>
      </w:tr>
      <w:tr w:rsidR="006F701B" w:rsidRPr="00032CDD" w:rsidTr="006F701B">
        <w:trPr>
          <w:cantSplit/>
          <w:trHeight w:val="57"/>
          <w:jc w:val="center"/>
        </w:trPr>
        <w:tc>
          <w:tcPr>
            <w:tcW w:w="688"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w:t>
            </w:r>
          </w:p>
        </w:tc>
        <w:tc>
          <w:tcPr>
            <w:tcW w:w="640"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354</w:t>
            </w:r>
          </w:p>
        </w:tc>
        <w:tc>
          <w:tcPr>
            <w:tcW w:w="626" w:type="dxa"/>
            <w:tcBorders>
              <w:top w:val="single" w:sz="4" w:space="0" w:color="auto"/>
              <w:bottom w:val="single" w:sz="4" w:space="0" w:color="auto"/>
            </w:tcBorders>
            <w:shd w:val="clear" w:color="auto" w:fill="auto"/>
            <w:vAlign w:val="center"/>
          </w:tcPr>
          <w:p w:rsidR="006F701B" w:rsidRPr="00032CDD" w:rsidRDefault="006F701B" w:rsidP="005506E8">
            <w:pPr>
              <w:keepNext/>
              <w:ind w:right="-70"/>
              <w:jc w:val="center"/>
              <w:rPr>
                <w:sz w:val="18"/>
                <w:szCs w:val="18"/>
              </w:rPr>
            </w:pPr>
            <w:r w:rsidRPr="00032CDD">
              <w:rPr>
                <w:sz w:val="18"/>
                <w:szCs w:val="18"/>
              </w:rPr>
              <w:t>481</w:t>
            </w:r>
          </w:p>
        </w:tc>
        <w:tc>
          <w:tcPr>
            <w:tcW w:w="662" w:type="dxa"/>
            <w:tcBorders>
              <w:top w:val="single" w:sz="4" w:space="0" w:color="auto"/>
              <w:bottom w:val="single" w:sz="4" w:space="0" w:color="auto"/>
            </w:tcBorders>
            <w:shd w:val="clear" w:color="auto" w:fill="auto"/>
            <w:vAlign w:val="center"/>
          </w:tcPr>
          <w:p w:rsidR="006F701B" w:rsidRPr="00032CDD" w:rsidRDefault="006F701B" w:rsidP="005506E8">
            <w:pPr>
              <w:keepNext/>
              <w:ind w:right="-70"/>
              <w:jc w:val="center"/>
              <w:rPr>
                <w:sz w:val="18"/>
                <w:szCs w:val="18"/>
              </w:rPr>
            </w:pPr>
            <w:r w:rsidRPr="00032CDD">
              <w:rPr>
                <w:sz w:val="18"/>
                <w:szCs w:val="18"/>
              </w:rPr>
              <w:t>521</w:t>
            </w:r>
          </w:p>
        </w:tc>
        <w:tc>
          <w:tcPr>
            <w:tcW w:w="639" w:type="dxa"/>
            <w:tcBorders>
              <w:top w:val="single" w:sz="4" w:space="0" w:color="auto"/>
              <w:bottom w:val="single" w:sz="4" w:space="0" w:color="auto"/>
            </w:tcBorders>
            <w:shd w:val="clear" w:color="auto" w:fill="auto"/>
            <w:vAlign w:val="center"/>
          </w:tcPr>
          <w:p w:rsidR="006F701B" w:rsidRPr="00032CDD" w:rsidRDefault="006F701B" w:rsidP="005506E8">
            <w:pPr>
              <w:keepNext/>
              <w:ind w:right="-70"/>
              <w:jc w:val="center"/>
              <w:rPr>
                <w:sz w:val="18"/>
                <w:szCs w:val="18"/>
              </w:rPr>
            </w:pPr>
            <w:r w:rsidRPr="00032CDD">
              <w:rPr>
                <w:sz w:val="18"/>
                <w:szCs w:val="18"/>
              </w:rPr>
              <w:t>731</w:t>
            </w:r>
          </w:p>
        </w:tc>
        <w:tc>
          <w:tcPr>
            <w:tcW w:w="609" w:type="dxa"/>
            <w:tcBorders>
              <w:top w:val="single" w:sz="4" w:space="0" w:color="auto"/>
              <w:bottom w:val="single" w:sz="4" w:space="0" w:color="auto"/>
            </w:tcBorders>
            <w:shd w:val="clear" w:color="auto" w:fill="auto"/>
            <w:vAlign w:val="center"/>
          </w:tcPr>
          <w:p w:rsidR="006F701B" w:rsidRPr="00032CDD" w:rsidRDefault="006F701B" w:rsidP="005506E8">
            <w:pPr>
              <w:keepNext/>
              <w:ind w:right="-70"/>
              <w:jc w:val="center"/>
              <w:rPr>
                <w:sz w:val="18"/>
                <w:szCs w:val="18"/>
              </w:rPr>
            </w:pPr>
            <w:r w:rsidRPr="00032CDD">
              <w:rPr>
                <w:sz w:val="18"/>
                <w:szCs w:val="18"/>
              </w:rPr>
              <w:t>723</w:t>
            </w:r>
          </w:p>
        </w:tc>
        <w:tc>
          <w:tcPr>
            <w:tcW w:w="615" w:type="dxa"/>
            <w:tcBorders>
              <w:top w:val="single" w:sz="4" w:space="0" w:color="auto"/>
              <w:bottom w:val="single" w:sz="4" w:space="0" w:color="auto"/>
            </w:tcBorders>
            <w:shd w:val="clear" w:color="auto" w:fill="auto"/>
            <w:vAlign w:val="center"/>
          </w:tcPr>
          <w:p w:rsidR="006F701B" w:rsidRPr="00032CDD" w:rsidRDefault="006F701B" w:rsidP="005506E8">
            <w:pPr>
              <w:keepNext/>
              <w:ind w:right="-70"/>
              <w:jc w:val="center"/>
              <w:rPr>
                <w:sz w:val="18"/>
                <w:szCs w:val="18"/>
              </w:rPr>
            </w:pPr>
            <w:r w:rsidRPr="00032CDD">
              <w:rPr>
                <w:sz w:val="18"/>
                <w:szCs w:val="18"/>
              </w:rPr>
              <w:t>725</w:t>
            </w:r>
          </w:p>
        </w:tc>
        <w:tc>
          <w:tcPr>
            <w:tcW w:w="633" w:type="dxa"/>
            <w:tcBorders>
              <w:top w:val="single" w:sz="4" w:space="0" w:color="auto"/>
              <w:bottom w:val="single" w:sz="4" w:space="0" w:color="auto"/>
            </w:tcBorders>
            <w:shd w:val="clear" w:color="auto" w:fill="auto"/>
            <w:vAlign w:val="center"/>
          </w:tcPr>
          <w:p w:rsidR="006F701B" w:rsidRPr="00032CDD" w:rsidRDefault="006F701B" w:rsidP="005506E8">
            <w:pPr>
              <w:keepNext/>
              <w:ind w:right="-70"/>
              <w:jc w:val="center"/>
              <w:rPr>
                <w:sz w:val="18"/>
                <w:szCs w:val="18"/>
              </w:rPr>
            </w:pPr>
            <w:r w:rsidRPr="00032CDD">
              <w:rPr>
                <w:sz w:val="18"/>
                <w:szCs w:val="18"/>
              </w:rPr>
              <w:t>732</w:t>
            </w:r>
          </w:p>
        </w:tc>
        <w:tc>
          <w:tcPr>
            <w:tcW w:w="633" w:type="dxa"/>
            <w:tcBorders>
              <w:top w:val="single" w:sz="4" w:space="0" w:color="auto"/>
              <w:bottom w:val="single" w:sz="4" w:space="0" w:color="auto"/>
            </w:tcBorders>
            <w:shd w:val="clear" w:color="auto" w:fill="auto"/>
            <w:vAlign w:val="center"/>
          </w:tcPr>
          <w:p w:rsidR="006F701B" w:rsidRPr="00032CDD" w:rsidRDefault="006F701B" w:rsidP="005506E8">
            <w:pPr>
              <w:keepNext/>
              <w:ind w:right="-70"/>
              <w:jc w:val="center"/>
              <w:rPr>
                <w:sz w:val="18"/>
                <w:szCs w:val="18"/>
              </w:rPr>
            </w:pPr>
            <w:r w:rsidRPr="00032CDD">
              <w:rPr>
                <w:sz w:val="18"/>
                <w:szCs w:val="18"/>
              </w:rPr>
              <w:t>739</w:t>
            </w:r>
          </w:p>
        </w:tc>
        <w:tc>
          <w:tcPr>
            <w:tcW w:w="556" w:type="dxa"/>
            <w:tcBorders>
              <w:top w:val="single" w:sz="4" w:space="0" w:color="auto"/>
              <w:bottom w:val="single" w:sz="4" w:space="0" w:color="auto"/>
            </w:tcBorders>
            <w:shd w:val="clear" w:color="auto" w:fill="auto"/>
            <w:vAlign w:val="center"/>
          </w:tcPr>
          <w:p w:rsidR="006F701B" w:rsidRPr="00032CDD" w:rsidRDefault="006F701B" w:rsidP="005506E8">
            <w:pPr>
              <w:keepNext/>
              <w:ind w:right="-70"/>
              <w:jc w:val="center"/>
              <w:rPr>
                <w:sz w:val="18"/>
                <w:szCs w:val="18"/>
              </w:rPr>
            </w:pPr>
            <w:r w:rsidRPr="00032CDD">
              <w:rPr>
                <w:sz w:val="18"/>
                <w:szCs w:val="18"/>
              </w:rPr>
              <w:t>743</w:t>
            </w:r>
          </w:p>
        </w:tc>
        <w:tc>
          <w:tcPr>
            <w:tcW w:w="708" w:type="dxa"/>
            <w:tcBorders>
              <w:top w:val="single" w:sz="4" w:space="0" w:color="auto"/>
              <w:bottom w:val="single" w:sz="4" w:space="0" w:color="auto"/>
            </w:tcBorders>
            <w:shd w:val="clear" w:color="auto" w:fill="auto"/>
            <w:vAlign w:val="center"/>
          </w:tcPr>
          <w:p w:rsidR="006F701B" w:rsidRPr="00032CDD" w:rsidRDefault="006F701B" w:rsidP="005506E8">
            <w:pPr>
              <w:keepNext/>
              <w:ind w:right="-70"/>
              <w:jc w:val="center"/>
              <w:rPr>
                <w:sz w:val="18"/>
                <w:szCs w:val="18"/>
              </w:rPr>
            </w:pPr>
            <w:r w:rsidRPr="00032CDD">
              <w:rPr>
                <w:sz w:val="18"/>
                <w:szCs w:val="18"/>
              </w:rPr>
              <w:t>752</w:t>
            </w:r>
          </w:p>
        </w:tc>
        <w:tc>
          <w:tcPr>
            <w:tcW w:w="660" w:type="dxa"/>
            <w:tcBorders>
              <w:top w:val="single" w:sz="4" w:space="0" w:color="auto"/>
              <w:bottom w:val="single" w:sz="4" w:space="0" w:color="auto"/>
            </w:tcBorders>
            <w:shd w:val="clear" w:color="auto" w:fill="auto"/>
            <w:vAlign w:val="center"/>
          </w:tcPr>
          <w:p w:rsidR="006F701B" w:rsidRPr="00032CDD" w:rsidRDefault="006F701B" w:rsidP="005506E8">
            <w:pPr>
              <w:keepNext/>
              <w:ind w:right="-70"/>
              <w:jc w:val="center"/>
              <w:rPr>
                <w:sz w:val="18"/>
                <w:szCs w:val="18"/>
              </w:rPr>
            </w:pPr>
            <w:r w:rsidRPr="00032CDD">
              <w:rPr>
                <w:sz w:val="18"/>
                <w:szCs w:val="18"/>
              </w:rPr>
              <w:t>787</w:t>
            </w:r>
          </w:p>
        </w:tc>
        <w:tc>
          <w:tcPr>
            <w:tcW w:w="567" w:type="dxa"/>
            <w:tcBorders>
              <w:top w:val="single" w:sz="4" w:space="0" w:color="auto"/>
              <w:bottom w:val="single" w:sz="4" w:space="0" w:color="auto"/>
            </w:tcBorders>
            <w:shd w:val="clear" w:color="auto" w:fill="auto"/>
            <w:vAlign w:val="center"/>
          </w:tcPr>
          <w:p w:rsidR="006F701B" w:rsidRPr="00032CDD" w:rsidRDefault="006F701B" w:rsidP="005506E8">
            <w:pPr>
              <w:keepNext/>
              <w:ind w:right="-70"/>
              <w:jc w:val="center"/>
              <w:rPr>
                <w:sz w:val="18"/>
                <w:szCs w:val="18"/>
              </w:rPr>
            </w:pPr>
            <w:r w:rsidRPr="00032CDD">
              <w:rPr>
                <w:sz w:val="18"/>
                <w:szCs w:val="18"/>
              </w:rPr>
              <w:t>791</w:t>
            </w:r>
          </w:p>
        </w:tc>
        <w:tc>
          <w:tcPr>
            <w:tcW w:w="665" w:type="dxa"/>
            <w:tcBorders>
              <w:top w:val="single" w:sz="4" w:space="0" w:color="auto"/>
              <w:bottom w:val="single" w:sz="4" w:space="0" w:color="auto"/>
            </w:tcBorders>
            <w:shd w:val="clear" w:color="auto" w:fill="auto"/>
            <w:vAlign w:val="center"/>
          </w:tcPr>
          <w:p w:rsidR="006F701B" w:rsidRPr="00032CDD" w:rsidRDefault="006F701B" w:rsidP="007372DD">
            <w:pPr>
              <w:keepNext/>
              <w:spacing w:before="20" w:after="20"/>
              <w:ind w:left="-109" w:right="-70"/>
              <w:jc w:val="center"/>
              <w:rPr>
                <w:sz w:val="18"/>
                <w:szCs w:val="18"/>
              </w:rPr>
            </w:pPr>
            <w:r w:rsidRPr="00032CDD">
              <w:rPr>
                <w:sz w:val="18"/>
                <w:szCs w:val="18"/>
              </w:rPr>
              <w:t>798-80</w:t>
            </w:r>
            <w:r w:rsidR="007372DD" w:rsidRPr="00032CDD">
              <w:rPr>
                <w:sz w:val="18"/>
                <w:szCs w:val="18"/>
              </w:rPr>
              <w:t>0</w:t>
            </w:r>
          </w:p>
        </w:tc>
        <w:tc>
          <w:tcPr>
            <w:tcW w:w="748" w:type="dxa"/>
            <w:tcBorders>
              <w:top w:val="single" w:sz="4" w:space="0" w:color="auto"/>
              <w:bottom w:val="single" w:sz="4" w:space="0" w:color="auto"/>
            </w:tcBorders>
          </w:tcPr>
          <w:p w:rsidR="006F701B" w:rsidRPr="00032CDD" w:rsidRDefault="007372DD" w:rsidP="005506E8">
            <w:pPr>
              <w:keepNext/>
              <w:spacing w:before="20" w:after="20"/>
              <w:ind w:left="-109" w:right="-70"/>
              <w:jc w:val="center"/>
              <w:rPr>
                <w:sz w:val="18"/>
                <w:szCs w:val="18"/>
              </w:rPr>
            </w:pPr>
            <w:r w:rsidRPr="00032CDD">
              <w:rPr>
                <w:sz w:val="18"/>
                <w:szCs w:val="18"/>
              </w:rPr>
              <w:t>800-809</w:t>
            </w:r>
          </w:p>
        </w:tc>
        <w:tc>
          <w:tcPr>
            <w:tcW w:w="748" w:type="dxa"/>
            <w:tcBorders>
              <w:top w:val="single" w:sz="4" w:space="0" w:color="auto"/>
              <w:bottom w:val="single" w:sz="4" w:space="0" w:color="auto"/>
            </w:tcBorders>
          </w:tcPr>
          <w:p w:rsidR="006F701B" w:rsidRPr="00032CDD" w:rsidRDefault="007372DD" w:rsidP="005506E8">
            <w:pPr>
              <w:keepNext/>
              <w:spacing w:before="20" w:after="20"/>
              <w:ind w:left="-109" w:right="-70"/>
              <w:jc w:val="center"/>
              <w:rPr>
                <w:sz w:val="18"/>
                <w:szCs w:val="18"/>
              </w:rPr>
            </w:pPr>
            <w:r w:rsidRPr="00032CDD">
              <w:rPr>
                <w:sz w:val="18"/>
                <w:szCs w:val="18"/>
              </w:rPr>
              <w:t>809-814</w:t>
            </w:r>
          </w:p>
        </w:tc>
      </w:tr>
      <w:tr w:rsidR="002133D4" w:rsidRPr="00032CDD" w:rsidTr="00522ACF">
        <w:trPr>
          <w:cantSplit/>
          <w:trHeight w:val="57"/>
          <w:jc w:val="center"/>
        </w:trPr>
        <w:tc>
          <w:tcPr>
            <w:tcW w:w="10397" w:type="dxa"/>
            <w:gridSpan w:val="16"/>
            <w:tcBorders>
              <w:top w:val="single" w:sz="4" w:space="0" w:color="auto"/>
              <w:bottom w:val="single" w:sz="4" w:space="0" w:color="auto"/>
            </w:tcBorders>
            <w:shd w:val="clear" w:color="auto" w:fill="auto"/>
          </w:tcPr>
          <w:p w:rsidR="002133D4" w:rsidRPr="00032CDD" w:rsidRDefault="002133D4" w:rsidP="005506E8">
            <w:pPr>
              <w:keepNext/>
              <w:spacing w:before="20" w:after="20" w:line="300" w:lineRule="auto"/>
              <w:ind w:left="-57" w:right="-57"/>
              <w:rPr>
                <w:sz w:val="22"/>
                <w:szCs w:val="22"/>
              </w:rPr>
            </w:pPr>
            <w:r w:rsidRPr="00032CDD">
              <w:rPr>
                <w:sz w:val="22"/>
                <w:szCs w:val="22"/>
              </w:rPr>
              <w:t>Количество зрителей, посетивших мероприятия концертно-зрелищных учреждений</w:t>
            </w:r>
            <w:r w:rsidR="003F0FF4">
              <w:rPr>
                <w:sz w:val="22"/>
                <w:szCs w:val="22"/>
              </w:rPr>
              <w:t>,</w:t>
            </w:r>
            <w:r w:rsidRPr="00032CDD">
              <w:rPr>
                <w:sz w:val="22"/>
                <w:szCs w:val="22"/>
              </w:rPr>
              <w:t xml:space="preserve"> на 10 000 жителей, человек</w:t>
            </w:r>
          </w:p>
        </w:tc>
      </w:tr>
      <w:tr w:rsidR="006F701B" w:rsidRPr="00032CDD" w:rsidTr="006F701B">
        <w:trPr>
          <w:cantSplit/>
          <w:trHeight w:val="57"/>
          <w:jc w:val="center"/>
        </w:trPr>
        <w:tc>
          <w:tcPr>
            <w:tcW w:w="688"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2318</w:t>
            </w:r>
          </w:p>
        </w:tc>
        <w:tc>
          <w:tcPr>
            <w:tcW w:w="640"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2826</w:t>
            </w:r>
          </w:p>
        </w:tc>
        <w:tc>
          <w:tcPr>
            <w:tcW w:w="626"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4921</w:t>
            </w:r>
          </w:p>
        </w:tc>
        <w:tc>
          <w:tcPr>
            <w:tcW w:w="662"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6464</w:t>
            </w:r>
          </w:p>
        </w:tc>
        <w:tc>
          <w:tcPr>
            <w:tcW w:w="639"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5495</w:t>
            </w:r>
          </w:p>
        </w:tc>
        <w:tc>
          <w:tcPr>
            <w:tcW w:w="609"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5313</w:t>
            </w:r>
          </w:p>
        </w:tc>
        <w:tc>
          <w:tcPr>
            <w:tcW w:w="615"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5371</w:t>
            </w:r>
          </w:p>
        </w:tc>
        <w:tc>
          <w:tcPr>
            <w:tcW w:w="633"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5486</w:t>
            </w:r>
          </w:p>
        </w:tc>
        <w:tc>
          <w:tcPr>
            <w:tcW w:w="633"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5528</w:t>
            </w:r>
          </w:p>
        </w:tc>
        <w:tc>
          <w:tcPr>
            <w:tcW w:w="556"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5646</w:t>
            </w:r>
          </w:p>
        </w:tc>
        <w:tc>
          <w:tcPr>
            <w:tcW w:w="708"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5821</w:t>
            </w:r>
          </w:p>
        </w:tc>
        <w:tc>
          <w:tcPr>
            <w:tcW w:w="660"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6046</w:t>
            </w:r>
          </w:p>
        </w:tc>
        <w:tc>
          <w:tcPr>
            <w:tcW w:w="567"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6224</w:t>
            </w:r>
          </w:p>
        </w:tc>
        <w:tc>
          <w:tcPr>
            <w:tcW w:w="665" w:type="dxa"/>
            <w:tcBorders>
              <w:top w:val="single" w:sz="4" w:space="0" w:color="auto"/>
              <w:bottom w:val="single" w:sz="4" w:space="0" w:color="auto"/>
            </w:tcBorders>
            <w:shd w:val="clear" w:color="auto" w:fill="auto"/>
            <w:vAlign w:val="center"/>
          </w:tcPr>
          <w:p w:rsidR="006F701B" w:rsidRPr="00032CDD" w:rsidRDefault="006F701B" w:rsidP="00B708CF">
            <w:pPr>
              <w:keepNext/>
              <w:spacing w:before="20" w:after="20"/>
              <w:ind w:left="-109" w:right="-70"/>
              <w:jc w:val="center"/>
              <w:rPr>
                <w:sz w:val="18"/>
                <w:szCs w:val="18"/>
              </w:rPr>
            </w:pPr>
            <w:r w:rsidRPr="00032CDD">
              <w:rPr>
                <w:sz w:val="18"/>
                <w:szCs w:val="18"/>
              </w:rPr>
              <w:t>6393-6</w:t>
            </w:r>
            <w:r w:rsidR="00B708CF" w:rsidRPr="00032CDD">
              <w:rPr>
                <w:sz w:val="18"/>
                <w:szCs w:val="18"/>
              </w:rPr>
              <w:t>638</w:t>
            </w:r>
          </w:p>
        </w:tc>
        <w:tc>
          <w:tcPr>
            <w:tcW w:w="748" w:type="dxa"/>
            <w:tcBorders>
              <w:top w:val="single" w:sz="4" w:space="0" w:color="auto"/>
              <w:bottom w:val="single" w:sz="4" w:space="0" w:color="auto"/>
            </w:tcBorders>
          </w:tcPr>
          <w:p w:rsidR="006F701B" w:rsidRPr="00032CDD" w:rsidRDefault="00B708CF" w:rsidP="005506E8">
            <w:pPr>
              <w:keepNext/>
              <w:spacing w:before="20" w:after="20"/>
              <w:ind w:left="-109" w:right="-70"/>
              <w:jc w:val="center"/>
              <w:rPr>
                <w:sz w:val="18"/>
                <w:szCs w:val="18"/>
              </w:rPr>
            </w:pPr>
            <w:r w:rsidRPr="00032CDD">
              <w:rPr>
                <w:sz w:val="18"/>
                <w:szCs w:val="18"/>
              </w:rPr>
              <w:t>6638-7285</w:t>
            </w:r>
          </w:p>
        </w:tc>
        <w:tc>
          <w:tcPr>
            <w:tcW w:w="748" w:type="dxa"/>
            <w:tcBorders>
              <w:top w:val="single" w:sz="4" w:space="0" w:color="auto"/>
              <w:bottom w:val="single" w:sz="4" w:space="0" w:color="auto"/>
            </w:tcBorders>
          </w:tcPr>
          <w:p w:rsidR="006F701B" w:rsidRPr="00032CDD" w:rsidRDefault="00B708CF" w:rsidP="005506E8">
            <w:pPr>
              <w:keepNext/>
              <w:spacing w:before="20" w:after="20"/>
              <w:ind w:left="-109" w:right="-70"/>
              <w:jc w:val="center"/>
              <w:rPr>
                <w:sz w:val="18"/>
                <w:szCs w:val="18"/>
              </w:rPr>
            </w:pPr>
            <w:r w:rsidRPr="00032CDD">
              <w:rPr>
                <w:sz w:val="18"/>
                <w:szCs w:val="18"/>
              </w:rPr>
              <w:t>7285-7357</w:t>
            </w:r>
          </w:p>
        </w:tc>
      </w:tr>
      <w:tr w:rsidR="002133D4" w:rsidRPr="00032CDD" w:rsidTr="00522ACF">
        <w:trPr>
          <w:cantSplit/>
          <w:trHeight w:val="57"/>
          <w:jc w:val="center"/>
        </w:trPr>
        <w:tc>
          <w:tcPr>
            <w:tcW w:w="10397" w:type="dxa"/>
            <w:gridSpan w:val="16"/>
            <w:tcBorders>
              <w:top w:val="single" w:sz="4" w:space="0" w:color="auto"/>
              <w:bottom w:val="single" w:sz="4" w:space="0" w:color="auto"/>
            </w:tcBorders>
            <w:shd w:val="clear" w:color="auto" w:fill="auto"/>
            <w:vAlign w:val="center"/>
          </w:tcPr>
          <w:p w:rsidR="002133D4" w:rsidRPr="00032CDD" w:rsidRDefault="002133D4" w:rsidP="005506E8">
            <w:pPr>
              <w:keepNext/>
              <w:spacing w:before="20" w:after="20"/>
              <w:ind w:left="186" w:right="-85" w:firstLine="9"/>
              <w:rPr>
                <w:sz w:val="22"/>
                <w:szCs w:val="22"/>
              </w:rPr>
            </w:pPr>
            <w:r w:rsidRPr="00032CDD">
              <w:rPr>
                <w:sz w:val="22"/>
                <w:szCs w:val="22"/>
              </w:rPr>
              <w:t>в т.ч. муниципальных</w:t>
            </w:r>
            <w:r w:rsidR="003F0FF4">
              <w:rPr>
                <w:sz w:val="22"/>
                <w:szCs w:val="22"/>
              </w:rPr>
              <w:t xml:space="preserve"> мероприятий</w:t>
            </w:r>
          </w:p>
        </w:tc>
      </w:tr>
      <w:tr w:rsidR="006F701B" w:rsidRPr="00032CDD" w:rsidTr="006F701B">
        <w:trPr>
          <w:cantSplit/>
          <w:trHeight w:val="57"/>
          <w:jc w:val="center"/>
        </w:trPr>
        <w:tc>
          <w:tcPr>
            <w:tcW w:w="688"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57" w:right="-57"/>
              <w:jc w:val="center"/>
              <w:rPr>
                <w:sz w:val="18"/>
                <w:szCs w:val="18"/>
              </w:rPr>
            </w:pPr>
            <w:r w:rsidRPr="00032CDD">
              <w:rPr>
                <w:sz w:val="18"/>
                <w:szCs w:val="18"/>
              </w:rPr>
              <w:t>1886</w:t>
            </w:r>
          </w:p>
        </w:tc>
        <w:tc>
          <w:tcPr>
            <w:tcW w:w="640"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57" w:right="-57"/>
              <w:jc w:val="center"/>
              <w:rPr>
                <w:sz w:val="18"/>
                <w:szCs w:val="18"/>
              </w:rPr>
            </w:pPr>
            <w:r w:rsidRPr="00032CDD">
              <w:rPr>
                <w:sz w:val="18"/>
                <w:szCs w:val="18"/>
              </w:rPr>
              <w:t>2349</w:t>
            </w:r>
          </w:p>
        </w:tc>
        <w:tc>
          <w:tcPr>
            <w:tcW w:w="626"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57" w:right="-57"/>
              <w:jc w:val="center"/>
              <w:rPr>
                <w:sz w:val="18"/>
                <w:szCs w:val="18"/>
              </w:rPr>
            </w:pPr>
            <w:r w:rsidRPr="00032CDD">
              <w:rPr>
                <w:sz w:val="18"/>
                <w:szCs w:val="18"/>
              </w:rPr>
              <w:t>2454</w:t>
            </w:r>
          </w:p>
        </w:tc>
        <w:tc>
          <w:tcPr>
            <w:tcW w:w="662"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57" w:right="-57"/>
              <w:jc w:val="center"/>
              <w:rPr>
                <w:sz w:val="18"/>
                <w:szCs w:val="18"/>
              </w:rPr>
            </w:pPr>
            <w:r w:rsidRPr="00032CDD">
              <w:rPr>
                <w:sz w:val="18"/>
                <w:szCs w:val="18"/>
              </w:rPr>
              <w:t>3049</w:t>
            </w:r>
          </w:p>
        </w:tc>
        <w:tc>
          <w:tcPr>
            <w:tcW w:w="639"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57" w:right="-57"/>
              <w:jc w:val="center"/>
              <w:rPr>
                <w:sz w:val="18"/>
                <w:szCs w:val="18"/>
              </w:rPr>
            </w:pPr>
            <w:r w:rsidRPr="00032CDD">
              <w:rPr>
                <w:sz w:val="18"/>
                <w:szCs w:val="18"/>
              </w:rPr>
              <w:t>3045</w:t>
            </w:r>
          </w:p>
        </w:tc>
        <w:tc>
          <w:tcPr>
            <w:tcW w:w="609" w:type="dxa"/>
            <w:tcBorders>
              <w:top w:val="single" w:sz="4" w:space="0" w:color="auto"/>
              <w:bottom w:val="single" w:sz="4" w:space="0" w:color="auto"/>
            </w:tcBorders>
            <w:shd w:val="clear" w:color="auto" w:fill="auto"/>
            <w:vAlign w:val="center"/>
          </w:tcPr>
          <w:p w:rsidR="006F701B" w:rsidRPr="00032CDD" w:rsidRDefault="006F701B" w:rsidP="00570B9C">
            <w:pPr>
              <w:keepNext/>
              <w:spacing w:before="20" w:after="20"/>
              <w:ind w:left="-57" w:right="-57"/>
              <w:jc w:val="center"/>
              <w:rPr>
                <w:sz w:val="18"/>
                <w:szCs w:val="18"/>
              </w:rPr>
            </w:pPr>
            <w:r w:rsidRPr="00032CDD">
              <w:rPr>
                <w:sz w:val="18"/>
                <w:szCs w:val="18"/>
              </w:rPr>
              <w:t>2805</w:t>
            </w:r>
          </w:p>
        </w:tc>
        <w:tc>
          <w:tcPr>
            <w:tcW w:w="615"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57" w:right="-57"/>
              <w:jc w:val="center"/>
              <w:rPr>
                <w:sz w:val="18"/>
                <w:szCs w:val="18"/>
              </w:rPr>
            </w:pPr>
            <w:r w:rsidRPr="00032CDD">
              <w:rPr>
                <w:sz w:val="18"/>
                <w:szCs w:val="18"/>
              </w:rPr>
              <w:t>2796</w:t>
            </w:r>
          </w:p>
        </w:tc>
        <w:tc>
          <w:tcPr>
            <w:tcW w:w="633"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57" w:right="-57"/>
              <w:jc w:val="center"/>
              <w:rPr>
                <w:sz w:val="18"/>
                <w:szCs w:val="18"/>
              </w:rPr>
            </w:pPr>
            <w:r w:rsidRPr="00032CDD">
              <w:rPr>
                <w:sz w:val="18"/>
                <w:szCs w:val="18"/>
              </w:rPr>
              <w:t>2817</w:t>
            </w:r>
          </w:p>
        </w:tc>
        <w:tc>
          <w:tcPr>
            <w:tcW w:w="633"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57" w:right="-57"/>
              <w:jc w:val="center"/>
              <w:rPr>
                <w:sz w:val="18"/>
                <w:szCs w:val="18"/>
              </w:rPr>
            </w:pPr>
            <w:r w:rsidRPr="00032CDD">
              <w:rPr>
                <w:sz w:val="18"/>
                <w:szCs w:val="18"/>
              </w:rPr>
              <w:t>2849</w:t>
            </w:r>
          </w:p>
        </w:tc>
        <w:tc>
          <w:tcPr>
            <w:tcW w:w="556"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57" w:right="-57"/>
              <w:jc w:val="center"/>
              <w:rPr>
                <w:sz w:val="18"/>
                <w:szCs w:val="18"/>
              </w:rPr>
            </w:pPr>
            <w:r w:rsidRPr="00032CDD">
              <w:rPr>
                <w:sz w:val="18"/>
                <w:szCs w:val="18"/>
              </w:rPr>
              <w:t>2904</w:t>
            </w:r>
          </w:p>
        </w:tc>
        <w:tc>
          <w:tcPr>
            <w:tcW w:w="708"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57" w:right="-57"/>
              <w:jc w:val="center"/>
              <w:rPr>
                <w:sz w:val="18"/>
                <w:szCs w:val="18"/>
              </w:rPr>
            </w:pPr>
            <w:r w:rsidRPr="00032CDD">
              <w:rPr>
                <w:sz w:val="18"/>
                <w:szCs w:val="18"/>
              </w:rPr>
              <w:t>2993</w:t>
            </w:r>
          </w:p>
        </w:tc>
        <w:tc>
          <w:tcPr>
            <w:tcW w:w="660"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57" w:right="-57"/>
              <w:jc w:val="center"/>
              <w:rPr>
                <w:sz w:val="18"/>
                <w:szCs w:val="18"/>
              </w:rPr>
            </w:pPr>
            <w:r w:rsidRPr="00032CDD">
              <w:rPr>
                <w:sz w:val="18"/>
                <w:szCs w:val="18"/>
              </w:rPr>
              <w:t>3109</w:t>
            </w:r>
          </w:p>
        </w:tc>
        <w:tc>
          <w:tcPr>
            <w:tcW w:w="567"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57" w:right="-57"/>
              <w:jc w:val="center"/>
              <w:rPr>
                <w:sz w:val="18"/>
                <w:szCs w:val="18"/>
              </w:rPr>
            </w:pPr>
            <w:r w:rsidRPr="00032CDD">
              <w:rPr>
                <w:sz w:val="18"/>
                <w:szCs w:val="18"/>
              </w:rPr>
              <w:t>3224</w:t>
            </w:r>
          </w:p>
        </w:tc>
        <w:tc>
          <w:tcPr>
            <w:tcW w:w="665" w:type="dxa"/>
            <w:tcBorders>
              <w:top w:val="single" w:sz="4" w:space="0" w:color="auto"/>
              <w:bottom w:val="single" w:sz="4" w:space="0" w:color="auto"/>
            </w:tcBorders>
            <w:shd w:val="clear" w:color="auto" w:fill="auto"/>
            <w:vAlign w:val="center"/>
          </w:tcPr>
          <w:p w:rsidR="006F701B" w:rsidRPr="00032CDD" w:rsidRDefault="006F701B" w:rsidP="00B708CF">
            <w:pPr>
              <w:keepNext/>
              <w:spacing w:before="20" w:after="20"/>
              <w:ind w:left="-57" w:right="-57"/>
              <w:jc w:val="center"/>
              <w:rPr>
                <w:sz w:val="18"/>
                <w:szCs w:val="18"/>
              </w:rPr>
            </w:pPr>
            <w:r w:rsidRPr="00032CDD">
              <w:rPr>
                <w:sz w:val="18"/>
                <w:szCs w:val="18"/>
              </w:rPr>
              <w:t>3376-36</w:t>
            </w:r>
            <w:r w:rsidR="00B708CF" w:rsidRPr="00032CDD">
              <w:rPr>
                <w:sz w:val="18"/>
                <w:szCs w:val="18"/>
              </w:rPr>
              <w:t>19</w:t>
            </w:r>
          </w:p>
        </w:tc>
        <w:tc>
          <w:tcPr>
            <w:tcW w:w="748" w:type="dxa"/>
            <w:tcBorders>
              <w:top w:val="single" w:sz="4" w:space="0" w:color="auto"/>
              <w:bottom w:val="single" w:sz="4" w:space="0" w:color="auto"/>
            </w:tcBorders>
          </w:tcPr>
          <w:p w:rsidR="006F701B" w:rsidRPr="00032CDD" w:rsidRDefault="00B708CF" w:rsidP="005506E8">
            <w:pPr>
              <w:keepNext/>
              <w:spacing w:before="20" w:after="20"/>
              <w:ind w:left="-57" w:right="-57"/>
              <w:jc w:val="center"/>
              <w:rPr>
                <w:sz w:val="18"/>
                <w:szCs w:val="18"/>
              </w:rPr>
            </w:pPr>
            <w:r w:rsidRPr="00032CDD">
              <w:rPr>
                <w:sz w:val="18"/>
                <w:szCs w:val="18"/>
              </w:rPr>
              <w:t>3619-4237</w:t>
            </w:r>
          </w:p>
        </w:tc>
        <w:tc>
          <w:tcPr>
            <w:tcW w:w="748" w:type="dxa"/>
            <w:tcBorders>
              <w:top w:val="single" w:sz="4" w:space="0" w:color="auto"/>
              <w:bottom w:val="single" w:sz="4" w:space="0" w:color="auto"/>
            </w:tcBorders>
          </w:tcPr>
          <w:p w:rsidR="006F701B" w:rsidRPr="00032CDD" w:rsidRDefault="00B708CF" w:rsidP="005506E8">
            <w:pPr>
              <w:keepNext/>
              <w:spacing w:before="20" w:after="20"/>
              <w:ind w:left="-57" w:right="-57"/>
              <w:jc w:val="center"/>
              <w:rPr>
                <w:sz w:val="18"/>
                <w:szCs w:val="18"/>
              </w:rPr>
            </w:pPr>
            <w:r w:rsidRPr="00032CDD">
              <w:rPr>
                <w:sz w:val="18"/>
                <w:szCs w:val="18"/>
              </w:rPr>
              <w:t>4237-4278</w:t>
            </w:r>
          </w:p>
        </w:tc>
      </w:tr>
      <w:tr w:rsidR="002133D4" w:rsidRPr="00032CDD" w:rsidTr="00522ACF">
        <w:trPr>
          <w:cantSplit/>
          <w:trHeight w:val="57"/>
          <w:jc w:val="center"/>
        </w:trPr>
        <w:tc>
          <w:tcPr>
            <w:tcW w:w="10397" w:type="dxa"/>
            <w:gridSpan w:val="16"/>
            <w:tcBorders>
              <w:top w:val="single" w:sz="4" w:space="0" w:color="auto"/>
              <w:bottom w:val="single" w:sz="4" w:space="0" w:color="auto"/>
            </w:tcBorders>
            <w:shd w:val="clear" w:color="auto" w:fill="auto"/>
          </w:tcPr>
          <w:p w:rsidR="002133D4" w:rsidRPr="00032CDD" w:rsidRDefault="002133D4" w:rsidP="005506E8">
            <w:pPr>
              <w:keepNext/>
              <w:spacing w:before="20" w:after="20" w:line="300" w:lineRule="auto"/>
              <w:ind w:left="-57" w:right="-57"/>
              <w:rPr>
                <w:sz w:val="22"/>
                <w:szCs w:val="22"/>
              </w:rPr>
            </w:pPr>
            <w:r w:rsidRPr="00032CDD">
              <w:rPr>
                <w:sz w:val="22"/>
                <w:szCs w:val="22"/>
              </w:rPr>
              <w:t>Количество зрителей, посетивших театры</w:t>
            </w:r>
            <w:r w:rsidR="003F0FF4">
              <w:rPr>
                <w:sz w:val="22"/>
                <w:szCs w:val="22"/>
              </w:rPr>
              <w:t>,</w:t>
            </w:r>
            <w:r w:rsidRPr="00032CDD">
              <w:rPr>
                <w:sz w:val="22"/>
                <w:szCs w:val="22"/>
              </w:rPr>
              <w:t xml:space="preserve"> на 10 000 жителей, человек</w:t>
            </w:r>
          </w:p>
        </w:tc>
      </w:tr>
      <w:tr w:rsidR="006F701B" w:rsidRPr="00032CDD" w:rsidTr="006F701B">
        <w:trPr>
          <w:cantSplit/>
          <w:trHeight w:val="57"/>
          <w:jc w:val="center"/>
        </w:trPr>
        <w:tc>
          <w:tcPr>
            <w:tcW w:w="688"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3216</w:t>
            </w:r>
          </w:p>
        </w:tc>
        <w:tc>
          <w:tcPr>
            <w:tcW w:w="640"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2451</w:t>
            </w:r>
          </w:p>
        </w:tc>
        <w:tc>
          <w:tcPr>
            <w:tcW w:w="626"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2468</w:t>
            </w:r>
          </w:p>
        </w:tc>
        <w:tc>
          <w:tcPr>
            <w:tcW w:w="662"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3054</w:t>
            </w:r>
          </w:p>
        </w:tc>
        <w:tc>
          <w:tcPr>
            <w:tcW w:w="639"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3774</w:t>
            </w:r>
          </w:p>
        </w:tc>
        <w:tc>
          <w:tcPr>
            <w:tcW w:w="609"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3328</w:t>
            </w:r>
          </w:p>
        </w:tc>
        <w:tc>
          <w:tcPr>
            <w:tcW w:w="615"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3806</w:t>
            </w:r>
          </w:p>
        </w:tc>
        <w:tc>
          <w:tcPr>
            <w:tcW w:w="633"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3892</w:t>
            </w:r>
          </w:p>
        </w:tc>
        <w:tc>
          <w:tcPr>
            <w:tcW w:w="633"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3896</w:t>
            </w:r>
          </w:p>
        </w:tc>
        <w:tc>
          <w:tcPr>
            <w:tcW w:w="556"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3918</w:t>
            </w:r>
          </w:p>
        </w:tc>
        <w:tc>
          <w:tcPr>
            <w:tcW w:w="708"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3940</w:t>
            </w:r>
          </w:p>
        </w:tc>
        <w:tc>
          <w:tcPr>
            <w:tcW w:w="660"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3962</w:t>
            </w:r>
          </w:p>
        </w:tc>
        <w:tc>
          <w:tcPr>
            <w:tcW w:w="567"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3980</w:t>
            </w:r>
          </w:p>
        </w:tc>
        <w:tc>
          <w:tcPr>
            <w:tcW w:w="665" w:type="dxa"/>
            <w:tcBorders>
              <w:top w:val="single" w:sz="4" w:space="0" w:color="auto"/>
              <w:bottom w:val="single" w:sz="4" w:space="0" w:color="auto"/>
            </w:tcBorders>
            <w:shd w:val="clear" w:color="auto" w:fill="auto"/>
            <w:vAlign w:val="center"/>
          </w:tcPr>
          <w:p w:rsidR="006F701B" w:rsidRPr="00032CDD" w:rsidRDefault="006F701B" w:rsidP="005506E8">
            <w:pPr>
              <w:keepNext/>
              <w:spacing w:before="20" w:after="20"/>
              <w:ind w:left="-109" w:right="-70"/>
              <w:jc w:val="center"/>
              <w:rPr>
                <w:sz w:val="18"/>
                <w:szCs w:val="18"/>
              </w:rPr>
            </w:pPr>
            <w:r w:rsidRPr="00032CDD">
              <w:rPr>
                <w:sz w:val="18"/>
                <w:szCs w:val="18"/>
              </w:rPr>
              <w:t>4012-4069</w:t>
            </w:r>
          </w:p>
        </w:tc>
        <w:tc>
          <w:tcPr>
            <w:tcW w:w="748" w:type="dxa"/>
            <w:tcBorders>
              <w:top w:val="single" w:sz="4" w:space="0" w:color="auto"/>
              <w:bottom w:val="single" w:sz="4" w:space="0" w:color="auto"/>
            </w:tcBorders>
          </w:tcPr>
          <w:p w:rsidR="006F701B" w:rsidRPr="00032CDD" w:rsidRDefault="00B708CF" w:rsidP="005506E8">
            <w:pPr>
              <w:keepNext/>
              <w:spacing w:before="20" w:after="20"/>
              <w:ind w:left="-109" w:right="-70"/>
              <w:jc w:val="center"/>
              <w:rPr>
                <w:sz w:val="18"/>
                <w:szCs w:val="18"/>
              </w:rPr>
            </w:pPr>
            <w:r w:rsidRPr="00032CDD">
              <w:rPr>
                <w:sz w:val="18"/>
                <w:szCs w:val="18"/>
              </w:rPr>
              <w:t>4069-4160</w:t>
            </w:r>
          </w:p>
        </w:tc>
        <w:tc>
          <w:tcPr>
            <w:tcW w:w="748" w:type="dxa"/>
            <w:tcBorders>
              <w:top w:val="single" w:sz="4" w:space="0" w:color="auto"/>
              <w:bottom w:val="single" w:sz="4" w:space="0" w:color="auto"/>
            </w:tcBorders>
          </w:tcPr>
          <w:p w:rsidR="006F701B" w:rsidRPr="00032CDD" w:rsidRDefault="00B708CF" w:rsidP="005506E8">
            <w:pPr>
              <w:keepNext/>
              <w:spacing w:before="20" w:after="20"/>
              <w:ind w:left="-109" w:right="-70"/>
              <w:jc w:val="center"/>
              <w:rPr>
                <w:sz w:val="18"/>
                <w:szCs w:val="18"/>
              </w:rPr>
            </w:pPr>
            <w:r w:rsidRPr="00032CDD">
              <w:rPr>
                <w:sz w:val="18"/>
                <w:szCs w:val="18"/>
              </w:rPr>
              <w:t>4160-4300</w:t>
            </w:r>
          </w:p>
        </w:tc>
      </w:tr>
    </w:tbl>
    <w:p w:rsidR="004D6706" w:rsidRPr="00032CDD" w:rsidRDefault="004D6706" w:rsidP="005506E8">
      <w:pPr>
        <w:pStyle w:val="af7"/>
        <w:keepNext/>
        <w:spacing w:before="480" w:line="300" w:lineRule="auto"/>
        <w:ind w:firstLine="0"/>
        <w:rPr>
          <w:b/>
          <w:i/>
          <w:sz w:val="20"/>
          <w:szCs w:val="20"/>
        </w:rPr>
      </w:pPr>
      <w:r w:rsidRPr="00032CDD">
        <w:rPr>
          <w:b/>
          <w:sz w:val="20"/>
          <w:szCs w:val="20"/>
        </w:rPr>
        <w:t>*</w:t>
      </w:r>
      <w:r w:rsidRPr="00032CDD">
        <w:rPr>
          <w:sz w:val="20"/>
          <w:szCs w:val="20"/>
        </w:rPr>
        <w:t xml:space="preserve"> - при планировании показателей по количеству посетителей музеев учтено возможное увеличение посещаемости музеев в период подготовки и проведения в 2018 году на территории</w:t>
      </w:r>
      <w:r w:rsidR="00570B9C">
        <w:rPr>
          <w:sz w:val="20"/>
          <w:szCs w:val="20"/>
        </w:rPr>
        <w:t xml:space="preserve"> </w:t>
      </w:r>
      <w:r w:rsidRPr="00032CDD">
        <w:rPr>
          <w:sz w:val="20"/>
          <w:szCs w:val="20"/>
        </w:rPr>
        <w:t>города Калининграда мероприятий Чемпионата мира по футболу, а также и в последующий период в связи с расширением и использованием вновь созданной инфраструктуры.</w:t>
      </w:r>
    </w:p>
    <w:p w:rsidR="00B14291" w:rsidRPr="00032CDD" w:rsidRDefault="008C13A9" w:rsidP="005506E8">
      <w:pPr>
        <w:pStyle w:val="af7"/>
        <w:keepNext/>
        <w:spacing w:before="480" w:line="300" w:lineRule="auto"/>
        <w:ind w:firstLine="0"/>
        <w:jc w:val="left"/>
        <w:rPr>
          <w:b/>
          <w:i/>
          <w:sz w:val="28"/>
          <w:szCs w:val="28"/>
        </w:rPr>
      </w:pPr>
      <w:r w:rsidRPr="00032CDD">
        <w:rPr>
          <w:b/>
          <w:i/>
          <w:sz w:val="28"/>
          <w:szCs w:val="28"/>
        </w:rPr>
        <w:t>Цель 1.</w:t>
      </w:r>
      <w:r w:rsidR="00A60162" w:rsidRPr="00032CDD">
        <w:rPr>
          <w:b/>
          <w:i/>
          <w:sz w:val="28"/>
          <w:szCs w:val="28"/>
        </w:rPr>
        <w:t>4</w:t>
      </w:r>
      <w:r w:rsidRPr="00032CDD">
        <w:rPr>
          <w:b/>
          <w:i/>
          <w:sz w:val="28"/>
          <w:szCs w:val="28"/>
        </w:rPr>
        <w:t xml:space="preserve">. </w:t>
      </w:r>
      <w:r w:rsidR="00D86BC1" w:rsidRPr="00032CDD">
        <w:rPr>
          <w:b/>
          <w:i/>
          <w:sz w:val="28"/>
          <w:szCs w:val="28"/>
        </w:rPr>
        <w:t>Развитие инженерных инфраструктур и формирование комфортной городской среды</w:t>
      </w:r>
    </w:p>
    <w:p w:rsidR="007371D9" w:rsidRPr="00032CDD" w:rsidRDefault="007371D9" w:rsidP="005506E8">
      <w:pPr>
        <w:keepNext/>
        <w:spacing w:before="120" w:line="300" w:lineRule="auto"/>
        <w:ind w:firstLine="709"/>
        <w:jc w:val="both"/>
        <w:rPr>
          <w:b/>
          <w:i/>
          <w:sz w:val="28"/>
          <w:szCs w:val="28"/>
        </w:rPr>
      </w:pPr>
      <w:r w:rsidRPr="00032CDD">
        <w:rPr>
          <w:b/>
          <w:i/>
          <w:sz w:val="28"/>
          <w:szCs w:val="28"/>
        </w:rPr>
        <w:t>Задачи</w:t>
      </w:r>
    </w:p>
    <w:p w:rsidR="00B14291" w:rsidRPr="00032CDD" w:rsidRDefault="00B14291" w:rsidP="005506E8">
      <w:pPr>
        <w:keepNext/>
        <w:numPr>
          <w:ilvl w:val="0"/>
          <w:numId w:val="5"/>
        </w:numPr>
        <w:tabs>
          <w:tab w:val="clear" w:pos="700"/>
          <w:tab w:val="left" w:pos="992"/>
        </w:tabs>
        <w:spacing w:before="120" w:line="300" w:lineRule="auto"/>
        <w:ind w:left="0" w:firstLine="567"/>
        <w:jc w:val="both"/>
        <w:rPr>
          <w:sz w:val="28"/>
          <w:szCs w:val="28"/>
        </w:rPr>
      </w:pPr>
      <w:r w:rsidRPr="00032CDD">
        <w:rPr>
          <w:sz w:val="28"/>
          <w:szCs w:val="28"/>
        </w:rPr>
        <w:t xml:space="preserve">Разработка и реализация инвестиционных программ </w:t>
      </w:r>
      <w:r w:rsidR="009C1F5A" w:rsidRPr="00032CDD">
        <w:rPr>
          <w:sz w:val="28"/>
          <w:szCs w:val="28"/>
        </w:rPr>
        <w:t>предприятий коммунального комплекса, а также разработка</w:t>
      </w:r>
      <w:r w:rsidR="00C82B15" w:rsidRPr="00032CDD">
        <w:rPr>
          <w:sz w:val="28"/>
          <w:szCs w:val="28"/>
        </w:rPr>
        <w:t>/корректировка</w:t>
      </w:r>
      <w:r w:rsidR="009C1F5A" w:rsidRPr="00032CDD">
        <w:rPr>
          <w:sz w:val="28"/>
          <w:szCs w:val="28"/>
        </w:rPr>
        <w:t xml:space="preserve"> и реализация таких долгосрочных целевых программ, как программа развития коммунальной инфраструктуры городского округа и программа </w:t>
      </w:r>
      <w:r w:rsidR="00E354BA" w:rsidRPr="00032CDD">
        <w:rPr>
          <w:sz w:val="28"/>
          <w:szCs w:val="28"/>
        </w:rPr>
        <w:t>энергосбережения и повышения</w:t>
      </w:r>
      <w:r w:rsidR="009C1F5A" w:rsidRPr="00032CDD">
        <w:rPr>
          <w:sz w:val="28"/>
          <w:szCs w:val="28"/>
        </w:rPr>
        <w:t xml:space="preserve"> энергетической эффективности</w:t>
      </w:r>
      <w:r w:rsidRPr="00032CDD">
        <w:rPr>
          <w:sz w:val="28"/>
          <w:szCs w:val="28"/>
        </w:rPr>
        <w:t>.</w:t>
      </w:r>
    </w:p>
    <w:p w:rsidR="00DB2562" w:rsidRPr="00032CDD" w:rsidRDefault="00F846C5" w:rsidP="005506E8">
      <w:pPr>
        <w:keepNext/>
        <w:numPr>
          <w:ilvl w:val="0"/>
          <w:numId w:val="5"/>
        </w:numPr>
        <w:tabs>
          <w:tab w:val="clear" w:pos="700"/>
          <w:tab w:val="left" w:pos="992"/>
        </w:tabs>
        <w:spacing w:before="120" w:line="300" w:lineRule="auto"/>
        <w:ind w:left="0" w:firstLine="567"/>
        <w:jc w:val="both"/>
        <w:rPr>
          <w:sz w:val="28"/>
          <w:szCs w:val="28"/>
        </w:rPr>
      </w:pPr>
      <w:r w:rsidRPr="00032CDD">
        <w:rPr>
          <w:sz w:val="28"/>
          <w:szCs w:val="28"/>
        </w:rPr>
        <w:t>Сохранение</w:t>
      </w:r>
      <w:r w:rsidR="00570B9C">
        <w:rPr>
          <w:sz w:val="28"/>
          <w:szCs w:val="28"/>
        </w:rPr>
        <w:t xml:space="preserve"> </w:t>
      </w:r>
      <w:r w:rsidRPr="00032CDD">
        <w:rPr>
          <w:sz w:val="28"/>
          <w:szCs w:val="28"/>
        </w:rPr>
        <w:t>муниципальных предприятий коммунального комплекса, выполняющих стратегическую государственную задачу по предоставлению коммунальных услуг в рамках действующего законодательства Р</w:t>
      </w:r>
      <w:r w:rsidR="003F0FF4">
        <w:rPr>
          <w:sz w:val="28"/>
          <w:szCs w:val="28"/>
        </w:rPr>
        <w:t xml:space="preserve">оссийской </w:t>
      </w:r>
      <w:r w:rsidRPr="00032CDD">
        <w:rPr>
          <w:sz w:val="28"/>
          <w:szCs w:val="28"/>
        </w:rPr>
        <w:t>Ф</w:t>
      </w:r>
      <w:r w:rsidR="003F0FF4">
        <w:rPr>
          <w:sz w:val="28"/>
          <w:szCs w:val="28"/>
        </w:rPr>
        <w:t>едерации</w:t>
      </w:r>
      <w:r w:rsidRPr="00032CDD">
        <w:rPr>
          <w:sz w:val="28"/>
          <w:szCs w:val="28"/>
        </w:rPr>
        <w:t xml:space="preserve"> (СанПина); </w:t>
      </w:r>
    </w:p>
    <w:p w:rsidR="00F50EA0" w:rsidRPr="00032CDD" w:rsidRDefault="00F846C5" w:rsidP="005506E8">
      <w:pPr>
        <w:keepNext/>
        <w:numPr>
          <w:ilvl w:val="0"/>
          <w:numId w:val="5"/>
        </w:numPr>
        <w:tabs>
          <w:tab w:val="clear" w:pos="700"/>
          <w:tab w:val="left" w:pos="992"/>
        </w:tabs>
        <w:spacing w:before="120" w:line="300" w:lineRule="auto"/>
        <w:ind w:left="0" w:firstLine="567"/>
        <w:jc w:val="both"/>
        <w:rPr>
          <w:sz w:val="28"/>
          <w:szCs w:val="28"/>
        </w:rPr>
      </w:pPr>
      <w:r w:rsidRPr="00032CDD">
        <w:rPr>
          <w:sz w:val="28"/>
          <w:szCs w:val="28"/>
        </w:rPr>
        <w:t xml:space="preserve">Разработка генеральной схемы санитарной очистки городского округа с учетом действующего законодательства по использованию </w:t>
      </w:r>
      <w:r w:rsidR="003F0FF4">
        <w:rPr>
          <w:sz w:val="28"/>
          <w:szCs w:val="28"/>
        </w:rPr>
        <w:t>городских</w:t>
      </w:r>
      <w:r w:rsidRPr="00032CDD">
        <w:rPr>
          <w:sz w:val="28"/>
          <w:szCs w:val="28"/>
        </w:rPr>
        <w:t xml:space="preserve"> территорий в соответствии с Град</w:t>
      </w:r>
      <w:r w:rsidR="00102FB6" w:rsidRPr="00032CDD">
        <w:rPr>
          <w:sz w:val="28"/>
          <w:szCs w:val="28"/>
        </w:rPr>
        <w:t>остроительным Кодексом Р</w:t>
      </w:r>
      <w:r w:rsidR="003F0FF4">
        <w:rPr>
          <w:sz w:val="28"/>
          <w:szCs w:val="28"/>
        </w:rPr>
        <w:t xml:space="preserve">оссийской </w:t>
      </w:r>
      <w:r w:rsidR="00102FB6" w:rsidRPr="00032CDD">
        <w:rPr>
          <w:sz w:val="28"/>
          <w:szCs w:val="28"/>
        </w:rPr>
        <w:t>Ф</w:t>
      </w:r>
      <w:r w:rsidR="003F0FF4">
        <w:rPr>
          <w:sz w:val="28"/>
          <w:szCs w:val="28"/>
        </w:rPr>
        <w:t>едерации</w:t>
      </w:r>
      <w:r w:rsidR="00102FB6" w:rsidRPr="00032CDD">
        <w:rPr>
          <w:sz w:val="28"/>
          <w:szCs w:val="28"/>
        </w:rPr>
        <w:t xml:space="preserve">; в рамках генеральной схемы санитарной очистки определение структур, подразделений, уполномоченных организаций, отвечающих за сбор, вывоз, переработку ТБО. Следует также рассмотреть рекультивацию действующего полигона с обязательным использованием технологии раздельного сбора ТБО на территории города </w:t>
      </w:r>
      <w:r w:rsidR="00102FB6" w:rsidRPr="00032CDD">
        <w:rPr>
          <w:sz w:val="28"/>
          <w:szCs w:val="28"/>
        </w:rPr>
        <w:lastRenderedPageBreak/>
        <w:t xml:space="preserve">Калининграда, что будет способствовать оздоровлению экологической обстановки в отличие от постоянного мониторинга. </w:t>
      </w:r>
    </w:p>
    <w:p w:rsidR="006656CF" w:rsidRPr="00032CDD" w:rsidRDefault="006656CF" w:rsidP="005506E8">
      <w:pPr>
        <w:keepNext/>
        <w:numPr>
          <w:ilvl w:val="0"/>
          <w:numId w:val="5"/>
        </w:numPr>
        <w:tabs>
          <w:tab w:val="clear" w:pos="700"/>
          <w:tab w:val="left" w:pos="992"/>
        </w:tabs>
        <w:spacing w:before="120" w:line="300" w:lineRule="auto"/>
        <w:ind w:left="0" w:firstLine="567"/>
        <w:jc w:val="both"/>
        <w:rPr>
          <w:sz w:val="28"/>
          <w:szCs w:val="28"/>
        </w:rPr>
      </w:pPr>
      <w:r w:rsidRPr="00032CDD">
        <w:rPr>
          <w:sz w:val="28"/>
          <w:szCs w:val="28"/>
        </w:rPr>
        <w:t>Поддержка предприятий, развивающих инфрастру</w:t>
      </w:r>
      <w:r w:rsidR="003F0FF4">
        <w:rPr>
          <w:sz w:val="28"/>
          <w:szCs w:val="28"/>
        </w:rPr>
        <w:t>ктуры современной коммуникации:</w:t>
      </w:r>
      <w:r w:rsidRPr="00032CDD">
        <w:rPr>
          <w:sz w:val="28"/>
          <w:szCs w:val="28"/>
        </w:rPr>
        <w:t xml:space="preserve"> Интернет, цифров</w:t>
      </w:r>
      <w:r w:rsidR="003F0FF4">
        <w:rPr>
          <w:sz w:val="28"/>
          <w:szCs w:val="28"/>
        </w:rPr>
        <w:t>ое телевидение, связь, навигацию</w:t>
      </w:r>
      <w:r w:rsidRPr="00032CDD">
        <w:rPr>
          <w:sz w:val="28"/>
          <w:szCs w:val="28"/>
        </w:rPr>
        <w:t>.</w:t>
      </w:r>
    </w:p>
    <w:p w:rsidR="006656CF" w:rsidRPr="00032CDD" w:rsidRDefault="006656CF" w:rsidP="005506E8">
      <w:pPr>
        <w:keepNext/>
        <w:numPr>
          <w:ilvl w:val="0"/>
          <w:numId w:val="5"/>
        </w:numPr>
        <w:tabs>
          <w:tab w:val="clear" w:pos="700"/>
          <w:tab w:val="left" w:pos="992"/>
        </w:tabs>
        <w:spacing w:before="120" w:line="300" w:lineRule="auto"/>
        <w:ind w:left="0" w:firstLine="567"/>
        <w:jc w:val="both"/>
        <w:rPr>
          <w:sz w:val="28"/>
          <w:szCs w:val="28"/>
        </w:rPr>
      </w:pPr>
      <w:r w:rsidRPr="00032CDD">
        <w:rPr>
          <w:sz w:val="28"/>
          <w:szCs w:val="28"/>
        </w:rPr>
        <w:t>Разработка и реализация целевых программ по оздоровлению экологической обстановки в городе Калининграде. Учитывая сложную эколого-планировочную ситуацию в прибрежной зоне реки Преголи, программа может включать в себя мероприятия, нацеленные на вывод (перенос) размещающихся там вредных промышл</w:t>
      </w:r>
      <w:r w:rsidR="003F0FF4">
        <w:rPr>
          <w:sz w:val="28"/>
          <w:szCs w:val="28"/>
        </w:rPr>
        <w:t>енных предприятий и производств</w:t>
      </w:r>
      <w:r w:rsidRPr="00032CDD">
        <w:rPr>
          <w:sz w:val="28"/>
          <w:szCs w:val="28"/>
        </w:rPr>
        <w:t xml:space="preserve"> либо на внедрение в указанные производства технологий, существенно снижающих уровень выбросов. В программе должны быть предусмотрены мероприятия, нацеленные на снижение сброса загрязненных сточных вод (без очистки и недостаточно очищенных) в водные объекты города (либо данные мероприятия должны быть предусмотрены </w:t>
      </w:r>
      <w:r w:rsidR="009C1F5A" w:rsidRPr="00032CDD">
        <w:rPr>
          <w:sz w:val="28"/>
          <w:szCs w:val="28"/>
        </w:rPr>
        <w:t>в долгосрочной целевой программе развития коммунальной инфраструктуры</w:t>
      </w:r>
      <w:r w:rsidRPr="00032CDD">
        <w:rPr>
          <w:sz w:val="28"/>
          <w:szCs w:val="28"/>
        </w:rPr>
        <w:t>). С учетом того, что значительная территория города подвержена воздействию ряда природно-техногенных процессов (затоплению нагонными паводками, заболачиванию, подтоплению грунтовыми водами)</w:t>
      </w:r>
      <w:r w:rsidR="003F0FF4">
        <w:rPr>
          <w:sz w:val="28"/>
          <w:szCs w:val="28"/>
        </w:rPr>
        <w:t>,</w:t>
      </w:r>
      <w:r w:rsidRPr="00032CDD">
        <w:rPr>
          <w:sz w:val="28"/>
          <w:szCs w:val="28"/>
        </w:rPr>
        <w:t xml:space="preserve"> необходим</w:t>
      </w:r>
      <w:r w:rsidR="003F0FF4">
        <w:rPr>
          <w:sz w:val="28"/>
          <w:szCs w:val="28"/>
        </w:rPr>
        <w:t>а</w:t>
      </w:r>
      <w:r w:rsidRPr="00032CDD">
        <w:rPr>
          <w:sz w:val="28"/>
          <w:szCs w:val="28"/>
        </w:rPr>
        <w:t xml:space="preserve"> разработка комплекса защитных инженерно-технических мероприятий. В программе должны быть предусмотрены мероприятия, нацеленные на формирование природно-экологического каркаса города: восстановление исторического характера озеленения, обустройство городских парков и увеличение их площади.</w:t>
      </w:r>
    </w:p>
    <w:p w:rsidR="007371D9" w:rsidRPr="00032CDD" w:rsidRDefault="007371D9" w:rsidP="005506E8">
      <w:pPr>
        <w:keepNext/>
        <w:spacing w:before="240" w:after="120" w:line="300" w:lineRule="auto"/>
        <w:ind w:firstLine="709"/>
        <w:jc w:val="both"/>
        <w:rPr>
          <w:b/>
          <w:i/>
          <w:sz w:val="28"/>
          <w:szCs w:val="28"/>
        </w:rPr>
      </w:pPr>
      <w:r w:rsidRPr="00032CDD">
        <w:rPr>
          <w:b/>
          <w:i/>
          <w:sz w:val="28"/>
          <w:szCs w:val="28"/>
        </w:rPr>
        <w:t>Показатели</w:t>
      </w:r>
    </w:p>
    <w:tbl>
      <w:tblPr>
        <w:tblW w:w="50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7"/>
        <w:gridCol w:w="614"/>
        <w:gridCol w:w="618"/>
        <w:gridCol w:w="610"/>
        <w:gridCol w:w="616"/>
        <w:gridCol w:w="623"/>
        <w:gridCol w:w="618"/>
        <w:gridCol w:w="686"/>
        <w:gridCol w:w="610"/>
        <w:gridCol w:w="616"/>
        <w:gridCol w:w="665"/>
        <w:gridCol w:w="661"/>
        <w:gridCol w:w="661"/>
        <w:gridCol w:w="744"/>
        <w:gridCol w:w="788"/>
        <w:gridCol w:w="878"/>
      </w:tblGrid>
      <w:tr w:rsidR="005C0504" w:rsidRPr="00032CDD" w:rsidTr="005C0504">
        <w:trPr>
          <w:cantSplit/>
          <w:trHeight w:val="57"/>
          <w:jc w:val="center"/>
        </w:trPr>
        <w:tc>
          <w:tcPr>
            <w:tcW w:w="4216" w:type="pct"/>
            <w:gridSpan w:val="14"/>
            <w:tcBorders>
              <w:bottom w:val="single" w:sz="4" w:space="0" w:color="auto"/>
            </w:tcBorders>
            <w:shd w:val="clear" w:color="auto" w:fill="auto"/>
            <w:vAlign w:val="center"/>
          </w:tcPr>
          <w:p w:rsidR="005C0504" w:rsidRPr="00032CDD" w:rsidRDefault="005C0504" w:rsidP="005506E8">
            <w:pPr>
              <w:keepNext/>
              <w:spacing w:line="300" w:lineRule="auto"/>
              <w:ind w:left="-57" w:right="-57"/>
              <w:jc w:val="center"/>
              <w:rPr>
                <w:b/>
              </w:rPr>
            </w:pPr>
            <w:r w:rsidRPr="00032CDD">
              <w:rPr>
                <w:b/>
              </w:rPr>
              <w:t>Период</w:t>
            </w:r>
          </w:p>
        </w:tc>
        <w:tc>
          <w:tcPr>
            <w:tcW w:w="371" w:type="pct"/>
            <w:tcBorders>
              <w:bottom w:val="single" w:sz="4" w:space="0" w:color="auto"/>
            </w:tcBorders>
          </w:tcPr>
          <w:p w:rsidR="005C0504" w:rsidRPr="00032CDD" w:rsidRDefault="005C0504" w:rsidP="005506E8">
            <w:pPr>
              <w:keepNext/>
              <w:spacing w:line="300" w:lineRule="auto"/>
              <w:ind w:left="-57" w:right="-57"/>
              <w:jc w:val="center"/>
              <w:rPr>
                <w:b/>
              </w:rPr>
            </w:pPr>
          </w:p>
        </w:tc>
        <w:tc>
          <w:tcPr>
            <w:tcW w:w="413" w:type="pct"/>
            <w:tcBorders>
              <w:bottom w:val="single" w:sz="4" w:space="0" w:color="auto"/>
            </w:tcBorders>
          </w:tcPr>
          <w:p w:rsidR="005C0504" w:rsidRPr="00032CDD" w:rsidRDefault="005C0504" w:rsidP="005506E8">
            <w:pPr>
              <w:keepNext/>
              <w:spacing w:line="300" w:lineRule="auto"/>
              <w:ind w:left="-57" w:right="-57"/>
              <w:jc w:val="center"/>
              <w:rPr>
                <w:b/>
              </w:rPr>
            </w:pPr>
          </w:p>
        </w:tc>
      </w:tr>
      <w:tr w:rsidR="005C0504" w:rsidRPr="00032CDD" w:rsidTr="005C0504">
        <w:trPr>
          <w:cantSplit/>
          <w:trHeight w:val="57"/>
          <w:jc w:val="center"/>
        </w:trPr>
        <w:tc>
          <w:tcPr>
            <w:tcW w:w="290" w:type="pct"/>
            <w:tcBorders>
              <w:bottom w:val="single" w:sz="4" w:space="0" w:color="auto"/>
            </w:tcBorders>
            <w:shd w:val="clear" w:color="auto" w:fill="auto"/>
            <w:vAlign w:val="center"/>
          </w:tcPr>
          <w:p w:rsidR="005C0504" w:rsidRPr="00032CDD" w:rsidRDefault="005C0504" w:rsidP="005506E8">
            <w:pPr>
              <w:keepNext/>
              <w:spacing w:line="300" w:lineRule="auto"/>
              <w:ind w:left="-57" w:right="-57"/>
              <w:jc w:val="center"/>
              <w:rPr>
                <w:b/>
              </w:rPr>
            </w:pPr>
            <w:r w:rsidRPr="00032CDD">
              <w:rPr>
                <w:b/>
              </w:rPr>
              <w:t>2007</w:t>
            </w:r>
          </w:p>
        </w:tc>
        <w:tc>
          <w:tcPr>
            <w:tcW w:w="289" w:type="pct"/>
            <w:tcBorders>
              <w:bottom w:val="single" w:sz="4" w:space="0" w:color="auto"/>
            </w:tcBorders>
            <w:shd w:val="clear" w:color="auto" w:fill="auto"/>
            <w:vAlign w:val="center"/>
          </w:tcPr>
          <w:p w:rsidR="005C0504" w:rsidRPr="00032CDD" w:rsidRDefault="005C0504" w:rsidP="005506E8">
            <w:pPr>
              <w:keepNext/>
              <w:spacing w:line="300" w:lineRule="auto"/>
              <w:ind w:left="-57" w:right="-57"/>
              <w:jc w:val="center"/>
              <w:rPr>
                <w:b/>
              </w:rPr>
            </w:pPr>
            <w:r w:rsidRPr="00032CDD">
              <w:rPr>
                <w:b/>
              </w:rPr>
              <w:t>2008</w:t>
            </w:r>
          </w:p>
        </w:tc>
        <w:tc>
          <w:tcPr>
            <w:tcW w:w="291" w:type="pct"/>
            <w:tcBorders>
              <w:bottom w:val="single" w:sz="4" w:space="0" w:color="auto"/>
            </w:tcBorders>
            <w:shd w:val="clear" w:color="auto" w:fill="auto"/>
            <w:vAlign w:val="center"/>
          </w:tcPr>
          <w:p w:rsidR="005C0504" w:rsidRPr="00032CDD" w:rsidRDefault="005C0504" w:rsidP="005506E8">
            <w:pPr>
              <w:keepNext/>
              <w:spacing w:line="300" w:lineRule="auto"/>
              <w:ind w:left="-57" w:right="-57"/>
              <w:jc w:val="center"/>
              <w:rPr>
                <w:b/>
              </w:rPr>
            </w:pPr>
            <w:r w:rsidRPr="00032CDD">
              <w:rPr>
                <w:b/>
              </w:rPr>
              <w:t>2009</w:t>
            </w:r>
          </w:p>
        </w:tc>
        <w:tc>
          <w:tcPr>
            <w:tcW w:w="287" w:type="pct"/>
            <w:tcBorders>
              <w:bottom w:val="single" w:sz="4" w:space="0" w:color="auto"/>
            </w:tcBorders>
            <w:shd w:val="clear" w:color="auto" w:fill="auto"/>
            <w:vAlign w:val="center"/>
          </w:tcPr>
          <w:p w:rsidR="005C0504" w:rsidRPr="00032CDD" w:rsidRDefault="005C0504" w:rsidP="005506E8">
            <w:pPr>
              <w:keepNext/>
              <w:spacing w:line="300" w:lineRule="auto"/>
              <w:ind w:left="-57" w:right="-57"/>
              <w:jc w:val="center"/>
              <w:rPr>
                <w:b/>
              </w:rPr>
            </w:pPr>
            <w:r w:rsidRPr="00032CDD">
              <w:rPr>
                <w:b/>
              </w:rPr>
              <w:t xml:space="preserve">2010 </w:t>
            </w:r>
          </w:p>
        </w:tc>
        <w:tc>
          <w:tcPr>
            <w:tcW w:w="290" w:type="pct"/>
            <w:tcBorders>
              <w:bottom w:val="single" w:sz="4" w:space="0" w:color="auto"/>
            </w:tcBorders>
            <w:shd w:val="clear" w:color="auto" w:fill="auto"/>
            <w:vAlign w:val="center"/>
          </w:tcPr>
          <w:p w:rsidR="005C0504" w:rsidRPr="00032CDD" w:rsidRDefault="005C0504" w:rsidP="005506E8">
            <w:pPr>
              <w:keepNext/>
              <w:spacing w:line="300" w:lineRule="auto"/>
              <w:ind w:left="-57" w:right="-57"/>
              <w:jc w:val="center"/>
              <w:rPr>
                <w:b/>
              </w:rPr>
            </w:pPr>
            <w:r w:rsidRPr="00032CDD">
              <w:rPr>
                <w:b/>
              </w:rPr>
              <w:t>2011</w:t>
            </w:r>
          </w:p>
        </w:tc>
        <w:tc>
          <w:tcPr>
            <w:tcW w:w="293" w:type="pct"/>
            <w:tcBorders>
              <w:bottom w:val="single" w:sz="4" w:space="0" w:color="auto"/>
            </w:tcBorders>
            <w:shd w:val="clear" w:color="auto" w:fill="auto"/>
            <w:vAlign w:val="center"/>
          </w:tcPr>
          <w:p w:rsidR="005C0504" w:rsidRPr="00032CDD" w:rsidRDefault="005C0504" w:rsidP="005506E8">
            <w:pPr>
              <w:keepNext/>
              <w:spacing w:line="300" w:lineRule="auto"/>
              <w:ind w:left="-57" w:right="-57"/>
              <w:jc w:val="center"/>
              <w:rPr>
                <w:b/>
              </w:rPr>
            </w:pPr>
            <w:r w:rsidRPr="00032CDD">
              <w:rPr>
                <w:b/>
              </w:rPr>
              <w:t>2012</w:t>
            </w:r>
          </w:p>
        </w:tc>
        <w:tc>
          <w:tcPr>
            <w:tcW w:w="291" w:type="pct"/>
            <w:tcBorders>
              <w:bottom w:val="single" w:sz="4" w:space="0" w:color="auto"/>
            </w:tcBorders>
            <w:shd w:val="clear" w:color="auto" w:fill="auto"/>
            <w:vAlign w:val="center"/>
          </w:tcPr>
          <w:p w:rsidR="005C0504" w:rsidRPr="00032CDD" w:rsidRDefault="005C0504" w:rsidP="005506E8">
            <w:pPr>
              <w:keepNext/>
              <w:spacing w:line="300" w:lineRule="auto"/>
              <w:ind w:left="-57" w:right="-57"/>
              <w:jc w:val="center"/>
              <w:rPr>
                <w:b/>
              </w:rPr>
            </w:pPr>
            <w:r w:rsidRPr="00032CDD">
              <w:rPr>
                <w:b/>
              </w:rPr>
              <w:t>2013</w:t>
            </w:r>
          </w:p>
        </w:tc>
        <w:tc>
          <w:tcPr>
            <w:tcW w:w="323" w:type="pct"/>
            <w:tcBorders>
              <w:bottom w:val="single" w:sz="4" w:space="0" w:color="auto"/>
            </w:tcBorders>
            <w:shd w:val="clear" w:color="auto" w:fill="auto"/>
            <w:vAlign w:val="center"/>
          </w:tcPr>
          <w:p w:rsidR="005C0504" w:rsidRPr="00032CDD" w:rsidRDefault="005C0504" w:rsidP="005506E8">
            <w:pPr>
              <w:keepNext/>
              <w:spacing w:line="300" w:lineRule="auto"/>
              <w:ind w:left="-57" w:right="-57"/>
              <w:jc w:val="center"/>
              <w:rPr>
                <w:b/>
              </w:rPr>
            </w:pPr>
            <w:r w:rsidRPr="00032CDD">
              <w:rPr>
                <w:b/>
              </w:rPr>
              <w:t>2014</w:t>
            </w:r>
          </w:p>
        </w:tc>
        <w:tc>
          <w:tcPr>
            <w:tcW w:w="287" w:type="pct"/>
            <w:tcBorders>
              <w:bottom w:val="single" w:sz="4" w:space="0" w:color="auto"/>
            </w:tcBorders>
            <w:shd w:val="clear" w:color="auto" w:fill="auto"/>
            <w:vAlign w:val="center"/>
          </w:tcPr>
          <w:p w:rsidR="005C0504" w:rsidRPr="00032CDD" w:rsidRDefault="005C0504" w:rsidP="005506E8">
            <w:pPr>
              <w:keepNext/>
              <w:spacing w:line="300" w:lineRule="auto"/>
              <w:ind w:left="-57" w:right="-57"/>
              <w:jc w:val="center"/>
              <w:rPr>
                <w:b/>
              </w:rPr>
            </w:pPr>
            <w:r w:rsidRPr="00032CDD">
              <w:rPr>
                <w:b/>
              </w:rPr>
              <w:t>2015</w:t>
            </w:r>
          </w:p>
        </w:tc>
        <w:tc>
          <w:tcPr>
            <w:tcW w:w="290" w:type="pct"/>
            <w:tcBorders>
              <w:bottom w:val="single" w:sz="4" w:space="0" w:color="auto"/>
            </w:tcBorders>
            <w:shd w:val="clear" w:color="auto" w:fill="auto"/>
            <w:vAlign w:val="center"/>
          </w:tcPr>
          <w:p w:rsidR="005C0504" w:rsidRPr="00032CDD" w:rsidRDefault="005C0504" w:rsidP="005506E8">
            <w:pPr>
              <w:keepNext/>
              <w:spacing w:line="300" w:lineRule="auto"/>
              <w:ind w:left="-57" w:right="-57"/>
              <w:jc w:val="center"/>
              <w:rPr>
                <w:b/>
              </w:rPr>
            </w:pPr>
            <w:r w:rsidRPr="00032CDD">
              <w:rPr>
                <w:b/>
              </w:rPr>
              <w:t>2016</w:t>
            </w:r>
          </w:p>
        </w:tc>
        <w:tc>
          <w:tcPr>
            <w:tcW w:w="313" w:type="pct"/>
            <w:tcBorders>
              <w:bottom w:val="single" w:sz="4" w:space="0" w:color="auto"/>
            </w:tcBorders>
            <w:shd w:val="clear" w:color="auto" w:fill="auto"/>
            <w:vAlign w:val="center"/>
          </w:tcPr>
          <w:p w:rsidR="005C0504" w:rsidRPr="00032CDD" w:rsidRDefault="005C0504" w:rsidP="005506E8">
            <w:pPr>
              <w:keepNext/>
              <w:spacing w:line="300" w:lineRule="auto"/>
              <w:ind w:left="-57" w:right="-57"/>
              <w:jc w:val="center"/>
              <w:rPr>
                <w:b/>
              </w:rPr>
            </w:pPr>
            <w:r w:rsidRPr="00032CDD">
              <w:rPr>
                <w:b/>
              </w:rPr>
              <w:t>2017</w:t>
            </w:r>
          </w:p>
        </w:tc>
        <w:tc>
          <w:tcPr>
            <w:tcW w:w="311" w:type="pct"/>
            <w:tcBorders>
              <w:bottom w:val="single" w:sz="4" w:space="0" w:color="auto"/>
            </w:tcBorders>
            <w:shd w:val="clear" w:color="auto" w:fill="auto"/>
            <w:vAlign w:val="center"/>
          </w:tcPr>
          <w:p w:rsidR="005C0504" w:rsidRPr="00032CDD" w:rsidRDefault="005C0504" w:rsidP="005506E8">
            <w:pPr>
              <w:keepNext/>
              <w:spacing w:line="300" w:lineRule="auto"/>
              <w:ind w:left="-57" w:right="-57"/>
              <w:jc w:val="center"/>
              <w:rPr>
                <w:b/>
              </w:rPr>
            </w:pPr>
            <w:r w:rsidRPr="00032CDD">
              <w:rPr>
                <w:b/>
              </w:rPr>
              <w:t>2018</w:t>
            </w:r>
          </w:p>
        </w:tc>
        <w:tc>
          <w:tcPr>
            <w:tcW w:w="311" w:type="pct"/>
            <w:tcBorders>
              <w:bottom w:val="single" w:sz="4" w:space="0" w:color="auto"/>
            </w:tcBorders>
            <w:shd w:val="clear" w:color="auto" w:fill="auto"/>
            <w:vAlign w:val="center"/>
          </w:tcPr>
          <w:p w:rsidR="005C0504" w:rsidRPr="00032CDD" w:rsidRDefault="005C0504" w:rsidP="005506E8">
            <w:pPr>
              <w:keepNext/>
              <w:spacing w:line="300" w:lineRule="auto"/>
              <w:ind w:left="-57" w:right="-57"/>
              <w:jc w:val="center"/>
              <w:rPr>
                <w:b/>
              </w:rPr>
            </w:pPr>
            <w:r w:rsidRPr="00032CDD">
              <w:rPr>
                <w:b/>
              </w:rPr>
              <w:t>2019</w:t>
            </w:r>
          </w:p>
        </w:tc>
        <w:tc>
          <w:tcPr>
            <w:tcW w:w="350" w:type="pct"/>
            <w:tcBorders>
              <w:bottom w:val="single" w:sz="4" w:space="0" w:color="auto"/>
            </w:tcBorders>
            <w:shd w:val="clear" w:color="auto" w:fill="auto"/>
            <w:vAlign w:val="center"/>
          </w:tcPr>
          <w:p w:rsidR="005C0504" w:rsidRPr="00032CDD" w:rsidRDefault="005C0504" w:rsidP="005506E8">
            <w:pPr>
              <w:keepNext/>
              <w:spacing w:line="300" w:lineRule="auto"/>
              <w:ind w:left="-57" w:right="-57"/>
              <w:jc w:val="center"/>
              <w:rPr>
                <w:b/>
              </w:rPr>
            </w:pPr>
            <w:r w:rsidRPr="00032CDD">
              <w:rPr>
                <w:b/>
              </w:rPr>
              <w:t>2020-2025</w:t>
            </w:r>
          </w:p>
        </w:tc>
        <w:tc>
          <w:tcPr>
            <w:tcW w:w="371" w:type="pct"/>
            <w:tcBorders>
              <w:bottom w:val="single" w:sz="4" w:space="0" w:color="auto"/>
            </w:tcBorders>
          </w:tcPr>
          <w:p w:rsidR="005C0504" w:rsidRPr="00032CDD" w:rsidRDefault="005C0504" w:rsidP="005506E8">
            <w:pPr>
              <w:keepNext/>
              <w:spacing w:line="300" w:lineRule="auto"/>
              <w:ind w:left="-57" w:right="-57"/>
              <w:jc w:val="center"/>
              <w:rPr>
                <w:b/>
              </w:rPr>
            </w:pPr>
            <w:r w:rsidRPr="00032CDD">
              <w:rPr>
                <w:b/>
              </w:rPr>
              <w:t>2025-2030</w:t>
            </w:r>
          </w:p>
        </w:tc>
        <w:tc>
          <w:tcPr>
            <w:tcW w:w="413" w:type="pct"/>
            <w:tcBorders>
              <w:bottom w:val="single" w:sz="4" w:space="0" w:color="auto"/>
            </w:tcBorders>
          </w:tcPr>
          <w:p w:rsidR="005C0504" w:rsidRPr="00032CDD" w:rsidRDefault="005C0504" w:rsidP="005506E8">
            <w:pPr>
              <w:keepNext/>
              <w:spacing w:line="300" w:lineRule="auto"/>
              <w:ind w:left="-57" w:right="-57"/>
              <w:jc w:val="center"/>
              <w:rPr>
                <w:b/>
              </w:rPr>
            </w:pPr>
            <w:r w:rsidRPr="00032CDD">
              <w:rPr>
                <w:b/>
              </w:rPr>
              <w:t>2030-2035</w:t>
            </w:r>
          </w:p>
        </w:tc>
      </w:tr>
      <w:tr w:rsidR="005C0504" w:rsidRPr="00032CDD" w:rsidTr="005C0504">
        <w:trPr>
          <w:cantSplit/>
          <w:trHeight w:val="57"/>
          <w:jc w:val="center"/>
        </w:trPr>
        <w:tc>
          <w:tcPr>
            <w:tcW w:w="4216" w:type="pct"/>
            <w:gridSpan w:val="14"/>
            <w:tcBorders>
              <w:top w:val="single" w:sz="4" w:space="0" w:color="auto"/>
              <w:bottom w:val="single" w:sz="4" w:space="0" w:color="auto"/>
            </w:tcBorders>
            <w:shd w:val="clear" w:color="auto" w:fill="auto"/>
          </w:tcPr>
          <w:p w:rsidR="005C0504" w:rsidRPr="00032CDD" w:rsidRDefault="005C0504" w:rsidP="005506E8">
            <w:pPr>
              <w:keepNext/>
              <w:spacing w:line="300" w:lineRule="auto"/>
              <w:ind w:left="-57" w:right="-57"/>
            </w:pPr>
            <w:r w:rsidRPr="00032CDD">
              <w:t>Удельный вес площади жилищного фонда, оборудованного водопроводом, %:</w:t>
            </w:r>
          </w:p>
        </w:tc>
        <w:tc>
          <w:tcPr>
            <w:tcW w:w="371" w:type="pct"/>
            <w:tcBorders>
              <w:top w:val="single" w:sz="4" w:space="0" w:color="auto"/>
              <w:bottom w:val="single" w:sz="4" w:space="0" w:color="auto"/>
            </w:tcBorders>
          </w:tcPr>
          <w:p w:rsidR="005C0504" w:rsidRPr="00032CDD" w:rsidRDefault="005C0504" w:rsidP="005506E8">
            <w:pPr>
              <w:keepNext/>
              <w:spacing w:line="300" w:lineRule="auto"/>
              <w:ind w:left="-57" w:right="-57"/>
            </w:pPr>
          </w:p>
        </w:tc>
        <w:tc>
          <w:tcPr>
            <w:tcW w:w="413" w:type="pct"/>
            <w:tcBorders>
              <w:top w:val="single" w:sz="4" w:space="0" w:color="auto"/>
              <w:bottom w:val="single" w:sz="4" w:space="0" w:color="auto"/>
            </w:tcBorders>
          </w:tcPr>
          <w:p w:rsidR="005C0504" w:rsidRPr="00032CDD" w:rsidRDefault="005C0504" w:rsidP="005506E8">
            <w:pPr>
              <w:keepNext/>
              <w:spacing w:line="300" w:lineRule="auto"/>
              <w:ind w:left="-57" w:right="-57"/>
            </w:pPr>
          </w:p>
        </w:tc>
      </w:tr>
      <w:tr w:rsidR="005C0504" w:rsidRPr="00032CDD" w:rsidTr="005C0504">
        <w:trPr>
          <w:cantSplit/>
          <w:trHeight w:val="57"/>
          <w:jc w:val="center"/>
        </w:trPr>
        <w:tc>
          <w:tcPr>
            <w:tcW w:w="290" w:type="pct"/>
            <w:tcBorders>
              <w:top w:val="single" w:sz="4" w:space="0" w:color="auto"/>
              <w:bottom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99,0</w:t>
            </w:r>
          </w:p>
        </w:tc>
        <w:tc>
          <w:tcPr>
            <w:tcW w:w="289" w:type="pct"/>
            <w:tcBorders>
              <w:top w:val="single" w:sz="4" w:space="0" w:color="auto"/>
              <w:bottom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99,5</w:t>
            </w:r>
          </w:p>
        </w:tc>
        <w:tc>
          <w:tcPr>
            <w:tcW w:w="291" w:type="pct"/>
            <w:tcBorders>
              <w:top w:val="single" w:sz="4" w:space="0" w:color="auto"/>
              <w:bottom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99,5</w:t>
            </w:r>
          </w:p>
        </w:tc>
        <w:tc>
          <w:tcPr>
            <w:tcW w:w="287" w:type="pct"/>
            <w:tcBorders>
              <w:top w:val="single" w:sz="4" w:space="0" w:color="auto"/>
              <w:bottom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99,5</w:t>
            </w:r>
          </w:p>
        </w:tc>
        <w:tc>
          <w:tcPr>
            <w:tcW w:w="290" w:type="pct"/>
            <w:tcBorders>
              <w:top w:val="single" w:sz="4" w:space="0" w:color="auto"/>
              <w:bottom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99,7</w:t>
            </w:r>
          </w:p>
        </w:tc>
        <w:tc>
          <w:tcPr>
            <w:tcW w:w="293" w:type="pct"/>
            <w:tcBorders>
              <w:top w:val="single" w:sz="4" w:space="0" w:color="auto"/>
              <w:bottom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99,7</w:t>
            </w:r>
          </w:p>
        </w:tc>
        <w:tc>
          <w:tcPr>
            <w:tcW w:w="291" w:type="pct"/>
            <w:tcBorders>
              <w:top w:val="single" w:sz="4" w:space="0" w:color="auto"/>
              <w:bottom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99,8</w:t>
            </w:r>
          </w:p>
        </w:tc>
        <w:tc>
          <w:tcPr>
            <w:tcW w:w="323" w:type="pct"/>
            <w:tcBorders>
              <w:top w:val="single" w:sz="4" w:space="0" w:color="auto"/>
              <w:bottom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99,8</w:t>
            </w:r>
          </w:p>
        </w:tc>
        <w:tc>
          <w:tcPr>
            <w:tcW w:w="287" w:type="pct"/>
            <w:tcBorders>
              <w:top w:val="single" w:sz="4" w:space="0" w:color="auto"/>
              <w:bottom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99,8</w:t>
            </w:r>
          </w:p>
        </w:tc>
        <w:tc>
          <w:tcPr>
            <w:tcW w:w="290" w:type="pct"/>
            <w:tcBorders>
              <w:top w:val="single" w:sz="4" w:space="0" w:color="auto"/>
              <w:bottom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99,8</w:t>
            </w:r>
          </w:p>
        </w:tc>
        <w:tc>
          <w:tcPr>
            <w:tcW w:w="313" w:type="pct"/>
            <w:tcBorders>
              <w:top w:val="single" w:sz="4" w:space="0" w:color="auto"/>
              <w:bottom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99,9</w:t>
            </w:r>
          </w:p>
        </w:tc>
        <w:tc>
          <w:tcPr>
            <w:tcW w:w="311" w:type="pct"/>
            <w:tcBorders>
              <w:top w:val="single" w:sz="4" w:space="0" w:color="auto"/>
              <w:bottom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99,9</w:t>
            </w:r>
          </w:p>
        </w:tc>
        <w:tc>
          <w:tcPr>
            <w:tcW w:w="311" w:type="pct"/>
            <w:tcBorders>
              <w:top w:val="single" w:sz="4" w:space="0" w:color="auto"/>
              <w:bottom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100,0</w:t>
            </w:r>
          </w:p>
        </w:tc>
        <w:tc>
          <w:tcPr>
            <w:tcW w:w="350" w:type="pct"/>
            <w:tcBorders>
              <w:top w:val="single" w:sz="4" w:space="0" w:color="auto"/>
              <w:bottom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100,0</w:t>
            </w:r>
          </w:p>
        </w:tc>
        <w:tc>
          <w:tcPr>
            <w:tcW w:w="371" w:type="pct"/>
            <w:tcBorders>
              <w:top w:val="single" w:sz="4" w:space="0" w:color="auto"/>
              <w:bottom w:val="single" w:sz="4" w:space="0" w:color="auto"/>
            </w:tcBorders>
          </w:tcPr>
          <w:p w:rsidR="005C0504" w:rsidRPr="00032CDD" w:rsidRDefault="005C0504" w:rsidP="00CC0394">
            <w:pPr>
              <w:ind w:right="-163"/>
              <w:jc w:val="center"/>
              <w:rPr>
                <w:sz w:val="18"/>
                <w:szCs w:val="18"/>
              </w:rPr>
            </w:pPr>
            <w:r w:rsidRPr="00032CDD">
              <w:rPr>
                <w:sz w:val="18"/>
                <w:szCs w:val="18"/>
              </w:rPr>
              <w:t>100,0</w:t>
            </w:r>
          </w:p>
        </w:tc>
        <w:tc>
          <w:tcPr>
            <w:tcW w:w="413" w:type="pct"/>
            <w:tcBorders>
              <w:top w:val="single" w:sz="4" w:space="0" w:color="auto"/>
              <w:bottom w:val="single" w:sz="4" w:space="0" w:color="auto"/>
            </w:tcBorders>
          </w:tcPr>
          <w:p w:rsidR="005C0504" w:rsidRPr="00032CDD" w:rsidRDefault="005C0504" w:rsidP="00CC0394">
            <w:pPr>
              <w:ind w:right="-163"/>
              <w:jc w:val="center"/>
              <w:rPr>
                <w:sz w:val="18"/>
                <w:szCs w:val="18"/>
              </w:rPr>
            </w:pPr>
            <w:r w:rsidRPr="00032CDD">
              <w:rPr>
                <w:sz w:val="18"/>
                <w:szCs w:val="18"/>
              </w:rPr>
              <w:t>100,0</w:t>
            </w:r>
          </w:p>
        </w:tc>
      </w:tr>
      <w:tr w:rsidR="005C0504" w:rsidRPr="00032CDD" w:rsidTr="005C0504">
        <w:trPr>
          <w:cantSplit/>
          <w:trHeight w:val="57"/>
          <w:jc w:val="center"/>
        </w:trPr>
        <w:tc>
          <w:tcPr>
            <w:tcW w:w="4216" w:type="pct"/>
            <w:gridSpan w:val="14"/>
            <w:tcBorders>
              <w:top w:val="single" w:sz="4" w:space="0" w:color="auto"/>
              <w:bottom w:val="single" w:sz="4" w:space="0" w:color="auto"/>
            </w:tcBorders>
            <w:shd w:val="clear" w:color="auto" w:fill="auto"/>
            <w:vAlign w:val="center"/>
          </w:tcPr>
          <w:p w:rsidR="005C0504" w:rsidRPr="00032CDD" w:rsidRDefault="005C0504" w:rsidP="005506E8">
            <w:pPr>
              <w:keepNext/>
              <w:spacing w:line="300" w:lineRule="auto"/>
              <w:ind w:left="-57" w:right="-57"/>
            </w:pPr>
            <w:r w:rsidRPr="00032CDD">
              <w:t>Удельный вес площади жилищного фонда, оборудованного канализацией, %:</w:t>
            </w:r>
          </w:p>
        </w:tc>
        <w:tc>
          <w:tcPr>
            <w:tcW w:w="371" w:type="pct"/>
            <w:tcBorders>
              <w:top w:val="single" w:sz="4" w:space="0" w:color="auto"/>
              <w:bottom w:val="single" w:sz="4" w:space="0" w:color="auto"/>
            </w:tcBorders>
          </w:tcPr>
          <w:p w:rsidR="005C0504" w:rsidRPr="00032CDD" w:rsidRDefault="005C0504" w:rsidP="005506E8">
            <w:pPr>
              <w:keepNext/>
              <w:spacing w:line="300" w:lineRule="auto"/>
              <w:ind w:left="-57" w:right="-57"/>
            </w:pPr>
          </w:p>
        </w:tc>
        <w:tc>
          <w:tcPr>
            <w:tcW w:w="413" w:type="pct"/>
            <w:tcBorders>
              <w:top w:val="single" w:sz="4" w:space="0" w:color="auto"/>
              <w:bottom w:val="single" w:sz="4" w:space="0" w:color="auto"/>
            </w:tcBorders>
          </w:tcPr>
          <w:p w:rsidR="005C0504" w:rsidRPr="00032CDD" w:rsidRDefault="005C0504" w:rsidP="005506E8">
            <w:pPr>
              <w:keepNext/>
              <w:spacing w:line="300" w:lineRule="auto"/>
              <w:ind w:left="-57" w:right="-57"/>
            </w:pPr>
          </w:p>
        </w:tc>
      </w:tr>
      <w:tr w:rsidR="005C0504" w:rsidRPr="00032CDD" w:rsidTr="005C0504">
        <w:trPr>
          <w:cantSplit/>
          <w:trHeight w:val="57"/>
          <w:jc w:val="center"/>
        </w:trPr>
        <w:tc>
          <w:tcPr>
            <w:tcW w:w="290" w:type="pct"/>
            <w:tcBorders>
              <w:top w:val="single" w:sz="4" w:space="0" w:color="auto"/>
              <w:bottom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98,8</w:t>
            </w:r>
          </w:p>
        </w:tc>
        <w:tc>
          <w:tcPr>
            <w:tcW w:w="289" w:type="pct"/>
            <w:tcBorders>
              <w:top w:val="single" w:sz="4" w:space="0" w:color="auto"/>
              <w:bottom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99,3</w:t>
            </w:r>
          </w:p>
        </w:tc>
        <w:tc>
          <w:tcPr>
            <w:tcW w:w="291" w:type="pct"/>
            <w:tcBorders>
              <w:top w:val="single" w:sz="4" w:space="0" w:color="auto"/>
              <w:bottom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99,3</w:t>
            </w:r>
          </w:p>
        </w:tc>
        <w:tc>
          <w:tcPr>
            <w:tcW w:w="287" w:type="pct"/>
            <w:tcBorders>
              <w:top w:val="single" w:sz="4" w:space="0" w:color="auto"/>
              <w:bottom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99,3</w:t>
            </w:r>
          </w:p>
        </w:tc>
        <w:tc>
          <w:tcPr>
            <w:tcW w:w="290" w:type="pct"/>
            <w:tcBorders>
              <w:top w:val="single" w:sz="4" w:space="0" w:color="auto"/>
              <w:bottom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99,5</w:t>
            </w:r>
          </w:p>
        </w:tc>
        <w:tc>
          <w:tcPr>
            <w:tcW w:w="293" w:type="pct"/>
            <w:tcBorders>
              <w:top w:val="single" w:sz="4" w:space="0" w:color="auto"/>
              <w:bottom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99,6</w:t>
            </w:r>
          </w:p>
        </w:tc>
        <w:tc>
          <w:tcPr>
            <w:tcW w:w="291" w:type="pct"/>
            <w:tcBorders>
              <w:top w:val="single" w:sz="4" w:space="0" w:color="auto"/>
              <w:bottom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99,6</w:t>
            </w:r>
          </w:p>
        </w:tc>
        <w:tc>
          <w:tcPr>
            <w:tcW w:w="323" w:type="pct"/>
            <w:tcBorders>
              <w:top w:val="single" w:sz="4" w:space="0" w:color="auto"/>
              <w:bottom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99,6</w:t>
            </w:r>
          </w:p>
        </w:tc>
        <w:tc>
          <w:tcPr>
            <w:tcW w:w="287" w:type="pct"/>
            <w:tcBorders>
              <w:top w:val="single" w:sz="4" w:space="0" w:color="auto"/>
              <w:bottom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99,6</w:t>
            </w:r>
          </w:p>
        </w:tc>
        <w:tc>
          <w:tcPr>
            <w:tcW w:w="290" w:type="pct"/>
            <w:tcBorders>
              <w:top w:val="single" w:sz="4" w:space="0" w:color="auto"/>
              <w:bottom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99,7</w:t>
            </w:r>
          </w:p>
        </w:tc>
        <w:tc>
          <w:tcPr>
            <w:tcW w:w="313" w:type="pct"/>
            <w:tcBorders>
              <w:top w:val="single" w:sz="4" w:space="0" w:color="auto"/>
              <w:bottom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99,7</w:t>
            </w:r>
          </w:p>
        </w:tc>
        <w:tc>
          <w:tcPr>
            <w:tcW w:w="311" w:type="pct"/>
            <w:tcBorders>
              <w:top w:val="single" w:sz="4" w:space="0" w:color="auto"/>
              <w:bottom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99,7</w:t>
            </w:r>
          </w:p>
        </w:tc>
        <w:tc>
          <w:tcPr>
            <w:tcW w:w="311" w:type="pct"/>
            <w:tcBorders>
              <w:top w:val="single" w:sz="4" w:space="0" w:color="auto"/>
              <w:bottom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99,8</w:t>
            </w:r>
          </w:p>
        </w:tc>
        <w:tc>
          <w:tcPr>
            <w:tcW w:w="350" w:type="pct"/>
            <w:tcBorders>
              <w:top w:val="single" w:sz="4" w:space="0" w:color="auto"/>
              <w:bottom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100,0</w:t>
            </w:r>
          </w:p>
        </w:tc>
        <w:tc>
          <w:tcPr>
            <w:tcW w:w="371" w:type="pct"/>
            <w:tcBorders>
              <w:top w:val="single" w:sz="4" w:space="0" w:color="auto"/>
              <w:bottom w:val="single" w:sz="4" w:space="0" w:color="auto"/>
            </w:tcBorders>
          </w:tcPr>
          <w:p w:rsidR="005C0504" w:rsidRPr="00032CDD" w:rsidRDefault="005C0504" w:rsidP="00CC0394">
            <w:pPr>
              <w:ind w:right="-163"/>
              <w:jc w:val="center"/>
              <w:rPr>
                <w:sz w:val="18"/>
                <w:szCs w:val="18"/>
              </w:rPr>
            </w:pPr>
            <w:r w:rsidRPr="00032CDD">
              <w:rPr>
                <w:sz w:val="18"/>
                <w:szCs w:val="18"/>
              </w:rPr>
              <w:t>100,0</w:t>
            </w:r>
          </w:p>
        </w:tc>
        <w:tc>
          <w:tcPr>
            <w:tcW w:w="413" w:type="pct"/>
            <w:tcBorders>
              <w:top w:val="single" w:sz="4" w:space="0" w:color="auto"/>
              <w:bottom w:val="single" w:sz="4" w:space="0" w:color="auto"/>
            </w:tcBorders>
          </w:tcPr>
          <w:p w:rsidR="005C0504" w:rsidRPr="00032CDD" w:rsidRDefault="005C0504" w:rsidP="00CC0394">
            <w:pPr>
              <w:ind w:right="-163"/>
              <w:jc w:val="center"/>
              <w:rPr>
                <w:sz w:val="18"/>
                <w:szCs w:val="18"/>
              </w:rPr>
            </w:pPr>
            <w:r w:rsidRPr="00032CDD">
              <w:rPr>
                <w:sz w:val="18"/>
                <w:szCs w:val="18"/>
              </w:rPr>
              <w:t>100,0</w:t>
            </w:r>
          </w:p>
        </w:tc>
      </w:tr>
      <w:tr w:rsidR="005C0504" w:rsidRPr="00032CDD" w:rsidTr="005C0504">
        <w:trPr>
          <w:cantSplit/>
          <w:trHeight w:val="57"/>
          <w:jc w:val="center"/>
        </w:trPr>
        <w:tc>
          <w:tcPr>
            <w:tcW w:w="4216" w:type="pct"/>
            <w:gridSpan w:val="14"/>
            <w:tcBorders>
              <w:top w:val="single" w:sz="4" w:space="0" w:color="auto"/>
              <w:bottom w:val="single" w:sz="4" w:space="0" w:color="auto"/>
            </w:tcBorders>
            <w:shd w:val="clear" w:color="auto" w:fill="auto"/>
            <w:vAlign w:val="center"/>
          </w:tcPr>
          <w:p w:rsidR="005C0504" w:rsidRPr="00032CDD" w:rsidRDefault="005C0504" w:rsidP="005506E8">
            <w:pPr>
              <w:keepNext/>
              <w:spacing w:line="300" w:lineRule="auto"/>
              <w:ind w:left="-57" w:right="-57"/>
            </w:pPr>
            <w:r w:rsidRPr="00032CDD">
              <w:t>Удельный вес площади жилищного фонда, оборудованного отоплением, %:</w:t>
            </w:r>
          </w:p>
        </w:tc>
        <w:tc>
          <w:tcPr>
            <w:tcW w:w="371" w:type="pct"/>
            <w:tcBorders>
              <w:top w:val="single" w:sz="4" w:space="0" w:color="auto"/>
              <w:bottom w:val="single" w:sz="4" w:space="0" w:color="auto"/>
            </w:tcBorders>
          </w:tcPr>
          <w:p w:rsidR="005C0504" w:rsidRPr="00032CDD" w:rsidRDefault="005C0504" w:rsidP="005506E8">
            <w:pPr>
              <w:keepNext/>
              <w:spacing w:line="300" w:lineRule="auto"/>
              <w:ind w:left="-57" w:right="-57"/>
            </w:pPr>
          </w:p>
        </w:tc>
        <w:tc>
          <w:tcPr>
            <w:tcW w:w="413" w:type="pct"/>
            <w:tcBorders>
              <w:top w:val="single" w:sz="4" w:space="0" w:color="auto"/>
              <w:bottom w:val="single" w:sz="4" w:space="0" w:color="auto"/>
            </w:tcBorders>
          </w:tcPr>
          <w:p w:rsidR="005C0504" w:rsidRPr="00032CDD" w:rsidRDefault="005C0504" w:rsidP="005506E8">
            <w:pPr>
              <w:keepNext/>
              <w:spacing w:line="300" w:lineRule="auto"/>
              <w:ind w:left="-57" w:right="-57"/>
            </w:pPr>
          </w:p>
        </w:tc>
      </w:tr>
      <w:tr w:rsidR="005C0504" w:rsidRPr="00032CDD" w:rsidTr="005C0504">
        <w:trPr>
          <w:cantSplit/>
          <w:trHeight w:val="57"/>
          <w:jc w:val="center"/>
        </w:trPr>
        <w:tc>
          <w:tcPr>
            <w:tcW w:w="290" w:type="pct"/>
            <w:tcBorders>
              <w:top w:val="single" w:sz="4" w:space="0" w:color="auto"/>
              <w:bottom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93,6</w:t>
            </w:r>
          </w:p>
        </w:tc>
        <w:tc>
          <w:tcPr>
            <w:tcW w:w="289" w:type="pct"/>
            <w:tcBorders>
              <w:top w:val="single" w:sz="4" w:space="0" w:color="auto"/>
              <w:bottom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93,6</w:t>
            </w:r>
          </w:p>
        </w:tc>
        <w:tc>
          <w:tcPr>
            <w:tcW w:w="291" w:type="pct"/>
            <w:tcBorders>
              <w:top w:val="single" w:sz="4" w:space="0" w:color="auto"/>
              <w:bottom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93,9</w:t>
            </w:r>
          </w:p>
        </w:tc>
        <w:tc>
          <w:tcPr>
            <w:tcW w:w="287" w:type="pct"/>
            <w:tcBorders>
              <w:top w:val="single" w:sz="4" w:space="0" w:color="auto"/>
              <w:bottom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94,4</w:t>
            </w:r>
          </w:p>
        </w:tc>
        <w:tc>
          <w:tcPr>
            <w:tcW w:w="290" w:type="pct"/>
            <w:tcBorders>
              <w:top w:val="single" w:sz="4" w:space="0" w:color="auto"/>
              <w:bottom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94,4</w:t>
            </w:r>
          </w:p>
        </w:tc>
        <w:tc>
          <w:tcPr>
            <w:tcW w:w="293" w:type="pct"/>
            <w:tcBorders>
              <w:top w:val="single" w:sz="4" w:space="0" w:color="auto"/>
              <w:bottom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94,5</w:t>
            </w:r>
          </w:p>
        </w:tc>
        <w:tc>
          <w:tcPr>
            <w:tcW w:w="291" w:type="pct"/>
            <w:tcBorders>
              <w:top w:val="single" w:sz="4" w:space="0" w:color="auto"/>
              <w:bottom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94,5</w:t>
            </w:r>
          </w:p>
        </w:tc>
        <w:tc>
          <w:tcPr>
            <w:tcW w:w="323" w:type="pct"/>
            <w:tcBorders>
              <w:top w:val="single" w:sz="4" w:space="0" w:color="auto"/>
              <w:bottom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95,0</w:t>
            </w:r>
          </w:p>
        </w:tc>
        <w:tc>
          <w:tcPr>
            <w:tcW w:w="287" w:type="pct"/>
            <w:tcBorders>
              <w:top w:val="single" w:sz="4" w:space="0" w:color="auto"/>
              <w:bottom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95,0</w:t>
            </w:r>
          </w:p>
        </w:tc>
        <w:tc>
          <w:tcPr>
            <w:tcW w:w="290" w:type="pct"/>
            <w:tcBorders>
              <w:top w:val="single" w:sz="4" w:space="0" w:color="auto"/>
              <w:bottom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95,5</w:t>
            </w:r>
          </w:p>
        </w:tc>
        <w:tc>
          <w:tcPr>
            <w:tcW w:w="313" w:type="pct"/>
            <w:tcBorders>
              <w:top w:val="single" w:sz="4" w:space="0" w:color="auto"/>
              <w:bottom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96,0</w:t>
            </w:r>
          </w:p>
        </w:tc>
        <w:tc>
          <w:tcPr>
            <w:tcW w:w="311" w:type="pct"/>
            <w:tcBorders>
              <w:top w:val="single" w:sz="4" w:space="0" w:color="auto"/>
              <w:bottom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96,5</w:t>
            </w:r>
          </w:p>
        </w:tc>
        <w:tc>
          <w:tcPr>
            <w:tcW w:w="311" w:type="pct"/>
            <w:tcBorders>
              <w:top w:val="single" w:sz="4" w:space="0" w:color="auto"/>
              <w:bottom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97,0</w:t>
            </w:r>
          </w:p>
        </w:tc>
        <w:tc>
          <w:tcPr>
            <w:tcW w:w="350" w:type="pct"/>
            <w:tcBorders>
              <w:top w:val="single" w:sz="4" w:space="0" w:color="auto"/>
              <w:bottom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98,0-100,0</w:t>
            </w:r>
          </w:p>
        </w:tc>
        <w:tc>
          <w:tcPr>
            <w:tcW w:w="371" w:type="pct"/>
            <w:tcBorders>
              <w:top w:val="single" w:sz="4" w:space="0" w:color="auto"/>
              <w:bottom w:val="single" w:sz="4" w:space="0" w:color="auto"/>
            </w:tcBorders>
          </w:tcPr>
          <w:p w:rsidR="005C0504" w:rsidRPr="00032CDD" w:rsidRDefault="005C0504" w:rsidP="00CC0394">
            <w:pPr>
              <w:jc w:val="center"/>
              <w:rPr>
                <w:sz w:val="18"/>
                <w:szCs w:val="18"/>
              </w:rPr>
            </w:pPr>
            <w:r w:rsidRPr="00032CDD">
              <w:rPr>
                <w:sz w:val="18"/>
                <w:szCs w:val="18"/>
              </w:rPr>
              <w:t>98,0-100,0</w:t>
            </w:r>
          </w:p>
        </w:tc>
        <w:tc>
          <w:tcPr>
            <w:tcW w:w="413" w:type="pct"/>
            <w:tcBorders>
              <w:top w:val="single" w:sz="4" w:space="0" w:color="auto"/>
              <w:bottom w:val="single" w:sz="4" w:space="0" w:color="auto"/>
            </w:tcBorders>
          </w:tcPr>
          <w:p w:rsidR="005C0504" w:rsidRPr="00032CDD" w:rsidRDefault="005C0504" w:rsidP="00CC0394">
            <w:pPr>
              <w:jc w:val="center"/>
              <w:rPr>
                <w:sz w:val="18"/>
                <w:szCs w:val="18"/>
              </w:rPr>
            </w:pPr>
            <w:r w:rsidRPr="00032CDD">
              <w:rPr>
                <w:sz w:val="18"/>
                <w:szCs w:val="18"/>
              </w:rPr>
              <w:t>98,0-100,0</w:t>
            </w:r>
          </w:p>
        </w:tc>
      </w:tr>
      <w:tr w:rsidR="005C0504" w:rsidRPr="00032CDD" w:rsidTr="005C0504">
        <w:trPr>
          <w:cantSplit/>
          <w:trHeight w:val="57"/>
          <w:jc w:val="center"/>
        </w:trPr>
        <w:tc>
          <w:tcPr>
            <w:tcW w:w="4216" w:type="pct"/>
            <w:gridSpan w:val="14"/>
            <w:tcBorders>
              <w:top w:val="single" w:sz="4" w:space="0" w:color="auto"/>
              <w:bottom w:val="single" w:sz="4" w:space="0" w:color="auto"/>
            </w:tcBorders>
            <w:shd w:val="clear" w:color="auto" w:fill="auto"/>
            <w:vAlign w:val="center"/>
          </w:tcPr>
          <w:p w:rsidR="005C0504" w:rsidRPr="00032CDD" w:rsidRDefault="005C0504" w:rsidP="005506E8">
            <w:pPr>
              <w:keepNext/>
              <w:spacing w:line="300" w:lineRule="auto"/>
              <w:ind w:left="-57" w:right="-57"/>
            </w:pPr>
            <w:r w:rsidRPr="00032CDD">
              <w:t>Удельный вес площади жилищного фонда, оборудованного газом, %</w:t>
            </w:r>
          </w:p>
        </w:tc>
        <w:tc>
          <w:tcPr>
            <w:tcW w:w="371" w:type="pct"/>
            <w:tcBorders>
              <w:top w:val="single" w:sz="4" w:space="0" w:color="auto"/>
              <w:bottom w:val="single" w:sz="4" w:space="0" w:color="auto"/>
            </w:tcBorders>
          </w:tcPr>
          <w:p w:rsidR="005C0504" w:rsidRPr="00032CDD" w:rsidRDefault="005C0504" w:rsidP="005506E8">
            <w:pPr>
              <w:keepNext/>
              <w:spacing w:line="300" w:lineRule="auto"/>
              <w:ind w:left="-57" w:right="-57"/>
            </w:pPr>
          </w:p>
        </w:tc>
        <w:tc>
          <w:tcPr>
            <w:tcW w:w="413" w:type="pct"/>
            <w:tcBorders>
              <w:top w:val="single" w:sz="4" w:space="0" w:color="auto"/>
              <w:bottom w:val="single" w:sz="4" w:space="0" w:color="auto"/>
            </w:tcBorders>
          </w:tcPr>
          <w:p w:rsidR="005C0504" w:rsidRPr="00032CDD" w:rsidRDefault="005C0504" w:rsidP="005506E8">
            <w:pPr>
              <w:keepNext/>
              <w:spacing w:line="300" w:lineRule="auto"/>
              <w:ind w:left="-57" w:right="-57"/>
            </w:pPr>
          </w:p>
        </w:tc>
      </w:tr>
      <w:tr w:rsidR="005C0504" w:rsidRPr="00032CDD" w:rsidTr="005C0504">
        <w:trPr>
          <w:cantSplit/>
          <w:trHeight w:val="57"/>
          <w:jc w:val="center"/>
        </w:trPr>
        <w:tc>
          <w:tcPr>
            <w:tcW w:w="290" w:type="pct"/>
            <w:tcBorders>
              <w:top w:val="single" w:sz="4" w:space="0" w:color="auto"/>
              <w:bottom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91,3</w:t>
            </w:r>
          </w:p>
        </w:tc>
        <w:tc>
          <w:tcPr>
            <w:tcW w:w="289" w:type="pct"/>
            <w:tcBorders>
              <w:top w:val="single" w:sz="4" w:space="0" w:color="auto"/>
              <w:bottom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91,9</w:t>
            </w:r>
          </w:p>
        </w:tc>
        <w:tc>
          <w:tcPr>
            <w:tcW w:w="291" w:type="pct"/>
            <w:tcBorders>
              <w:top w:val="single" w:sz="4" w:space="0" w:color="auto"/>
              <w:bottom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92,0</w:t>
            </w:r>
          </w:p>
        </w:tc>
        <w:tc>
          <w:tcPr>
            <w:tcW w:w="287" w:type="pct"/>
            <w:tcBorders>
              <w:top w:val="single" w:sz="4" w:space="0" w:color="auto"/>
              <w:bottom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lang w:val="en-US"/>
              </w:rPr>
              <w:t>92.</w:t>
            </w:r>
            <w:r w:rsidRPr="00032CDD">
              <w:rPr>
                <w:sz w:val="18"/>
                <w:szCs w:val="18"/>
              </w:rPr>
              <w:t>2</w:t>
            </w:r>
          </w:p>
        </w:tc>
        <w:tc>
          <w:tcPr>
            <w:tcW w:w="290" w:type="pct"/>
            <w:tcBorders>
              <w:top w:val="single" w:sz="4" w:space="0" w:color="auto"/>
              <w:bottom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92,3</w:t>
            </w:r>
          </w:p>
        </w:tc>
        <w:tc>
          <w:tcPr>
            <w:tcW w:w="293" w:type="pct"/>
            <w:tcBorders>
              <w:top w:val="single" w:sz="4" w:space="0" w:color="auto"/>
              <w:bottom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92,5</w:t>
            </w:r>
          </w:p>
        </w:tc>
        <w:tc>
          <w:tcPr>
            <w:tcW w:w="291" w:type="pct"/>
            <w:tcBorders>
              <w:top w:val="single" w:sz="4" w:space="0" w:color="auto"/>
              <w:bottom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93,0</w:t>
            </w:r>
          </w:p>
        </w:tc>
        <w:tc>
          <w:tcPr>
            <w:tcW w:w="323" w:type="pct"/>
            <w:tcBorders>
              <w:top w:val="single" w:sz="4" w:space="0" w:color="auto"/>
              <w:bottom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93,2</w:t>
            </w:r>
          </w:p>
        </w:tc>
        <w:tc>
          <w:tcPr>
            <w:tcW w:w="287" w:type="pct"/>
            <w:tcBorders>
              <w:top w:val="single" w:sz="4" w:space="0" w:color="auto"/>
              <w:bottom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93,5</w:t>
            </w:r>
          </w:p>
        </w:tc>
        <w:tc>
          <w:tcPr>
            <w:tcW w:w="290" w:type="pct"/>
            <w:tcBorders>
              <w:top w:val="single" w:sz="4" w:space="0" w:color="auto"/>
              <w:bottom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94,5</w:t>
            </w:r>
          </w:p>
        </w:tc>
        <w:tc>
          <w:tcPr>
            <w:tcW w:w="313" w:type="pct"/>
            <w:tcBorders>
              <w:top w:val="single" w:sz="4" w:space="0" w:color="auto"/>
              <w:bottom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95,5</w:t>
            </w:r>
          </w:p>
        </w:tc>
        <w:tc>
          <w:tcPr>
            <w:tcW w:w="311" w:type="pct"/>
            <w:tcBorders>
              <w:top w:val="single" w:sz="4" w:space="0" w:color="auto"/>
              <w:bottom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96,5</w:t>
            </w:r>
          </w:p>
        </w:tc>
        <w:tc>
          <w:tcPr>
            <w:tcW w:w="311" w:type="pct"/>
            <w:tcBorders>
              <w:top w:val="single" w:sz="4" w:space="0" w:color="auto"/>
              <w:bottom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96,9</w:t>
            </w:r>
          </w:p>
        </w:tc>
        <w:tc>
          <w:tcPr>
            <w:tcW w:w="350" w:type="pct"/>
            <w:tcBorders>
              <w:top w:val="single" w:sz="4" w:space="0" w:color="auto"/>
              <w:bottom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97,0-100,0</w:t>
            </w:r>
          </w:p>
        </w:tc>
        <w:tc>
          <w:tcPr>
            <w:tcW w:w="371" w:type="pct"/>
            <w:tcBorders>
              <w:top w:val="single" w:sz="4" w:space="0" w:color="auto"/>
              <w:bottom w:val="single" w:sz="4" w:space="0" w:color="auto"/>
            </w:tcBorders>
          </w:tcPr>
          <w:p w:rsidR="005C0504" w:rsidRPr="00032CDD" w:rsidRDefault="005C0504" w:rsidP="00CC0394">
            <w:pPr>
              <w:jc w:val="center"/>
              <w:rPr>
                <w:sz w:val="18"/>
                <w:szCs w:val="18"/>
              </w:rPr>
            </w:pPr>
            <w:r w:rsidRPr="00032CDD">
              <w:rPr>
                <w:sz w:val="18"/>
                <w:szCs w:val="18"/>
              </w:rPr>
              <w:t>97,0-100,0</w:t>
            </w:r>
          </w:p>
        </w:tc>
        <w:tc>
          <w:tcPr>
            <w:tcW w:w="413" w:type="pct"/>
            <w:tcBorders>
              <w:top w:val="single" w:sz="4" w:space="0" w:color="auto"/>
              <w:bottom w:val="single" w:sz="4" w:space="0" w:color="auto"/>
            </w:tcBorders>
          </w:tcPr>
          <w:p w:rsidR="00895CBF" w:rsidRPr="00032CDD" w:rsidRDefault="005C0504" w:rsidP="00CC0394">
            <w:pPr>
              <w:jc w:val="center"/>
              <w:rPr>
                <w:sz w:val="18"/>
                <w:szCs w:val="18"/>
              </w:rPr>
            </w:pPr>
            <w:r w:rsidRPr="00032CDD">
              <w:rPr>
                <w:sz w:val="18"/>
                <w:szCs w:val="18"/>
              </w:rPr>
              <w:t>97-</w:t>
            </w:r>
          </w:p>
          <w:p w:rsidR="005C0504" w:rsidRPr="00032CDD" w:rsidRDefault="005C0504" w:rsidP="00CC0394">
            <w:pPr>
              <w:jc w:val="center"/>
              <w:rPr>
                <w:sz w:val="18"/>
                <w:szCs w:val="18"/>
              </w:rPr>
            </w:pPr>
            <w:r w:rsidRPr="00032CDD">
              <w:rPr>
                <w:sz w:val="18"/>
                <w:szCs w:val="18"/>
              </w:rPr>
              <w:t>100,0</w:t>
            </w:r>
          </w:p>
        </w:tc>
      </w:tr>
      <w:tr w:rsidR="005C0504" w:rsidRPr="00032CDD" w:rsidTr="005C0504">
        <w:trPr>
          <w:cantSplit/>
          <w:trHeight w:val="57"/>
          <w:jc w:val="center"/>
        </w:trPr>
        <w:tc>
          <w:tcPr>
            <w:tcW w:w="4216" w:type="pct"/>
            <w:gridSpan w:val="14"/>
            <w:tcBorders>
              <w:top w:val="single" w:sz="4" w:space="0" w:color="auto"/>
              <w:bottom w:val="single" w:sz="4" w:space="0" w:color="auto"/>
            </w:tcBorders>
            <w:shd w:val="clear" w:color="auto" w:fill="auto"/>
            <w:vAlign w:val="center"/>
          </w:tcPr>
          <w:p w:rsidR="005C0504" w:rsidRPr="00032CDD" w:rsidRDefault="005C0504" w:rsidP="005506E8">
            <w:pPr>
              <w:keepNext/>
              <w:spacing w:line="300" w:lineRule="auto"/>
              <w:ind w:left="-57" w:right="-57"/>
            </w:pPr>
            <w:r w:rsidRPr="00032CDD">
              <w:t>Удельный вес площади жилищного фонда, оборудованного горячим водоснабжением, %</w:t>
            </w:r>
          </w:p>
        </w:tc>
        <w:tc>
          <w:tcPr>
            <w:tcW w:w="371" w:type="pct"/>
            <w:tcBorders>
              <w:top w:val="single" w:sz="4" w:space="0" w:color="auto"/>
              <w:bottom w:val="single" w:sz="4" w:space="0" w:color="auto"/>
            </w:tcBorders>
          </w:tcPr>
          <w:p w:rsidR="005C0504" w:rsidRPr="00032CDD" w:rsidRDefault="005C0504" w:rsidP="005C0504">
            <w:pPr>
              <w:keepNext/>
              <w:spacing w:line="300" w:lineRule="auto"/>
              <w:ind w:left="-57" w:right="-247"/>
            </w:pPr>
          </w:p>
        </w:tc>
        <w:tc>
          <w:tcPr>
            <w:tcW w:w="413" w:type="pct"/>
            <w:tcBorders>
              <w:top w:val="single" w:sz="4" w:space="0" w:color="auto"/>
              <w:bottom w:val="single" w:sz="4" w:space="0" w:color="auto"/>
            </w:tcBorders>
          </w:tcPr>
          <w:p w:rsidR="005C0504" w:rsidRPr="00032CDD" w:rsidRDefault="005C0504" w:rsidP="005506E8">
            <w:pPr>
              <w:keepNext/>
              <w:spacing w:line="300" w:lineRule="auto"/>
              <w:ind w:left="-57" w:right="-57"/>
            </w:pPr>
          </w:p>
        </w:tc>
      </w:tr>
      <w:tr w:rsidR="005C0504" w:rsidRPr="00032CDD" w:rsidTr="005C0504">
        <w:trPr>
          <w:cantSplit/>
          <w:trHeight w:val="57"/>
          <w:jc w:val="center"/>
        </w:trPr>
        <w:tc>
          <w:tcPr>
            <w:tcW w:w="290" w:type="pct"/>
            <w:tcBorders>
              <w:top w:val="single" w:sz="4" w:space="0" w:color="auto"/>
              <w:bottom w:val="single" w:sz="4" w:space="0" w:color="auto"/>
              <w:right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93,3</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93,8</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94,0</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94,4</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94,5</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95,0</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95,5</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96,5</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97,0</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97,2</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97,4</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97,6</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97,8</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rsidR="005C0504" w:rsidRPr="00032CDD" w:rsidRDefault="005C0504" w:rsidP="00CC0394">
            <w:pPr>
              <w:keepNext/>
              <w:spacing w:line="300" w:lineRule="auto"/>
              <w:ind w:left="-57" w:right="-57"/>
              <w:jc w:val="center"/>
              <w:rPr>
                <w:sz w:val="18"/>
                <w:szCs w:val="18"/>
              </w:rPr>
            </w:pPr>
            <w:r w:rsidRPr="00032CDD">
              <w:rPr>
                <w:sz w:val="18"/>
                <w:szCs w:val="18"/>
              </w:rPr>
              <w:t>98,0-100,0</w:t>
            </w:r>
          </w:p>
        </w:tc>
        <w:tc>
          <w:tcPr>
            <w:tcW w:w="371" w:type="pct"/>
            <w:tcBorders>
              <w:top w:val="single" w:sz="4" w:space="0" w:color="auto"/>
              <w:left w:val="single" w:sz="4" w:space="0" w:color="auto"/>
              <w:bottom w:val="single" w:sz="4" w:space="0" w:color="auto"/>
              <w:right w:val="single" w:sz="4" w:space="0" w:color="auto"/>
            </w:tcBorders>
          </w:tcPr>
          <w:p w:rsidR="005C0504" w:rsidRPr="00032CDD" w:rsidRDefault="005C0504" w:rsidP="00CC0394">
            <w:pPr>
              <w:jc w:val="center"/>
              <w:rPr>
                <w:sz w:val="18"/>
                <w:szCs w:val="18"/>
              </w:rPr>
            </w:pPr>
            <w:r w:rsidRPr="00032CDD">
              <w:rPr>
                <w:sz w:val="18"/>
                <w:szCs w:val="18"/>
              </w:rPr>
              <w:t>98,0-100,0</w:t>
            </w:r>
          </w:p>
        </w:tc>
        <w:tc>
          <w:tcPr>
            <w:tcW w:w="413" w:type="pct"/>
            <w:tcBorders>
              <w:top w:val="single" w:sz="4" w:space="0" w:color="auto"/>
              <w:left w:val="single" w:sz="4" w:space="0" w:color="auto"/>
              <w:bottom w:val="single" w:sz="4" w:space="0" w:color="auto"/>
              <w:right w:val="single" w:sz="4" w:space="0" w:color="auto"/>
            </w:tcBorders>
          </w:tcPr>
          <w:p w:rsidR="00895CBF" w:rsidRPr="00032CDD" w:rsidRDefault="005C0504" w:rsidP="00CC0394">
            <w:pPr>
              <w:jc w:val="center"/>
              <w:rPr>
                <w:sz w:val="18"/>
                <w:szCs w:val="18"/>
              </w:rPr>
            </w:pPr>
            <w:r w:rsidRPr="00032CDD">
              <w:rPr>
                <w:sz w:val="18"/>
                <w:szCs w:val="18"/>
              </w:rPr>
              <w:t>98,0-</w:t>
            </w:r>
          </w:p>
          <w:p w:rsidR="005C0504" w:rsidRPr="00032CDD" w:rsidRDefault="005C0504" w:rsidP="00CC0394">
            <w:pPr>
              <w:jc w:val="center"/>
              <w:rPr>
                <w:sz w:val="18"/>
                <w:szCs w:val="18"/>
              </w:rPr>
            </w:pPr>
            <w:r w:rsidRPr="00032CDD">
              <w:rPr>
                <w:sz w:val="18"/>
                <w:szCs w:val="18"/>
              </w:rPr>
              <w:t>100</w:t>
            </w:r>
          </w:p>
        </w:tc>
      </w:tr>
    </w:tbl>
    <w:p w:rsidR="00B14291" w:rsidRPr="00032CDD" w:rsidRDefault="008C13A9" w:rsidP="005506E8">
      <w:pPr>
        <w:pStyle w:val="af7"/>
        <w:keepNext/>
        <w:spacing w:before="480" w:line="300" w:lineRule="auto"/>
        <w:ind w:firstLine="0"/>
        <w:jc w:val="left"/>
        <w:rPr>
          <w:b/>
          <w:i/>
          <w:sz w:val="28"/>
          <w:szCs w:val="28"/>
        </w:rPr>
      </w:pPr>
      <w:r w:rsidRPr="00032CDD">
        <w:rPr>
          <w:b/>
          <w:i/>
          <w:sz w:val="28"/>
          <w:szCs w:val="28"/>
        </w:rPr>
        <w:lastRenderedPageBreak/>
        <w:t>Цель 1.</w:t>
      </w:r>
      <w:r w:rsidR="00A60162" w:rsidRPr="00032CDD">
        <w:rPr>
          <w:b/>
          <w:i/>
          <w:sz w:val="28"/>
          <w:szCs w:val="28"/>
        </w:rPr>
        <w:t>5</w:t>
      </w:r>
      <w:r w:rsidRPr="00032CDD">
        <w:rPr>
          <w:b/>
          <w:i/>
          <w:sz w:val="28"/>
          <w:szCs w:val="28"/>
        </w:rPr>
        <w:t>. Р</w:t>
      </w:r>
      <w:r w:rsidR="00B14291" w:rsidRPr="00032CDD">
        <w:rPr>
          <w:b/>
          <w:i/>
          <w:sz w:val="28"/>
          <w:szCs w:val="28"/>
        </w:rPr>
        <w:t xml:space="preserve">азвитие </w:t>
      </w:r>
      <w:r w:rsidR="006009FB" w:rsidRPr="00032CDD">
        <w:rPr>
          <w:b/>
          <w:i/>
          <w:sz w:val="28"/>
          <w:szCs w:val="28"/>
        </w:rPr>
        <w:t>дорожно-</w:t>
      </w:r>
      <w:r w:rsidR="00B14291" w:rsidRPr="00032CDD">
        <w:rPr>
          <w:b/>
          <w:i/>
          <w:sz w:val="28"/>
          <w:szCs w:val="28"/>
        </w:rPr>
        <w:t>транспортной инфраструктуры</w:t>
      </w:r>
    </w:p>
    <w:p w:rsidR="00DF29D2" w:rsidRPr="00032CDD" w:rsidRDefault="00DF29D2" w:rsidP="005506E8">
      <w:pPr>
        <w:keepNext/>
        <w:spacing w:before="120" w:line="300" w:lineRule="auto"/>
        <w:ind w:firstLine="709"/>
        <w:jc w:val="both"/>
        <w:rPr>
          <w:b/>
          <w:i/>
          <w:sz w:val="28"/>
          <w:szCs w:val="28"/>
        </w:rPr>
      </w:pPr>
      <w:r w:rsidRPr="00032CDD">
        <w:rPr>
          <w:b/>
          <w:i/>
          <w:sz w:val="28"/>
          <w:szCs w:val="28"/>
        </w:rPr>
        <w:t>Задачи</w:t>
      </w:r>
    </w:p>
    <w:p w:rsidR="00B14291" w:rsidRPr="00032CDD" w:rsidRDefault="00266706" w:rsidP="005506E8">
      <w:pPr>
        <w:keepNext/>
        <w:numPr>
          <w:ilvl w:val="0"/>
          <w:numId w:val="6"/>
        </w:numPr>
        <w:tabs>
          <w:tab w:val="clear" w:pos="700"/>
          <w:tab w:val="left" w:pos="-120"/>
          <w:tab w:val="left" w:pos="992"/>
        </w:tabs>
        <w:spacing w:before="120" w:line="300" w:lineRule="auto"/>
        <w:ind w:left="0" w:firstLine="567"/>
        <w:jc w:val="both"/>
        <w:rPr>
          <w:sz w:val="28"/>
          <w:szCs w:val="28"/>
        </w:rPr>
      </w:pPr>
      <w:r w:rsidRPr="00032CDD">
        <w:rPr>
          <w:sz w:val="28"/>
          <w:szCs w:val="28"/>
        </w:rPr>
        <w:t>Развитие</w:t>
      </w:r>
      <w:r w:rsidR="00B14291" w:rsidRPr="00032CDD">
        <w:rPr>
          <w:sz w:val="28"/>
          <w:szCs w:val="28"/>
        </w:rPr>
        <w:t xml:space="preserve"> </w:t>
      </w:r>
      <w:r w:rsidRPr="00032CDD">
        <w:rPr>
          <w:sz w:val="28"/>
          <w:szCs w:val="28"/>
        </w:rPr>
        <w:t>дорожной инфраструктуры города:</w:t>
      </w:r>
    </w:p>
    <w:p w:rsidR="00266706" w:rsidRPr="00032CDD" w:rsidRDefault="00266706" w:rsidP="005506E8">
      <w:pPr>
        <w:keepNext/>
        <w:numPr>
          <w:ilvl w:val="0"/>
          <w:numId w:val="24"/>
        </w:numPr>
        <w:tabs>
          <w:tab w:val="clear" w:pos="1794"/>
          <w:tab w:val="num" w:pos="1072"/>
        </w:tabs>
        <w:spacing w:before="120" w:line="300" w:lineRule="auto"/>
        <w:ind w:left="1071" w:hanging="357"/>
        <w:jc w:val="both"/>
        <w:rPr>
          <w:sz w:val="28"/>
          <w:szCs w:val="28"/>
        </w:rPr>
      </w:pPr>
      <w:r w:rsidRPr="00032CDD">
        <w:rPr>
          <w:sz w:val="28"/>
          <w:szCs w:val="28"/>
        </w:rPr>
        <w:t xml:space="preserve">с учетом развития города как логистического центра, в том числе – грузового логистического центра, необходим вывод грузовых транспортных потоков за пределы Калининграда для снижения нагрузки на внутригородские магистрали, для чего необходимо строительство обходов, </w:t>
      </w:r>
      <w:r w:rsidR="00B14291" w:rsidRPr="00032CDD">
        <w:rPr>
          <w:sz w:val="28"/>
          <w:szCs w:val="28"/>
        </w:rPr>
        <w:t>развитие окружной дороги</w:t>
      </w:r>
      <w:r w:rsidRPr="00032CDD">
        <w:rPr>
          <w:sz w:val="28"/>
          <w:szCs w:val="28"/>
        </w:rPr>
        <w:t>;</w:t>
      </w:r>
    </w:p>
    <w:p w:rsidR="00266706" w:rsidRPr="00032CDD" w:rsidRDefault="00266706" w:rsidP="005506E8">
      <w:pPr>
        <w:keepNext/>
        <w:numPr>
          <w:ilvl w:val="0"/>
          <w:numId w:val="24"/>
        </w:numPr>
        <w:tabs>
          <w:tab w:val="clear" w:pos="1794"/>
          <w:tab w:val="num" w:pos="1072"/>
        </w:tabs>
        <w:spacing w:before="120" w:line="300" w:lineRule="auto"/>
        <w:ind w:left="1071" w:hanging="357"/>
        <w:jc w:val="both"/>
        <w:rPr>
          <w:sz w:val="28"/>
          <w:szCs w:val="28"/>
        </w:rPr>
      </w:pPr>
      <w:r w:rsidRPr="00032CDD">
        <w:rPr>
          <w:sz w:val="28"/>
          <w:szCs w:val="28"/>
        </w:rPr>
        <w:t>сохранение и развитие сложившейся радиально-кольцевой планировочной структуры с расширением пропускной способности и улучшением качества дорожного полотна основных радиальных магистралей и внутреннего кольца и возможным ограничением проезда большегрузного автотранспорта по этим дорогам.</w:t>
      </w:r>
    </w:p>
    <w:p w:rsidR="00B14291" w:rsidRPr="00032CDD" w:rsidRDefault="00266706" w:rsidP="005506E8">
      <w:pPr>
        <w:keepNext/>
        <w:tabs>
          <w:tab w:val="left" w:pos="-120"/>
          <w:tab w:val="left" w:pos="992"/>
        </w:tabs>
        <w:spacing w:before="120" w:line="300" w:lineRule="auto"/>
        <w:ind w:firstLine="567"/>
        <w:jc w:val="both"/>
        <w:rPr>
          <w:sz w:val="28"/>
          <w:szCs w:val="28"/>
        </w:rPr>
      </w:pPr>
      <w:r w:rsidRPr="00032CDD">
        <w:rPr>
          <w:sz w:val="28"/>
          <w:szCs w:val="28"/>
        </w:rPr>
        <w:t xml:space="preserve">Необходимо также рассмотреть возможность строительства развязок </w:t>
      </w:r>
      <w:r w:rsidR="00135EA1" w:rsidRPr="00032CDD">
        <w:rPr>
          <w:sz w:val="28"/>
          <w:szCs w:val="28"/>
        </w:rPr>
        <w:t>в местах пересечения основных радиальных</w:t>
      </w:r>
      <w:r w:rsidRPr="00032CDD">
        <w:rPr>
          <w:sz w:val="28"/>
          <w:szCs w:val="28"/>
        </w:rPr>
        <w:t xml:space="preserve"> магистралей с окружной дорогой, </w:t>
      </w:r>
      <w:r w:rsidR="00135EA1" w:rsidRPr="00032CDD">
        <w:rPr>
          <w:sz w:val="28"/>
          <w:szCs w:val="28"/>
        </w:rPr>
        <w:t>«</w:t>
      </w:r>
      <w:r w:rsidRPr="00032CDD">
        <w:rPr>
          <w:sz w:val="28"/>
          <w:szCs w:val="28"/>
        </w:rPr>
        <w:t>трассировки</w:t>
      </w:r>
      <w:r w:rsidR="00135EA1" w:rsidRPr="00032CDD">
        <w:rPr>
          <w:sz w:val="28"/>
          <w:szCs w:val="28"/>
        </w:rPr>
        <w:t>»</w:t>
      </w:r>
      <w:r w:rsidRPr="00032CDD">
        <w:rPr>
          <w:sz w:val="28"/>
          <w:szCs w:val="28"/>
        </w:rPr>
        <w:t xml:space="preserve"> новых радиальных магистралей по направлениям «север – юг» и «восток – запад».</w:t>
      </w:r>
    </w:p>
    <w:p w:rsidR="00B14291" w:rsidRPr="00032CDD" w:rsidRDefault="00226D78" w:rsidP="005506E8">
      <w:pPr>
        <w:keepNext/>
        <w:numPr>
          <w:ilvl w:val="0"/>
          <w:numId w:val="6"/>
        </w:numPr>
        <w:tabs>
          <w:tab w:val="clear" w:pos="700"/>
          <w:tab w:val="left" w:pos="-120"/>
          <w:tab w:val="left" w:pos="992"/>
        </w:tabs>
        <w:spacing w:before="120" w:line="300" w:lineRule="auto"/>
        <w:ind w:left="0" w:firstLine="567"/>
        <w:jc w:val="both"/>
        <w:rPr>
          <w:sz w:val="28"/>
          <w:szCs w:val="28"/>
        </w:rPr>
      </w:pPr>
      <w:r w:rsidRPr="00032CDD">
        <w:rPr>
          <w:sz w:val="28"/>
          <w:szCs w:val="28"/>
        </w:rPr>
        <w:t>Оптимизация</w:t>
      </w:r>
      <w:r w:rsidR="00B14291" w:rsidRPr="00032CDD">
        <w:rPr>
          <w:sz w:val="28"/>
          <w:szCs w:val="28"/>
        </w:rPr>
        <w:t xml:space="preserve"> маршрутной сети города:</w:t>
      </w:r>
    </w:p>
    <w:p w:rsidR="00B14291" w:rsidRPr="00032CDD" w:rsidRDefault="00B14291" w:rsidP="005506E8">
      <w:pPr>
        <w:keepNext/>
        <w:numPr>
          <w:ilvl w:val="0"/>
          <w:numId w:val="25"/>
        </w:numPr>
        <w:tabs>
          <w:tab w:val="clear" w:pos="1794"/>
          <w:tab w:val="num" w:pos="1072"/>
        </w:tabs>
        <w:spacing w:before="60" w:line="300" w:lineRule="auto"/>
        <w:ind w:left="1071" w:hanging="357"/>
        <w:jc w:val="both"/>
        <w:rPr>
          <w:sz w:val="28"/>
          <w:szCs w:val="28"/>
        </w:rPr>
      </w:pPr>
      <w:r w:rsidRPr="00032CDD">
        <w:rPr>
          <w:sz w:val="28"/>
          <w:szCs w:val="28"/>
        </w:rPr>
        <w:t>проведение комплексного анализа существующей маршрутной сети города, объема и направления пассажиропотоков, оценка пропускной способности транспортных магистралей;</w:t>
      </w:r>
    </w:p>
    <w:p w:rsidR="00B14291" w:rsidRPr="00032CDD" w:rsidRDefault="00B14291" w:rsidP="005506E8">
      <w:pPr>
        <w:keepNext/>
        <w:numPr>
          <w:ilvl w:val="0"/>
          <w:numId w:val="25"/>
        </w:numPr>
        <w:tabs>
          <w:tab w:val="clear" w:pos="1794"/>
          <w:tab w:val="num" w:pos="1072"/>
        </w:tabs>
        <w:spacing w:before="60" w:line="300" w:lineRule="auto"/>
        <w:ind w:left="1071" w:hanging="357"/>
        <w:jc w:val="both"/>
        <w:rPr>
          <w:sz w:val="28"/>
          <w:szCs w:val="28"/>
        </w:rPr>
      </w:pPr>
      <w:r w:rsidRPr="00032CDD">
        <w:rPr>
          <w:sz w:val="28"/>
          <w:szCs w:val="28"/>
        </w:rPr>
        <w:t>оценка прибыльности/убыточности маршрутов, анализ возможности сокращения убыточных маршрутов (рассмотрение возможности сокращения участков, на которых автобусные, троллейбусные или/и трамвайные маршруты совпадают с маршрутами маршрутного такси);</w:t>
      </w:r>
    </w:p>
    <w:p w:rsidR="00B14291" w:rsidRPr="00032CDD" w:rsidRDefault="00B14291" w:rsidP="005506E8">
      <w:pPr>
        <w:keepNext/>
        <w:numPr>
          <w:ilvl w:val="0"/>
          <w:numId w:val="25"/>
        </w:numPr>
        <w:tabs>
          <w:tab w:val="clear" w:pos="1794"/>
          <w:tab w:val="num" w:pos="1072"/>
        </w:tabs>
        <w:spacing w:before="60" w:line="300" w:lineRule="auto"/>
        <w:ind w:left="1071" w:hanging="357"/>
        <w:jc w:val="both"/>
        <w:rPr>
          <w:sz w:val="28"/>
          <w:szCs w:val="28"/>
        </w:rPr>
      </w:pPr>
      <w:r w:rsidRPr="00032CDD">
        <w:rPr>
          <w:sz w:val="28"/>
          <w:szCs w:val="28"/>
        </w:rPr>
        <w:t xml:space="preserve">рассмотрение возможности проведения конкурсов на размещение муниципального заказа на осуществление пассажирских перевозок по социально-значимым маршрутам с небольшим пассажиропотоком (с дальнейшим бюджетным </w:t>
      </w:r>
      <w:r w:rsidR="007B178C" w:rsidRPr="00032CDD">
        <w:rPr>
          <w:sz w:val="28"/>
          <w:szCs w:val="28"/>
        </w:rPr>
        <w:t>со</w:t>
      </w:r>
      <w:r w:rsidR="00606985" w:rsidRPr="00032CDD">
        <w:rPr>
          <w:sz w:val="28"/>
          <w:szCs w:val="28"/>
        </w:rPr>
        <w:t>финансированием);</w:t>
      </w:r>
    </w:p>
    <w:p w:rsidR="00606985" w:rsidRPr="00032CDD" w:rsidRDefault="00606985" w:rsidP="005506E8">
      <w:pPr>
        <w:pStyle w:val="afffb"/>
        <w:keepNext/>
        <w:numPr>
          <w:ilvl w:val="0"/>
          <w:numId w:val="25"/>
        </w:numPr>
        <w:tabs>
          <w:tab w:val="clear" w:pos="1794"/>
          <w:tab w:val="num" w:pos="1418"/>
        </w:tabs>
        <w:spacing w:before="120" w:line="300" w:lineRule="auto"/>
        <w:ind w:left="993" w:hanging="284"/>
        <w:jc w:val="both"/>
        <w:rPr>
          <w:sz w:val="28"/>
          <w:szCs w:val="28"/>
        </w:rPr>
      </w:pPr>
      <w:r w:rsidRPr="00032CDD">
        <w:rPr>
          <w:sz w:val="28"/>
          <w:szCs w:val="28"/>
        </w:rPr>
        <w:t>рассмотрение возможности иск</w:t>
      </w:r>
      <w:r w:rsidR="00681C73">
        <w:rPr>
          <w:sz w:val="28"/>
          <w:szCs w:val="28"/>
        </w:rPr>
        <w:t>лючения диаметральных маршрутов</w:t>
      </w:r>
      <w:r w:rsidRPr="00032CDD">
        <w:rPr>
          <w:sz w:val="28"/>
          <w:szCs w:val="28"/>
        </w:rPr>
        <w:t xml:space="preserve"> </w:t>
      </w:r>
      <w:r w:rsidR="00681C73">
        <w:rPr>
          <w:sz w:val="28"/>
          <w:szCs w:val="28"/>
        </w:rPr>
        <w:t xml:space="preserve">для снижения степени </w:t>
      </w:r>
      <w:r w:rsidRPr="00032CDD">
        <w:rPr>
          <w:sz w:val="28"/>
          <w:szCs w:val="28"/>
        </w:rPr>
        <w:t>дублировани</w:t>
      </w:r>
      <w:r w:rsidR="00681C73">
        <w:rPr>
          <w:sz w:val="28"/>
          <w:szCs w:val="28"/>
        </w:rPr>
        <w:t>я</w:t>
      </w:r>
      <w:r w:rsidRPr="00032CDD">
        <w:rPr>
          <w:sz w:val="28"/>
          <w:szCs w:val="28"/>
        </w:rPr>
        <w:t xml:space="preserve"> маршрутов, проходящих через центр города.</w:t>
      </w:r>
    </w:p>
    <w:p w:rsidR="00B874F3" w:rsidRPr="00032CDD" w:rsidRDefault="00B874F3" w:rsidP="00B874F3">
      <w:pPr>
        <w:pStyle w:val="afffb"/>
        <w:keepNext/>
        <w:spacing w:before="120" w:line="300" w:lineRule="auto"/>
        <w:ind w:left="993"/>
        <w:jc w:val="both"/>
        <w:rPr>
          <w:sz w:val="28"/>
          <w:szCs w:val="28"/>
        </w:rPr>
      </w:pPr>
    </w:p>
    <w:p w:rsidR="001D5644" w:rsidRPr="00032CDD" w:rsidRDefault="001D5644" w:rsidP="005506E8">
      <w:pPr>
        <w:keepNext/>
        <w:spacing w:before="120" w:line="300" w:lineRule="auto"/>
        <w:ind w:firstLine="709"/>
        <w:rPr>
          <w:b/>
          <w:i/>
          <w:sz w:val="28"/>
          <w:szCs w:val="28"/>
        </w:rPr>
      </w:pPr>
      <w:r w:rsidRPr="00032CDD">
        <w:rPr>
          <w:b/>
          <w:i/>
          <w:sz w:val="28"/>
          <w:szCs w:val="28"/>
        </w:rPr>
        <w:lastRenderedPageBreak/>
        <w:t xml:space="preserve">Задачи, требующие участия </w:t>
      </w:r>
      <w:r w:rsidR="002B22C0" w:rsidRPr="00032CDD">
        <w:rPr>
          <w:b/>
          <w:i/>
          <w:sz w:val="28"/>
          <w:szCs w:val="28"/>
        </w:rPr>
        <w:t xml:space="preserve">региональных и федеральных органов </w:t>
      </w:r>
      <w:r w:rsidR="00407434" w:rsidRPr="00032CDD">
        <w:rPr>
          <w:b/>
          <w:i/>
          <w:sz w:val="28"/>
          <w:szCs w:val="28"/>
        </w:rPr>
        <w:t>государственной</w:t>
      </w:r>
      <w:r w:rsidR="002B22C0" w:rsidRPr="00032CDD">
        <w:rPr>
          <w:b/>
          <w:i/>
          <w:sz w:val="28"/>
          <w:szCs w:val="28"/>
        </w:rPr>
        <w:t xml:space="preserve"> власти, ФГУП «Росморпорт»</w:t>
      </w:r>
    </w:p>
    <w:p w:rsidR="00B874F3" w:rsidRPr="00032CDD" w:rsidRDefault="00B874F3" w:rsidP="005506E8">
      <w:pPr>
        <w:keepNext/>
        <w:spacing w:before="120" w:line="300" w:lineRule="auto"/>
        <w:ind w:firstLine="709"/>
        <w:rPr>
          <w:b/>
          <w:i/>
          <w:sz w:val="28"/>
          <w:szCs w:val="28"/>
        </w:rPr>
      </w:pPr>
    </w:p>
    <w:p w:rsidR="001D5644" w:rsidRPr="00032CDD" w:rsidRDefault="001D5644" w:rsidP="005506E8">
      <w:pPr>
        <w:keepNext/>
        <w:numPr>
          <w:ilvl w:val="0"/>
          <w:numId w:val="37"/>
        </w:numPr>
        <w:tabs>
          <w:tab w:val="left" w:pos="-120"/>
          <w:tab w:val="left" w:pos="992"/>
        </w:tabs>
        <w:spacing w:before="120" w:line="300" w:lineRule="auto"/>
        <w:ind w:left="0" w:firstLine="567"/>
        <w:jc w:val="both"/>
        <w:rPr>
          <w:sz w:val="28"/>
          <w:szCs w:val="28"/>
        </w:rPr>
      </w:pPr>
      <w:r w:rsidRPr="00032CDD">
        <w:rPr>
          <w:sz w:val="28"/>
          <w:szCs w:val="28"/>
        </w:rPr>
        <w:t>Развитие портового комплекса, предполагающее наращение пассажиропотока (туристических потоков).</w:t>
      </w:r>
    </w:p>
    <w:p w:rsidR="001D5644" w:rsidRPr="00032CDD" w:rsidRDefault="001D5644" w:rsidP="005506E8">
      <w:pPr>
        <w:keepNext/>
        <w:numPr>
          <w:ilvl w:val="0"/>
          <w:numId w:val="37"/>
        </w:numPr>
        <w:tabs>
          <w:tab w:val="left" w:pos="-120"/>
          <w:tab w:val="left" w:pos="992"/>
        </w:tabs>
        <w:spacing w:before="120" w:line="300" w:lineRule="auto"/>
        <w:ind w:left="0" w:firstLine="567"/>
        <w:jc w:val="both"/>
        <w:rPr>
          <w:sz w:val="28"/>
          <w:szCs w:val="28"/>
        </w:rPr>
      </w:pPr>
      <w:r w:rsidRPr="00032CDD">
        <w:rPr>
          <w:sz w:val="28"/>
          <w:szCs w:val="28"/>
        </w:rPr>
        <w:t>Включение Калининграда в дорожно-транспортную систему Балтийского макрорегиона за счет реконструкции (строительства) автодорог, которые способны стать частью европейских транспортных коридоров.</w:t>
      </w:r>
    </w:p>
    <w:p w:rsidR="00B64F86" w:rsidRPr="00032CDD" w:rsidRDefault="001D5644" w:rsidP="00681C73">
      <w:pPr>
        <w:keepNext/>
        <w:numPr>
          <w:ilvl w:val="0"/>
          <w:numId w:val="37"/>
        </w:numPr>
        <w:tabs>
          <w:tab w:val="left" w:pos="-120"/>
          <w:tab w:val="left" w:pos="992"/>
        </w:tabs>
        <w:spacing w:before="240" w:after="120" w:line="300" w:lineRule="auto"/>
        <w:ind w:left="0" w:firstLine="567"/>
        <w:jc w:val="both"/>
        <w:rPr>
          <w:b/>
          <w:i/>
          <w:sz w:val="28"/>
          <w:szCs w:val="28"/>
        </w:rPr>
      </w:pPr>
      <w:r w:rsidRPr="00032CDD">
        <w:rPr>
          <w:sz w:val="28"/>
          <w:szCs w:val="28"/>
        </w:rPr>
        <w:t>Строительство современных автомобильных трасс, связывающих Калининград с городами побережья.</w:t>
      </w:r>
    </w:p>
    <w:p w:rsidR="00AE09A4" w:rsidRPr="00032CDD" w:rsidRDefault="00AE09A4" w:rsidP="005506E8">
      <w:pPr>
        <w:keepNext/>
        <w:tabs>
          <w:tab w:val="left" w:pos="-120"/>
          <w:tab w:val="left" w:pos="992"/>
        </w:tabs>
        <w:spacing w:before="240" w:after="120" w:line="300" w:lineRule="auto"/>
        <w:rPr>
          <w:b/>
          <w:i/>
          <w:sz w:val="28"/>
          <w:szCs w:val="28"/>
        </w:rPr>
      </w:pPr>
      <w:r w:rsidRPr="00032CDD">
        <w:rPr>
          <w:b/>
          <w:i/>
          <w:sz w:val="28"/>
          <w:szCs w:val="28"/>
        </w:rPr>
        <w:t>Показатели</w:t>
      </w:r>
    </w:p>
    <w:tbl>
      <w:tblPr>
        <w:tblW w:w="5153" w:type="pct"/>
        <w:jc w:val="center"/>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3"/>
        <w:gridCol w:w="634"/>
        <w:gridCol w:w="683"/>
        <w:gridCol w:w="627"/>
        <w:gridCol w:w="788"/>
        <w:gridCol w:w="739"/>
        <w:gridCol w:w="679"/>
        <w:gridCol w:w="644"/>
        <w:gridCol w:w="679"/>
        <w:gridCol w:w="681"/>
        <w:gridCol w:w="621"/>
        <w:gridCol w:w="614"/>
        <w:gridCol w:w="634"/>
        <w:gridCol w:w="662"/>
        <w:gridCol w:w="737"/>
        <w:gridCol w:w="685"/>
      </w:tblGrid>
      <w:tr w:rsidR="00681C73" w:rsidRPr="00032CDD" w:rsidTr="00681C73">
        <w:trPr>
          <w:cantSplit/>
          <w:trHeight w:val="58"/>
          <w:jc w:val="center"/>
        </w:trPr>
        <w:tc>
          <w:tcPr>
            <w:tcW w:w="5000" w:type="pct"/>
            <w:gridSpan w:val="16"/>
            <w:tcBorders>
              <w:bottom w:val="single" w:sz="4" w:space="0" w:color="auto"/>
            </w:tcBorders>
            <w:shd w:val="clear" w:color="auto" w:fill="auto"/>
            <w:vAlign w:val="center"/>
          </w:tcPr>
          <w:p w:rsidR="00681C73" w:rsidRPr="00032CDD" w:rsidRDefault="00681C73" w:rsidP="005506E8">
            <w:pPr>
              <w:keepNext/>
              <w:spacing w:line="300" w:lineRule="auto"/>
              <w:ind w:left="-57" w:right="-57"/>
              <w:jc w:val="center"/>
              <w:rPr>
                <w:b/>
              </w:rPr>
            </w:pPr>
            <w:r w:rsidRPr="00032CDD">
              <w:rPr>
                <w:b/>
              </w:rPr>
              <w:t>Период</w:t>
            </w:r>
          </w:p>
        </w:tc>
      </w:tr>
      <w:tr w:rsidR="007C2546" w:rsidRPr="00032CDD" w:rsidTr="00681C73">
        <w:trPr>
          <w:cantSplit/>
          <w:trHeight w:val="58"/>
          <w:jc w:val="center"/>
        </w:trPr>
        <w:tc>
          <w:tcPr>
            <w:tcW w:w="295" w:type="pct"/>
            <w:tcBorders>
              <w:bottom w:val="single" w:sz="4" w:space="0" w:color="auto"/>
            </w:tcBorders>
            <w:shd w:val="clear" w:color="auto" w:fill="auto"/>
            <w:vAlign w:val="center"/>
          </w:tcPr>
          <w:p w:rsidR="006B41CA" w:rsidRPr="00032CDD" w:rsidRDefault="006B41CA" w:rsidP="005506E8">
            <w:pPr>
              <w:keepNext/>
              <w:spacing w:line="300" w:lineRule="auto"/>
              <w:ind w:left="-57" w:right="-57"/>
              <w:jc w:val="center"/>
              <w:rPr>
                <w:b/>
              </w:rPr>
            </w:pPr>
            <w:r w:rsidRPr="00032CDD">
              <w:rPr>
                <w:b/>
              </w:rPr>
              <w:t>2007</w:t>
            </w:r>
          </w:p>
        </w:tc>
        <w:tc>
          <w:tcPr>
            <w:tcW w:w="295" w:type="pct"/>
            <w:tcBorders>
              <w:bottom w:val="single" w:sz="4" w:space="0" w:color="auto"/>
            </w:tcBorders>
            <w:shd w:val="clear" w:color="auto" w:fill="auto"/>
            <w:vAlign w:val="center"/>
          </w:tcPr>
          <w:p w:rsidR="006B41CA" w:rsidRPr="00032CDD" w:rsidRDefault="006B41CA" w:rsidP="005506E8">
            <w:pPr>
              <w:keepNext/>
              <w:spacing w:line="300" w:lineRule="auto"/>
              <w:ind w:left="-57" w:right="-57"/>
              <w:jc w:val="center"/>
              <w:rPr>
                <w:b/>
              </w:rPr>
            </w:pPr>
            <w:r w:rsidRPr="00032CDD">
              <w:rPr>
                <w:b/>
              </w:rPr>
              <w:t>2008</w:t>
            </w:r>
          </w:p>
        </w:tc>
        <w:tc>
          <w:tcPr>
            <w:tcW w:w="318" w:type="pct"/>
            <w:tcBorders>
              <w:bottom w:val="single" w:sz="4" w:space="0" w:color="auto"/>
            </w:tcBorders>
            <w:shd w:val="clear" w:color="auto" w:fill="auto"/>
            <w:vAlign w:val="center"/>
          </w:tcPr>
          <w:p w:rsidR="006B41CA" w:rsidRPr="00032CDD" w:rsidRDefault="006B41CA" w:rsidP="005506E8">
            <w:pPr>
              <w:keepNext/>
              <w:spacing w:line="300" w:lineRule="auto"/>
              <w:ind w:left="-57" w:right="-57"/>
              <w:jc w:val="center"/>
              <w:rPr>
                <w:b/>
              </w:rPr>
            </w:pPr>
            <w:r w:rsidRPr="00032CDD">
              <w:rPr>
                <w:b/>
              </w:rPr>
              <w:t>2009</w:t>
            </w:r>
          </w:p>
        </w:tc>
        <w:tc>
          <w:tcPr>
            <w:tcW w:w="292" w:type="pct"/>
            <w:tcBorders>
              <w:bottom w:val="single" w:sz="4" w:space="0" w:color="auto"/>
            </w:tcBorders>
            <w:shd w:val="clear" w:color="auto" w:fill="auto"/>
            <w:vAlign w:val="center"/>
          </w:tcPr>
          <w:p w:rsidR="006B41CA" w:rsidRPr="00032CDD" w:rsidRDefault="006B41CA" w:rsidP="005506E8">
            <w:pPr>
              <w:keepNext/>
              <w:spacing w:line="300" w:lineRule="auto"/>
              <w:ind w:left="-57" w:right="-57"/>
              <w:jc w:val="center"/>
              <w:rPr>
                <w:b/>
              </w:rPr>
            </w:pPr>
            <w:r w:rsidRPr="00032CDD">
              <w:rPr>
                <w:b/>
              </w:rPr>
              <w:t xml:space="preserve">2010 </w:t>
            </w:r>
          </w:p>
        </w:tc>
        <w:tc>
          <w:tcPr>
            <w:tcW w:w="367" w:type="pct"/>
            <w:tcBorders>
              <w:bottom w:val="single" w:sz="4" w:space="0" w:color="auto"/>
            </w:tcBorders>
            <w:shd w:val="clear" w:color="auto" w:fill="auto"/>
            <w:vAlign w:val="center"/>
          </w:tcPr>
          <w:p w:rsidR="006B41CA" w:rsidRPr="00032CDD" w:rsidRDefault="006B41CA" w:rsidP="005506E8">
            <w:pPr>
              <w:keepNext/>
              <w:spacing w:line="300" w:lineRule="auto"/>
              <w:ind w:left="-57" w:right="-57"/>
              <w:jc w:val="center"/>
              <w:rPr>
                <w:b/>
              </w:rPr>
            </w:pPr>
            <w:r w:rsidRPr="00032CDD">
              <w:rPr>
                <w:b/>
              </w:rPr>
              <w:t>2011</w:t>
            </w:r>
          </w:p>
        </w:tc>
        <w:tc>
          <w:tcPr>
            <w:tcW w:w="344" w:type="pct"/>
            <w:tcBorders>
              <w:bottom w:val="single" w:sz="4" w:space="0" w:color="auto"/>
            </w:tcBorders>
            <w:shd w:val="clear" w:color="auto" w:fill="auto"/>
            <w:vAlign w:val="center"/>
          </w:tcPr>
          <w:p w:rsidR="006B41CA" w:rsidRPr="00032CDD" w:rsidRDefault="006B41CA" w:rsidP="005506E8">
            <w:pPr>
              <w:keepNext/>
              <w:spacing w:line="300" w:lineRule="auto"/>
              <w:ind w:left="-57" w:right="-57"/>
              <w:jc w:val="center"/>
              <w:rPr>
                <w:b/>
              </w:rPr>
            </w:pPr>
            <w:r w:rsidRPr="00032CDD">
              <w:rPr>
                <w:b/>
              </w:rPr>
              <w:t>2012</w:t>
            </w:r>
          </w:p>
        </w:tc>
        <w:tc>
          <w:tcPr>
            <w:tcW w:w="316" w:type="pct"/>
            <w:tcBorders>
              <w:bottom w:val="single" w:sz="4" w:space="0" w:color="auto"/>
            </w:tcBorders>
            <w:shd w:val="clear" w:color="auto" w:fill="auto"/>
            <w:vAlign w:val="center"/>
          </w:tcPr>
          <w:p w:rsidR="006B41CA" w:rsidRPr="00032CDD" w:rsidRDefault="006B41CA" w:rsidP="005506E8">
            <w:pPr>
              <w:keepNext/>
              <w:spacing w:line="300" w:lineRule="auto"/>
              <w:ind w:left="-57" w:right="-57"/>
              <w:jc w:val="center"/>
              <w:rPr>
                <w:b/>
              </w:rPr>
            </w:pPr>
            <w:r w:rsidRPr="00032CDD">
              <w:rPr>
                <w:b/>
              </w:rPr>
              <w:t>2013</w:t>
            </w:r>
          </w:p>
        </w:tc>
        <w:tc>
          <w:tcPr>
            <w:tcW w:w="300" w:type="pct"/>
            <w:tcBorders>
              <w:bottom w:val="single" w:sz="4" w:space="0" w:color="auto"/>
            </w:tcBorders>
            <w:shd w:val="clear" w:color="auto" w:fill="auto"/>
            <w:vAlign w:val="center"/>
          </w:tcPr>
          <w:p w:rsidR="006B41CA" w:rsidRPr="00032CDD" w:rsidRDefault="006B41CA" w:rsidP="005506E8">
            <w:pPr>
              <w:keepNext/>
              <w:spacing w:line="300" w:lineRule="auto"/>
              <w:ind w:left="-57" w:right="-57"/>
              <w:jc w:val="center"/>
              <w:rPr>
                <w:b/>
              </w:rPr>
            </w:pPr>
            <w:r w:rsidRPr="00032CDD">
              <w:rPr>
                <w:b/>
              </w:rPr>
              <w:t>2014</w:t>
            </w:r>
          </w:p>
        </w:tc>
        <w:tc>
          <w:tcPr>
            <w:tcW w:w="316" w:type="pct"/>
            <w:tcBorders>
              <w:bottom w:val="single" w:sz="4" w:space="0" w:color="auto"/>
            </w:tcBorders>
            <w:shd w:val="clear" w:color="auto" w:fill="auto"/>
            <w:vAlign w:val="center"/>
          </w:tcPr>
          <w:p w:rsidR="006B41CA" w:rsidRPr="00032CDD" w:rsidRDefault="006B41CA" w:rsidP="005506E8">
            <w:pPr>
              <w:keepNext/>
              <w:spacing w:line="300" w:lineRule="auto"/>
              <w:ind w:left="-57" w:right="-57"/>
              <w:jc w:val="center"/>
              <w:rPr>
                <w:b/>
              </w:rPr>
            </w:pPr>
            <w:r w:rsidRPr="00032CDD">
              <w:rPr>
                <w:b/>
              </w:rPr>
              <w:t>2015</w:t>
            </w:r>
          </w:p>
        </w:tc>
        <w:tc>
          <w:tcPr>
            <w:tcW w:w="317" w:type="pct"/>
            <w:tcBorders>
              <w:bottom w:val="single" w:sz="4" w:space="0" w:color="auto"/>
            </w:tcBorders>
            <w:shd w:val="clear" w:color="auto" w:fill="auto"/>
            <w:vAlign w:val="center"/>
          </w:tcPr>
          <w:p w:rsidR="006B41CA" w:rsidRPr="00032CDD" w:rsidRDefault="006B41CA" w:rsidP="005506E8">
            <w:pPr>
              <w:keepNext/>
              <w:spacing w:line="300" w:lineRule="auto"/>
              <w:ind w:left="-57" w:right="-57"/>
              <w:jc w:val="center"/>
              <w:rPr>
                <w:b/>
              </w:rPr>
            </w:pPr>
            <w:r w:rsidRPr="00032CDD">
              <w:rPr>
                <w:b/>
              </w:rPr>
              <w:t>2016</w:t>
            </w:r>
          </w:p>
        </w:tc>
        <w:tc>
          <w:tcPr>
            <w:tcW w:w="289" w:type="pct"/>
            <w:tcBorders>
              <w:bottom w:val="single" w:sz="4" w:space="0" w:color="auto"/>
            </w:tcBorders>
            <w:shd w:val="clear" w:color="auto" w:fill="auto"/>
            <w:vAlign w:val="center"/>
          </w:tcPr>
          <w:p w:rsidR="006B41CA" w:rsidRPr="00032CDD" w:rsidRDefault="006B41CA" w:rsidP="005506E8">
            <w:pPr>
              <w:keepNext/>
              <w:spacing w:line="300" w:lineRule="auto"/>
              <w:ind w:left="-57" w:right="-57"/>
              <w:jc w:val="center"/>
              <w:rPr>
                <w:b/>
              </w:rPr>
            </w:pPr>
            <w:r w:rsidRPr="00032CDD">
              <w:rPr>
                <w:b/>
              </w:rPr>
              <w:t>2017</w:t>
            </w:r>
          </w:p>
        </w:tc>
        <w:tc>
          <w:tcPr>
            <w:tcW w:w="286" w:type="pct"/>
            <w:tcBorders>
              <w:bottom w:val="single" w:sz="4" w:space="0" w:color="auto"/>
            </w:tcBorders>
            <w:shd w:val="clear" w:color="auto" w:fill="auto"/>
            <w:vAlign w:val="center"/>
          </w:tcPr>
          <w:p w:rsidR="006B41CA" w:rsidRPr="00032CDD" w:rsidRDefault="006B41CA" w:rsidP="005506E8">
            <w:pPr>
              <w:keepNext/>
              <w:spacing w:line="300" w:lineRule="auto"/>
              <w:ind w:left="-57" w:right="-57"/>
              <w:jc w:val="center"/>
              <w:rPr>
                <w:b/>
              </w:rPr>
            </w:pPr>
            <w:r w:rsidRPr="00032CDD">
              <w:rPr>
                <w:b/>
              </w:rPr>
              <w:t>2018</w:t>
            </w:r>
          </w:p>
        </w:tc>
        <w:tc>
          <w:tcPr>
            <w:tcW w:w="295" w:type="pct"/>
            <w:tcBorders>
              <w:bottom w:val="single" w:sz="4" w:space="0" w:color="auto"/>
            </w:tcBorders>
            <w:shd w:val="clear" w:color="auto" w:fill="auto"/>
            <w:vAlign w:val="center"/>
          </w:tcPr>
          <w:p w:rsidR="006B41CA" w:rsidRPr="00032CDD" w:rsidRDefault="006B41CA" w:rsidP="005506E8">
            <w:pPr>
              <w:keepNext/>
              <w:spacing w:line="300" w:lineRule="auto"/>
              <w:ind w:left="-57" w:right="-57"/>
              <w:jc w:val="center"/>
              <w:rPr>
                <w:b/>
              </w:rPr>
            </w:pPr>
            <w:r w:rsidRPr="00032CDD">
              <w:rPr>
                <w:b/>
              </w:rPr>
              <w:t>2019</w:t>
            </w:r>
          </w:p>
        </w:tc>
        <w:tc>
          <w:tcPr>
            <w:tcW w:w="308" w:type="pct"/>
            <w:tcBorders>
              <w:bottom w:val="single" w:sz="4" w:space="0" w:color="auto"/>
            </w:tcBorders>
            <w:shd w:val="clear" w:color="auto" w:fill="auto"/>
            <w:vAlign w:val="center"/>
          </w:tcPr>
          <w:p w:rsidR="006B41CA" w:rsidRPr="00032CDD" w:rsidRDefault="006B41CA" w:rsidP="005506E8">
            <w:pPr>
              <w:keepNext/>
              <w:spacing w:line="300" w:lineRule="auto"/>
              <w:ind w:left="-57" w:right="-57"/>
              <w:jc w:val="center"/>
              <w:rPr>
                <w:b/>
              </w:rPr>
            </w:pPr>
            <w:r w:rsidRPr="00032CDD">
              <w:rPr>
                <w:b/>
              </w:rPr>
              <w:t>2020-2025</w:t>
            </w:r>
          </w:p>
        </w:tc>
        <w:tc>
          <w:tcPr>
            <w:tcW w:w="343" w:type="pct"/>
            <w:tcBorders>
              <w:bottom w:val="single" w:sz="4" w:space="0" w:color="auto"/>
            </w:tcBorders>
          </w:tcPr>
          <w:p w:rsidR="006B41CA" w:rsidRPr="00032CDD" w:rsidRDefault="006B41CA" w:rsidP="005506E8">
            <w:pPr>
              <w:keepNext/>
              <w:spacing w:line="300" w:lineRule="auto"/>
              <w:ind w:left="-57" w:right="-57"/>
              <w:jc w:val="center"/>
              <w:rPr>
                <w:b/>
              </w:rPr>
            </w:pPr>
            <w:r w:rsidRPr="00032CDD">
              <w:rPr>
                <w:b/>
              </w:rPr>
              <w:t>2025-2030</w:t>
            </w:r>
          </w:p>
        </w:tc>
        <w:tc>
          <w:tcPr>
            <w:tcW w:w="319" w:type="pct"/>
            <w:tcBorders>
              <w:bottom w:val="single" w:sz="4" w:space="0" w:color="auto"/>
            </w:tcBorders>
          </w:tcPr>
          <w:p w:rsidR="006B41CA" w:rsidRPr="00032CDD" w:rsidRDefault="006B41CA" w:rsidP="005506E8">
            <w:pPr>
              <w:keepNext/>
              <w:spacing w:line="300" w:lineRule="auto"/>
              <w:ind w:left="-57" w:right="-57"/>
              <w:jc w:val="center"/>
              <w:rPr>
                <w:b/>
              </w:rPr>
            </w:pPr>
            <w:r w:rsidRPr="00032CDD">
              <w:rPr>
                <w:b/>
              </w:rPr>
              <w:t>2030-2035</w:t>
            </w:r>
          </w:p>
        </w:tc>
      </w:tr>
      <w:tr w:rsidR="00681C73" w:rsidRPr="00032CDD" w:rsidTr="00681C73">
        <w:trPr>
          <w:cantSplit/>
          <w:trHeight w:val="58"/>
          <w:jc w:val="center"/>
        </w:trPr>
        <w:tc>
          <w:tcPr>
            <w:tcW w:w="5000" w:type="pct"/>
            <w:gridSpan w:val="16"/>
            <w:tcBorders>
              <w:top w:val="single" w:sz="4" w:space="0" w:color="auto"/>
              <w:bottom w:val="single" w:sz="4" w:space="0" w:color="auto"/>
            </w:tcBorders>
            <w:shd w:val="clear" w:color="auto" w:fill="auto"/>
          </w:tcPr>
          <w:p w:rsidR="00681C73" w:rsidRPr="00032CDD" w:rsidRDefault="00681C73" w:rsidP="005506E8">
            <w:pPr>
              <w:keepNext/>
              <w:spacing w:line="300" w:lineRule="auto"/>
              <w:ind w:left="-57" w:right="-57"/>
            </w:pPr>
            <w:r w:rsidRPr="00032CDD">
              <w:t>Грузооборот</w:t>
            </w:r>
            <w:r>
              <w:t>,</w:t>
            </w:r>
            <w:r w:rsidRPr="00032CDD">
              <w:t xml:space="preserve"> </w:t>
            </w:r>
            <w:r>
              <w:t xml:space="preserve">осуществляемый </w:t>
            </w:r>
            <w:r w:rsidRPr="00032CDD">
              <w:t>крупными и средними предприятиями автомобильного транспорта, млн.тонно-километров</w:t>
            </w:r>
          </w:p>
        </w:tc>
      </w:tr>
      <w:tr w:rsidR="007C2546" w:rsidRPr="00032CDD" w:rsidTr="00681C73">
        <w:trPr>
          <w:cantSplit/>
          <w:trHeight w:val="58"/>
          <w:jc w:val="center"/>
        </w:trPr>
        <w:tc>
          <w:tcPr>
            <w:tcW w:w="295" w:type="pct"/>
            <w:tcBorders>
              <w:top w:val="single" w:sz="4" w:space="0" w:color="auto"/>
              <w:bottom w:val="single" w:sz="4" w:space="0" w:color="auto"/>
            </w:tcBorders>
            <w:shd w:val="clear" w:color="auto" w:fill="auto"/>
            <w:vAlign w:val="center"/>
          </w:tcPr>
          <w:p w:rsidR="006B41CA" w:rsidRPr="00032CDD" w:rsidRDefault="006B41CA" w:rsidP="005506E8">
            <w:pPr>
              <w:keepNext/>
              <w:spacing w:line="300" w:lineRule="auto"/>
              <w:ind w:left="-57" w:right="-57"/>
              <w:jc w:val="center"/>
              <w:rPr>
                <w:sz w:val="18"/>
                <w:szCs w:val="18"/>
              </w:rPr>
            </w:pPr>
            <w:r w:rsidRPr="00032CDD">
              <w:rPr>
                <w:sz w:val="18"/>
                <w:szCs w:val="18"/>
              </w:rPr>
              <w:t>358</w:t>
            </w:r>
          </w:p>
        </w:tc>
        <w:tc>
          <w:tcPr>
            <w:tcW w:w="295" w:type="pct"/>
            <w:tcBorders>
              <w:top w:val="single" w:sz="4" w:space="0" w:color="auto"/>
              <w:bottom w:val="single" w:sz="4" w:space="0" w:color="auto"/>
            </w:tcBorders>
            <w:shd w:val="clear" w:color="auto" w:fill="auto"/>
            <w:vAlign w:val="center"/>
          </w:tcPr>
          <w:p w:rsidR="006B41CA" w:rsidRPr="00032CDD" w:rsidRDefault="006B41CA" w:rsidP="005506E8">
            <w:pPr>
              <w:keepNext/>
              <w:spacing w:line="300" w:lineRule="auto"/>
              <w:ind w:left="-57" w:right="-57"/>
              <w:jc w:val="center"/>
              <w:rPr>
                <w:sz w:val="18"/>
                <w:szCs w:val="18"/>
              </w:rPr>
            </w:pPr>
            <w:r w:rsidRPr="00032CDD">
              <w:rPr>
                <w:sz w:val="18"/>
                <w:szCs w:val="18"/>
              </w:rPr>
              <w:t>438,8</w:t>
            </w:r>
          </w:p>
        </w:tc>
        <w:tc>
          <w:tcPr>
            <w:tcW w:w="318" w:type="pct"/>
            <w:tcBorders>
              <w:top w:val="single" w:sz="4" w:space="0" w:color="auto"/>
              <w:bottom w:val="single" w:sz="4" w:space="0" w:color="auto"/>
            </w:tcBorders>
            <w:shd w:val="clear" w:color="auto" w:fill="auto"/>
            <w:vAlign w:val="center"/>
          </w:tcPr>
          <w:p w:rsidR="006B41CA" w:rsidRPr="00032CDD" w:rsidRDefault="006B41CA" w:rsidP="005506E8">
            <w:pPr>
              <w:keepNext/>
              <w:spacing w:line="300" w:lineRule="auto"/>
              <w:ind w:left="-57" w:right="-57"/>
              <w:jc w:val="center"/>
              <w:rPr>
                <w:sz w:val="18"/>
                <w:szCs w:val="18"/>
              </w:rPr>
            </w:pPr>
            <w:r w:rsidRPr="00032CDD">
              <w:rPr>
                <w:sz w:val="18"/>
                <w:szCs w:val="18"/>
              </w:rPr>
              <w:t>389,7</w:t>
            </w:r>
          </w:p>
        </w:tc>
        <w:tc>
          <w:tcPr>
            <w:tcW w:w="292" w:type="pct"/>
            <w:tcBorders>
              <w:top w:val="single" w:sz="4" w:space="0" w:color="auto"/>
              <w:bottom w:val="single" w:sz="4" w:space="0" w:color="auto"/>
            </w:tcBorders>
            <w:shd w:val="clear" w:color="auto" w:fill="auto"/>
            <w:vAlign w:val="center"/>
          </w:tcPr>
          <w:p w:rsidR="006B41CA" w:rsidRPr="00032CDD" w:rsidRDefault="006B41CA" w:rsidP="005506E8">
            <w:pPr>
              <w:keepNext/>
              <w:spacing w:line="300" w:lineRule="auto"/>
              <w:ind w:left="-57" w:right="-57"/>
              <w:jc w:val="center"/>
              <w:rPr>
                <w:sz w:val="18"/>
                <w:szCs w:val="18"/>
              </w:rPr>
            </w:pPr>
            <w:r w:rsidRPr="00032CDD">
              <w:rPr>
                <w:sz w:val="18"/>
                <w:szCs w:val="18"/>
              </w:rPr>
              <w:t>528,8</w:t>
            </w:r>
          </w:p>
        </w:tc>
        <w:tc>
          <w:tcPr>
            <w:tcW w:w="367" w:type="pct"/>
            <w:tcBorders>
              <w:top w:val="single" w:sz="4" w:space="0" w:color="auto"/>
              <w:bottom w:val="single" w:sz="4" w:space="0" w:color="auto"/>
            </w:tcBorders>
            <w:shd w:val="clear" w:color="auto" w:fill="auto"/>
            <w:vAlign w:val="center"/>
          </w:tcPr>
          <w:p w:rsidR="006B41CA" w:rsidRPr="00032CDD" w:rsidRDefault="006B41CA" w:rsidP="005506E8">
            <w:pPr>
              <w:keepNext/>
              <w:spacing w:line="300" w:lineRule="auto"/>
              <w:ind w:left="-57" w:right="-57"/>
              <w:jc w:val="center"/>
              <w:rPr>
                <w:sz w:val="18"/>
                <w:szCs w:val="18"/>
              </w:rPr>
            </w:pPr>
            <w:r w:rsidRPr="00032CDD">
              <w:rPr>
                <w:sz w:val="18"/>
                <w:szCs w:val="18"/>
              </w:rPr>
              <w:t>701,2</w:t>
            </w:r>
          </w:p>
        </w:tc>
        <w:tc>
          <w:tcPr>
            <w:tcW w:w="344" w:type="pct"/>
            <w:tcBorders>
              <w:top w:val="single" w:sz="4" w:space="0" w:color="auto"/>
              <w:bottom w:val="single" w:sz="4" w:space="0" w:color="auto"/>
            </w:tcBorders>
            <w:shd w:val="clear" w:color="auto" w:fill="auto"/>
            <w:vAlign w:val="center"/>
          </w:tcPr>
          <w:p w:rsidR="006B41CA" w:rsidRPr="00032CDD" w:rsidRDefault="006B41CA" w:rsidP="005506E8">
            <w:pPr>
              <w:keepNext/>
              <w:spacing w:line="300" w:lineRule="auto"/>
              <w:ind w:left="-57" w:right="-57"/>
              <w:jc w:val="center"/>
              <w:rPr>
                <w:sz w:val="18"/>
                <w:szCs w:val="18"/>
              </w:rPr>
            </w:pPr>
            <w:r w:rsidRPr="00032CDD">
              <w:rPr>
                <w:sz w:val="18"/>
                <w:szCs w:val="18"/>
              </w:rPr>
              <w:t>1261,1</w:t>
            </w:r>
          </w:p>
        </w:tc>
        <w:tc>
          <w:tcPr>
            <w:tcW w:w="316" w:type="pct"/>
            <w:tcBorders>
              <w:top w:val="single" w:sz="4" w:space="0" w:color="auto"/>
              <w:bottom w:val="single" w:sz="4" w:space="0" w:color="auto"/>
            </w:tcBorders>
            <w:shd w:val="clear" w:color="auto" w:fill="auto"/>
            <w:vAlign w:val="center"/>
          </w:tcPr>
          <w:p w:rsidR="006B41CA" w:rsidRPr="00032CDD" w:rsidRDefault="006B41CA" w:rsidP="005506E8">
            <w:pPr>
              <w:keepNext/>
              <w:spacing w:line="300" w:lineRule="auto"/>
              <w:ind w:left="-57" w:right="-57"/>
              <w:jc w:val="center"/>
              <w:rPr>
                <w:sz w:val="18"/>
                <w:szCs w:val="18"/>
              </w:rPr>
            </w:pPr>
            <w:r w:rsidRPr="00032CDD">
              <w:rPr>
                <w:sz w:val="18"/>
                <w:szCs w:val="18"/>
              </w:rPr>
              <w:t>1515</w:t>
            </w:r>
          </w:p>
        </w:tc>
        <w:tc>
          <w:tcPr>
            <w:tcW w:w="300" w:type="pct"/>
            <w:tcBorders>
              <w:top w:val="single" w:sz="4" w:space="0" w:color="auto"/>
              <w:bottom w:val="single" w:sz="4" w:space="0" w:color="auto"/>
            </w:tcBorders>
            <w:shd w:val="clear" w:color="auto" w:fill="auto"/>
            <w:vAlign w:val="center"/>
          </w:tcPr>
          <w:p w:rsidR="006B41CA" w:rsidRPr="00032CDD" w:rsidRDefault="006B41CA" w:rsidP="006B41CA">
            <w:pPr>
              <w:keepNext/>
              <w:spacing w:line="300" w:lineRule="auto"/>
              <w:ind w:left="-57" w:right="-57"/>
              <w:jc w:val="center"/>
              <w:rPr>
                <w:sz w:val="18"/>
                <w:szCs w:val="18"/>
                <w:lang w:val="en-US"/>
              </w:rPr>
            </w:pPr>
            <w:r w:rsidRPr="00032CDD">
              <w:rPr>
                <w:sz w:val="18"/>
                <w:szCs w:val="18"/>
              </w:rPr>
              <w:t>1818</w:t>
            </w:r>
          </w:p>
        </w:tc>
        <w:tc>
          <w:tcPr>
            <w:tcW w:w="316" w:type="pct"/>
            <w:tcBorders>
              <w:top w:val="single" w:sz="4" w:space="0" w:color="auto"/>
              <w:bottom w:val="single" w:sz="4" w:space="0" w:color="auto"/>
            </w:tcBorders>
            <w:shd w:val="clear" w:color="auto" w:fill="auto"/>
            <w:vAlign w:val="center"/>
          </w:tcPr>
          <w:p w:rsidR="006B41CA" w:rsidRPr="00032CDD" w:rsidRDefault="006B41CA" w:rsidP="005506E8">
            <w:pPr>
              <w:keepNext/>
              <w:spacing w:line="300" w:lineRule="auto"/>
              <w:ind w:left="-57" w:right="-57"/>
              <w:jc w:val="center"/>
              <w:rPr>
                <w:sz w:val="18"/>
                <w:szCs w:val="18"/>
              </w:rPr>
            </w:pPr>
            <w:r w:rsidRPr="00032CDD">
              <w:rPr>
                <w:sz w:val="18"/>
                <w:szCs w:val="18"/>
              </w:rPr>
              <w:t>2091</w:t>
            </w:r>
          </w:p>
        </w:tc>
        <w:tc>
          <w:tcPr>
            <w:tcW w:w="317" w:type="pct"/>
            <w:tcBorders>
              <w:top w:val="single" w:sz="4" w:space="0" w:color="auto"/>
              <w:bottom w:val="single" w:sz="4" w:space="0" w:color="auto"/>
            </w:tcBorders>
            <w:shd w:val="clear" w:color="auto" w:fill="auto"/>
            <w:vAlign w:val="center"/>
          </w:tcPr>
          <w:p w:rsidR="006B41CA" w:rsidRPr="00032CDD" w:rsidRDefault="006B41CA" w:rsidP="006B41CA">
            <w:pPr>
              <w:keepNext/>
              <w:spacing w:line="300" w:lineRule="auto"/>
              <w:ind w:left="-57" w:right="-57"/>
              <w:jc w:val="center"/>
              <w:rPr>
                <w:sz w:val="18"/>
                <w:szCs w:val="18"/>
                <w:lang w:val="en-US"/>
              </w:rPr>
            </w:pPr>
            <w:r w:rsidRPr="00032CDD">
              <w:rPr>
                <w:sz w:val="18"/>
                <w:szCs w:val="18"/>
              </w:rPr>
              <w:t>2195</w:t>
            </w:r>
          </w:p>
        </w:tc>
        <w:tc>
          <w:tcPr>
            <w:tcW w:w="289" w:type="pct"/>
            <w:tcBorders>
              <w:top w:val="single" w:sz="4" w:space="0" w:color="auto"/>
              <w:bottom w:val="single" w:sz="4" w:space="0" w:color="auto"/>
            </w:tcBorders>
            <w:shd w:val="clear" w:color="auto" w:fill="auto"/>
            <w:vAlign w:val="center"/>
          </w:tcPr>
          <w:p w:rsidR="006B41CA" w:rsidRPr="00032CDD" w:rsidRDefault="006B41CA" w:rsidP="005506E8">
            <w:pPr>
              <w:keepNext/>
              <w:spacing w:line="300" w:lineRule="auto"/>
              <w:ind w:left="-57" w:right="-57"/>
              <w:jc w:val="center"/>
              <w:rPr>
                <w:sz w:val="18"/>
                <w:szCs w:val="18"/>
              </w:rPr>
            </w:pPr>
            <w:r w:rsidRPr="00032CDD">
              <w:rPr>
                <w:sz w:val="18"/>
                <w:szCs w:val="18"/>
              </w:rPr>
              <w:t>2305</w:t>
            </w:r>
          </w:p>
        </w:tc>
        <w:tc>
          <w:tcPr>
            <w:tcW w:w="286" w:type="pct"/>
            <w:tcBorders>
              <w:top w:val="single" w:sz="4" w:space="0" w:color="auto"/>
              <w:bottom w:val="single" w:sz="4" w:space="0" w:color="auto"/>
            </w:tcBorders>
            <w:shd w:val="clear" w:color="auto" w:fill="auto"/>
            <w:vAlign w:val="center"/>
          </w:tcPr>
          <w:p w:rsidR="006B41CA" w:rsidRPr="00032CDD" w:rsidRDefault="006B41CA" w:rsidP="005506E8">
            <w:pPr>
              <w:keepNext/>
              <w:spacing w:line="300" w:lineRule="auto"/>
              <w:ind w:left="-57" w:right="-57"/>
              <w:jc w:val="center"/>
              <w:rPr>
                <w:sz w:val="18"/>
                <w:szCs w:val="18"/>
              </w:rPr>
            </w:pPr>
            <w:r w:rsidRPr="00032CDD">
              <w:rPr>
                <w:sz w:val="18"/>
                <w:szCs w:val="18"/>
              </w:rPr>
              <w:t>2420</w:t>
            </w:r>
          </w:p>
        </w:tc>
        <w:tc>
          <w:tcPr>
            <w:tcW w:w="295" w:type="pct"/>
            <w:tcBorders>
              <w:top w:val="single" w:sz="4" w:space="0" w:color="auto"/>
              <w:bottom w:val="single" w:sz="4" w:space="0" w:color="auto"/>
            </w:tcBorders>
            <w:shd w:val="clear" w:color="auto" w:fill="auto"/>
            <w:vAlign w:val="center"/>
          </w:tcPr>
          <w:p w:rsidR="006B41CA" w:rsidRPr="00032CDD" w:rsidRDefault="006B41CA" w:rsidP="005506E8">
            <w:pPr>
              <w:keepNext/>
              <w:spacing w:line="300" w:lineRule="auto"/>
              <w:ind w:left="-57" w:right="-57"/>
              <w:jc w:val="center"/>
              <w:rPr>
                <w:sz w:val="18"/>
                <w:szCs w:val="18"/>
              </w:rPr>
            </w:pPr>
            <w:r w:rsidRPr="00032CDD">
              <w:rPr>
                <w:sz w:val="18"/>
                <w:szCs w:val="18"/>
              </w:rPr>
              <w:t>2541</w:t>
            </w:r>
          </w:p>
        </w:tc>
        <w:tc>
          <w:tcPr>
            <w:tcW w:w="308" w:type="pct"/>
            <w:tcBorders>
              <w:top w:val="single" w:sz="4" w:space="0" w:color="auto"/>
              <w:bottom w:val="single" w:sz="4" w:space="0" w:color="auto"/>
            </w:tcBorders>
            <w:shd w:val="clear" w:color="auto" w:fill="auto"/>
            <w:vAlign w:val="center"/>
          </w:tcPr>
          <w:p w:rsidR="006B41CA" w:rsidRPr="00032CDD" w:rsidRDefault="006B41CA" w:rsidP="007C2546">
            <w:pPr>
              <w:keepNext/>
              <w:spacing w:line="300" w:lineRule="auto"/>
              <w:ind w:left="-57" w:right="-57"/>
              <w:jc w:val="center"/>
              <w:rPr>
                <w:sz w:val="18"/>
                <w:szCs w:val="18"/>
              </w:rPr>
            </w:pPr>
            <w:r w:rsidRPr="00032CDD">
              <w:rPr>
                <w:sz w:val="18"/>
                <w:szCs w:val="18"/>
              </w:rPr>
              <w:t>2668-3</w:t>
            </w:r>
            <w:r w:rsidR="007C2546" w:rsidRPr="00032CDD">
              <w:rPr>
                <w:sz w:val="18"/>
                <w:szCs w:val="18"/>
              </w:rPr>
              <w:t>335</w:t>
            </w:r>
          </w:p>
        </w:tc>
        <w:tc>
          <w:tcPr>
            <w:tcW w:w="343" w:type="pct"/>
            <w:tcBorders>
              <w:top w:val="single" w:sz="4" w:space="0" w:color="auto"/>
              <w:bottom w:val="single" w:sz="4" w:space="0" w:color="auto"/>
            </w:tcBorders>
          </w:tcPr>
          <w:p w:rsidR="006B41CA" w:rsidRPr="00032CDD" w:rsidRDefault="007C2546" w:rsidP="007C2546">
            <w:pPr>
              <w:keepNext/>
              <w:spacing w:line="300" w:lineRule="auto"/>
              <w:ind w:left="-57" w:right="-57"/>
              <w:jc w:val="center"/>
              <w:rPr>
                <w:sz w:val="18"/>
                <w:szCs w:val="18"/>
              </w:rPr>
            </w:pPr>
            <w:r w:rsidRPr="00032CDD">
              <w:rPr>
                <w:sz w:val="18"/>
                <w:szCs w:val="18"/>
              </w:rPr>
              <w:t>3335-4169</w:t>
            </w:r>
          </w:p>
        </w:tc>
        <w:tc>
          <w:tcPr>
            <w:tcW w:w="319" w:type="pct"/>
            <w:tcBorders>
              <w:top w:val="single" w:sz="4" w:space="0" w:color="auto"/>
              <w:bottom w:val="single" w:sz="4" w:space="0" w:color="auto"/>
            </w:tcBorders>
          </w:tcPr>
          <w:p w:rsidR="006B41CA" w:rsidRPr="00032CDD" w:rsidRDefault="007C2546" w:rsidP="006B41CA">
            <w:pPr>
              <w:keepNext/>
              <w:spacing w:line="300" w:lineRule="auto"/>
              <w:ind w:left="-57" w:right="-57"/>
              <w:jc w:val="center"/>
              <w:rPr>
                <w:sz w:val="18"/>
                <w:szCs w:val="18"/>
              </w:rPr>
            </w:pPr>
            <w:r w:rsidRPr="00032CDD">
              <w:rPr>
                <w:sz w:val="18"/>
                <w:szCs w:val="18"/>
              </w:rPr>
              <w:t>4169-5211</w:t>
            </w:r>
          </w:p>
        </w:tc>
      </w:tr>
      <w:tr w:rsidR="00681C73" w:rsidRPr="00032CDD" w:rsidTr="00681C73">
        <w:trPr>
          <w:cantSplit/>
          <w:trHeight w:val="58"/>
          <w:jc w:val="center"/>
        </w:trPr>
        <w:tc>
          <w:tcPr>
            <w:tcW w:w="5000" w:type="pct"/>
            <w:gridSpan w:val="16"/>
            <w:tcBorders>
              <w:top w:val="single" w:sz="4" w:space="0" w:color="auto"/>
              <w:bottom w:val="single" w:sz="4" w:space="0" w:color="auto"/>
            </w:tcBorders>
            <w:shd w:val="clear" w:color="auto" w:fill="auto"/>
            <w:vAlign w:val="center"/>
          </w:tcPr>
          <w:p w:rsidR="00681C73" w:rsidRPr="00032CDD" w:rsidRDefault="00681C73" w:rsidP="005506E8">
            <w:pPr>
              <w:keepNext/>
              <w:spacing w:line="300" w:lineRule="auto"/>
              <w:ind w:left="-57" w:right="-57"/>
            </w:pPr>
            <w:r w:rsidRPr="00032CDD">
              <w:t>Общая протяженность улиц, проездов, набережных, км</w:t>
            </w:r>
          </w:p>
        </w:tc>
      </w:tr>
      <w:tr w:rsidR="007C2546" w:rsidRPr="00032CDD" w:rsidTr="00681C73">
        <w:trPr>
          <w:cantSplit/>
          <w:trHeight w:val="58"/>
          <w:jc w:val="center"/>
        </w:trPr>
        <w:tc>
          <w:tcPr>
            <w:tcW w:w="295" w:type="pct"/>
            <w:tcBorders>
              <w:top w:val="single" w:sz="4" w:space="0" w:color="auto"/>
              <w:bottom w:val="single" w:sz="4" w:space="0" w:color="auto"/>
            </w:tcBorders>
            <w:shd w:val="clear" w:color="auto" w:fill="auto"/>
            <w:vAlign w:val="center"/>
          </w:tcPr>
          <w:p w:rsidR="006B41CA" w:rsidRPr="00032CDD" w:rsidRDefault="006B41CA" w:rsidP="005506E8">
            <w:pPr>
              <w:keepNext/>
              <w:spacing w:line="300" w:lineRule="auto"/>
              <w:ind w:left="-57" w:right="-57"/>
              <w:jc w:val="center"/>
              <w:rPr>
                <w:sz w:val="18"/>
                <w:szCs w:val="18"/>
              </w:rPr>
            </w:pPr>
            <w:r w:rsidRPr="00032CDD">
              <w:rPr>
                <w:sz w:val="18"/>
                <w:szCs w:val="18"/>
              </w:rPr>
              <w:t>513,6</w:t>
            </w:r>
          </w:p>
        </w:tc>
        <w:tc>
          <w:tcPr>
            <w:tcW w:w="295" w:type="pct"/>
            <w:tcBorders>
              <w:top w:val="single" w:sz="4" w:space="0" w:color="auto"/>
              <w:bottom w:val="single" w:sz="4" w:space="0" w:color="auto"/>
            </w:tcBorders>
            <w:shd w:val="clear" w:color="auto" w:fill="auto"/>
            <w:vAlign w:val="center"/>
          </w:tcPr>
          <w:p w:rsidR="006B41CA" w:rsidRPr="00032CDD" w:rsidRDefault="006B41CA" w:rsidP="005506E8">
            <w:pPr>
              <w:keepNext/>
              <w:spacing w:line="300" w:lineRule="auto"/>
              <w:ind w:left="-57" w:right="-57"/>
              <w:jc w:val="center"/>
              <w:rPr>
                <w:sz w:val="18"/>
                <w:szCs w:val="18"/>
              </w:rPr>
            </w:pPr>
            <w:r w:rsidRPr="00032CDD">
              <w:rPr>
                <w:sz w:val="18"/>
                <w:szCs w:val="18"/>
              </w:rPr>
              <w:t>514,0</w:t>
            </w:r>
          </w:p>
        </w:tc>
        <w:tc>
          <w:tcPr>
            <w:tcW w:w="318" w:type="pct"/>
            <w:tcBorders>
              <w:top w:val="single" w:sz="4" w:space="0" w:color="auto"/>
              <w:bottom w:val="single" w:sz="4" w:space="0" w:color="auto"/>
            </w:tcBorders>
            <w:shd w:val="clear" w:color="auto" w:fill="auto"/>
            <w:vAlign w:val="center"/>
          </w:tcPr>
          <w:p w:rsidR="006B41CA" w:rsidRPr="00032CDD" w:rsidRDefault="006B41CA" w:rsidP="005506E8">
            <w:pPr>
              <w:keepNext/>
              <w:spacing w:line="300" w:lineRule="auto"/>
              <w:ind w:left="-57" w:right="-57"/>
              <w:jc w:val="center"/>
              <w:rPr>
                <w:sz w:val="18"/>
                <w:szCs w:val="18"/>
              </w:rPr>
            </w:pPr>
            <w:r w:rsidRPr="00032CDD">
              <w:rPr>
                <w:sz w:val="18"/>
                <w:szCs w:val="18"/>
              </w:rPr>
              <w:t>516,0</w:t>
            </w:r>
          </w:p>
        </w:tc>
        <w:tc>
          <w:tcPr>
            <w:tcW w:w="292" w:type="pct"/>
            <w:tcBorders>
              <w:top w:val="single" w:sz="4" w:space="0" w:color="auto"/>
              <w:bottom w:val="single" w:sz="4" w:space="0" w:color="auto"/>
            </w:tcBorders>
            <w:shd w:val="clear" w:color="auto" w:fill="auto"/>
            <w:vAlign w:val="center"/>
          </w:tcPr>
          <w:p w:rsidR="006B41CA" w:rsidRPr="00032CDD" w:rsidRDefault="006B41CA" w:rsidP="005506E8">
            <w:pPr>
              <w:keepNext/>
              <w:spacing w:line="300" w:lineRule="auto"/>
              <w:ind w:left="-57" w:right="-57"/>
              <w:jc w:val="center"/>
              <w:rPr>
                <w:sz w:val="18"/>
                <w:szCs w:val="18"/>
              </w:rPr>
            </w:pPr>
            <w:r w:rsidRPr="00032CDD">
              <w:rPr>
                <w:sz w:val="18"/>
                <w:szCs w:val="18"/>
              </w:rPr>
              <w:t>520,0</w:t>
            </w:r>
          </w:p>
        </w:tc>
        <w:tc>
          <w:tcPr>
            <w:tcW w:w="367" w:type="pct"/>
            <w:tcBorders>
              <w:top w:val="single" w:sz="4" w:space="0" w:color="auto"/>
              <w:bottom w:val="single" w:sz="4" w:space="0" w:color="auto"/>
            </w:tcBorders>
            <w:shd w:val="clear" w:color="auto" w:fill="auto"/>
            <w:vAlign w:val="center"/>
          </w:tcPr>
          <w:p w:rsidR="006B41CA" w:rsidRPr="00032CDD" w:rsidRDefault="006B41CA" w:rsidP="005506E8">
            <w:pPr>
              <w:keepNext/>
              <w:spacing w:line="300" w:lineRule="auto"/>
              <w:ind w:left="-57" w:right="-57"/>
              <w:jc w:val="center"/>
              <w:rPr>
                <w:sz w:val="18"/>
                <w:szCs w:val="18"/>
              </w:rPr>
            </w:pPr>
            <w:r w:rsidRPr="00032CDD">
              <w:rPr>
                <w:sz w:val="18"/>
                <w:szCs w:val="18"/>
              </w:rPr>
              <w:t>503,0*</w:t>
            </w:r>
          </w:p>
        </w:tc>
        <w:tc>
          <w:tcPr>
            <w:tcW w:w="344" w:type="pct"/>
            <w:tcBorders>
              <w:top w:val="single" w:sz="4" w:space="0" w:color="auto"/>
              <w:bottom w:val="single" w:sz="4" w:space="0" w:color="auto"/>
            </w:tcBorders>
            <w:shd w:val="clear" w:color="auto" w:fill="auto"/>
            <w:vAlign w:val="bottom"/>
          </w:tcPr>
          <w:p w:rsidR="006B41CA" w:rsidRPr="00032CDD" w:rsidRDefault="006B41CA" w:rsidP="005506E8">
            <w:pPr>
              <w:keepNext/>
              <w:spacing w:line="300" w:lineRule="auto"/>
              <w:ind w:left="-57" w:right="-57"/>
              <w:jc w:val="center"/>
              <w:rPr>
                <w:sz w:val="18"/>
                <w:szCs w:val="18"/>
              </w:rPr>
            </w:pPr>
            <w:r w:rsidRPr="00032CDD">
              <w:rPr>
                <w:sz w:val="18"/>
                <w:szCs w:val="18"/>
              </w:rPr>
              <w:t>505,0</w:t>
            </w:r>
          </w:p>
        </w:tc>
        <w:tc>
          <w:tcPr>
            <w:tcW w:w="316" w:type="pct"/>
            <w:tcBorders>
              <w:top w:val="single" w:sz="4" w:space="0" w:color="auto"/>
              <w:bottom w:val="single" w:sz="4" w:space="0" w:color="auto"/>
            </w:tcBorders>
            <w:shd w:val="clear" w:color="auto" w:fill="auto"/>
            <w:vAlign w:val="bottom"/>
          </w:tcPr>
          <w:p w:rsidR="006B41CA" w:rsidRPr="00032CDD" w:rsidRDefault="006B41CA" w:rsidP="005506E8">
            <w:pPr>
              <w:keepNext/>
              <w:spacing w:line="300" w:lineRule="auto"/>
              <w:ind w:left="-57" w:right="-57"/>
              <w:jc w:val="center"/>
              <w:rPr>
                <w:sz w:val="18"/>
                <w:szCs w:val="18"/>
              </w:rPr>
            </w:pPr>
            <w:r w:rsidRPr="00032CDD">
              <w:rPr>
                <w:sz w:val="18"/>
                <w:szCs w:val="18"/>
              </w:rPr>
              <w:t>507,5</w:t>
            </w:r>
          </w:p>
        </w:tc>
        <w:tc>
          <w:tcPr>
            <w:tcW w:w="300" w:type="pct"/>
            <w:tcBorders>
              <w:top w:val="single" w:sz="4" w:space="0" w:color="auto"/>
              <w:bottom w:val="single" w:sz="4" w:space="0" w:color="auto"/>
            </w:tcBorders>
            <w:shd w:val="clear" w:color="auto" w:fill="auto"/>
            <w:vAlign w:val="bottom"/>
          </w:tcPr>
          <w:p w:rsidR="006B41CA" w:rsidRPr="00032CDD" w:rsidRDefault="006B41CA" w:rsidP="005506E8">
            <w:pPr>
              <w:keepNext/>
              <w:spacing w:line="300" w:lineRule="auto"/>
              <w:ind w:left="-57" w:right="-57"/>
              <w:jc w:val="center"/>
              <w:rPr>
                <w:sz w:val="18"/>
                <w:szCs w:val="18"/>
              </w:rPr>
            </w:pPr>
            <w:r w:rsidRPr="00032CDD">
              <w:rPr>
                <w:sz w:val="18"/>
                <w:szCs w:val="18"/>
              </w:rPr>
              <w:t>510,0</w:t>
            </w:r>
          </w:p>
        </w:tc>
        <w:tc>
          <w:tcPr>
            <w:tcW w:w="316" w:type="pct"/>
            <w:tcBorders>
              <w:top w:val="single" w:sz="4" w:space="0" w:color="auto"/>
              <w:bottom w:val="single" w:sz="4" w:space="0" w:color="auto"/>
            </w:tcBorders>
            <w:shd w:val="clear" w:color="auto" w:fill="auto"/>
            <w:vAlign w:val="bottom"/>
          </w:tcPr>
          <w:p w:rsidR="006B41CA" w:rsidRPr="00032CDD" w:rsidRDefault="006B41CA" w:rsidP="005506E8">
            <w:pPr>
              <w:keepNext/>
              <w:spacing w:line="300" w:lineRule="auto"/>
              <w:ind w:left="-57" w:right="-57"/>
              <w:jc w:val="center"/>
              <w:rPr>
                <w:sz w:val="18"/>
                <w:szCs w:val="18"/>
              </w:rPr>
            </w:pPr>
            <w:r w:rsidRPr="00032CDD">
              <w:rPr>
                <w:sz w:val="18"/>
                <w:szCs w:val="18"/>
              </w:rPr>
              <w:t>515,0</w:t>
            </w:r>
          </w:p>
        </w:tc>
        <w:tc>
          <w:tcPr>
            <w:tcW w:w="317" w:type="pct"/>
            <w:tcBorders>
              <w:top w:val="single" w:sz="4" w:space="0" w:color="auto"/>
              <w:bottom w:val="single" w:sz="4" w:space="0" w:color="auto"/>
            </w:tcBorders>
            <w:shd w:val="clear" w:color="auto" w:fill="auto"/>
            <w:vAlign w:val="bottom"/>
          </w:tcPr>
          <w:p w:rsidR="006B41CA" w:rsidRPr="00032CDD" w:rsidRDefault="006B41CA" w:rsidP="005506E8">
            <w:pPr>
              <w:keepNext/>
              <w:spacing w:line="300" w:lineRule="auto"/>
              <w:ind w:left="-57" w:right="-57"/>
              <w:jc w:val="center"/>
              <w:rPr>
                <w:sz w:val="18"/>
                <w:szCs w:val="18"/>
              </w:rPr>
            </w:pPr>
            <w:r w:rsidRPr="00032CDD">
              <w:rPr>
                <w:sz w:val="18"/>
                <w:szCs w:val="18"/>
              </w:rPr>
              <w:t>520,0</w:t>
            </w:r>
          </w:p>
        </w:tc>
        <w:tc>
          <w:tcPr>
            <w:tcW w:w="289" w:type="pct"/>
            <w:tcBorders>
              <w:top w:val="single" w:sz="4" w:space="0" w:color="auto"/>
              <w:bottom w:val="single" w:sz="4" w:space="0" w:color="auto"/>
            </w:tcBorders>
            <w:shd w:val="clear" w:color="auto" w:fill="auto"/>
            <w:vAlign w:val="bottom"/>
          </w:tcPr>
          <w:p w:rsidR="006B41CA" w:rsidRPr="00032CDD" w:rsidRDefault="006B41CA" w:rsidP="005506E8">
            <w:pPr>
              <w:keepNext/>
              <w:spacing w:line="300" w:lineRule="auto"/>
              <w:ind w:left="-57" w:right="-57"/>
              <w:jc w:val="center"/>
              <w:rPr>
                <w:sz w:val="18"/>
                <w:szCs w:val="18"/>
              </w:rPr>
            </w:pPr>
            <w:r w:rsidRPr="00032CDD">
              <w:rPr>
                <w:sz w:val="18"/>
                <w:szCs w:val="18"/>
              </w:rPr>
              <w:t>525,0</w:t>
            </w:r>
          </w:p>
        </w:tc>
        <w:tc>
          <w:tcPr>
            <w:tcW w:w="286" w:type="pct"/>
            <w:tcBorders>
              <w:top w:val="single" w:sz="4" w:space="0" w:color="auto"/>
              <w:bottom w:val="single" w:sz="4" w:space="0" w:color="auto"/>
            </w:tcBorders>
            <w:shd w:val="clear" w:color="auto" w:fill="auto"/>
            <w:vAlign w:val="bottom"/>
          </w:tcPr>
          <w:p w:rsidR="006B41CA" w:rsidRPr="00032CDD" w:rsidRDefault="006B41CA" w:rsidP="005506E8">
            <w:pPr>
              <w:keepNext/>
              <w:spacing w:line="300" w:lineRule="auto"/>
              <w:ind w:left="-57" w:right="-57"/>
              <w:jc w:val="center"/>
              <w:rPr>
                <w:sz w:val="18"/>
                <w:szCs w:val="18"/>
              </w:rPr>
            </w:pPr>
            <w:r w:rsidRPr="00032CDD">
              <w:rPr>
                <w:sz w:val="18"/>
                <w:szCs w:val="18"/>
              </w:rPr>
              <w:t>532,5</w:t>
            </w:r>
          </w:p>
        </w:tc>
        <w:tc>
          <w:tcPr>
            <w:tcW w:w="295" w:type="pct"/>
            <w:tcBorders>
              <w:top w:val="single" w:sz="4" w:space="0" w:color="auto"/>
              <w:bottom w:val="single" w:sz="4" w:space="0" w:color="auto"/>
            </w:tcBorders>
            <w:shd w:val="clear" w:color="auto" w:fill="auto"/>
            <w:vAlign w:val="bottom"/>
          </w:tcPr>
          <w:p w:rsidR="006B41CA" w:rsidRPr="00032CDD" w:rsidRDefault="006B41CA" w:rsidP="005506E8">
            <w:pPr>
              <w:keepNext/>
              <w:spacing w:line="300" w:lineRule="auto"/>
              <w:ind w:left="-57" w:right="-57"/>
              <w:jc w:val="center"/>
              <w:rPr>
                <w:sz w:val="18"/>
                <w:szCs w:val="18"/>
              </w:rPr>
            </w:pPr>
            <w:r w:rsidRPr="00032CDD">
              <w:rPr>
                <w:sz w:val="18"/>
                <w:szCs w:val="18"/>
              </w:rPr>
              <w:t>537,5</w:t>
            </w:r>
          </w:p>
        </w:tc>
        <w:tc>
          <w:tcPr>
            <w:tcW w:w="308" w:type="pct"/>
            <w:tcBorders>
              <w:top w:val="single" w:sz="4" w:space="0" w:color="auto"/>
              <w:bottom w:val="single" w:sz="4" w:space="0" w:color="auto"/>
            </w:tcBorders>
            <w:shd w:val="clear" w:color="auto" w:fill="auto"/>
            <w:vAlign w:val="bottom"/>
          </w:tcPr>
          <w:p w:rsidR="006B41CA" w:rsidRPr="00032CDD" w:rsidRDefault="006B41CA" w:rsidP="005506E8">
            <w:pPr>
              <w:keepNext/>
              <w:spacing w:line="300" w:lineRule="auto"/>
              <w:ind w:left="-57" w:right="-57"/>
              <w:jc w:val="center"/>
              <w:rPr>
                <w:sz w:val="18"/>
                <w:szCs w:val="18"/>
              </w:rPr>
            </w:pPr>
            <w:r w:rsidRPr="00032CDD">
              <w:rPr>
                <w:sz w:val="18"/>
                <w:szCs w:val="18"/>
              </w:rPr>
              <w:t>550</w:t>
            </w:r>
          </w:p>
        </w:tc>
        <w:tc>
          <w:tcPr>
            <w:tcW w:w="343" w:type="pct"/>
            <w:tcBorders>
              <w:top w:val="single" w:sz="4" w:space="0" w:color="auto"/>
              <w:bottom w:val="single" w:sz="4" w:space="0" w:color="auto"/>
            </w:tcBorders>
          </w:tcPr>
          <w:p w:rsidR="006B41CA" w:rsidRPr="00032CDD" w:rsidRDefault="00655D78" w:rsidP="005506E8">
            <w:pPr>
              <w:keepNext/>
              <w:spacing w:line="300" w:lineRule="auto"/>
              <w:ind w:left="-57" w:right="-57"/>
              <w:jc w:val="center"/>
              <w:rPr>
                <w:sz w:val="18"/>
                <w:szCs w:val="18"/>
              </w:rPr>
            </w:pPr>
            <w:r w:rsidRPr="00032CDD">
              <w:rPr>
                <w:sz w:val="18"/>
                <w:szCs w:val="18"/>
              </w:rPr>
              <w:t>562,7</w:t>
            </w:r>
          </w:p>
        </w:tc>
        <w:tc>
          <w:tcPr>
            <w:tcW w:w="319" w:type="pct"/>
            <w:tcBorders>
              <w:top w:val="single" w:sz="4" w:space="0" w:color="auto"/>
              <w:bottom w:val="single" w:sz="4" w:space="0" w:color="auto"/>
            </w:tcBorders>
          </w:tcPr>
          <w:p w:rsidR="006B41CA" w:rsidRPr="00032CDD" w:rsidRDefault="002733E4" w:rsidP="005506E8">
            <w:pPr>
              <w:keepNext/>
              <w:spacing w:line="300" w:lineRule="auto"/>
              <w:ind w:left="-57" w:right="-57"/>
              <w:jc w:val="center"/>
              <w:rPr>
                <w:sz w:val="18"/>
                <w:szCs w:val="18"/>
              </w:rPr>
            </w:pPr>
            <w:r w:rsidRPr="00032CDD">
              <w:rPr>
                <w:sz w:val="18"/>
                <w:szCs w:val="18"/>
              </w:rPr>
              <w:t>575,6</w:t>
            </w:r>
          </w:p>
        </w:tc>
      </w:tr>
      <w:tr w:rsidR="00681C73" w:rsidRPr="00032CDD" w:rsidTr="00681C73">
        <w:trPr>
          <w:cantSplit/>
          <w:trHeight w:val="58"/>
          <w:jc w:val="center"/>
        </w:trPr>
        <w:tc>
          <w:tcPr>
            <w:tcW w:w="5000" w:type="pct"/>
            <w:gridSpan w:val="16"/>
            <w:tcBorders>
              <w:top w:val="single" w:sz="4" w:space="0" w:color="auto"/>
              <w:bottom w:val="single" w:sz="4" w:space="0" w:color="auto"/>
            </w:tcBorders>
            <w:shd w:val="clear" w:color="auto" w:fill="auto"/>
            <w:vAlign w:val="center"/>
          </w:tcPr>
          <w:p w:rsidR="00681C73" w:rsidRPr="00032CDD" w:rsidRDefault="00681C73" w:rsidP="005506E8">
            <w:pPr>
              <w:keepNext/>
              <w:spacing w:line="300" w:lineRule="auto"/>
              <w:ind w:left="-57" w:right="-57"/>
            </w:pPr>
            <w:r w:rsidRPr="00032CDD">
              <w:t>в том числе протяженность их замощенных частей</w:t>
            </w:r>
            <w:r>
              <w:t>, км</w:t>
            </w:r>
          </w:p>
        </w:tc>
      </w:tr>
      <w:tr w:rsidR="007C2546" w:rsidRPr="00032CDD" w:rsidTr="00681C73">
        <w:trPr>
          <w:cantSplit/>
          <w:trHeight w:val="58"/>
          <w:jc w:val="center"/>
        </w:trPr>
        <w:tc>
          <w:tcPr>
            <w:tcW w:w="295" w:type="pct"/>
            <w:tcBorders>
              <w:top w:val="single" w:sz="4" w:space="0" w:color="auto"/>
              <w:bottom w:val="single" w:sz="4" w:space="0" w:color="auto"/>
            </w:tcBorders>
            <w:shd w:val="clear" w:color="auto" w:fill="auto"/>
            <w:vAlign w:val="center"/>
          </w:tcPr>
          <w:p w:rsidR="006B41CA" w:rsidRPr="00032CDD" w:rsidRDefault="006B41CA" w:rsidP="005506E8">
            <w:pPr>
              <w:keepNext/>
              <w:spacing w:line="300" w:lineRule="auto"/>
              <w:ind w:left="-57" w:right="-57"/>
              <w:jc w:val="center"/>
              <w:rPr>
                <w:sz w:val="18"/>
                <w:szCs w:val="18"/>
              </w:rPr>
            </w:pPr>
            <w:r w:rsidRPr="00032CDD">
              <w:rPr>
                <w:sz w:val="18"/>
                <w:szCs w:val="18"/>
              </w:rPr>
              <w:t>441,6</w:t>
            </w:r>
          </w:p>
        </w:tc>
        <w:tc>
          <w:tcPr>
            <w:tcW w:w="295" w:type="pct"/>
            <w:tcBorders>
              <w:top w:val="single" w:sz="4" w:space="0" w:color="auto"/>
              <w:bottom w:val="single" w:sz="4" w:space="0" w:color="auto"/>
            </w:tcBorders>
            <w:shd w:val="clear" w:color="auto" w:fill="auto"/>
            <w:vAlign w:val="center"/>
          </w:tcPr>
          <w:p w:rsidR="006B41CA" w:rsidRPr="00032CDD" w:rsidRDefault="006B41CA" w:rsidP="005506E8">
            <w:pPr>
              <w:keepNext/>
              <w:spacing w:line="300" w:lineRule="auto"/>
              <w:ind w:left="-57" w:right="-57"/>
              <w:jc w:val="center"/>
              <w:rPr>
                <w:sz w:val="18"/>
                <w:szCs w:val="18"/>
              </w:rPr>
            </w:pPr>
            <w:r w:rsidRPr="00032CDD">
              <w:rPr>
                <w:sz w:val="18"/>
                <w:szCs w:val="18"/>
              </w:rPr>
              <w:t>441,6</w:t>
            </w:r>
          </w:p>
        </w:tc>
        <w:tc>
          <w:tcPr>
            <w:tcW w:w="318" w:type="pct"/>
            <w:tcBorders>
              <w:top w:val="single" w:sz="4" w:space="0" w:color="auto"/>
              <w:bottom w:val="single" w:sz="4" w:space="0" w:color="auto"/>
            </w:tcBorders>
            <w:shd w:val="clear" w:color="auto" w:fill="auto"/>
            <w:vAlign w:val="center"/>
          </w:tcPr>
          <w:p w:rsidR="006B41CA" w:rsidRPr="00032CDD" w:rsidRDefault="006B41CA" w:rsidP="005506E8">
            <w:pPr>
              <w:keepNext/>
              <w:spacing w:line="300" w:lineRule="auto"/>
              <w:ind w:left="-57" w:right="-57"/>
              <w:jc w:val="center"/>
              <w:rPr>
                <w:sz w:val="18"/>
                <w:szCs w:val="18"/>
              </w:rPr>
            </w:pPr>
            <w:r w:rsidRPr="00032CDD">
              <w:rPr>
                <w:sz w:val="18"/>
                <w:szCs w:val="18"/>
              </w:rPr>
              <w:t>444,0</w:t>
            </w:r>
          </w:p>
        </w:tc>
        <w:tc>
          <w:tcPr>
            <w:tcW w:w="292" w:type="pct"/>
            <w:tcBorders>
              <w:top w:val="single" w:sz="4" w:space="0" w:color="auto"/>
              <w:bottom w:val="single" w:sz="4" w:space="0" w:color="auto"/>
            </w:tcBorders>
            <w:shd w:val="clear" w:color="auto" w:fill="auto"/>
            <w:vAlign w:val="center"/>
          </w:tcPr>
          <w:p w:rsidR="006B41CA" w:rsidRPr="00032CDD" w:rsidRDefault="006B41CA" w:rsidP="005506E8">
            <w:pPr>
              <w:keepNext/>
              <w:spacing w:line="300" w:lineRule="auto"/>
              <w:ind w:left="-57" w:right="-57"/>
              <w:jc w:val="center"/>
              <w:rPr>
                <w:sz w:val="18"/>
                <w:szCs w:val="18"/>
              </w:rPr>
            </w:pPr>
            <w:r w:rsidRPr="00032CDD">
              <w:rPr>
                <w:sz w:val="18"/>
                <w:szCs w:val="18"/>
              </w:rPr>
              <w:t>448,0</w:t>
            </w:r>
          </w:p>
        </w:tc>
        <w:tc>
          <w:tcPr>
            <w:tcW w:w="367" w:type="pct"/>
            <w:tcBorders>
              <w:top w:val="single" w:sz="4" w:space="0" w:color="auto"/>
              <w:bottom w:val="single" w:sz="4" w:space="0" w:color="auto"/>
            </w:tcBorders>
            <w:shd w:val="clear" w:color="auto" w:fill="auto"/>
            <w:vAlign w:val="center"/>
          </w:tcPr>
          <w:p w:rsidR="006B41CA" w:rsidRPr="00032CDD" w:rsidRDefault="006B41CA" w:rsidP="005506E8">
            <w:pPr>
              <w:keepNext/>
              <w:spacing w:line="300" w:lineRule="auto"/>
              <w:ind w:left="-57" w:right="-57"/>
              <w:jc w:val="center"/>
              <w:rPr>
                <w:sz w:val="18"/>
                <w:szCs w:val="18"/>
              </w:rPr>
            </w:pPr>
            <w:r w:rsidRPr="00032CDD">
              <w:rPr>
                <w:sz w:val="18"/>
                <w:szCs w:val="18"/>
              </w:rPr>
              <w:t>431,0*</w:t>
            </w:r>
          </w:p>
        </w:tc>
        <w:tc>
          <w:tcPr>
            <w:tcW w:w="344" w:type="pct"/>
            <w:tcBorders>
              <w:top w:val="single" w:sz="4" w:space="0" w:color="auto"/>
              <w:bottom w:val="single" w:sz="4" w:space="0" w:color="auto"/>
            </w:tcBorders>
            <w:shd w:val="clear" w:color="auto" w:fill="auto"/>
            <w:vAlign w:val="bottom"/>
          </w:tcPr>
          <w:p w:rsidR="006B41CA" w:rsidRPr="00032CDD" w:rsidRDefault="006B41CA" w:rsidP="005506E8">
            <w:pPr>
              <w:keepNext/>
              <w:spacing w:line="300" w:lineRule="auto"/>
              <w:ind w:left="-57" w:right="-57"/>
              <w:jc w:val="center"/>
              <w:rPr>
                <w:sz w:val="18"/>
                <w:szCs w:val="18"/>
              </w:rPr>
            </w:pPr>
            <w:r w:rsidRPr="00032CDD">
              <w:rPr>
                <w:sz w:val="18"/>
                <w:szCs w:val="18"/>
              </w:rPr>
              <w:t>433,0</w:t>
            </w:r>
          </w:p>
        </w:tc>
        <w:tc>
          <w:tcPr>
            <w:tcW w:w="316" w:type="pct"/>
            <w:tcBorders>
              <w:top w:val="single" w:sz="4" w:space="0" w:color="auto"/>
              <w:bottom w:val="single" w:sz="4" w:space="0" w:color="auto"/>
            </w:tcBorders>
            <w:shd w:val="clear" w:color="auto" w:fill="auto"/>
            <w:vAlign w:val="bottom"/>
          </w:tcPr>
          <w:p w:rsidR="006B41CA" w:rsidRPr="00032CDD" w:rsidRDefault="006B41CA" w:rsidP="005506E8">
            <w:pPr>
              <w:keepNext/>
              <w:spacing w:line="300" w:lineRule="auto"/>
              <w:ind w:left="-57" w:right="-57"/>
              <w:jc w:val="center"/>
              <w:rPr>
                <w:sz w:val="18"/>
                <w:szCs w:val="18"/>
              </w:rPr>
            </w:pPr>
            <w:r w:rsidRPr="00032CDD">
              <w:rPr>
                <w:sz w:val="18"/>
                <w:szCs w:val="18"/>
              </w:rPr>
              <w:t>435,0</w:t>
            </w:r>
          </w:p>
        </w:tc>
        <w:tc>
          <w:tcPr>
            <w:tcW w:w="300" w:type="pct"/>
            <w:tcBorders>
              <w:top w:val="single" w:sz="4" w:space="0" w:color="auto"/>
              <w:bottom w:val="single" w:sz="4" w:space="0" w:color="auto"/>
            </w:tcBorders>
            <w:shd w:val="clear" w:color="auto" w:fill="auto"/>
            <w:vAlign w:val="bottom"/>
          </w:tcPr>
          <w:p w:rsidR="006B41CA" w:rsidRPr="00032CDD" w:rsidRDefault="006B41CA" w:rsidP="005506E8">
            <w:pPr>
              <w:keepNext/>
              <w:spacing w:line="300" w:lineRule="auto"/>
              <w:ind w:left="-57" w:right="-57"/>
              <w:jc w:val="center"/>
              <w:rPr>
                <w:sz w:val="18"/>
                <w:szCs w:val="18"/>
              </w:rPr>
            </w:pPr>
            <w:r w:rsidRPr="00032CDD">
              <w:rPr>
                <w:sz w:val="18"/>
                <w:szCs w:val="18"/>
              </w:rPr>
              <w:t>438,0</w:t>
            </w:r>
          </w:p>
        </w:tc>
        <w:tc>
          <w:tcPr>
            <w:tcW w:w="316" w:type="pct"/>
            <w:tcBorders>
              <w:top w:val="single" w:sz="4" w:space="0" w:color="auto"/>
              <w:bottom w:val="single" w:sz="4" w:space="0" w:color="auto"/>
            </w:tcBorders>
            <w:shd w:val="clear" w:color="auto" w:fill="auto"/>
            <w:vAlign w:val="bottom"/>
          </w:tcPr>
          <w:p w:rsidR="006B41CA" w:rsidRPr="00032CDD" w:rsidRDefault="006B41CA" w:rsidP="005506E8">
            <w:pPr>
              <w:keepNext/>
              <w:spacing w:line="300" w:lineRule="auto"/>
              <w:ind w:left="-57" w:right="-57"/>
              <w:jc w:val="center"/>
              <w:rPr>
                <w:sz w:val="18"/>
                <w:szCs w:val="18"/>
              </w:rPr>
            </w:pPr>
            <w:r w:rsidRPr="00032CDD">
              <w:rPr>
                <w:sz w:val="18"/>
                <w:szCs w:val="18"/>
              </w:rPr>
              <w:t>442,5</w:t>
            </w:r>
          </w:p>
        </w:tc>
        <w:tc>
          <w:tcPr>
            <w:tcW w:w="317" w:type="pct"/>
            <w:tcBorders>
              <w:top w:val="single" w:sz="4" w:space="0" w:color="auto"/>
              <w:bottom w:val="single" w:sz="4" w:space="0" w:color="auto"/>
            </w:tcBorders>
            <w:shd w:val="clear" w:color="auto" w:fill="auto"/>
            <w:vAlign w:val="bottom"/>
          </w:tcPr>
          <w:p w:rsidR="006B41CA" w:rsidRPr="00032CDD" w:rsidRDefault="006B41CA" w:rsidP="005506E8">
            <w:pPr>
              <w:keepNext/>
              <w:spacing w:line="300" w:lineRule="auto"/>
              <w:ind w:left="-57" w:right="-57"/>
              <w:jc w:val="center"/>
              <w:rPr>
                <w:sz w:val="18"/>
                <w:szCs w:val="18"/>
              </w:rPr>
            </w:pPr>
            <w:r w:rsidRPr="00032CDD">
              <w:rPr>
                <w:sz w:val="18"/>
                <w:szCs w:val="18"/>
              </w:rPr>
              <w:t>448,0</w:t>
            </w:r>
          </w:p>
        </w:tc>
        <w:tc>
          <w:tcPr>
            <w:tcW w:w="289" w:type="pct"/>
            <w:tcBorders>
              <w:top w:val="single" w:sz="4" w:space="0" w:color="auto"/>
              <w:bottom w:val="single" w:sz="4" w:space="0" w:color="auto"/>
            </w:tcBorders>
            <w:shd w:val="clear" w:color="auto" w:fill="auto"/>
            <w:vAlign w:val="bottom"/>
          </w:tcPr>
          <w:p w:rsidR="006B41CA" w:rsidRPr="00032CDD" w:rsidRDefault="006B41CA" w:rsidP="005506E8">
            <w:pPr>
              <w:keepNext/>
              <w:spacing w:line="300" w:lineRule="auto"/>
              <w:ind w:left="-57" w:right="-57"/>
              <w:jc w:val="center"/>
              <w:rPr>
                <w:sz w:val="18"/>
                <w:szCs w:val="18"/>
              </w:rPr>
            </w:pPr>
            <w:r w:rsidRPr="00032CDD">
              <w:rPr>
                <w:sz w:val="18"/>
                <w:szCs w:val="18"/>
              </w:rPr>
              <w:t>453,0</w:t>
            </w:r>
          </w:p>
        </w:tc>
        <w:tc>
          <w:tcPr>
            <w:tcW w:w="286" w:type="pct"/>
            <w:tcBorders>
              <w:top w:val="single" w:sz="4" w:space="0" w:color="auto"/>
              <w:bottom w:val="single" w:sz="4" w:space="0" w:color="auto"/>
            </w:tcBorders>
            <w:shd w:val="clear" w:color="auto" w:fill="auto"/>
            <w:vAlign w:val="bottom"/>
          </w:tcPr>
          <w:p w:rsidR="006B41CA" w:rsidRPr="00032CDD" w:rsidRDefault="006B41CA" w:rsidP="005506E8">
            <w:pPr>
              <w:keepNext/>
              <w:spacing w:line="300" w:lineRule="auto"/>
              <w:ind w:left="-57" w:right="-57"/>
              <w:jc w:val="center"/>
              <w:rPr>
                <w:sz w:val="18"/>
                <w:szCs w:val="18"/>
              </w:rPr>
            </w:pPr>
            <w:r w:rsidRPr="00032CDD">
              <w:rPr>
                <w:sz w:val="18"/>
                <w:szCs w:val="18"/>
              </w:rPr>
              <w:t>460,0</w:t>
            </w:r>
          </w:p>
        </w:tc>
        <w:tc>
          <w:tcPr>
            <w:tcW w:w="295" w:type="pct"/>
            <w:tcBorders>
              <w:top w:val="single" w:sz="4" w:space="0" w:color="auto"/>
              <w:bottom w:val="single" w:sz="4" w:space="0" w:color="auto"/>
            </w:tcBorders>
            <w:shd w:val="clear" w:color="auto" w:fill="auto"/>
            <w:vAlign w:val="bottom"/>
          </w:tcPr>
          <w:p w:rsidR="006B41CA" w:rsidRPr="00032CDD" w:rsidRDefault="006B41CA" w:rsidP="005506E8">
            <w:pPr>
              <w:keepNext/>
              <w:spacing w:line="300" w:lineRule="auto"/>
              <w:ind w:left="-57" w:right="-57"/>
              <w:jc w:val="center"/>
              <w:rPr>
                <w:sz w:val="18"/>
                <w:szCs w:val="18"/>
              </w:rPr>
            </w:pPr>
            <w:r w:rsidRPr="00032CDD">
              <w:rPr>
                <w:sz w:val="18"/>
                <w:szCs w:val="18"/>
              </w:rPr>
              <w:t>465,0</w:t>
            </w:r>
          </w:p>
        </w:tc>
        <w:tc>
          <w:tcPr>
            <w:tcW w:w="308" w:type="pct"/>
            <w:tcBorders>
              <w:top w:val="single" w:sz="4" w:space="0" w:color="auto"/>
              <w:bottom w:val="single" w:sz="4" w:space="0" w:color="auto"/>
            </w:tcBorders>
            <w:shd w:val="clear" w:color="auto" w:fill="auto"/>
            <w:vAlign w:val="bottom"/>
          </w:tcPr>
          <w:p w:rsidR="006B41CA" w:rsidRPr="00032CDD" w:rsidRDefault="006B41CA" w:rsidP="005506E8">
            <w:pPr>
              <w:keepNext/>
              <w:spacing w:line="300" w:lineRule="auto"/>
              <w:ind w:left="-57" w:right="-57"/>
              <w:jc w:val="center"/>
              <w:rPr>
                <w:sz w:val="18"/>
                <w:szCs w:val="18"/>
              </w:rPr>
            </w:pPr>
            <w:r w:rsidRPr="00032CDD">
              <w:rPr>
                <w:sz w:val="18"/>
                <w:szCs w:val="18"/>
              </w:rPr>
              <w:t>480,0</w:t>
            </w:r>
          </w:p>
        </w:tc>
        <w:tc>
          <w:tcPr>
            <w:tcW w:w="343" w:type="pct"/>
            <w:tcBorders>
              <w:top w:val="single" w:sz="4" w:space="0" w:color="auto"/>
              <w:bottom w:val="single" w:sz="4" w:space="0" w:color="auto"/>
            </w:tcBorders>
          </w:tcPr>
          <w:p w:rsidR="006B41CA" w:rsidRPr="00032CDD" w:rsidRDefault="00862DB5" w:rsidP="005506E8">
            <w:pPr>
              <w:keepNext/>
              <w:spacing w:line="300" w:lineRule="auto"/>
              <w:ind w:left="-57" w:right="-57"/>
              <w:jc w:val="center"/>
              <w:rPr>
                <w:sz w:val="18"/>
                <w:szCs w:val="18"/>
              </w:rPr>
            </w:pPr>
            <w:r w:rsidRPr="00032CDD">
              <w:rPr>
                <w:sz w:val="18"/>
                <w:szCs w:val="18"/>
              </w:rPr>
              <w:t>495,4</w:t>
            </w:r>
          </w:p>
        </w:tc>
        <w:tc>
          <w:tcPr>
            <w:tcW w:w="319" w:type="pct"/>
            <w:tcBorders>
              <w:top w:val="single" w:sz="4" w:space="0" w:color="auto"/>
              <w:bottom w:val="single" w:sz="4" w:space="0" w:color="auto"/>
            </w:tcBorders>
          </w:tcPr>
          <w:p w:rsidR="006B41CA" w:rsidRPr="00032CDD" w:rsidRDefault="00240193" w:rsidP="005506E8">
            <w:pPr>
              <w:keepNext/>
              <w:spacing w:line="300" w:lineRule="auto"/>
              <w:ind w:left="-57" w:right="-57"/>
              <w:jc w:val="center"/>
              <w:rPr>
                <w:sz w:val="18"/>
                <w:szCs w:val="18"/>
              </w:rPr>
            </w:pPr>
            <w:r w:rsidRPr="00032CDD">
              <w:rPr>
                <w:sz w:val="18"/>
                <w:szCs w:val="18"/>
              </w:rPr>
              <w:t>511,3</w:t>
            </w:r>
          </w:p>
        </w:tc>
      </w:tr>
    </w:tbl>
    <w:p w:rsidR="00516229" w:rsidRPr="00032CDD" w:rsidRDefault="006063A0" w:rsidP="005506E8">
      <w:pPr>
        <w:pStyle w:val="af7"/>
        <w:keepNext/>
        <w:spacing w:before="120" w:line="300" w:lineRule="auto"/>
        <w:ind w:firstLine="0"/>
      </w:pPr>
      <w:r w:rsidRPr="00032CDD">
        <w:t>* И</w:t>
      </w:r>
      <w:r w:rsidR="008403FC" w:rsidRPr="00032CDD">
        <w:t xml:space="preserve">сключен ряд улиц (постановление главы администрации </w:t>
      </w:r>
      <w:r w:rsidR="00681C73">
        <w:t xml:space="preserve">городского округа «Город Калининград» </w:t>
      </w:r>
      <w:r w:rsidR="008403FC" w:rsidRPr="00032CDD">
        <w:t>от</w:t>
      </w:r>
      <w:r w:rsidRPr="00032CDD">
        <w:t xml:space="preserve"> </w:t>
      </w:r>
      <w:r w:rsidR="008403FC" w:rsidRPr="00032CDD">
        <w:t>17.07.2011 №</w:t>
      </w:r>
      <w:r w:rsidR="00681C73">
        <w:t xml:space="preserve"> </w:t>
      </w:r>
      <w:r w:rsidR="008403FC" w:rsidRPr="00032CDD">
        <w:t>1345)</w:t>
      </w:r>
    </w:p>
    <w:p w:rsidR="007B178C" w:rsidRPr="00032CDD" w:rsidRDefault="008C13A9" w:rsidP="005506E8">
      <w:pPr>
        <w:pStyle w:val="af7"/>
        <w:keepNext/>
        <w:spacing w:before="480" w:line="300" w:lineRule="auto"/>
        <w:ind w:firstLine="0"/>
        <w:jc w:val="left"/>
        <w:rPr>
          <w:b/>
          <w:i/>
          <w:sz w:val="28"/>
          <w:szCs w:val="28"/>
        </w:rPr>
      </w:pPr>
      <w:r w:rsidRPr="00032CDD">
        <w:rPr>
          <w:b/>
          <w:i/>
          <w:sz w:val="28"/>
          <w:szCs w:val="28"/>
        </w:rPr>
        <w:t>Цель 1.</w:t>
      </w:r>
      <w:r w:rsidR="00A60162" w:rsidRPr="00032CDD">
        <w:rPr>
          <w:b/>
          <w:i/>
          <w:sz w:val="28"/>
          <w:szCs w:val="28"/>
        </w:rPr>
        <w:t>6</w:t>
      </w:r>
      <w:r w:rsidRPr="00032CDD">
        <w:rPr>
          <w:b/>
          <w:i/>
          <w:sz w:val="28"/>
          <w:szCs w:val="28"/>
        </w:rPr>
        <w:t xml:space="preserve">. </w:t>
      </w:r>
      <w:r w:rsidR="00D86BC1" w:rsidRPr="00032CDD">
        <w:rPr>
          <w:b/>
          <w:i/>
          <w:sz w:val="28"/>
          <w:szCs w:val="28"/>
        </w:rPr>
        <w:t>Создание среды, благоприятной для ведения бизнеса</w:t>
      </w:r>
    </w:p>
    <w:p w:rsidR="006240E7" w:rsidRPr="00032CDD" w:rsidRDefault="006240E7" w:rsidP="005506E8">
      <w:pPr>
        <w:keepNext/>
        <w:spacing w:before="120" w:line="300" w:lineRule="auto"/>
        <w:ind w:firstLine="709"/>
        <w:jc w:val="both"/>
        <w:rPr>
          <w:b/>
          <w:i/>
          <w:sz w:val="28"/>
          <w:szCs w:val="28"/>
        </w:rPr>
      </w:pPr>
      <w:r w:rsidRPr="00032CDD">
        <w:rPr>
          <w:b/>
          <w:i/>
          <w:sz w:val="28"/>
          <w:szCs w:val="28"/>
        </w:rPr>
        <w:t>Задачи</w:t>
      </w:r>
    </w:p>
    <w:p w:rsidR="0055309B" w:rsidRPr="00032CDD" w:rsidRDefault="0055309B" w:rsidP="005506E8">
      <w:pPr>
        <w:keepNext/>
        <w:numPr>
          <w:ilvl w:val="2"/>
          <w:numId w:val="2"/>
        </w:numPr>
        <w:tabs>
          <w:tab w:val="clear" w:pos="2340"/>
          <w:tab w:val="num" w:pos="992"/>
        </w:tabs>
        <w:spacing w:before="120" w:line="300" w:lineRule="auto"/>
        <w:ind w:left="0" w:firstLine="567"/>
        <w:jc w:val="both"/>
        <w:rPr>
          <w:sz w:val="28"/>
          <w:szCs w:val="28"/>
        </w:rPr>
      </w:pPr>
      <w:r w:rsidRPr="00032CDD">
        <w:rPr>
          <w:sz w:val="28"/>
          <w:szCs w:val="28"/>
        </w:rPr>
        <w:t>Разработка и реализация программы по повышению инвестиционной привлекательности города Калининграда.</w:t>
      </w:r>
    </w:p>
    <w:p w:rsidR="007B178C" w:rsidRPr="00032CDD" w:rsidRDefault="007B178C" w:rsidP="005506E8">
      <w:pPr>
        <w:keepNext/>
        <w:numPr>
          <w:ilvl w:val="2"/>
          <w:numId w:val="2"/>
        </w:numPr>
        <w:tabs>
          <w:tab w:val="clear" w:pos="2340"/>
          <w:tab w:val="num" w:pos="992"/>
        </w:tabs>
        <w:spacing w:before="120" w:line="300" w:lineRule="auto"/>
        <w:ind w:left="0" w:firstLine="567"/>
        <w:jc w:val="both"/>
        <w:rPr>
          <w:sz w:val="28"/>
          <w:szCs w:val="28"/>
        </w:rPr>
      </w:pPr>
      <w:r w:rsidRPr="00032CDD">
        <w:rPr>
          <w:sz w:val="28"/>
          <w:szCs w:val="28"/>
        </w:rPr>
        <w:t xml:space="preserve">Развитие нормативно-правовой базы, способствующей привлечению инвестиций и развитию бизнеса, в т.ч. </w:t>
      </w:r>
      <w:r w:rsidR="006240E7" w:rsidRPr="00032CDD">
        <w:rPr>
          <w:sz w:val="28"/>
          <w:szCs w:val="28"/>
        </w:rPr>
        <w:t>малого</w:t>
      </w:r>
      <w:r w:rsidR="00F7497F" w:rsidRPr="00032CDD">
        <w:rPr>
          <w:sz w:val="28"/>
          <w:szCs w:val="28"/>
        </w:rPr>
        <w:t>,</w:t>
      </w:r>
      <w:r w:rsidR="006240E7" w:rsidRPr="00032CDD">
        <w:rPr>
          <w:sz w:val="28"/>
          <w:szCs w:val="28"/>
        </w:rPr>
        <w:t xml:space="preserve"> </w:t>
      </w:r>
      <w:r w:rsidRPr="00032CDD">
        <w:rPr>
          <w:sz w:val="28"/>
          <w:szCs w:val="28"/>
        </w:rPr>
        <w:t>в перспективных секторах экономики.</w:t>
      </w:r>
    </w:p>
    <w:p w:rsidR="00226D78" w:rsidRPr="00032CDD" w:rsidRDefault="00226D78" w:rsidP="005506E8">
      <w:pPr>
        <w:keepNext/>
        <w:numPr>
          <w:ilvl w:val="2"/>
          <w:numId w:val="2"/>
        </w:numPr>
        <w:tabs>
          <w:tab w:val="clear" w:pos="2340"/>
          <w:tab w:val="num" w:pos="992"/>
        </w:tabs>
        <w:spacing w:before="120" w:line="300" w:lineRule="auto"/>
        <w:ind w:left="0" w:firstLine="567"/>
        <w:jc w:val="both"/>
        <w:rPr>
          <w:sz w:val="28"/>
          <w:szCs w:val="28"/>
        </w:rPr>
      </w:pPr>
      <w:r w:rsidRPr="00032CDD">
        <w:rPr>
          <w:sz w:val="28"/>
          <w:szCs w:val="28"/>
        </w:rPr>
        <w:t>Снижение административных барьеров для развития бизнеса, организация работы с инвесторами и бизнесом по принципу «одного окна».</w:t>
      </w:r>
    </w:p>
    <w:p w:rsidR="0055309B" w:rsidRPr="00032CDD" w:rsidRDefault="0055309B" w:rsidP="005506E8">
      <w:pPr>
        <w:keepNext/>
        <w:numPr>
          <w:ilvl w:val="2"/>
          <w:numId w:val="2"/>
        </w:numPr>
        <w:tabs>
          <w:tab w:val="clear" w:pos="2340"/>
          <w:tab w:val="num" w:pos="992"/>
        </w:tabs>
        <w:spacing w:before="120" w:line="300" w:lineRule="auto"/>
        <w:ind w:left="0" w:firstLine="567"/>
        <w:jc w:val="both"/>
        <w:rPr>
          <w:sz w:val="28"/>
          <w:szCs w:val="28"/>
        </w:rPr>
      </w:pPr>
      <w:r w:rsidRPr="00032CDD">
        <w:rPr>
          <w:sz w:val="28"/>
          <w:szCs w:val="28"/>
        </w:rPr>
        <w:lastRenderedPageBreak/>
        <w:t>Разработка</w:t>
      </w:r>
      <w:r w:rsidR="00606985" w:rsidRPr="00032CDD">
        <w:rPr>
          <w:sz w:val="28"/>
          <w:szCs w:val="28"/>
        </w:rPr>
        <w:t>/корректировка</w:t>
      </w:r>
      <w:r w:rsidRPr="00032CDD">
        <w:rPr>
          <w:sz w:val="28"/>
          <w:szCs w:val="28"/>
        </w:rPr>
        <w:t xml:space="preserve"> и реализация долгосрочной целевой программы поддержки малого предпринимательства.</w:t>
      </w:r>
    </w:p>
    <w:p w:rsidR="0055309B" w:rsidRPr="00032CDD" w:rsidRDefault="00D71F63" w:rsidP="005506E8">
      <w:pPr>
        <w:keepNext/>
        <w:numPr>
          <w:ilvl w:val="2"/>
          <w:numId w:val="2"/>
        </w:numPr>
        <w:tabs>
          <w:tab w:val="clear" w:pos="2340"/>
          <w:tab w:val="num" w:pos="992"/>
        </w:tabs>
        <w:spacing w:before="120" w:line="300" w:lineRule="auto"/>
        <w:ind w:left="0" w:firstLine="567"/>
        <w:jc w:val="both"/>
        <w:rPr>
          <w:sz w:val="28"/>
          <w:szCs w:val="28"/>
        </w:rPr>
      </w:pPr>
      <w:r w:rsidRPr="00032CDD">
        <w:rPr>
          <w:sz w:val="28"/>
          <w:szCs w:val="28"/>
        </w:rPr>
        <w:t>Развитие инфраструктуры поддержки малого предпринимательства.</w:t>
      </w:r>
    </w:p>
    <w:p w:rsidR="007B178C" w:rsidRPr="00032CDD" w:rsidRDefault="00606985" w:rsidP="005506E8">
      <w:pPr>
        <w:keepNext/>
        <w:numPr>
          <w:ilvl w:val="2"/>
          <w:numId w:val="2"/>
        </w:numPr>
        <w:tabs>
          <w:tab w:val="clear" w:pos="2340"/>
          <w:tab w:val="num" w:pos="992"/>
          <w:tab w:val="left" w:pos="9240"/>
        </w:tabs>
        <w:spacing w:before="120" w:line="300" w:lineRule="auto"/>
        <w:ind w:left="0" w:firstLine="567"/>
        <w:jc w:val="both"/>
        <w:rPr>
          <w:sz w:val="28"/>
          <w:szCs w:val="28"/>
        </w:rPr>
      </w:pPr>
      <w:r w:rsidRPr="00032CDD">
        <w:rPr>
          <w:sz w:val="28"/>
          <w:szCs w:val="28"/>
        </w:rPr>
        <w:t>О</w:t>
      </w:r>
      <w:r w:rsidR="007B2ACB" w:rsidRPr="00032CDD">
        <w:rPr>
          <w:sz w:val="28"/>
          <w:szCs w:val="28"/>
        </w:rPr>
        <w:t>рганизаци</w:t>
      </w:r>
      <w:r w:rsidRPr="00032CDD">
        <w:rPr>
          <w:sz w:val="28"/>
          <w:szCs w:val="28"/>
        </w:rPr>
        <w:t>я</w:t>
      </w:r>
      <w:r w:rsidR="007B178C" w:rsidRPr="00032CDD">
        <w:rPr>
          <w:sz w:val="28"/>
          <w:szCs w:val="28"/>
        </w:rPr>
        <w:t xml:space="preserve"> Агентства городского развития.</w:t>
      </w:r>
      <w:r w:rsidR="00BA103B" w:rsidRPr="00032CDD">
        <w:rPr>
          <w:sz w:val="28"/>
          <w:szCs w:val="28"/>
        </w:rPr>
        <w:t xml:space="preserve"> </w:t>
      </w:r>
      <w:r w:rsidR="007B178C" w:rsidRPr="00032CDD">
        <w:rPr>
          <w:sz w:val="28"/>
          <w:szCs w:val="28"/>
        </w:rPr>
        <w:t xml:space="preserve">Агентство </w:t>
      </w:r>
      <w:r w:rsidR="00681C73">
        <w:rPr>
          <w:sz w:val="28"/>
          <w:szCs w:val="28"/>
        </w:rPr>
        <w:t>может</w:t>
      </w:r>
      <w:r w:rsidR="007B178C" w:rsidRPr="00032CDD">
        <w:rPr>
          <w:sz w:val="28"/>
          <w:szCs w:val="28"/>
        </w:rPr>
        <w:t xml:space="preserve"> выполня</w:t>
      </w:r>
      <w:r w:rsidR="00F7497F" w:rsidRPr="00032CDD">
        <w:rPr>
          <w:sz w:val="28"/>
          <w:szCs w:val="28"/>
        </w:rPr>
        <w:t>ть</w:t>
      </w:r>
      <w:r w:rsidR="007B178C" w:rsidRPr="00032CDD">
        <w:rPr>
          <w:sz w:val="28"/>
          <w:szCs w:val="28"/>
        </w:rPr>
        <w:t xml:space="preserve"> следующие задачи и предоставля</w:t>
      </w:r>
      <w:r w:rsidR="00F7497F" w:rsidRPr="00032CDD">
        <w:rPr>
          <w:sz w:val="28"/>
          <w:szCs w:val="28"/>
        </w:rPr>
        <w:t>ть</w:t>
      </w:r>
      <w:r w:rsidR="007B178C" w:rsidRPr="00032CDD">
        <w:rPr>
          <w:sz w:val="28"/>
          <w:szCs w:val="28"/>
        </w:rPr>
        <w:t xml:space="preserve"> следующие услуги бизнес-предприятиям города и потенциальным инвесторам:</w:t>
      </w:r>
    </w:p>
    <w:p w:rsidR="00F7497F" w:rsidRPr="00032CDD" w:rsidRDefault="00F7497F" w:rsidP="005506E8">
      <w:pPr>
        <w:keepNext/>
        <w:numPr>
          <w:ilvl w:val="0"/>
          <w:numId w:val="23"/>
        </w:numPr>
        <w:tabs>
          <w:tab w:val="clear" w:pos="1794"/>
          <w:tab w:val="num" w:pos="1072"/>
        </w:tabs>
        <w:spacing w:before="60" w:line="300" w:lineRule="auto"/>
        <w:ind w:left="1071" w:hanging="357"/>
        <w:jc w:val="both"/>
        <w:rPr>
          <w:sz w:val="28"/>
          <w:szCs w:val="28"/>
        </w:rPr>
      </w:pPr>
      <w:r w:rsidRPr="00032CDD">
        <w:rPr>
          <w:sz w:val="28"/>
          <w:szCs w:val="28"/>
        </w:rPr>
        <w:t>поиск потенциальных инвесторов, соинвесторов</w:t>
      </w:r>
      <w:r w:rsidR="007B178C" w:rsidRPr="00032CDD">
        <w:rPr>
          <w:sz w:val="28"/>
          <w:szCs w:val="28"/>
        </w:rPr>
        <w:t>;</w:t>
      </w:r>
      <w:r w:rsidRPr="00032CDD">
        <w:rPr>
          <w:sz w:val="28"/>
          <w:szCs w:val="28"/>
        </w:rPr>
        <w:t xml:space="preserve"> организация коммуникационной площадки между инициаторами проектов и потенциальными инвесторами;</w:t>
      </w:r>
    </w:p>
    <w:p w:rsidR="007B178C" w:rsidRPr="00032CDD" w:rsidRDefault="007B178C" w:rsidP="005506E8">
      <w:pPr>
        <w:keepNext/>
        <w:numPr>
          <w:ilvl w:val="0"/>
          <w:numId w:val="23"/>
        </w:numPr>
        <w:tabs>
          <w:tab w:val="clear" w:pos="1794"/>
          <w:tab w:val="num" w:pos="1072"/>
        </w:tabs>
        <w:spacing w:before="60" w:line="300" w:lineRule="auto"/>
        <w:ind w:left="1071" w:hanging="357"/>
        <w:jc w:val="both"/>
        <w:rPr>
          <w:sz w:val="28"/>
          <w:szCs w:val="28"/>
        </w:rPr>
      </w:pPr>
      <w:r w:rsidRPr="00032CDD">
        <w:rPr>
          <w:sz w:val="28"/>
          <w:szCs w:val="28"/>
        </w:rPr>
        <w:t>экспертиза бизнес-планов, инициирование, разработка и сопровождение перспективных инвестиционных проектов;</w:t>
      </w:r>
    </w:p>
    <w:p w:rsidR="007B178C" w:rsidRPr="00032CDD" w:rsidRDefault="007B178C" w:rsidP="005506E8">
      <w:pPr>
        <w:keepNext/>
        <w:numPr>
          <w:ilvl w:val="0"/>
          <w:numId w:val="23"/>
        </w:numPr>
        <w:tabs>
          <w:tab w:val="clear" w:pos="1794"/>
          <w:tab w:val="num" w:pos="1072"/>
        </w:tabs>
        <w:spacing w:before="60" w:line="300" w:lineRule="auto"/>
        <w:ind w:left="1071" w:hanging="357"/>
        <w:jc w:val="both"/>
        <w:rPr>
          <w:sz w:val="28"/>
          <w:szCs w:val="28"/>
        </w:rPr>
      </w:pPr>
      <w:r w:rsidRPr="00032CDD">
        <w:rPr>
          <w:sz w:val="28"/>
          <w:szCs w:val="28"/>
        </w:rPr>
        <w:t>создание информационной базы для инвесторов, формирование пакета инвестиционных проектов и их пред</w:t>
      </w:r>
      <w:r w:rsidR="00135EA1" w:rsidRPr="00032CDD">
        <w:rPr>
          <w:sz w:val="28"/>
          <w:szCs w:val="28"/>
        </w:rPr>
        <w:t>ставлени</w:t>
      </w:r>
      <w:r w:rsidRPr="00032CDD">
        <w:rPr>
          <w:sz w:val="28"/>
          <w:szCs w:val="28"/>
        </w:rPr>
        <w:t>е потенциальным инвесторам, подготовка и издание рекламных проспектов и пакетов инвестиционных предложений на русском, английском, немецком языках;</w:t>
      </w:r>
    </w:p>
    <w:p w:rsidR="007B178C" w:rsidRPr="00032CDD" w:rsidRDefault="007B178C" w:rsidP="005506E8">
      <w:pPr>
        <w:keepNext/>
        <w:numPr>
          <w:ilvl w:val="0"/>
          <w:numId w:val="23"/>
        </w:numPr>
        <w:tabs>
          <w:tab w:val="clear" w:pos="1794"/>
          <w:tab w:val="num" w:pos="1072"/>
        </w:tabs>
        <w:spacing w:before="60" w:line="300" w:lineRule="auto"/>
        <w:ind w:left="1071" w:hanging="357"/>
        <w:jc w:val="both"/>
        <w:rPr>
          <w:sz w:val="28"/>
          <w:szCs w:val="28"/>
        </w:rPr>
      </w:pPr>
      <w:r w:rsidRPr="00032CDD">
        <w:rPr>
          <w:sz w:val="28"/>
          <w:szCs w:val="28"/>
        </w:rPr>
        <w:t>организация и проведение Инвестиц</w:t>
      </w:r>
      <w:r w:rsidR="006240E7" w:rsidRPr="00032CDD">
        <w:rPr>
          <w:sz w:val="28"/>
          <w:szCs w:val="28"/>
        </w:rPr>
        <w:t>ионного</w:t>
      </w:r>
      <w:r w:rsidRPr="00032CDD">
        <w:rPr>
          <w:sz w:val="28"/>
          <w:szCs w:val="28"/>
        </w:rPr>
        <w:t xml:space="preserve"> форума Калининграда, где ежегодно представляются перспективные </w:t>
      </w:r>
      <w:r w:rsidR="00407434" w:rsidRPr="00032CDD">
        <w:rPr>
          <w:sz w:val="28"/>
          <w:szCs w:val="28"/>
        </w:rPr>
        <w:t>девелоперские</w:t>
      </w:r>
      <w:r w:rsidR="00681C73">
        <w:rPr>
          <w:sz w:val="28"/>
          <w:szCs w:val="28"/>
        </w:rPr>
        <w:t xml:space="preserve"> проекты, подготовленные</w:t>
      </w:r>
      <w:r w:rsidRPr="00032CDD">
        <w:rPr>
          <w:sz w:val="28"/>
          <w:szCs w:val="28"/>
        </w:rPr>
        <w:t xml:space="preserve"> пакет</w:t>
      </w:r>
      <w:r w:rsidR="00681C73">
        <w:rPr>
          <w:sz w:val="28"/>
          <w:szCs w:val="28"/>
        </w:rPr>
        <w:t>ы</w:t>
      </w:r>
      <w:r w:rsidRPr="00032CDD">
        <w:rPr>
          <w:sz w:val="28"/>
          <w:szCs w:val="28"/>
        </w:rPr>
        <w:t xml:space="preserve"> инвестиционных предложений;</w:t>
      </w:r>
    </w:p>
    <w:p w:rsidR="007B178C" w:rsidRPr="00032CDD" w:rsidRDefault="007B178C" w:rsidP="005506E8">
      <w:pPr>
        <w:keepNext/>
        <w:numPr>
          <w:ilvl w:val="0"/>
          <w:numId w:val="23"/>
        </w:numPr>
        <w:tabs>
          <w:tab w:val="clear" w:pos="1794"/>
          <w:tab w:val="num" w:pos="1072"/>
        </w:tabs>
        <w:spacing w:before="60" w:line="300" w:lineRule="auto"/>
        <w:ind w:left="1071" w:hanging="357"/>
        <w:jc w:val="both"/>
        <w:rPr>
          <w:sz w:val="28"/>
          <w:szCs w:val="28"/>
        </w:rPr>
      </w:pPr>
      <w:r w:rsidRPr="00032CDD">
        <w:rPr>
          <w:sz w:val="28"/>
          <w:szCs w:val="28"/>
        </w:rPr>
        <w:t>продвижение Калининграда и инвестиционных проектов в России и за рубежом, организация участия города Калининграда и калининградских девелоперов, застройщиков, товаропроизводителей в крупных международных инвестиционных форумах;</w:t>
      </w:r>
    </w:p>
    <w:p w:rsidR="0055309B" w:rsidRPr="00032CDD" w:rsidRDefault="007B178C" w:rsidP="005506E8">
      <w:pPr>
        <w:keepNext/>
        <w:numPr>
          <w:ilvl w:val="0"/>
          <w:numId w:val="23"/>
        </w:numPr>
        <w:tabs>
          <w:tab w:val="clear" w:pos="1794"/>
          <w:tab w:val="num" w:pos="1072"/>
        </w:tabs>
        <w:spacing w:before="60" w:line="300" w:lineRule="auto"/>
        <w:ind w:left="1071" w:hanging="357"/>
        <w:jc w:val="both"/>
        <w:rPr>
          <w:sz w:val="28"/>
          <w:szCs w:val="28"/>
        </w:rPr>
      </w:pPr>
      <w:r w:rsidRPr="00032CDD">
        <w:rPr>
          <w:sz w:val="28"/>
          <w:szCs w:val="28"/>
        </w:rPr>
        <w:t>поддержка малого и среднего бизнеса (бизнес-инкубирование, обучение персонала, содействие в получении государственной поддержки).</w:t>
      </w:r>
    </w:p>
    <w:p w:rsidR="000625F1" w:rsidRPr="00032CDD" w:rsidRDefault="000625F1" w:rsidP="005506E8">
      <w:pPr>
        <w:keepNext/>
        <w:spacing w:before="240" w:after="120" w:line="300" w:lineRule="auto"/>
        <w:ind w:firstLine="709"/>
        <w:jc w:val="both"/>
        <w:rPr>
          <w:b/>
          <w:i/>
          <w:sz w:val="28"/>
          <w:szCs w:val="28"/>
        </w:rPr>
      </w:pPr>
      <w:r w:rsidRPr="00032CDD">
        <w:rPr>
          <w:b/>
          <w:i/>
          <w:sz w:val="28"/>
          <w:szCs w:val="28"/>
        </w:rPr>
        <w:t>Показатели</w:t>
      </w:r>
    </w:p>
    <w:tbl>
      <w:tblPr>
        <w:tblW w:w="10430" w:type="dxa"/>
        <w:jc w:val="center"/>
        <w:tblInd w:w="-3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0"/>
        <w:gridCol w:w="651"/>
        <w:gridCol w:w="651"/>
        <w:gridCol w:w="652"/>
        <w:gridCol w:w="652"/>
        <w:gridCol w:w="652"/>
        <w:gridCol w:w="652"/>
        <w:gridCol w:w="652"/>
        <w:gridCol w:w="651"/>
        <w:gridCol w:w="652"/>
        <w:gridCol w:w="652"/>
        <w:gridCol w:w="652"/>
        <w:gridCol w:w="623"/>
        <w:gridCol w:w="29"/>
        <w:gridCol w:w="633"/>
        <w:gridCol w:w="19"/>
        <w:gridCol w:w="644"/>
        <w:gridCol w:w="8"/>
        <w:gridCol w:w="655"/>
      </w:tblGrid>
      <w:tr w:rsidR="00681C73" w:rsidRPr="00032CDD" w:rsidTr="00681C73">
        <w:trPr>
          <w:cantSplit/>
          <w:trHeight w:val="62"/>
          <w:jc w:val="center"/>
        </w:trPr>
        <w:tc>
          <w:tcPr>
            <w:tcW w:w="10430" w:type="dxa"/>
            <w:gridSpan w:val="19"/>
            <w:tcBorders>
              <w:bottom w:val="single" w:sz="4" w:space="0" w:color="auto"/>
            </w:tcBorders>
            <w:shd w:val="clear" w:color="auto" w:fill="auto"/>
            <w:vAlign w:val="center"/>
          </w:tcPr>
          <w:p w:rsidR="00681C73" w:rsidRPr="00032CDD" w:rsidRDefault="00681C73" w:rsidP="005506E8">
            <w:pPr>
              <w:keepNext/>
              <w:spacing w:line="300" w:lineRule="auto"/>
              <w:ind w:left="-57" w:right="-57"/>
              <w:jc w:val="center"/>
              <w:rPr>
                <w:b/>
              </w:rPr>
            </w:pPr>
            <w:r w:rsidRPr="00032CDD">
              <w:rPr>
                <w:b/>
              </w:rPr>
              <w:t>Период</w:t>
            </w:r>
          </w:p>
        </w:tc>
      </w:tr>
      <w:tr w:rsidR="00FF73BF" w:rsidRPr="00032CDD" w:rsidTr="00681C73">
        <w:trPr>
          <w:cantSplit/>
          <w:trHeight w:val="62"/>
          <w:jc w:val="center"/>
        </w:trPr>
        <w:tc>
          <w:tcPr>
            <w:tcW w:w="650" w:type="dxa"/>
            <w:tcBorders>
              <w:bottom w:val="single" w:sz="4" w:space="0" w:color="auto"/>
            </w:tcBorders>
            <w:shd w:val="clear" w:color="auto" w:fill="auto"/>
            <w:vAlign w:val="center"/>
          </w:tcPr>
          <w:p w:rsidR="00FF73BF" w:rsidRPr="00032CDD" w:rsidRDefault="00FF73BF" w:rsidP="005506E8">
            <w:pPr>
              <w:keepNext/>
              <w:spacing w:line="300" w:lineRule="auto"/>
              <w:ind w:left="-57" w:right="-57"/>
              <w:jc w:val="center"/>
              <w:rPr>
                <w:b/>
              </w:rPr>
            </w:pPr>
            <w:r w:rsidRPr="00032CDD">
              <w:rPr>
                <w:b/>
              </w:rPr>
              <w:t>2007</w:t>
            </w:r>
          </w:p>
        </w:tc>
        <w:tc>
          <w:tcPr>
            <w:tcW w:w="650" w:type="dxa"/>
            <w:tcBorders>
              <w:bottom w:val="single" w:sz="4" w:space="0" w:color="auto"/>
            </w:tcBorders>
            <w:shd w:val="clear" w:color="auto" w:fill="auto"/>
            <w:vAlign w:val="center"/>
          </w:tcPr>
          <w:p w:rsidR="00FF73BF" w:rsidRPr="00032CDD" w:rsidRDefault="00FF73BF" w:rsidP="005506E8">
            <w:pPr>
              <w:keepNext/>
              <w:spacing w:line="300" w:lineRule="auto"/>
              <w:ind w:left="-57" w:right="-57"/>
              <w:jc w:val="center"/>
              <w:rPr>
                <w:b/>
              </w:rPr>
            </w:pPr>
            <w:r w:rsidRPr="00032CDD">
              <w:rPr>
                <w:b/>
              </w:rPr>
              <w:t>2008</w:t>
            </w:r>
          </w:p>
        </w:tc>
        <w:tc>
          <w:tcPr>
            <w:tcW w:w="652" w:type="dxa"/>
            <w:tcBorders>
              <w:bottom w:val="single" w:sz="4" w:space="0" w:color="auto"/>
            </w:tcBorders>
            <w:shd w:val="clear" w:color="auto" w:fill="auto"/>
            <w:vAlign w:val="center"/>
          </w:tcPr>
          <w:p w:rsidR="00FF73BF" w:rsidRPr="00032CDD" w:rsidRDefault="00FF73BF" w:rsidP="005506E8">
            <w:pPr>
              <w:keepNext/>
              <w:spacing w:line="300" w:lineRule="auto"/>
              <w:ind w:left="-57" w:right="-57"/>
              <w:jc w:val="center"/>
              <w:rPr>
                <w:b/>
              </w:rPr>
            </w:pPr>
            <w:r w:rsidRPr="00032CDD">
              <w:rPr>
                <w:b/>
              </w:rPr>
              <w:t>2009</w:t>
            </w:r>
          </w:p>
        </w:tc>
        <w:tc>
          <w:tcPr>
            <w:tcW w:w="652" w:type="dxa"/>
            <w:tcBorders>
              <w:bottom w:val="single" w:sz="4" w:space="0" w:color="auto"/>
            </w:tcBorders>
            <w:shd w:val="clear" w:color="auto" w:fill="auto"/>
            <w:vAlign w:val="center"/>
          </w:tcPr>
          <w:p w:rsidR="00FF73BF" w:rsidRPr="00032CDD" w:rsidRDefault="00FF73BF" w:rsidP="005506E8">
            <w:pPr>
              <w:keepNext/>
              <w:spacing w:line="300" w:lineRule="auto"/>
              <w:ind w:left="-57" w:right="-57"/>
              <w:jc w:val="center"/>
              <w:rPr>
                <w:b/>
              </w:rPr>
            </w:pPr>
            <w:r w:rsidRPr="00032CDD">
              <w:rPr>
                <w:b/>
              </w:rPr>
              <w:t xml:space="preserve">2010 </w:t>
            </w:r>
          </w:p>
        </w:tc>
        <w:tc>
          <w:tcPr>
            <w:tcW w:w="652" w:type="dxa"/>
            <w:tcBorders>
              <w:bottom w:val="single" w:sz="4" w:space="0" w:color="auto"/>
            </w:tcBorders>
            <w:shd w:val="clear" w:color="auto" w:fill="auto"/>
            <w:vAlign w:val="center"/>
          </w:tcPr>
          <w:p w:rsidR="00FF73BF" w:rsidRPr="00032CDD" w:rsidRDefault="00FF73BF" w:rsidP="005506E8">
            <w:pPr>
              <w:keepNext/>
              <w:spacing w:line="300" w:lineRule="auto"/>
              <w:ind w:left="-57" w:right="-57"/>
              <w:jc w:val="center"/>
              <w:rPr>
                <w:b/>
              </w:rPr>
            </w:pPr>
            <w:r w:rsidRPr="00032CDD">
              <w:rPr>
                <w:b/>
              </w:rPr>
              <w:t>2011</w:t>
            </w:r>
          </w:p>
        </w:tc>
        <w:tc>
          <w:tcPr>
            <w:tcW w:w="652" w:type="dxa"/>
            <w:tcBorders>
              <w:bottom w:val="single" w:sz="4" w:space="0" w:color="auto"/>
            </w:tcBorders>
            <w:shd w:val="clear" w:color="auto" w:fill="auto"/>
            <w:vAlign w:val="center"/>
          </w:tcPr>
          <w:p w:rsidR="00FF73BF" w:rsidRPr="00032CDD" w:rsidRDefault="00FF73BF" w:rsidP="005506E8">
            <w:pPr>
              <w:keepNext/>
              <w:spacing w:line="300" w:lineRule="auto"/>
              <w:ind w:left="-57" w:right="-57"/>
              <w:jc w:val="center"/>
              <w:rPr>
                <w:b/>
              </w:rPr>
            </w:pPr>
            <w:r w:rsidRPr="00032CDD">
              <w:rPr>
                <w:b/>
              </w:rPr>
              <w:t>2012</w:t>
            </w:r>
          </w:p>
        </w:tc>
        <w:tc>
          <w:tcPr>
            <w:tcW w:w="652" w:type="dxa"/>
            <w:tcBorders>
              <w:bottom w:val="single" w:sz="4" w:space="0" w:color="auto"/>
            </w:tcBorders>
            <w:shd w:val="clear" w:color="auto" w:fill="auto"/>
            <w:vAlign w:val="center"/>
          </w:tcPr>
          <w:p w:rsidR="00FF73BF" w:rsidRPr="00032CDD" w:rsidRDefault="00FF73BF" w:rsidP="005506E8">
            <w:pPr>
              <w:keepNext/>
              <w:spacing w:line="300" w:lineRule="auto"/>
              <w:ind w:left="-57" w:right="-57"/>
              <w:jc w:val="center"/>
              <w:rPr>
                <w:b/>
              </w:rPr>
            </w:pPr>
            <w:r w:rsidRPr="00032CDD">
              <w:rPr>
                <w:b/>
              </w:rPr>
              <w:t>2013</w:t>
            </w:r>
          </w:p>
        </w:tc>
        <w:tc>
          <w:tcPr>
            <w:tcW w:w="652" w:type="dxa"/>
            <w:tcBorders>
              <w:bottom w:val="single" w:sz="4" w:space="0" w:color="auto"/>
            </w:tcBorders>
            <w:shd w:val="clear" w:color="auto" w:fill="auto"/>
            <w:vAlign w:val="center"/>
          </w:tcPr>
          <w:p w:rsidR="00FF73BF" w:rsidRPr="00032CDD" w:rsidRDefault="00FF73BF" w:rsidP="005506E8">
            <w:pPr>
              <w:keepNext/>
              <w:spacing w:line="300" w:lineRule="auto"/>
              <w:ind w:left="-57" w:right="-57"/>
              <w:jc w:val="center"/>
              <w:rPr>
                <w:b/>
              </w:rPr>
            </w:pPr>
            <w:r w:rsidRPr="00032CDD">
              <w:rPr>
                <w:b/>
              </w:rPr>
              <w:t>2014</w:t>
            </w:r>
          </w:p>
        </w:tc>
        <w:tc>
          <w:tcPr>
            <w:tcW w:w="651" w:type="dxa"/>
            <w:tcBorders>
              <w:bottom w:val="single" w:sz="4" w:space="0" w:color="auto"/>
            </w:tcBorders>
            <w:shd w:val="clear" w:color="auto" w:fill="auto"/>
            <w:vAlign w:val="center"/>
          </w:tcPr>
          <w:p w:rsidR="00FF73BF" w:rsidRPr="00032CDD" w:rsidRDefault="00FF73BF" w:rsidP="005506E8">
            <w:pPr>
              <w:keepNext/>
              <w:spacing w:line="300" w:lineRule="auto"/>
              <w:ind w:left="-57" w:right="-57"/>
              <w:jc w:val="center"/>
              <w:rPr>
                <w:b/>
              </w:rPr>
            </w:pPr>
            <w:r w:rsidRPr="00032CDD">
              <w:rPr>
                <w:b/>
              </w:rPr>
              <w:t>2015</w:t>
            </w:r>
          </w:p>
        </w:tc>
        <w:tc>
          <w:tcPr>
            <w:tcW w:w="652" w:type="dxa"/>
            <w:tcBorders>
              <w:bottom w:val="single" w:sz="4" w:space="0" w:color="auto"/>
            </w:tcBorders>
            <w:shd w:val="clear" w:color="auto" w:fill="auto"/>
            <w:vAlign w:val="center"/>
          </w:tcPr>
          <w:p w:rsidR="00FF73BF" w:rsidRPr="00032CDD" w:rsidRDefault="00FF73BF" w:rsidP="005506E8">
            <w:pPr>
              <w:keepNext/>
              <w:spacing w:line="300" w:lineRule="auto"/>
              <w:ind w:left="-57" w:right="-57"/>
              <w:jc w:val="center"/>
              <w:rPr>
                <w:b/>
              </w:rPr>
            </w:pPr>
            <w:r w:rsidRPr="00032CDD">
              <w:rPr>
                <w:b/>
              </w:rPr>
              <w:t>2016</w:t>
            </w:r>
          </w:p>
        </w:tc>
        <w:tc>
          <w:tcPr>
            <w:tcW w:w="652" w:type="dxa"/>
            <w:tcBorders>
              <w:bottom w:val="single" w:sz="4" w:space="0" w:color="auto"/>
            </w:tcBorders>
            <w:shd w:val="clear" w:color="auto" w:fill="auto"/>
            <w:vAlign w:val="center"/>
          </w:tcPr>
          <w:p w:rsidR="00FF73BF" w:rsidRPr="00032CDD" w:rsidRDefault="00FF73BF" w:rsidP="005506E8">
            <w:pPr>
              <w:keepNext/>
              <w:spacing w:line="300" w:lineRule="auto"/>
              <w:ind w:left="-57" w:right="-57"/>
              <w:jc w:val="center"/>
              <w:rPr>
                <w:b/>
              </w:rPr>
            </w:pPr>
            <w:r w:rsidRPr="00032CDD">
              <w:rPr>
                <w:b/>
              </w:rPr>
              <w:t>2017</w:t>
            </w:r>
          </w:p>
        </w:tc>
        <w:tc>
          <w:tcPr>
            <w:tcW w:w="652" w:type="dxa"/>
            <w:tcBorders>
              <w:bottom w:val="single" w:sz="4" w:space="0" w:color="auto"/>
            </w:tcBorders>
            <w:shd w:val="clear" w:color="auto" w:fill="auto"/>
            <w:vAlign w:val="center"/>
          </w:tcPr>
          <w:p w:rsidR="00FF73BF" w:rsidRPr="00032CDD" w:rsidRDefault="00FF73BF" w:rsidP="005506E8">
            <w:pPr>
              <w:keepNext/>
              <w:spacing w:line="300" w:lineRule="auto"/>
              <w:ind w:left="-57" w:right="-57"/>
              <w:jc w:val="center"/>
              <w:rPr>
                <w:b/>
              </w:rPr>
            </w:pPr>
            <w:r w:rsidRPr="00032CDD">
              <w:rPr>
                <w:b/>
              </w:rPr>
              <w:t>2018</w:t>
            </w:r>
          </w:p>
        </w:tc>
        <w:tc>
          <w:tcPr>
            <w:tcW w:w="623" w:type="dxa"/>
            <w:tcBorders>
              <w:bottom w:val="single" w:sz="4" w:space="0" w:color="auto"/>
            </w:tcBorders>
            <w:shd w:val="clear" w:color="auto" w:fill="auto"/>
            <w:vAlign w:val="center"/>
          </w:tcPr>
          <w:p w:rsidR="00FF73BF" w:rsidRPr="00032CDD" w:rsidRDefault="00FF73BF" w:rsidP="005506E8">
            <w:pPr>
              <w:keepNext/>
              <w:spacing w:line="300" w:lineRule="auto"/>
              <w:ind w:left="-57" w:right="-57"/>
              <w:jc w:val="center"/>
              <w:rPr>
                <w:b/>
              </w:rPr>
            </w:pPr>
            <w:r w:rsidRPr="00032CDD">
              <w:rPr>
                <w:b/>
              </w:rPr>
              <w:t>2019</w:t>
            </w:r>
          </w:p>
        </w:tc>
        <w:tc>
          <w:tcPr>
            <w:tcW w:w="662" w:type="dxa"/>
            <w:gridSpan w:val="2"/>
            <w:tcBorders>
              <w:bottom w:val="single" w:sz="4" w:space="0" w:color="auto"/>
            </w:tcBorders>
            <w:shd w:val="clear" w:color="auto" w:fill="auto"/>
            <w:vAlign w:val="center"/>
          </w:tcPr>
          <w:p w:rsidR="00FF73BF" w:rsidRPr="00032CDD" w:rsidRDefault="00FF73BF" w:rsidP="005506E8">
            <w:pPr>
              <w:keepNext/>
              <w:spacing w:line="300" w:lineRule="auto"/>
              <w:ind w:left="-57" w:right="-57"/>
              <w:jc w:val="center"/>
              <w:rPr>
                <w:b/>
              </w:rPr>
            </w:pPr>
            <w:r w:rsidRPr="00032CDD">
              <w:rPr>
                <w:b/>
              </w:rPr>
              <w:t>2020-2025</w:t>
            </w:r>
          </w:p>
        </w:tc>
        <w:tc>
          <w:tcPr>
            <w:tcW w:w="663" w:type="dxa"/>
            <w:gridSpan w:val="2"/>
            <w:tcBorders>
              <w:bottom w:val="single" w:sz="4" w:space="0" w:color="auto"/>
            </w:tcBorders>
          </w:tcPr>
          <w:p w:rsidR="00FF73BF" w:rsidRPr="00032CDD" w:rsidRDefault="00FF73BF" w:rsidP="005506E8">
            <w:pPr>
              <w:keepNext/>
              <w:spacing w:line="300" w:lineRule="auto"/>
              <w:ind w:left="-57" w:right="-57"/>
              <w:jc w:val="center"/>
              <w:rPr>
                <w:b/>
              </w:rPr>
            </w:pPr>
            <w:r w:rsidRPr="00032CDD">
              <w:rPr>
                <w:b/>
              </w:rPr>
              <w:t>2025-2030</w:t>
            </w:r>
          </w:p>
        </w:tc>
        <w:tc>
          <w:tcPr>
            <w:tcW w:w="663" w:type="dxa"/>
            <w:gridSpan w:val="2"/>
            <w:tcBorders>
              <w:bottom w:val="single" w:sz="4" w:space="0" w:color="auto"/>
            </w:tcBorders>
          </w:tcPr>
          <w:p w:rsidR="00FF73BF" w:rsidRPr="00032CDD" w:rsidRDefault="00FF73BF" w:rsidP="005506E8">
            <w:pPr>
              <w:keepNext/>
              <w:spacing w:line="300" w:lineRule="auto"/>
              <w:ind w:left="-57" w:right="-57"/>
              <w:jc w:val="center"/>
              <w:rPr>
                <w:b/>
              </w:rPr>
            </w:pPr>
            <w:r w:rsidRPr="00032CDD">
              <w:rPr>
                <w:b/>
              </w:rPr>
              <w:t>2030-2035</w:t>
            </w:r>
          </w:p>
        </w:tc>
      </w:tr>
      <w:tr w:rsidR="00681C73" w:rsidRPr="00032CDD" w:rsidTr="00681C73">
        <w:trPr>
          <w:cantSplit/>
          <w:trHeight w:val="62"/>
          <w:jc w:val="center"/>
        </w:trPr>
        <w:tc>
          <w:tcPr>
            <w:tcW w:w="10430" w:type="dxa"/>
            <w:gridSpan w:val="19"/>
            <w:tcBorders>
              <w:top w:val="single" w:sz="4" w:space="0" w:color="auto"/>
              <w:bottom w:val="single" w:sz="4" w:space="0" w:color="auto"/>
            </w:tcBorders>
            <w:shd w:val="clear" w:color="auto" w:fill="auto"/>
          </w:tcPr>
          <w:p w:rsidR="00681C73" w:rsidRPr="00032CDD" w:rsidRDefault="00681C73" w:rsidP="005506E8">
            <w:pPr>
              <w:keepNext/>
              <w:spacing w:line="300" w:lineRule="auto"/>
              <w:ind w:left="-57" w:right="-57"/>
            </w:pPr>
            <w:r w:rsidRPr="00032CDD">
              <w:t>Количество малых предприятий (включая микропредприятия), ед.</w:t>
            </w:r>
          </w:p>
        </w:tc>
      </w:tr>
      <w:tr w:rsidR="00FF73BF" w:rsidRPr="00032CDD" w:rsidTr="002163E6">
        <w:trPr>
          <w:cantSplit/>
          <w:trHeight w:val="257"/>
          <w:jc w:val="center"/>
        </w:trPr>
        <w:tc>
          <w:tcPr>
            <w:tcW w:w="650" w:type="dxa"/>
            <w:tcBorders>
              <w:top w:val="single" w:sz="4" w:space="0" w:color="auto"/>
              <w:bottom w:val="single" w:sz="4" w:space="0" w:color="auto"/>
            </w:tcBorders>
            <w:shd w:val="clear" w:color="auto" w:fill="auto"/>
            <w:vAlign w:val="center"/>
          </w:tcPr>
          <w:p w:rsidR="00FF73BF" w:rsidRPr="002163E6" w:rsidRDefault="00FF73BF" w:rsidP="002163E6">
            <w:pPr>
              <w:keepNext/>
              <w:jc w:val="center"/>
              <w:rPr>
                <w:sz w:val="17"/>
                <w:szCs w:val="17"/>
              </w:rPr>
            </w:pPr>
            <w:r w:rsidRPr="002163E6">
              <w:rPr>
                <w:sz w:val="17"/>
                <w:szCs w:val="17"/>
              </w:rPr>
              <w:t>18814</w:t>
            </w:r>
          </w:p>
        </w:tc>
        <w:tc>
          <w:tcPr>
            <w:tcW w:w="650" w:type="dxa"/>
            <w:tcBorders>
              <w:top w:val="single" w:sz="4" w:space="0" w:color="auto"/>
              <w:bottom w:val="single" w:sz="4" w:space="0" w:color="auto"/>
            </w:tcBorders>
            <w:shd w:val="clear" w:color="auto" w:fill="auto"/>
            <w:vAlign w:val="center"/>
          </w:tcPr>
          <w:p w:rsidR="00FF73BF" w:rsidRPr="002163E6" w:rsidRDefault="00FF73BF" w:rsidP="002163E6">
            <w:pPr>
              <w:keepNext/>
              <w:jc w:val="center"/>
              <w:rPr>
                <w:sz w:val="17"/>
                <w:szCs w:val="17"/>
              </w:rPr>
            </w:pPr>
            <w:r w:rsidRPr="002163E6">
              <w:rPr>
                <w:sz w:val="17"/>
                <w:szCs w:val="17"/>
              </w:rPr>
              <w:t>15704</w:t>
            </w:r>
          </w:p>
        </w:tc>
        <w:tc>
          <w:tcPr>
            <w:tcW w:w="652" w:type="dxa"/>
            <w:tcBorders>
              <w:top w:val="single" w:sz="4" w:space="0" w:color="auto"/>
              <w:bottom w:val="single" w:sz="4" w:space="0" w:color="auto"/>
            </w:tcBorders>
            <w:shd w:val="clear" w:color="auto" w:fill="auto"/>
            <w:vAlign w:val="center"/>
          </w:tcPr>
          <w:p w:rsidR="00FF73BF" w:rsidRPr="002163E6" w:rsidRDefault="00FF73BF" w:rsidP="002163E6">
            <w:pPr>
              <w:keepNext/>
              <w:jc w:val="center"/>
              <w:rPr>
                <w:sz w:val="17"/>
                <w:szCs w:val="17"/>
              </w:rPr>
            </w:pPr>
            <w:r w:rsidRPr="002163E6">
              <w:rPr>
                <w:sz w:val="17"/>
                <w:szCs w:val="17"/>
              </w:rPr>
              <w:t>17842</w:t>
            </w:r>
          </w:p>
        </w:tc>
        <w:tc>
          <w:tcPr>
            <w:tcW w:w="652" w:type="dxa"/>
            <w:tcBorders>
              <w:top w:val="single" w:sz="4" w:space="0" w:color="auto"/>
              <w:bottom w:val="single" w:sz="4" w:space="0" w:color="auto"/>
            </w:tcBorders>
            <w:shd w:val="clear" w:color="auto" w:fill="auto"/>
            <w:vAlign w:val="center"/>
          </w:tcPr>
          <w:p w:rsidR="00FF73BF" w:rsidRPr="002163E6" w:rsidRDefault="00FF73BF" w:rsidP="002163E6">
            <w:pPr>
              <w:keepNext/>
              <w:jc w:val="center"/>
              <w:rPr>
                <w:sz w:val="17"/>
                <w:szCs w:val="17"/>
              </w:rPr>
            </w:pPr>
            <w:r w:rsidRPr="002163E6">
              <w:rPr>
                <w:sz w:val="17"/>
                <w:szCs w:val="17"/>
              </w:rPr>
              <w:t>23640</w:t>
            </w:r>
          </w:p>
        </w:tc>
        <w:tc>
          <w:tcPr>
            <w:tcW w:w="652" w:type="dxa"/>
            <w:tcBorders>
              <w:top w:val="single" w:sz="4" w:space="0" w:color="auto"/>
              <w:bottom w:val="single" w:sz="4" w:space="0" w:color="auto"/>
            </w:tcBorders>
            <w:shd w:val="clear" w:color="auto" w:fill="auto"/>
            <w:vAlign w:val="center"/>
          </w:tcPr>
          <w:p w:rsidR="00FF73BF" w:rsidRPr="002163E6" w:rsidRDefault="00FF73BF" w:rsidP="002163E6">
            <w:pPr>
              <w:keepNext/>
              <w:jc w:val="center"/>
              <w:rPr>
                <w:sz w:val="17"/>
                <w:szCs w:val="17"/>
              </w:rPr>
            </w:pPr>
            <w:r w:rsidRPr="002163E6">
              <w:rPr>
                <w:sz w:val="17"/>
                <w:szCs w:val="17"/>
              </w:rPr>
              <w:t>18455</w:t>
            </w:r>
          </w:p>
        </w:tc>
        <w:tc>
          <w:tcPr>
            <w:tcW w:w="652" w:type="dxa"/>
            <w:tcBorders>
              <w:top w:val="single" w:sz="4" w:space="0" w:color="auto"/>
              <w:bottom w:val="single" w:sz="4" w:space="0" w:color="auto"/>
            </w:tcBorders>
            <w:shd w:val="clear" w:color="auto" w:fill="auto"/>
            <w:vAlign w:val="center"/>
          </w:tcPr>
          <w:p w:rsidR="00FF73BF" w:rsidRPr="002163E6" w:rsidRDefault="00FF73BF" w:rsidP="002163E6">
            <w:pPr>
              <w:keepNext/>
              <w:jc w:val="center"/>
              <w:rPr>
                <w:sz w:val="17"/>
                <w:szCs w:val="17"/>
              </w:rPr>
            </w:pPr>
            <w:r w:rsidRPr="002163E6">
              <w:rPr>
                <w:sz w:val="17"/>
                <w:szCs w:val="17"/>
              </w:rPr>
              <w:t>21551</w:t>
            </w:r>
          </w:p>
        </w:tc>
        <w:tc>
          <w:tcPr>
            <w:tcW w:w="652" w:type="dxa"/>
            <w:tcBorders>
              <w:top w:val="single" w:sz="4" w:space="0" w:color="auto"/>
              <w:bottom w:val="single" w:sz="4" w:space="0" w:color="auto"/>
            </w:tcBorders>
            <w:shd w:val="clear" w:color="auto" w:fill="auto"/>
            <w:vAlign w:val="center"/>
          </w:tcPr>
          <w:p w:rsidR="00FF73BF" w:rsidRPr="002163E6" w:rsidRDefault="005C4C79" w:rsidP="002163E6">
            <w:pPr>
              <w:keepNext/>
              <w:jc w:val="center"/>
              <w:rPr>
                <w:sz w:val="17"/>
                <w:szCs w:val="17"/>
              </w:rPr>
            </w:pPr>
            <w:r w:rsidRPr="002163E6">
              <w:rPr>
                <w:sz w:val="17"/>
                <w:szCs w:val="17"/>
              </w:rPr>
              <w:t>21980</w:t>
            </w:r>
          </w:p>
        </w:tc>
        <w:tc>
          <w:tcPr>
            <w:tcW w:w="652" w:type="dxa"/>
            <w:tcBorders>
              <w:top w:val="single" w:sz="4" w:space="0" w:color="auto"/>
              <w:bottom w:val="single" w:sz="4" w:space="0" w:color="auto"/>
            </w:tcBorders>
            <w:shd w:val="clear" w:color="auto" w:fill="auto"/>
            <w:vAlign w:val="center"/>
          </w:tcPr>
          <w:p w:rsidR="00FF73BF" w:rsidRPr="002163E6" w:rsidRDefault="005C4C79" w:rsidP="002163E6">
            <w:pPr>
              <w:keepNext/>
              <w:jc w:val="center"/>
              <w:rPr>
                <w:sz w:val="17"/>
                <w:szCs w:val="17"/>
              </w:rPr>
            </w:pPr>
            <w:r w:rsidRPr="002163E6">
              <w:rPr>
                <w:sz w:val="17"/>
                <w:szCs w:val="17"/>
              </w:rPr>
              <w:t>22460</w:t>
            </w:r>
          </w:p>
        </w:tc>
        <w:tc>
          <w:tcPr>
            <w:tcW w:w="651" w:type="dxa"/>
            <w:tcBorders>
              <w:top w:val="single" w:sz="4" w:space="0" w:color="auto"/>
              <w:bottom w:val="single" w:sz="4" w:space="0" w:color="auto"/>
            </w:tcBorders>
            <w:shd w:val="clear" w:color="auto" w:fill="auto"/>
            <w:vAlign w:val="center"/>
          </w:tcPr>
          <w:p w:rsidR="00FF73BF" w:rsidRPr="002163E6" w:rsidRDefault="005C4C79" w:rsidP="002163E6">
            <w:pPr>
              <w:keepNext/>
              <w:jc w:val="center"/>
              <w:rPr>
                <w:sz w:val="17"/>
                <w:szCs w:val="17"/>
              </w:rPr>
            </w:pPr>
            <w:r w:rsidRPr="002163E6">
              <w:rPr>
                <w:sz w:val="17"/>
                <w:szCs w:val="17"/>
              </w:rPr>
              <w:t>23090</w:t>
            </w:r>
          </w:p>
        </w:tc>
        <w:tc>
          <w:tcPr>
            <w:tcW w:w="652" w:type="dxa"/>
            <w:tcBorders>
              <w:top w:val="single" w:sz="4" w:space="0" w:color="auto"/>
              <w:bottom w:val="single" w:sz="4" w:space="0" w:color="auto"/>
            </w:tcBorders>
            <w:shd w:val="clear" w:color="auto" w:fill="auto"/>
            <w:vAlign w:val="center"/>
          </w:tcPr>
          <w:p w:rsidR="00FF73BF" w:rsidRPr="002163E6" w:rsidRDefault="005C4C79" w:rsidP="002163E6">
            <w:pPr>
              <w:keepNext/>
              <w:jc w:val="center"/>
              <w:rPr>
                <w:sz w:val="17"/>
                <w:szCs w:val="17"/>
              </w:rPr>
            </w:pPr>
            <w:r w:rsidRPr="002163E6">
              <w:rPr>
                <w:sz w:val="17"/>
                <w:szCs w:val="17"/>
              </w:rPr>
              <w:t>23530</w:t>
            </w:r>
          </w:p>
        </w:tc>
        <w:tc>
          <w:tcPr>
            <w:tcW w:w="652" w:type="dxa"/>
            <w:tcBorders>
              <w:top w:val="single" w:sz="4" w:space="0" w:color="auto"/>
              <w:bottom w:val="single" w:sz="4" w:space="0" w:color="auto"/>
            </w:tcBorders>
            <w:shd w:val="clear" w:color="auto" w:fill="auto"/>
            <w:vAlign w:val="center"/>
          </w:tcPr>
          <w:p w:rsidR="00FF73BF" w:rsidRPr="002163E6" w:rsidRDefault="005C4C79" w:rsidP="002163E6">
            <w:pPr>
              <w:keepNext/>
              <w:jc w:val="center"/>
              <w:rPr>
                <w:sz w:val="17"/>
                <w:szCs w:val="17"/>
              </w:rPr>
            </w:pPr>
            <w:r w:rsidRPr="002163E6">
              <w:rPr>
                <w:sz w:val="17"/>
                <w:szCs w:val="17"/>
              </w:rPr>
              <w:t>23970</w:t>
            </w:r>
          </w:p>
        </w:tc>
        <w:tc>
          <w:tcPr>
            <w:tcW w:w="652" w:type="dxa"/>
            <w:tcBorders>
              <w:top w:val="single" w:sz="4" w:space="0" w:color="auto"/>
              <w:bottom w:val="single" w:sz="4" w:space="0" w:color="auto"/>
            </w:tcBorders>
            <w:shd w:val="clear" w:color="auto" w:fill="auto"/>
            <w:vAlign w:val="center"/>
          </w:tcPr>
          <w:p w:rsidR="00FF73BF" w:rsidRPr="002163E6" w:rsidRDefault="005C4C79" w:rsidP="002163E6">
            <w:pPr>
              <w:keepNext/>
              <w:jc w:val="center"/>
              <w:rPr>
                <w:sz w:val="17"/>
                <w:szCs w:val="17"/>
              </w:rPr>
            </w:pPr>
            <w:r w:rsidRPr="002163E6">
              <w:rPr>
                <w:sz w:val="17"/>
                <w:szCs w:val="17"/>
              </w:rPr>
              <w:t>24560</w:t>
            </w:r>
          </w:p>
        </w:tc>
        <w:tc>
          <w:tcPr>
            <w:tcW w:w="652" w:type="dxa"/>
            <w:gridSpan w:val="2"/>
            <w:tcBorders>
              <w:top w:val="single" w:sz="4" w:space="0" w:color="auto"/>
              <w:bottom w:val="single" w:sz="4" w:space="0" w:color="auto"/>
            </w:tcBorders>
            <w:shd w:val="clear" w:color="auto" w:fill="auto"/>
            <w:vAlign w:val="center"/>
          </w:tcPr>
          <w:p w:rsidR="00FF73BF" w:rsidRPr="002163E6" w:rsidRDefault="005C4C79" w:rsidP="002163E6">
            <w:pPr>
              <w:keepNext/>
              <w:jc w:val="center"/>
              <w:rPr>
                <w:sz w:val="17"/>
                <w:szCs w:val="17"/>
              </w:rPr>
            </w:pPr>
            <w:r w:rsidRPr="002163E6">
              <w:rPr>
                <w:sz w:val="17"/>
                <w:szCs w:val="17"/>
              </w:rPr>
              <w:t>25200</w:t>
            </w:r>
          </w:p>
        </w:tc>
        <w:tc>
          <w:tcPr>
            <w:tcW w:w="652" w:type="dxa"/>
            <w:gridSpan w:val="2"/>
            <w:tcBorders>
              <w:top w:val="single" w:sz="4" w:space="0" w:color="auto"/>
              <w:bottom w:val="single" w:sz="4" w:space="0" w:color="auto"/>
            </w:tcBorders>
            <w:shd w:val="clear" w:color="auto" w:fill="auto"/>
            <w:vAlign w:val="center"/>
          </w:tcPr>
          <w:p w:rsidR="00FF73BF" w:rsidRPr="002163E6" w:rsidRDefault="00FF73BF" w:rsidP="002163E6">
            <w:pPr>
              <w:keepNext/>
              <w:jc w:val="center"/>
              <w:rPr>
                <w:sz w:val="17"/>
                <w:szCs w:val="17"/>
              </w:rPr>
            </w:pPr>
            <w:r w:rsidRPr="002163E6">
              <w:rPr>
                <w:sz w:val="17"/>
                <w:szCs w:val="17"/>
              </w:rPr>
              <w:t>27800</w:t>
            </w:r>
          </w:p>
        </w:tc>
        <w:tc>
          <w:tcPr>
            <w:tcW w:w="652" w:type="dxa"/>
            <w:gridSpan w:val="2"/>
            <w:tcBorders>
              <w:top w:val="single" w:sz="4" w:space="0" w:color="auto"/>
              <w:bottom w:val="single" w:sz="4" w:space="0" w:color="auto"/>
            </w:tcBorders>
            <w:vAlign w:val="center"/>
          </w:tcPr>
          <w:p w:rsidR="00FF73BF" w:rsidRPr="002163E6" w:rsidRDefault="00FF73BF" w:rsidP="002163E6">
            <w:pPr>
              <w:keepNext/>
              <w:jc w:val="center"/>
              <w:rPr>
                <w:sz w:val="17"/>
                <w:szCs w:val="17"/>
              </w:rPr>
            </w:pPr>
            <w:r w:rsidRPr="002163E6">
              <w:rPr>
                <w:sz w:val="17"/>
                <w:szCs w:val="17"/>
              </w:rPr>
              <w:t>30650</w:t>
            </w:r>
          </w:p>
        </w:tc>
        <w:tc>
          <w:tcPr>
            <w:tcW w:w="655" w:type="dxa"/>
            <w:tcBorders>
              <w:top w:val="single" w:sz="4" w:space="0" w:color="auto"/>
              <w:bottom w:val="single" w:sz="4" w:space="0" w:color="auto"/>
            </w:tcBorders>
            <w:vAlign w:val="center"/>
          </w:tcPr>
          <w:p w:rsidR="00FF73BF" w:rsidRPr="002163E6" w:rsidRDefault="00FF73BF" w:rsidP="002163E6">
            <w:pPr>
              <w:keepNext/>
              <w:jc w:val="center"/>
              <w:rPr>
                <w:sz w:val="17"/>
                <w:szCs w:val="17"/>
              </w:rPr>
            </w:pPr>
            <w:r w:rsidRPr="002163E6">
              <w:rPr>
                <w:sz w:val="17"/>
                <w:szCs w:val="17"/>
              </w:rPr>
              <w:t>33700</w:t>
            </w:r>
          </w:p>
        </w:tc>
      </w:tr>
      <w:tr w:rsidR="00681C73" w:rsidRPr="00032CDD" w:rsidTr="00681C73">
        <w:trPr>
          <w:cantSplit/>
          <w:trHeight w:val="62"/>
          <w:jc w:val="center"/>
        </w:trPr>
        <w:tc>
          <w:tcPr>
            <w:tcW w:w="10430" w:type="dxa"/>
            <w:gridSpan w:val="19"/>
            <w:tcBorders>
              <w:top w:val="single" w:sz="4" w:space="0" w:color="auto"/>
              <w:bottom w:val="single" w:sz="4" w:space="0" w:color="auto"/>
            </w:tcBorders>
            <w:shd w:val="clear" w:color="auto" w:fill="auto"/>
            <w:vAlign w:val="center"/>
          </w:tcPr>
          <w:p w:rsidR="00681C73" w:rsidRPr="00032CDD" w:rsidRDefault="00681C73" w:rsidP="005506E8">
            <w:pPr>
              <w:keepNext/>
              <w:spacing w:line="300" w:lineRule="auto"/>
              <w:ind w:left="-57" w:right="-57"/>
            </w:pPr>
            <w:r w:rsidRPr="00032CDD">
              <w:t>Число индивидуальных предпринимателей, ед.</w:t>
            </w:r>
          </w:p>
        </w:tc>
      </w:tr>
      <w:tr w:rsidR="00FF73BF" w:rsidRPr="00032CDD" w:rsidTr="00B54C05">
        <w:trPr>
          <w:cantSplit/>
          <w:trHeight w:val="62"/>
          <w:jc w:val="center"/>
        </w:trPr>
        <w:tc>
          <w:tcPr>
            <w:tcW w:w="650" w:type="dxa"/>
            <w:tcBorders>
              <w:top w:val="single" w:sz="4" w:space="0" w:color="auto"/>
              <w:bottom w:val="single" w:sz="4" w:space="0" w:color="auto"/>
            </w:tcBorders>
            <w:shd w:val="clear" w:color="auto" w:fill="auto"/>
            <w:vAlign w:val="center"/>
          </w:tcPr>
          <w:p w:rsidR="00FF73BF" w:rsidRPr="00032CDD" w:rsidRDefault="00FF73BF" w:rsidP="00B54C05">
            <w:pPr>
              <w:keepNext/>
              <w:spacing w:line="300" w:lineRule="auto"/>
              <w:ind w:left="-57" w:right="-57"/>
              <w:jc w:val="center"/>
              <w:rPr>
                <w:sz w:val="18"/>
                <w:szCs w:val="18"/>
                <w:lang w:val="en-US"/>
              </w:rPr>
            </w:pPr>
            <w:r w:rsidRPr="00032CDD">
              <w:rPr>
                <w:sz w:val="18"/>
                <w:szCs w:val="18"/>
                <w:lang w:val="en-US"/>
              </w:rPr>
              <w:t>15593</w:t>
            </w:r>
          </w:p>
        </w:tc>
        <w:tc>
          <w:tcPr>
            <w:tcW w:w="650" w:type="dxa"/>
            <w:tcBorders>
              <w:top w:val="single" w:sz="4" w:space="0" w:color="auto"/>
              <w:bottom w:val="single" w:sz="4" w:space="0" w:color="auto"/>
            </w:tcBorders>
            <w:shd w:val="clear" w:color="auto" w:fill="auto"/>
            <w:vAlign w:val="center"/>
          </w:tcPr>
          <w:p w:rsidR="00FF73BF" w:rsidRPr="00032CDD" w:rsidRDefault="00FF73BF" w:rsidP="00B54C05">
            <w:pPr>
              <w:keepNext/>
              <w:spacing w:line="300" w:lineRule="auto"/>
              <w:ind w:left="-57" w:right="-57"/>
              <w:jc w:val="center"/>
              <w:rPr>
                <w:sz w:val="18"/>
                <w:szCs w:val="18"/>
                <w:lang w:val="en-US"/>
              </w:rPr>
            </w:pPr>
            <w:r w:rsidRPr="00032CDD">
              <w:rPr>
                <w:sz w:val="18"/>
                <w:szCs w:val="18"/>
                <w:lang w:val="en-US"/>
              </w:rPr>
              <w:t>17890</w:t>
            </w:r>
          </w:p>
        </w:tc>
        <w:tc>
          <w:tcPr>
            <w:tcW w:w="652" w:type="dxa"/>
            <w:tcBorders>
              <w:top w:val="single" w:sz="4" w:space="0" w:color="auto"/>
              <w:bottom w:val="single" w:sz="4" w:space="0" w:color="auto"/>
            </w:tcBorders>
            <w:shd w:val="clear" w:color="auto" w:fill="auto"/>
            <w:vAlign w:val="center"/>
          </w:tcPr>
          <w:p w:rsidR="00FF73BF" w:rsidRPr="00032CDD" w:rsidRDefault="00FF73BF" w:rsidP="00B54C05">
            <w:pPr>
              <w:keepNext/>
              <w:spacing w:line="300" w:lineRule="auto"/>
              <w:ind w:left="-57" w:right="-57"/>
              <w:jc w:val="center"/>
              <w:rPr>
                <w:sz w:val="18"/>
                <w:szCs w:val="18"/>
                <w:lang w:val="en-US"/>
              </w:rPr>
            </w:pPr>
            <w:r w:rsidRPr="00032CDD">
              <w:rPr>
                <w:sz w:val="18"/>
                <w:szCs w:val="18"/>
                <w:lang w:val="en-US"/>
              </w:rPr>
              <w:t>18388</w:t>
            </w:r>
          </w:p>
        </w:tc>
        <w:tc>
          <w:tcPr>
            <w:tcW w:w="652" w:type="dxa"/>
            <w:tcBorders>
              <w:top w:val="single" w:sz="4" w:space="0" w:color="auto"/>
              <w:bottom w:val="single" w:sz="4" w:space="0" w:color="auto"/>
            </w:tcBorders>
            <w:shd w:val="clear" w:color="auto" w:fill="auto"/>
            <w:vAlign w:val="center"/>
          </w:tcPr>
          <w:p w:rsidR="00FF73BF" w:rsidRPr="00032CDD" w:rsidRDefault="00FF73BF" w:rsidP="00B54C05">
            <w:pPr>
              <w:keepNext/>
              <w:spacing w:line="300" w:lineRule="auto"/>
              <w:ind w:left="-57" w:right="-57"/>
              <w:jc w:val="center"/>
              <w:rPr>
                <w:sz w:val="18"/>
                <w:szCs w:val="18"/>
                <w:lang w:val="en-US"/>
              </w:rPr>
            </w:pPr>
            <w:r w:rsidRPr="00032CDD">
              <w:rPr>
                <w:sz w:val="18"/>
                <w:szCs w:val="18"/>
                <w:lang w:val="en-US"/>
              </w:rPr>
              <w:t>18217</w:t>
            </w:r>
          </w:p>
        </w:tc>
        <w:tc>
          <w:tcPr>
            <w:tcW w:w="652" w:type="dxa"/>
            <w:tcBorders>
              <w:top w:val="single" w:sz="4" w:space="0" w:color="auto"/>
              <w:bottom w:val="single" w:sz="4" w:space="0" w:color="auto"/>
            </w:tcBorders>
            <w:shd w:val="clear" w:color="auto" w:fill="auto"/>
            <w:vAlign w:val="center"/>
          </w:tcPr>
          <w:p w:rsidR="00FF73BF" w:rsidRPr="00032CDD" w:rsidRDefault="00FF73BF" w:rsidP="00B54C05">
            <w:pPr>
              <w:keepNext/>
              <w:spacing w:line="300" w:lineRule="auto"/>
              <w:ind w:left="-57" w:right="-57"/>
              <w:jc w:val="center"/>
              <w:rPr>
                <w:sz w:val="18"/>
                <w:szCs w:val="18"/>
                <w:lang w:val="en-US"/>
              </w:rPr>
            </w:pPr>
            <w:r w:rsidRPr="00032CDD">
              <w:rPr>
                <w:sz w:val="18"/>
                <w:szCs w:val="18"/>
                <w:lang w:val="en-US"/>
              </w:rPr>
              <w:t>18150</w:t>
            </w:r>
          </w:p>
        </w:tc>
        <w:tc>
          <w:tcPr>
            <w:tcW w:w="652" w:type="dxa"/>
            <w:tcBorders>
              <w:top w:val="single" w:sz="4" w:space="0" w:color="auto"/>
              <w:bottom w:val="single" w:sz="4" w:space="0" w:color="auto"/>
            </w:tcBorders>
            <w:shd w:val="clear" w:color="auto" w:fill="auto"/>
            <w:vAlign w:val="center"/>
          </w:tcPr>
          <w:p w:rsidR="00FF73BF" w:rsidRPr="00032CDD" w:rsidRDefault="00FF73BF" w:rsidP="00B54C05">
            <w:pPr>
              <w:keepNext/>
              <w:spacing w:line="300" w:lineRule="auto"/>
              <w:ind w:left="-57" w:right="-57"/>
              <w:jc w:val="center"/>
              <w:rPr>
                <w:sz w:val="18"/>
                <w:szCs w:val="18"/>
              </w:rPr>
            </w:pPr>
            <w:r w:rsidRPr="00032CDD">
              <w:rPr>
                <w:sz w:val="18"/>
                <w:szCs w:val="18"/>
                <w:lang w:val="en-US"/>
              </w:rPr>
              <w:t>18</w:t>
            </w:r>
            <w:r w:rsidRPr="00032CDD">
              <w:rPr>
                <w:sz w:val="18"/>
                <w:szCs w:val="18"/>
              </w:rPr>
              <w:t>140</w:t>
            </w:r>
          </w:p>
        </w:tc>
        <w:tc>
          <w:tcPr>
            <w:tcW w:w="652" w:type="dxa"/>
            <w:tcBorders>
              <w:top w:val="single" w:sz="4" w:space="0" w:color="auto"/>
              <w:bottom w:val="single" w:sz="4" w:space="0" w:color="auto"/>
            </w:tcBorders>
            <w:shd w:val="clear" w:color="auto" w:fill="auto"/>
            <w:vAlign w:val="center"/>
          </w:tcPr>
          <w:p w:rsidR="00FF73BF" w:rsidRPr="00032CDD" w:rsidRDefault="005C4C79" w:rsidP="00B54C05">
            <w:pPr>
              <w:keepNext/>
              <w:spacing w:line="300" w:lineRule="auto"/>
              <w:ind w:left="-57" w:right="-57"/>
              <w:jc w:val="center"/>
              <w:rPr>
                <w:sz w:val="18"/>
                <w:szCs w:val="18"/>
              </w:rPr>
            </w:pPr>
            <w:r w:rsidRPr="00032CDD">
              <w:rPr>
                <w:sz w:val="18"/>
                <w:szCs w:val="18"/>
              </w:rPr>
              <w:t>18570</w:t>
            </w:r>
          </w:p>
        </w:tc>
        <w:tc>
          <w:tcPr>
            <w:tcW w:w="652" w:type="dxa"/>
            <w:tcBorders>
              <w:top w:val="single" w:sz="4" w:space="0" w:color="auto"/>
              <w:bottom w:val="single" w:sz="4" w:space="0" w:color="auto"/>
            </w:tcBorders>
            <w:shd w:val="clear" w:color="auto" w:fill="auto"/>
            <w:vAlign w:val="center"/>
          </w:tcPr>
          <w:p w:rsidR="00FF73BF" w:rsidRPr="00032CDD" w:rsidRDefault="005C4C79" w:rsidP="00B54C05">
            <w:pPr>
              <w:keepNext/>
              <w:spacing w:line="300" w:lineRule="auto"/>
              <w:ind w:left="-57" w:right="-57"/>
              <w:jc w:val="center"/>
              <w:rPr>
                <w:sz w:val="18"/>
                <w:szCs w:val="18"/>
              </w:rPr>
            </w:pPr>
            <w:r w:rsidRPr="00032CDD">
              <w:rPr>
                <w:sz w:val="18"/>
                <w:szCs w:val="18"/>
              </w:rPr>
              <w:t>18940</w:t>
            </w:r>
          </w:p>
        </w:tc>
        <w:tc>
          <w:tcPr>
            <w:tcW w:w="651" w:type="dxa"/>
            <w:tcBorders>
              <w:top w:val="single" w:sz="4" w:space="0" w:color="auto"/>
              <w:bottom w:val="single" w:sz="4" w:space="0" w:color="auto"/>
            </w:tcBorders>
            <w:shd w:val="clear" w:color="auto" w:fill="auto"/>
            <w:vAlign w:val="center"/>
          </w:tcPr>
          <w:p w:rsidR="00FF73BF" w:rsidRPr="00032CDD" w:rsidRDefault="005C4C79" w:rsidP="00B54C05">
            <w:pPr>
              <w:keepNext/>
              <w:spacing w:line="300" w:lineRule="auto"/>
              <w:ind w:left="-57" w:right="-57"/>
              <w:jc w:val="center"/>
              <w:rPr>
                <w:sz w:val="18"/>
                <w:szCs w:val="18"/>
              </w:rPr>
            </w:pPr>
            <w:r w:rsidRPr="00032CDD">
              <w:rPr>
                <w:sz w:val="18"/>
                <w:szCs w:val="18"/>
              </w:rPr>
              <w:t>19470</w:t>
            </w:r>
          </w:p>
        </w:tc>
        <w:tc>
          <w:tcPr>
            <w:tcW w:w="652" w:type="dxa"/>
            <w:tcBorders>
              <w:top w:val="single" w:sz="4" w:space="0" w:color="auto"/>
              <w:bottom w:val="single" w:sz="4" w:space="0" w:color="auto"/>
            </w:tcBorders>
            <w:shd w:val="clear" w:color="auto" w:fill="auto"/>
            <w:vAlign w:val="center"/>
          </w:tcPr>
          <w:p w:rsidR="00FF73BF" w:rsidRPr="00032CDD" w:rsidRDefault="005C4C79" w:rsidP="00B54C05">
            <w:pPr>
              <w:keepNext/>
              <w:spacing w:line="300" w:lineRule="auto"/>
              <w:ind w:left="-57" w:right="-57"/>
              <w:jc w:val="center"/>
              <w:rPr>
                <w:sz w:val="18"/>
                <w:szCs w:val="18"/>
              </w:rPr>
            </w:pPr>
            <w:r w:rsidRPr="00032CDD">
              <w:rPr>
                <w:sz w:val="18"/>
                <w:szCs w:val="18"/>
              </w:rPr>
              <w:t>19840</w:t>
            </w:r>
          </w:p>
        </w:tc>
        <w:tc>
          <w:tcPr>
            <w:tcW w:w="652" w:type="dxa"/>
            <w:tcBorders>
              <w:top w:val="single" w:sz="4" w:space="0" w:color="auto"/>
              <w:bottom w:val="single" w:sz="4" w:space="0" w:color="auto"/>
            </w:tcBorders>
            <w:shd w:val="clear" w:color="auto" w:fill="auto"/>
            <w:vAlign w:val="center"/>
          </w:tcPr>
          <w:p w:rsidR="00FF73BF" w:rsidRPr="00032CDD" w:rsidRDefault="005C4C79" w:rsidP="00B54C05">
            <w:pPr>
              <w:keepNext/>
              <w:spacing w:line="300" w:lineRule="auto"/>
              <w:ind w:left="-57" w:right="-57"/>
              <w:jc w:val="center"/>
              <w:rPr>
                <w:sz w:val="18"/>
                <w:szCs w:val="18"/>
              </w:rPr>
            </w:pPr>
            <w:r w:rsidRPr="00032CDD">
              <w:rPr>
                <w:sz w:val="18"/>
                <w:szCs w:val="18"/>
              </w:rPr>
              <w:t>20220</w:t>
            </w:r>
          </w:p>
        </w:tc>
        <w:tc>
          <w:tcPr>
            <w:tcW w:w="652" w:type="dxa"/>
            <w:tcBorders>
              <w:top w:val="single" w:sz="4" w:space="0" w:color="auto"/>
              <w:bottom w:val="single" w:sz="4" w:space="0" w:color="auto"/>
            </w:tcBorders>
            <w:shd w:val="clear" w:color="auto" w:fill="auto"/>
            <w:vAlign w:val="center"/>
          </w:tcPr>
          <w:p w:rsidR="00FF73BF" w:rsidRPr="00032CDD" w:rsidRDefault="005C4C79" w:rsidP="00B54C05">
            <w:pPr>
              <w:keepNext/>
              <w:spacing w:line="300" w:lineRule="auto"/>
              <w:ind w:left="-57" w:right="-57"/>
              <w:jc w:val="center"/>
              <w:rPr>
                <w:sz w:val="18"/>
                <w:szCs w:val="18"/>
              </w:rPr>
            </w:pPr>
            <w:r w:rsidRPr="00032CDD">
              <w:rPr>
                <w:sz w:val="18"/>
                <w:szCs w:val="18"/>
              </w:rPr>
              <w:t>20700</w:t>
            </w:r>
          </w:p>
        </w:tc>
        <w:tc>
          <w:tcPr>
            <w:tcW w:w="652" w:type="dxa"/>
            <w:gridSpan w:val="2"/>
            <w:tcBorders>
              <w:top w:val="single" w:sz="4" w:space="0" w:color="auto"/>
              <w:bottom w:val="single" w:sz="4" w:space="0" w:color="auto"/>
            </w:tcBorders>
            <w:shd w:val="clear" w:color="auto" w:fill="auto"/>
            <w:vAlign w:val="center"/>
          </w:tcPr>
          <w:p w:rsidR="00FF73BF" w:rsidRPr="00032CDD" w:rsidRDefault="005C4C79" w:rsidP="00B54C05">
            <w:pPr>
              <w:keepNext/>
              <w:spacing w:line="300" w:lineRule="auto"/>
              <w:ind w:left="-57" w:right="-57"/>
              <w:jc w:val="center"/>
              <w:rPr>
                <w:sz w:val="18"/>
                <w:szCs w:val="18"/>
              </w:rPr>
            </w:pPr>
            <w:r w:rsidRPr="00032CDD">
              <w:rPr>
                <w:sz w:val="18"/>
                <w:szCs w:val="18"/>
              </w:rPr>
              <w:t>21240</w:t>
            </w:r>
          </w:p>
        </w:tc>
        <w:tc>
          <w:tcPr>
            <w:tcW w:w="652" w:type="dxa"/>
            <w:gridSpan w:val="2"/>
            <w:tcBorders>
              <w:top w:val="single" w:sz="4" w:space="0" w:color="auto"/>
              <w:bottom w:val="single" w:sz="4" w:space="0" w:color="auto"/>
            </w:tcBorders>
            <w:shd w:val="clear" w:color="auto" w:fill="auto"/>
            <w:vAlign w:val="center"/>
          </w:tcPr>
          <w:p w:rsidR="00FF73BF" w:rsidRPr="00032CDD" w:rsidRDefault="00FF73BF" w:rsidP="00B54C05">
            <w:pPr>
              <w:keepNext/>
              <w:spacing w:line="300" w:lineRule="auto"/>
              <w:ind w:left="-57" w:right="-57"/>
              <w:jc w:val="center"/>
              <w:rPr>
                <w:sz w:val="18"/>
                <w:szCs w:val="18"/>
              </w:rPr>
            </w:pPr>
            <w:r w:rsidRPr="00032CDD">
              <w:rPr>
                <w:sz w:val="18"/>
                <w:szCs w:val="18"/>
                <w:lang w:val="en-US"/>
              </w:rPr>
              <w:t>22</w:t>
            </w:r>
            <w:r w:rsidRPr="00032CDD">
              <w:rPr>
                <w:sz w:val="18"/>
                <w:szCs w:val="18"/>
              </w:rPr>
              <w:t>200</w:t>
            </w:r>
          </w:p>
        </w:tc>
        <w:tc>
          <w:tcPr>
            <w:tcW w:w="652" w:type="dxa"/>
            <w:gridSpan w:val="2"/>
            <w:tcBorders>
              <w:top w:val="single" w:sz="4" w:space="0" w:color="auto"/>
              <w:bottom w:val="single" w:sz="4" w:space="0" w:color="auto"/>
            </w:tcBorders>
            <w:vAlign w:val="center"/>
          </w:tcPr>
          <w:p w:rsidR="00FF73BF" w:rsidRPr="00032CDD" w:rsidRDefault="00FF73BF" w:rsidP="00B54C05">
            <w:pPr>
              <w:keepNext/>
              <w:spacing w:line="300" w:lineRule="auto"/>
              <w:ind w:left="-57" w:right="-57"/>
              <w:jc w:val="center"/>
              <w:rPr>
                <w:sz w:val="18"/>
                <w:szCs w:val="18"/>
              </w:rPr>
            </w:pPr>
            <w:r w:rsidRPr="00032CDD">
              <w:rPr>
                <w:sz w:val="18"/>
                <w:szCs w:val="18"/>
              </w:rPr>
              <w:t>24500</w:t>
            </w:r>
          </w:p>
        </w:tc>
        <w:tc>
          <w:tcPr>
            <w:tcW w:w="655" w:type="dxa"/>
            <w:tcBorders>
              <w:top w:val="single" w:sz="4" w:space="0" w:color="auto"/>
              <w:bottom w:val="single" w:sz="4" w:space="0" w:color="auto"/>
            </w:tcBorders>
            <w:vAlign w:val="center"/>
          </w:tcPr>
          <w:p w:rsidR="00FF73BF" w:rsidRPr="00032CDD" w:rsidRDefault="00FF73BF" w:rsidP="00B54C05">
            <w:pPr>
              <w:keepNext/>
              <w:spacing w:line="300" w:lineRule="auto"/>
              <w:ind w:left="-57" w:right="-57"/>
              <w:jc w:val="center"/>
              <w:rPr>
                <w:sz w:val="18"/>
                <w:szCs w:val="18"/>
              </w:rPr>
            </w:pPr>
            <w:r w:rsidRPr="00032CDD">
              <w:rPr>
                <w:sz w:val="18"/>
                <w:szCs w:val="18"/>
              </w:rPr>
              <w:t>27000</w:t>
            </w:r>
          </w:p>
        </w:tc>
      </w:tr>
      <w:tr w:rsidR="00681C73" w:rsidRPr="00032CDD" w:rsidTr="00681C73">
        <w:trPr>
          <w:cantSplit/>
          <w:trHeight w:val="62"/>
          <w:jc w:val="center"/>
        </w:trPr>
        <w:tc>
          <w:tcPr>
            <w:tcW w:w="10430" w:type="dxa"/>
            <w:gridSpan w:val="19"/>
            <w:tcBorders>
              <w:top w:val="single" w:sz="4" w:space="0" w:color="auto"/>
              <w:bottom w:val="single" w:sz="4" w:space="0" w:color="auto"/>
            </w:tcBorders>
            <w:shd w:val="clear" w:color="auto" w:fill="auto"/>
            <w:vAlign w:val="center"/>
          </w:tcPr>
          <w:p w:rsidR="00681C73" w:rsidRPr="00032CDD" w:rsidRDefault="00681C73" w:rsidP="005506E8">
            <w:pPr>
              <w:keepNext/>
              <w:spacing w:line="300" w:lineRule="auto"/>
              <w:ind w:left="-57" w:right="-57"/>
            </w:pPr>
            <w:r w:rsidRPr="00032CDD">
              <w:t>Инвестиции в основной капитал на душу населения, тыс.руб./чел.</w:t>
            </w:r>
          </w:p>
        </w:tc>
      </w:tr>
      <w:tr w:rsidR="00667F6C" w:rsidRPr="00032CDD" w:rsidTr="002163E6">
        <w:trPr>
          <w:cantSplit/>
          <w:trHeight w:val="62"/>
          <w:jc w:val="center"/>
        </w:trPr>
        <w:tc>
          <w:tcPr>
            <w:tcW w:w="651" w:type="dxa"/>
            <w:tcBorders>
              <w:top w:val="single" w:sz="4" w:space="0" w:color="auto"/>
              <w:bottom w:val="single" w:sz="4" w:space="0" w:color="auto"/>
            </w:tcBorders>
            <w:shd w:val="clear" w:color="auto" w:fill="auto"/>
            <w:vAlign w:val="center"/>
          </w:tcPr>
          <w:p w:rsidR="00667F6C" w:rsidRPr="00032CDD" w:rsidRDefault="00667F6C" w:rsidP="002163E6">
            <w:pPr>
              <w:keepNext/>
              <w:spacing w:line="300" w:lineRule="auto"/>
              <w:ind w:left="-57" w:right="-57"/>
              <w:jc w:val="center"/>
              <w:rPr>
                <w:sz w:val="18"/>
                <w:szCs w:val="18"/>
              </w:rPr>
            </w:pPr>
            <w:r w:rsidRPr="00032CDD">
              <w:rPr>
                <w:sz w:val="18"/>
                <w:szCs w:val="18"/>
              </w:rPr>
              <w:t>52,6</w:t>
            </w:r>
          </w:p>
        </w:tc>
        <w:tc>
          <w:tcPr>
            <w:tcW w:w="652" w:type="dxa"/>
            <w:tcBorders>
              <w:top w:val="single" w:sz="4" w:space="0" w:color="auto"/>
              <w:bottom w:val="single" w:sz="4" w:space="0" w:color="auto"/>
            </w:tcBorders>
            <w:shd w:val="clear" w:color="auto" w:fill="auto"/>
            <w:vAlign w:val="center"/>
          </w:tcPr>
          <w:p w:rsidR="00667F6C" w:rsidRPr="00032CDD" w:rsidRDefault="00667F6C" w:rsidP="002163E6">
            <w:pPr>
              <w:keepNext/>
              <w:spacing w:line="300" w:lineRule="auto"/>
              <w:ind w:left="-57" w:right="-57"/>
              <w:jc w:val="center"/>
              <w:rPr>
                <w:sz w:val="18"/>
                <w:szCs w:val="18"/>
                <w:lang w:val="en-US"/>
              </w:rPr>
            </w:pPr>
            <w:r w:rsidRPr="00032CDD">
              <w:rPr>
                <w:sz w:val="18"/>
                <w:szCs w:val="18"/>
                <w:lang w:val="en-US"/>
              </w:rPr>
              <w:t>81,5</w:t>
            </w:r>
          </w:p>
        </w:tc>
        <w:tc>
          <w:tcPr>
            <w:tcW w:w="652" w:type="dxa"/>
            <w:tcBorders>
              <w:top w:val="single" w:sz="4" w:space="0" w:color="auto"/>
              <w:bottom w:val="single" w:sz="4" w:space="0" w:color="auto"/>
            </w:tcBorders>
            <w:shd w:val="clear" w:color="auto" w:fill="auto"/>
            <w:vAlign w:val="center"/>
          </w:tcPr>
          <w:p w:rsidR="00667F6C" w:rsidRPr="00032CDD" w:rsidRDefault="00667F6C" w:rsidP="002163E6">
            <w:pPr>
              <w:keepNext/>
              <w:spacing w:line="300" w:lineRule="auto"/>
              <w:ind w:left="-57" w:right="-57"/>
              <w:jc w:val="center"/>
              <w:rPr>
                <w:sz w:val="18"/>
                <w:szCs w:val="18"/>
              </w:rPr>
            </w:pPr>
            <w:r w:rsidRPr="00032CDD">
              <w:rPr>
                <w:sz w:val="18"/>
                <w:szCs w:val="18"/>
              </w:rPr>
              <w:t>60,7</w:t>
            </w:r>
          </w:p>
        </w:tc>
        <w:tc>
          <w:tcPr>
            <w:tcW w:w="652" w:type="dxa"/>
            <w:tcBorders>
              <w:top w:val="single" w:sz="4" w:space="0" w:color="auto"/>
              <w:bottom w:val="single" w:sz="4" w:space="0" w:color="auto"/>
            </w:tcBorders>
            <w:shd w:val="clear" w:color="auto" w:fill="auto"/>
            <w:vAlign w:val="center"/>
          </w:tcPr>
          <w:p w:rsidR="00667F6C" w:rsidRPr="00032CDD" w:rsidRDefault="00667F6C" w:rsidP="002163E6">
            <w:pPr>
              <w:keepNext/>
              <w:spacing w:line="300" w:lineRule="auto"/>
              <w:ind w:left="-57" w:right="-57"/>
              <w:jc w:val="center"/>
              <w:rPr>
                <w:sz w:val="18"/>
                <w:szCs w:val="18"/>
              </w:rPr>
            </w:pPr>
            <w:r w:rsidRPr="00032CDD">
              <w:rPr>
                <w:sz w:val="18"/>
                <w:szCs w:val="18"/>
              </w:rPr>
              <w:t>54,0</w:t>
            </w:r>
          </w:p>
        </w:tc>
        <w:tc>
          <w:tcPr>
            <w:tcW w:w="652" w:type="dxa"/>
            <w:tcBorders>
              <w:top w:val="single" w:sz="4" w:space="0" w:color="auto"/>
              <w:bottom w:val="single" w:sz="4" w:space="0" w:color="auto"/>
            </w:tcBorders>
            <w:shd w:val="clear" w:color="auto" w:fill="auto"/>
            <w:vAlign w:val="center"/>
          </w:tcPr>
          <w:p w:rsidR="00667F6C" w:rsidRPr="00032CDD" w:rsidRDefault="00667F6C" w:rsidP="002163E6">
            <w:pPr>
              <w:keepNext/>
              <w:spacing w:line="300" w:lineRule="auto"/>
              <w:ind w:left="-57" w:right="-57"/>
              <w:jc w:val="center"/>
              <w:rPr>
                <w:sz w:val="17"/>
                <w:szCs w:val="17"/>
              </w:rPr>
            </w:pPr>
            <w:r w:rsidRPr="00032CDD">
              <w:rPr>
                <w:sz w:val="17"/>
                <w:szCs w:val="17"/>
              </w:rPr>
              <w:t>77,9</w:t>
            </w:r>
          </w:p>
        </w:tc>
        <w:tc>
          <w:tcPr>
            <w:tcW w:w="652" w:type="dxa"/>
            <w:tcBorders>
              <w:top w:val="single" w:sz="4" w:space="0" w:color="auto"/>
              <w:bottom w:val="single" w:sz="4" w:space="0" w:color="auto"/>
            </w:tcBorders>
            <w:shd w:val="clear" w:color="auto" w:fill="auto"/>
            <w:vAlign w:val="center"/>
          </w:tcPr>
          <w:p w:rsidR="00667F6C" w:rsidRPr="00032CDD" w:rsidRDefault="00667F6C" w:rsidP="002163E6">
            <w:pPr>
              <w:keepNext/>
              <w:spacing w:line="300" w:lineRule="auto"/>
              <w:ind w:left="-57" w:right="-57"/>
              <w:jc w:val="center"/>
              <w:rPr>
                <w:sz w:val="17"/>
                <w:szCs w:val="17"/>
              </w:rPr>
            </w:pPr>
            <w:r w:rsidRPr="00032CDD">
              <w:rPr>
                <w:sz w:val="17"/>
                <w:szCs w:val="17"/>
              </w:rPr>
              <w:t>48,2</w:t>
            </w:r>
          </w:p>
        </w:tc>
        <w:tc>
          <w:tcPr>
            <w:tcW w:w="652" w:type="dxa"/>
            <w:tcBorders>
              <w:top w:val="single" w:sz="4" w:space="0" w:color="auto"/>
              <w:bottom w:val="single" w:sz="4" w:space="0" w:color="auto"/>
            </w:tcBorders>
            <w:shd w:val="clear" w:color="auto" w:fill="auto"/>
            <w:vAlign w:val="center"/>
          </w:tcPr>
          <w:p w:rsidR="00667F6C" w:rsidRPr="00032CDD" w:rsidRDefault="00667F6C" w:rsidP="002163E6">
            <w:pPr>
              <w:keepNext/>
              <w:spacing w:line="300" w:lineRule="auto"/>
              <w:ind w:left="-57" w:right="-57"/>
              <w:jc w:val="center"/>
              <w:rPr>
                <w:sz w:val="17"/>
                <w:szCs w:val="17"/>
              </w:rPr>
            </w:pPr>
            <w:r w:rsidRPr="00032CDD">
              <w:rPr>
                <w:sz w:val="17"/>
                <w:szCs w:val="17"/>
              </w:rPr>
              <w:t>48,0</w:t>
            </w:r>
          </w:p>
        </w:tc>
        <w:tc>
          <w:tcPr>
            <w:tcW w:w="652" w:type="dxa"/>
            <w:tcBorders>
              <w:top w:val="single" w:sz="4" w:space="0" w:color="auto"/>
              <w:bottom w:val="single" w:sz="4" w:space="0" w:color="auto"/>
            </w:tcBorders>
            <w:shd w:val="clear" w:color="auto" w:fill="auto"/>
            <w:vAlign w:val="center"/>
          </w:tcPr>
          <w:p w:rsidR="00667F6C" w:rsidRPr="00032CDD" w:rsidRDefault="00667F6C" w:rsidP="002163E6">
            <w:pPr>
              <w:keepNext/>
              <w:spacing w:line="300" w:lineRule="auto"/>
              <w:ind w:left="-57" w:right="-57"/>
              <w:jc w:val="center"/>
              <w:rPr>
                <w:sz w:val="17"/>
                <w:szCs w:val="17"/>
              </w:rPr>
            </w:pPr>
            <w:r w:rsidRPr="00032CDD">
              <w:rPr>
                <w:sz w:val="17"/>
                <w:szCs w:val="17"/>
              </w:rPr>
              <w:t>57,2</w:t>
            </w:r>
          </w:p>
        </w:tc>
        <w:tc>
          <w:tcPr>
            <w:tcW w:w="651" w:type="dxa"/>
            <w:tcBorders>
              <w:top w:val="single" w:sz="4" w:space="0" w:color="auto"/>
              <w:bottom w:val="single" w:sz="4" w:space="0" w:color="auto"/>
            </w:tcBorders>
            <w:shd w:val="clear" w:color="auto" w:fill="auto"/>
            <w:vAlign w:val="center"/>
          </w:tcPr>
          <w:p w:rsidR="00667F6C" w:rsidRPr="00032CDD" w:rsidRDefault="00667F6C" w:rsidP="002163E6">
            <w:pPr>
              <w:keepNext/>
              <w:spacing w:line="300" w:lineRule="auto"/>
              <w:ind w:left="-57" w:right="-57"/>
              <w:jc w:val="center"/>
              <w:rPr>
                <w:sz w:val="17"/>
                <w:szCs w:val="17"/>
              </w:rPr>
            </w:pPr>
            <w:r w:rsidRPr="00032CDD">
              <w:rPr>
                <w:sz w:val="17"/>
                <w:szCs w:val="17"/>
              </w:rPr>
              <w:t>90,0</w:t>
            </w:r>
          </w:p>
        </w:tc>
        <w:tc>
          <w:tcPr>
            <w:tcW w:w="652" w:type="dxa"/>
            <w:tcBorders>
              <w:top w:val="single" w:sz="4" w:space="0" w:color="auto"/>
              <w:bottom w:val="single" w:sz="4" w:space="0" w:color="auto"/>
            </w:tcBorders>
            <w:shd w:val="clear" w:color="auto" w:fill="auto"/>
            <w:vAlign w:val="center"/>
          </w:tcPr>
          <w:p w:rsidR="00667F6C" w:rsidRPr="00032CDD" w:rsidRDefault="00667F6C" w:rsidP="002163E6">
            <w:pPr>
              <w:keepNext/>
              <w:spacing w:line="300" w:lineRule="auto"/>
              <w:ind w:left="-57" w:right="-57"/>
              <w:jc w:val="center"/>
              <w:rPr>
                <w:sz w:val="17"/>
                <w:szCs w:val="17"/>
              </w:rPr>
            </w:pPr>
            <w:r w:rsidRPr="00032CDD">
              <w:rPr>
                <w:sz w:val="17"/>
                <w:szCs w:val="17"/>
              </w:rPr>
              <w:t>106,7</w:t>
            </w:r>
          </w:p>
        </w:tc>
        <w:tc>
          <w:tcPr>
            <w:tcW w:w="652" w:type="dxa"/>
            <w:tcBorders>
              <w:top w:val="single" w:sz="4" w:space="0" w:color="auto"/>
              <w:bottom w:val="single" w:sz="4" w:space="0" w:color="auto"/>
            </w:tcBorders>
            <w:shd w:val="clear" w:color="auto" w:fill="auto"/>
            <w:vAlign w:val="center"/>
          </w:tcPr>
          <w:p w:rsidR="00667F6C" w:rsidRPr="00032CDD" w:rsidRDefault="00667F6C" w:rsidP="002163E6">
            <w:pPr>
              <w:keepNext/>
              <w:spacing w:line="300" w:lineRule="auto"/>
              <w:ind w:left="-57" w:right="-57"/>
              <w:jc w:val="center"/>
              <w:rPr>
                <w:sz w:val="17"/>
                <w:szCs w:val="17"/>
              </w:rPr>
            </w:pPr>
            <w:r w:rsidRPr="00032CDD">
              <w:rPr>
                <w:sz w:val="17"/>
                <w:szCs w:val="17"/>
              </w:rPr>
              <w:t>113,9</w:t>
            </w:r>
          </w:p>
        </w:tc>
        <w:tc>
          <w:tcPr>
            <w:tcW w:w="652" w:type="dxa"/>
            <w:tcBorders>
              <w:top w:val="single" w:sz="4" w:space="0" w:color="auto"/>
              <w:bottom w:val="single" w:sz="4" w:space="0" w:color="auto"/>
            </w:tcBorders>
            <w:shd w:val="clear" w:color="auto" w:fill="auto"/>
            <w:vAlign w:val="center"/>
          </w:tcPr>
          <w:p w:rsidR="00667F6C" w:rsidRPr="00032CDD" w:rsidRDefault="00667F6C" w:rsidP="002163E6">
            <w:pPr>
              <w:keepNext/>
              <w:spacing w:line="300" w:lineRule="auto"/>
              <w:ind w:left="-57" w:right="-57"/>
              <w:jc w:val="center"/>
              <w:rPr>
                <w:sz w:val="17"/>
                <w:szCs w:val="17"/>
              </w:rPr>
            </w:pPr>
            <w:r w:rsidRPr="00032CDD">
              <w:rPr>
                <w:sz w:val="17"/>
                <w:szCs w:val="17"/>
              </w:rPr>
              <w:t>121,7</w:t>
            </w:r>
          </w:p>
        </w:tc>
        <w:tc>
          <w:tcPr>
            <w:tcW w:w="652" w:type="dxa"/>
            <w:gridSpan w:val="2"/>
            <w:tcBorders>
              <w:top w:val="single" w:sz="4" w:space="0" w:color="auto"/>
              <w:bottom w:val="single" w:sz="4" w:space="0" w:color="auto"/>
            </w:tcBorders>
            <w:shd w:val="clear" w:color="auto" w:fill="auto"/>
            <w:vAlign w:val="center"/>
          </w:tcPr>
          <w:p w:rsidR="00667F6C" w:rsidRPr="00032CDD" w:rsidRDefault="00667F6C" w:rsidP="002163E6">
            <w:pPr>
              <w:keepNext/>
              <w:spacing w:line="300" w:lineRule="auto"/>
              <w:ind w:left="-57" w:right="-57"/>
              <w:jc w:val="center"/>
              <w:rPr>
                <w:sz w:val="17"/>
                <w:szCs w:val="17"/>
              </w:rPr>
            </w:pPr>
            <w:r w:rsidRPr="00032CDD">
              <w:rPr>
                <w:sz w:val="17"/>
                <w:szCs w:val="17"/>
              </w:rPr>
              <w:t>130,2</w:t>
            </w:r>
          </w:p>
        </w:tc>
        <w:tc>
          <w:tcPr>
            <w:tcW w:w="652" w:type="dxa"/>
            <w:gridSpan w:val="2"/>
            <w:tcBorders>
              <w:top w:val="single" w:sz="4" w:space="0" w:color="auto"/>
              <w:bottom w:val="single" w:sz="4" w:space="0" w:color="auto"/>
            </w:tcBorders>
            <w:shd w:val="clear" w:color="auto" w:fill="auto"/>
            <w:vAlign w:val="center"/>
          </w:tcPr>
          <w:p w:rsidR="00667F6C" w:rsidRPr="00032CDD" w:rsidRDefault="00667F6C" w:rsidP="002163E6">
            <w:pPr>
              <w:keepNext/>
              <w:spacing w:line="300" w:lineRule="auto"/>
              <w:ind w:left="-57" w:right="-57"/>
              <w:jc w:val="center"/>
              <w:rPr>
                <w:sz w:val="17"/>
                <w:szCs w:val="17"/>
              </w:rPr>
            </w:pPr>
            <w:r w:rsidRPr="00032CDD">
              <w:rPr>
                <w:sz w:val="17"/>
                <w:szCs w:val="17"/>
              </w:rPr>
              <w:t>137,8</w:t>
            </w:r>
          </w:p>
        </w:tc>
        <w:tc>
          <w:tcPr>
            <w:tcW w:w="652" w:type="dxa"/>
            <w:gridSpan w:val="2"/>
            <w:tcBorders>
              <w:top w:val="single" w:sz="4" w:space="0" w:color="auto"/>
              <w:bottom w:val="single" w:sz="4" w:space="0" w:color="auto"/>
            </w:tcBorders>
            <w:vAlign w:val="center"/>
          </w:tcPr>
          <w:p w:rsidR="00667F6C" w:rsidRPr="00032CDD" w:rsidRDefault="00667F6C" w:rsidP="002163E6">
            <w:pPr>
              <w:keepNext/>
              <w:spacing w:line="300" w:lineRule="auto"/>
              <w:ind w:left="-57" w:right="-57"/>
              <w:jc w:val="center"/>
              <w:rPr>
                <w:sz w:val="17"/>
                <w:szCs w:val="17"/>
              </w:rPr>
            </w:pPr>
            <w:r w:rsidRPr="00032CDD">
              <w:rPr>
                <w:sz w:val="17"/>
                <w:szCs w:val="17"/>
              </w:rPr>
              <w:t>147,0</w:t>
            </w:r>
          </w:p>
        </w:tc>
        <w:tc>
          <w:tcPr>
            <w:tcW w:w="652" w:type="dxa"/>
            <w:tcBorders>
              <w:top w:val="single" w:sz="4" w:space="0" w:color="auto"/>
              <w:bottom w:val="single" w:sz="4" w:space="0" w:color="auto"/>
            </w:tcBorders>
            <w:vAlign w:val="center"/>
          </w:tcPr>
          <w:p w:rsidR="00667F6C" w:rsidRPr="00032CDD" w:rsidRDefault="00667F6C" w:rsidP="002163E6">
            <w:pPr>
              <w:keepNext/>
              <w:spacing w:line="300" w:lineRule="auto"/>
              <w:ind w:left="-57" w:right="-57"/>
              <w:jc w:val="center"/>
              <w:rPr>
                <w:sz w:val="17"/>
                <w:szCs w:val="17"/>
              </w:rPr>
            </w:pPr>
            <w:r w:rsidRPr="00032CDD">
              <w:rPr>
                <w:sz w:val="17"/>
                <w:szCs w:val="17"/>
              </w:rPr>
              <w:t>157,0</w:t>
            </w:r>
          </w:p>
        </w:tc>
      </w:tr>
    </w:tbl>
    <w:p w:rsidR="00495C6A" w:rsidRPr="00032CDD" w:rsidRDefault="00407434" w:rsidP="005506E8">
      <w:pPr>
        <w:pStyle w:val="af7"/>
        <w:keepNext/>
        <w:spacing w:before="480" w:line="300" w:lineRule="auto"/>
        <w:ind w:firstLine="0"/>
        <w:jc w:val="left"/>
        <w:rPr>
          <w:b/>
          <w:i/>
          <w:sz w:val="28"/>
          <w:szCs w:val="28"/>
        </w:rPr>
      </w:pPr>
      <w:r w:rsidRPr="00032CDD">
        <w:rPr>
          <w:b/>
          <w:i/>
          <w:sz w:val="28"/>
          <w:szCs w:val="28"/>
        </w:rPr>
        <w:lastRenderedPageBreak/>
        <w:t>Ц</w:t>
      </w:r>
      <w:r w:rsidR="008C13A9" w:rsidRPr="00032CDD">
        <w:rPr>
          <w:b/>
          <w:i/>
          <w:sz w:val="28"/>
          <w:szCs w:val="28"/>
        </w:rPr>
        <w:t>ель 1.</w:t>
      </w:r>
      <w:r w:rsidR="00A60162" w:rsidRPr="00032CDD">
        <w:rPr>
          <w:b/>
          <w:i/>
          <w:sz w:val="28"/>
          <w:szCs w:val="28"/>
        </w:rPr>
        <w:t>7</w:t>
      </w:r>
      <w:r w:rsidR="008C13A9" w:rsidRPr="00032CDD">
        <w:rPr>
          <w:b/>
          <w:i/>
          <w:sz w:val="28"/>
          <w:szCs w:val="28"/>
        </w:rPr>
        <w:t xml:space="preserve">. </w:t>
      </w:r>
      <w:r w:rsidR="00A6504E" w:rsidRPr="00032CDD">
        <w:rPr>
          <w:b/>
          <w:i/>
          <w:sz w:val="28"/>
          <w:szCs w:val="28"/>
        </w:rPr>
        <w:t>Создание условий для развития инновационной экономики.</w:t>
      </w:r>
    </w:p>
    <w:p w:rsidR="00F9574A" w:rsidRPr="00032CDD" w:rsidRDefault="00F9574A" w:rsidP="005506E8">
      <w:pPr>
        <w:keepNext/>
        <w:spacing w:before="120" w:line="300" w:lineRule="auto"/>
        <w:ind w:firstLine="709"/>
        <w:jc w:val="both"/>
        <w:rPr>
          <w:sz w:val="28"/>
          <w:szCs w:val="28"/>
        </w:rPr>
      </w:pPr>
      <w:r w:rsidRPr="00032CDD">
        <w:rPr>
          <w:sz w:val="28"/>
          <w:szCs w:val="28"/>
        </w:rPr>
        <w:t xml:space="preserve">Реализация данного стратегического направления </w:t>
      </w:r>
      <w:r w:rsidR="002E58A7" w:rsidRPr="00032CDD">
        <w:rPr>
          <w:sz w:val="28"/>
          <w:szCs w:val="28"/>
        </w:rPr>
        <w:t>может быть</w:t>
      </w:r>
      <w:r w:rsidRPr="00032CDD">
        <w:rPr>
          <w:sz w:val="28"/>
          <w:szCs w:val="28"/>
        </w:rPr>
        <w:t xml:space="preserve"> обеспечена за счет решения следующих </w:t>
      </w:r>
      <w:r w:rsidRPr="00032CDD">
        <w:rPr>
          <w:b/>
          <w:i/>
          <w:sz w:val="28"/>
          <w:szCs w:val="28"/>
        </w:rPr>
        <w:t>задач</w:t>
      </w:r>
      <w:r w:rsidRPr="00032CDD">
        <w:rPr>
          <w:sz w:val="28"/>
          <w:szCs w:val="28"/>
        </w:rPr>
        <w:t>:</w:t>
      </w:r>
    </w:p>
    <w:p w:rsidR="00495C6A" w:rsidRPr="00032CDD" w:rsidRDefault="00457F49" w:rsidP="005506E8">
      <w:pPr>
        <w:keepNext/>
        <w:numPr>
          <w:ilvl w:val="2"/>
          <w:numId w:val="23"/>
        </w:numPr>
        <w:tabs>
          <w:tab w:val="clear" w:pos="7080"/>
          <w:tab w:val="num" w:pos="714"/>
        </w:tabs>
        <w:spacing w:before="240" w:line="300" w:lineRule="auto"/>
        <w:ind w:left="714" w:hanging="357"/>
        <w:jc w:val="both"/>
        <w:rPr>
          <w:b/>
          <w:sz w:val="28"/>
          <w:szCs w:val="28"/>
        </w:rPr>
      </w:pPr>
      <w:r w:rsidRPr="00032CDD">
        <w:rPr>
          <w:b/>
          <w:sz w:val="28"/>
          <w:szCs w:val="28"/>
        </w:rPr>
        <w:t>П</w:t>
      </w:r>
      <w:r w:rsidR="00495C6A" w:rsidRPr="00032CDD">
        <w:rPr>
          <w:b/>
          <w:sz w:val="28"/>
          <w:szCs w:val="28"/>
        </w:rPr>
        <w:t>овышение конкурентоспособности предприятий Калининграда</w:t>
      </w:r>
      <w:r w:rsidR="00F9574A" w:rsidRPr="00032CDD">
        <w:rPr>
          <w:b/>
          <w:sz w:val="28"/>
          <w:szCs w:val="28"/>
        </w:rPr>
        <w:t>:</w:t>
      </w:r>
    </w:p>
    <w:p w:rsidR="00495C6A" w:rsidRPr="00032CDD" w:rsidRDefault="00495C6A" w:rsidP="005506E8">
      <w:pPr>
        <w:keepNext/>
        <w:numPr>
          <w:ilvl w:val="2"/>
          <w:numId w:val="3"/>
        </w:numPr>
        <w:tabs>
          <w:tab w:val="clear" w:pos="2340"/>
          <w:tab w:val="num" w:pos="714"/>
        </w:tabs>
        <w:spacing w:before="120" w:line="300" w:lineRule="auto"/>
        <w:ind w:left="714" w:hanging="357"/>
        <w:jc w:val="both"/>
        <w:rPr>
          <w:sz w:val="28"/>
          <w:szCs w:val="28"/>
        </w:rPr>
      </w:pPr>
      <w:r w:rsidRPr="00032CDD">
        <w:rPr>
          <w:sz w:val="28"/>
          <w:szCs w:val="28"/>
        </w:rPr>
        <w:t>Разработка и реализация программ по подготовке персонала в соответствии с перспективами развития предприятий и экономики города в целом</w:t>
      </w:r>
      <w:r w:rsidR="000F7B96" w:rsidRPr="00032CDD">
        <w:rPr>
          <w:sz w:val="28"/>
          <w:szCs w:val="28"/>
        </w:rPr>
        <w:t xml:space="preserve"> (см. такж</w:t>
      </w:r>
      <w:r w:rsidR="00B54C05">
        <w:rPr>
          <w:sz w:val="28"/>
          <w:szCs w:val="28"/>
        </w:rPr>
        <w:t>е цель 1.1</w:t>
      </w:r>
      <w:r w:rsidR="000F7B96" w:rsidRPr="00032CDD">
        <w:rPr>
          <w:sz w:val="28"/>
          <w:szCs w:val="28"/>
        </w:rPr>
        <w:t>)</w:t>
      </w:r>
      <w:r w:rsidRPr="00032CDD">
        <w:rPr>
          <w:sz w:val="28"/>
          <w:szCs w:val="28"/>
        </w:rPr>
        <w:t xml:space="preserve">. В рамках данного направления </w:t>
      </w:r>
      <w:r w:rsidR="000F7B96" w:rsidRPr="00032CDD">
        <w:rPr>
          <w:sz w:val="28"/>
          <w:szCs w:val="28"/>
        </w:rPr>
        <w:t>необходимо</w:t>
      </w:r>
      <w:r w:rsidRPr="00032CDD">
        <w:rPr>
          <w:sz w:val="28"/>
          <w:szCs w:val="28"/>
        </w:rPr>
        <w:t>:</w:t>
      </w:r>
    </w:p>
    <w:p w:rsidR="00495C6A" w:rsidRPr="00032CDD" w:rsidRDefault="00495C6A" w:rsidP="005506E8">
      <w:pPr>
        <w:keepNext/>
        <w:numPr>
          <w:ilvl w:val="0"/>
          <w:numId w:val="20"/>
        </w:numPr>
        <w:tabs>
          <w:tab w:val="clear" w:pos="1794"/>
          <w:tab w:val="num" w:pos="1072"/>
        </w:tabs>
        <w:spacing w:before="60" w:line="300" w:lineRule="auto"/>
        <w:ind w:left="1071" w:hanging="357"/>
        <w:jc w:val="both"/>
        <w:rPr>
          <w:sz w:val="28"/>
          <w:szCs w:val="28"/>
        </w:rPr>
      </w:pPr>
      <w:r w:rsidRPr="00032CDD">
        <w:rPr>
          <w:sz w:val="28"/>
          <w:szCs w:val="28"/>
        </w:rPr>
        <w:t>привлечение к формированию образовательных программ об</w:t>
      </w:r>
      <w:r w:rsidR="00236465" w:rsidRPr="00032CDD">
        <w:rPr>
          <w:sz w:val="28"/>
          <w:szCs w:val="28"/>
        </w:rPr>
        <w:t>разовательных учреждений города</w:t>
      </w:r>
      <w:r w:rsidRPr="00032CDD">
        <w:rPr>
          <w:sz w:val="28"/>
          <w:szCs w:val="28"/>
        </w:rPr>
        <w:t xml:space="preserve"> кадровых служб предприятий, бизнес-ассоциаций;</w:t>
      </w:r>
    </w:p>
    <w:p w:rsidR="00495C6A" w:rsidRPr="00032CDD" w:rsidRDefault="00495C6A" w:rsidP="005506E8">
      <w:pPr>
        <w:keepNext/>
        <w:numPr>
          <w:ilvl w:val="0"/>
          <w:numId w:val="20"/>
        </w:numPr>
        <w:tabs>
          <w:tab w:val="clear" w:pos="1794"/>
          <w:tab w:val="num" w:pos="1072"/>
        </w:tabs>
        <w:spacing w:before="60" w:line="300" w:lineRule="auto"/>
        <w:ind w:left="1071" w:hanging="357"/>
        <w:jc w:val="both"/>
        <w:rPr>
          <w:sz w:val="28"/>
          <w:szCs w:val="28"/>
        </w:rPr>
      </w:pPr>
      <w:r w:rsidRPr="00032CDD">
        <w:rPr>
          <w:sz w:val="28"/>
          <w:szCs w:val="28"/>
        </w:rPr>
        <w:t>стимулирование внедрения современных методов управления персоналом на предприятиях города;</w:t>
      </w:r>
    </w:p>
    <w:p w:rsidR="00495C6A" w:rsidRPr="00032CDD" w:rsidRDefault="00495C6A" w:rsidP="005506E8">
      <w:pPr>
        <w:keepNext/>
        <w:numPr>
          <w:ilvl w:val="0"/>
          <w:numId w:val="20"/>
        </w:numPr>
        <w:tabs>
          <w:tab w:val="clear" w:pos="1794"/>
          <w:tab w:val="num" w:pos="1072"/>
        </w:tabs>
        <w:spacing w:before="60" w:line="300" w:lineRule="auto"/>
        <w:ind w:left="1071" w:hanging="357"/>
        <w:jc w:val="both"/>
        <w:rPr>
          <w:sz w:val="28"/>
          <w:szCs w:val="28"/>
        </w:rPr>
      </w:pPr>
      <w:r w:rsidRPr="00032CDD">
        <w:rPr>
          <w:sz w:val="28"/>
          <w:szCs w:val="28"/>
        </w:rPr>
        <w:t>стимулирование развития системы непрерывного образования, направленной на удовлетворение потребности предприятий Калининграда в подготовке и переподготовке кадров;</w:t>
      </w:r>
    </w:p>
    <w:p w:rsidR="00495C6A" w:rsidRPr="00032CDD" w:rsidRDefault="00495C6A" w:rsidP="005506E8">
      <w:pPr>
        <w:keepNext/>
        <w:numPr>
          <w:ilvl w:val="0"/>
          <w:numId w:val="20"/>
        </w:numPr>
        <w:tabs>
          <w:tab w:val="clear" w:pos="1794"/>
          <w:tab w:val="num" w:pos="1072"/>
        </w:tabs>
        <w:spacing w:before="60" w:line="300" w:lineRule="auto"/>
        <w:ind w:left="1071" w:hanging="357"/>
        <w:jc w:val="both"/>
        <w:rPr>
          <w:sz w:val="28"/>
          <w:szCs w:val="28"/>
        </w:rPr>
      </w:pPr>
      <w:r w:rsidRPr="00032CDD">
        <w:rPr>
          <w:sz w:val="28"/>
          <w:szCs w:val="28"/>
        </w:rPr>
        <w:t>стимулирование развития исследовательской, проектной, производственной деятельности в учреждениях профессионального</w:t>
      </w:r>
      <w:r w:rsidR="00B54C05">
        <w:rPr>
          <w:sz w:val="28"/>
          <w:szCs w:val="28"/>
        </w:rPr>
        <w:t xml:space="preserve"> образования (в первую очередь</w:t>
      </w:r>
      <w:r w:rsidRPr="00032CDD">
        <w:rPr>
          <w:sz w:val="28"/>
          <w:szCs w:val="28"/>
        </w:rPr>
        <w:t xml:space="preserve"> по заказу предприятий).</w:t>
      </w:r>
    </w:p>
    <w:p w:rsidR="00495C6A" w:rsidRPr="00032CDD" w:rsidRDefault="00495C6A" w:rsidP="005506E8">
      <w:pPr>
        <w:keepNext/>
        <w:numPr>
          <w:ilvl w:val="2"/>
          <w:numId w:val="3"/>
        </w:numPr>
        <w:tabs>
          <w:tab w:val="clear" w:pos="2340"/>
          <w:tab w:val="num" w:pos="714"/>
        </w:tabs>
        <w:spacing w:before="120" w:line="300" w:lineRule="auto"/>
        <w:ind w:left="714" w:hanging="357"/>
        <w:jc w:val="both"/>
        <w:rPr>
          <w:sz w:val="28"/>
          <w:szCs w:val="28"/>
        </w:rPr>
      </w:pPr>
      <w:r w:rsidRPr="00032CDD">
        <w:rPr>
          <w:sz w:val="28"/>
          <w:szCs w:val="28"/>
        </w:rPr>
        <w:t>Мероприятия по сертификации продукции калининградских производителей:</w:t>
      </w:r>
    </w:p>
    <w:p w:rsidR="00495C6A" w:rsidRPr="00032CDD" w:rsidRDefault="00495C6A" w:rsidP="005506E8">
      <w:pPr>
        <w:keepNext/>
        <w:numPr>
          <w:ilvl w:val="0"/>
          <w:numId w:val="20"/>
        </w:numPr>
        <w:tabs>
          <w:tab w:val="clear" w:pos="1794"/>
          <w:tab w:val="num" w:pos="1072"/>
        </w:tabs>
        <w:spacing w:before="60" w:line="300" w:lineRule="auto"/>
        <w:ind w:left="1071" w:hanging="357"/>
        <w:jc w:val="both"/>
        <w:rPr>
          <w:sz w:val="28"/>
          <w:szCs w:val="28"/>
        </w:rPr>
      </w:pPr>
      <w:r w:rsidRPr="00032CDD">
        <w:rPr>
          <w:sz w:val="28"/>
          <w:szCs w:val="28"/>
        </w:rPr>
        <w:t>внедрение международных стандартов (менеджмента качества ИСО 9000, экологического управления (ИСО 14001:98), и др.);</w:t>
      </w:r>
    </w:p>
    <w:p w:rsidR="00495C6A" w:rsidRPr="00032CDD" w:rsidRDefault="00495C6A" w:rsidP="005506E8">
      <w:pPr>
        <w:keepNext/>
        <w:numPr>
          <w:ilvl w:val="0"/>
          <w:numId w:val="20"/>
        </w:numPr>
        <w:tabs>
          <w:tab w:val="clear" w:pos="1794"/>
          <w:tab w:val="num" w:pos="1072"/>
        </w:tabs>
        <w:spacing w:before="60" w:line="300" w:lineRule="auto"/>
        <w:ind w:left="1071" w:hanging="357"/>
        <w:jc w:val="both"/>
        <w:rPr>
          <w:sz w:val="28"/>
          <w:szCs w:val="28"/>
        </w:rPr>
      </w:pPr>
      <w:r w:rsidRPr="00032CDD">
        <w:rPr>
          <w:sz w:val="28"/>
          <w:szCs w:val="28"/>
        </w:rPr>
        <w:t xml:space="preserve">организация работы по сертификации товаров и услуг </w:t>
      </w:r>
      <w:r w:rsidR="000F7B96" w:rsidRPr="00032CDD">
        <w:rPr>
          <w:sz w:val="28"/>
          <w:szCs w:val="28"/>
        </w:rPr>
        <w:t>товаропроизводителей под бре</w:t>
      </w:r>
      <w:r w:rsidRPr="00032CDD">
        <w:rPr>
          <w:sz w:val="28"/>
          <w:szCs w:val="28"/>
        </w:rPr>
        <w:t>ндами, использующими образ Калининграда;</w:t>
      </w:r>
    </w:p>
    <w:p w:rsidR="00495C6A" w:rsidRPr="00032CDD" w:rsidRDefault="00495C6A" w:rsidP="005506E8">
      <w:pPr>
        <w:keepNext/>
        <w:numPr>
          <w:ilvl w:val="0"/>
          <w:numId w:val="20"/>
        </w:numPr>
        <w:tabs>
          <w:tab w:val="clear" w:pos="1794"/>
          <w:tab w:val="num" w:pos="1072"/>
        </w:tabs>
        <w:spacing w:before="60" w:line="300" w:lineRule="auto"/>
        <w:ind w:left="1071" w:hanging="357"/>
        <w:jc w:val="both"/>
        <w:rPr>
          <w:sz w:val="28"/>
          <w:szCs w:val="28"/>
        </w:rPr>
      </w:pPr>
      <w:r w:rsidRPr="00032CDD">
        <w:rPr>
          <w:sz w:val="28"/>
          <w:szCs w:val="28"/>
        </w:rPr>
        <w:t>проведение добровольной сертификации поставщиков сырья и комплектующих на соответствие региональным стандартам качества.</w:t>
      </w:r>
    </w:p>
    <w:p w:rsidR="00226D78" w:rsidRPr="00032CDD" w:rsidRDefault="00495C6A" w:rsidP="005506E8">
      <w:pPr>
        <w:keepNext/>
        <w:numPr>
          <w:ilvl w:val="2"/>
          <w:numId w:val="3"/>
        </w:numPr>
        <w:tabs>
          <w:tab w:val="clear" w:pos="2340"/>
          <w:tab w:val="num" w:pos="714"/>
        </w:tabs>
        <w:spacing w:before="120" w:line="300" w:lineRule="auto"/>
        <w:ind w:left="714" w:hanging="357"/>
        <w:jc w:val="both"/>
        <w:rPr>
          <w:sz w:val="28"/>
          <w:szCs w:val="28"/>
        </w:rPr>
      </w:pPr>
      <w:r w:rsidRPr="00032CDD">
        <w:rPr>
          <w:sz w:val="28"/>
          <w:szCs w:val="28"/>
        </w:rPr>
        <w:t>Мероприятия по</w:t>
      </w:r>
      <w:r w:rsidR="005F1EB9" w:rsidRPr="00032CDD">
        <w:rPr>
          <w:sz w:val="28"/>
          <w:szCs w:val="28"/>
        </w:rPr>
        <w:t xml:space="preserve"> информационной</w:t>
      </w:r>
      <w:r w:rsidRPr="00032CDD">
        <w:rPr>
          <w:sz w:val="28"/>
          <w:szCs w:val="28"/>
        </w:rPr>
        <w:t xml:space="preserve"> поддержке продвижения продукции местных предприятий.</w:t>
      </w:r>
    </w:p>
    <w:p w:rsidR="00495C6A" w:rsidRPr="00032CDD" w:rsidRDefault="00457F49" w:rsidP="005506E8">
      <w:pPr>
        <w:keepNext/>
        <w:numPr>
          <w:ilvl w:val="2"/>
          <w:numId w:val="23"/>
        </w:numPr>
        <w:tabs>
          <w:tab w:val="clear" w:pos="7080"/>
          <w:tab w:val="num" w:pos="714"/>
        </w:tabs>
        <w:spacing w:before="240" w:line="300" w:lineRule="auto"/>
        <w:ind w:left="714" w:hanging="357"/>
        <w:rPr>
          <w:b/>
          <w:sz w:val="28"/>
          <w:szCs w:val="28"/>
        </w:rPr>
      </w:pPr>
      <w:r w:rsidRPr="00032CDD">
        <w:rPr>
          <w:b/>
          <w:sz w:val="28"/>
          <w:szCs w:val="28"/>
        </w:rPr>
        <w:t>С</w:t>
      </w:r>
      <w:r w:rsidR="00495C6A" w:rsidRPr="00032CDD">
        <w:rPr>
          <w:b/>
          <w:sz w:val="28"/>
          <w:szCs w:val="28"/>
        </w:rPr>
        <w:t>оздание условий для развития инновационной экономики</w:t>
      </w:r>
      <w:r w:rsidR="000F7B96" w:rsidRPr="00032CDD">
        <w:rPr>
          <w:b/>
          <w:sz w:val="28"/>
          <w:szCs w:val="28"/>
        </w:rPr>
        <w:t>:</w:t>
      </w:r>
    </w:p>
    <w:p w:rsidR="00495C6A" w:rsidRPr="00032CDD" w:rsidRDefault="000F7B96" w:rsidP="005506E8">
      <w:pPr>
        <w:keepNext/>
        <w:numPr>
          <w:ilvl w:val="2"/>
          <w:numId w:val="3"/>
        </w:numPr>
        <w:tabs>
          <w:tab w:val="clear" w:pos="2340"/>
          <w:tab w:val="num" w:pos="714"/>
        </w:tabs>
        <w:spacing w:before="120" w:line="300" w:lineRule="auto"/>
        <w:ind w:left="714" w:hanging="357"/>
        <w:jc w:val="both"/>
        <w:rPr>
          <w:sz w:val="28"/>
          <w:szCs w:val="28"/>
        </w:rPr>
      </w:pPr>
      <w:r w:rsidRPr="00032CDD">
        <w:rPr>
          <w:sz w:val="28"/>
          <w:szCs w:val="28"/>
        </w:rPr>
        <w:t>Развитие и</w:t>
      </w:r>
      <w:r w:rsidR="00495C6A" w:rsidRPr="00032CDD">
        <w:rPr>
          <w:sz w:val="28"/>
          <w:szCs w:val="28"/>
        </w:rPr>
        <w:t>нфраструктуры поддержки инновационной деятельности</w:t>
      </w:r>
      <w:r w:rsidR="00D71F63" w:rsidRPr="00032CDD">
        <w:rPr>
          <w:sz w:val="28"/>
          <w:szCs w:val="28"/>
        </w:rPr>
        <w:t xml:space="preserve">: </w:t>
      </w:r>
      <w:r w:rsidR="00495C6A" w:rsidRPr="00032CDD">
        <w:rPr>
          <w:sz w:val="28"/>
          <w:szCs w:val="28"/>
        </w:rPr>
        <w:t>создание сети организаций, направленных на поддержку и развитие инновационной деят</w:t>
      </w:r>
      <w:r w:rsidR="00D71F63" w:rsidRPr="00032CDD">
        <w:rPr>
          <w:sz w:val="28"/>
          <w:szCs w:val="28"/>
        </w:rPr>
        <w:t>ельности</w:t>
      </w:r>
      <w:r w:rsidR="00C7423B">
        <w:rPr>
          <w:sz w:val="28"/>
          <w:szCs w:val="28"/>
        </w:rPr>
        <w:t>,</w:t>
      </w:r>
      <w:r w:rsidR="00D71F63" w:rsidRPr="00032CDD">
        <w:rPr>
          <w:sz w:val="28"/>
          <w:szCs w:val="28"/>
        </w:rPr>
        <w:t xml:space="preserve"> организация и поддержка работы промышленного парка или нескольких парков, в том числе частных</w:t>
      </w:r>
      <w:r w:rsidR="00495C6A" w:rsidRPr="00032CDD">
        <w:rPr>
          <w:sz w:val="28"/>
          <w:szCs w:val="28"/>
        </w:rPr>
        <w:t>.</w:t>
      </w:r>
    </w:p>
    <w:p w:rsidR="00D71F63" w:rsidRPr="00032CDD" w:rsidRDefault="00503828" w:rsidP="005506E8">
      <w:pPr>
        <w:keepNext/>
        <w:numPr>
          <w:ilvl w:val="2"/>
          <w:numId w:val="3"/>
        </w:numPr>
        <w:tabs>
          <w:tab w:val="clear" w:pos="2340"/>
          <w:tab w:val="num" w:pos="714"/>
        </w:tabs>
        <w:spacing w:before="120" w:line="300" w:lineRule="auto"/>
        <w:ind w:left="714" w:hanging="357"/>
        <w:jc w:val="both"/>
        <w:rPr>
          <w:sz w:val="28"/>
          <w:szCs w:val="28"/>
        </w:rPr>
      </w:pPr>
      <w:r w:rsidRPr="00032CDD">
        <w:rPr>
          <w:sz w:val="28"/>
          <w:szCs w:val="28"/>
        </w:rPr>
        <w:lastRenderedPageBreak/>
        <w:t>Создание на территории городского округа особой экономической зоны или зоны территориального развития.</w:t>
      </w:r>
    </w:p>
    <w:p w:rsidR="00495C6A" w:rsidRPr="00032CDD" w:rsidRDefault="000F7B96" w:rsidP="005506E8">
      <w:pPr>
        <w:keepNext/>
        <w:numPr>
          <w:ilvl w:val="2"/>
          <w:numId w:val="3"/>
        </w:numPr>
        <w:tabs>
          <w:tab w:val="clear" w:pos="2340"/>
          <w:tab w:val="num" w:pos="714"/>
        </w:tabs>
        <w:spacing w:before="120" w:line="300" w:lineRule="auto"/>
        <w:ind w:left="714" w:hanging="357"/>
        <w:jc w:val="both"/>
        <w:rPr>
          <w:sz w:val="28"/>
          <w:szCs w:val="28"/>
        </w:rPr>
      </w:pPr>
      <w:bookmarkStart w:id="19" w:name="_Toc58394022"/>
      <w:r w:rsidRPr="00032CDD">
        <w:rPr>
          <w:sz w:val="28"/>
          <w:szCs w:val="28"/>
        </w:rPr>
        <w:t>Развитие с</w:t>
      </w:r>
      <w:r w:rsidR="00495C6A" w:rsidRPr="00032CDD">
        <w:rPr>
          <w:sz w:val="28"/>
          <w:szCs w:val="28"/>
        </w:rPr>
        <w:t>истемы кадрового обеспечения инновационной сферы</w:t>
      </w:r>
      <w:bookmarkEnd w:id="19"/>
      <w:r w:rsidR="00495C6A" w:rsidRPr="00032CDD">
        <w:rPr>
          <w:sz w:val="28"/>
          <w:szCs w:val="28"/>
        </w:rPr>
        <w:t>.</w:t>
      </w:r>
    </w:p>
    <w:p w:rsidR="00495C6A" w:rsidRPr="00032CDD" w:rsidRDefault="000F7B96" w:rsidP="005506E8">
      <w:pPr>
        <w:keepNext/>
        <w:numPr>
          <w:ilvl w:val="2"/>
          <w:numId w:val="3"/>
        </w:numPr>
        <w:tabs>
          <w:tab w:val="clear" w:pos="2340"/>
          <w:tab w:val="num" w:pos="714"/>
        </w:tabs>
        <w:spacing w:before="120" w:line="300" w:lineRule="auto"/>
        <w:ind w:left="714" w:hanging="357"/>
        <w:jc w:val="both"/>
        <w:rPr>
          <w:sz w:val="28"/>
          <w:szCs w:val="28"/>
        </w:rPr>
      </w:pPr>
      <w:r w:rsidRPr="00032CDD">
        <w:rPr>
          <w:sz w:val="28"/>
          <w:szCs w:val="28"/>
        </w:rPr>
        <w:t>Развитие с</w:t>
      </w:r>
      <w:r w:rsidR="00495C6A" w:rsidRPr="00032CDD">
        <w:rPr>
          <w:sz w:val="28"/>
          <w:szCs w:val="28"/>
        </w:rPr>
        <w:t>истемы финансово-экономического обеспечения инновационной деятельности (</w:t>
      </w:r>
      <w:r w:rsidRPr="00032CDD">
        <w:rPr>
          <w:sz w:val="28"/>
          <w:szCs w:val="28"/>
        </w:rPr>
        <w:t>со</w:t>
      </w:r>
      <w:r w:rsidR="00495C6A" w:rsidRPr="00032CDD">
        <w:rPr>
          <w:sz w:val="28"/>
          <w:szCs w:val="28"/>
        </w:rPr>
        <w:t>финансирование проектов, имеющих государственное значение, за счет средств федерального, областного и городского бюджетов, создание паевых инвестиционных фондов по реализации инновационных проектов, создание Калининградского Венчурного Инвестиционного Фонда).</w:t>
      </w:r>
    </w:p>
    <w:p w:rsidR="000F7B96" w:rsidRPr="00032CDD" w:rsidRDefault="000F7B96" w:rsidP="005506E8">
      <w:pPr>
        <w:keepNext/>
        <w:numPr>
          <w:ilvl w:val="2"/>
          <w:numId w:val="3"/>
        </w:numPr>
        <w:tabs>
          <w:tab w:val="clear" w:pos="2340"/>
          <w:tab w:val="num" w:pos="714"/>
        </w:tabs>
        <w:spacing w:before="120" w:line="300" w:lineRule="auto"/>
        <w:ind w:left="714" w:hanging="357"/>
        <w:jc w:val="both"/>
        <w:rPr>
          <w:sz w:val="28"/>
          <w:szCs w:val="28"/>
        </w:rPr>
      </w:pPr>
      <w:r w:rsidRPr="00032CDD">
        <w:rPr>
          <w:sz w:val="28"/>
          <w:szCs w:val="28"/>
        </w:rPr>
        <w:t>С</w:t>
      </w:r>
      <w:r w:rsidR="00495C6A" w:rsidRPr="00032CDD">
        <w:rPr>
          <w:sz w:val="28"/>
          <w:szCs w:val="28"/>
        </w:rPr>
        <w:t>одействи</w:t>
      </w:r>
      <w:r w:rsidRPr="00032CDD">
        <w:rPr>
          <w:sz w:val="28"/>
          <w:szCs w:val="28"/>
        </w:rPr>
        <w:t>е и поддержка</w:t>
      </w:r>
      <w:r w:rsidR="00495C6A" w:rsidRPr="00032CDD">
        <w:rPr>
          <w:sz w:val="28"/>
          <w:szCs w:val="28"/>
        </w:rPr>
        <w:t xml:space="preserve"> внешнеэкономи</w:t>
      </w:r>
      <w:r w:rsidR="005F1EB9" w:rsidRPr="00032CDD">
        <w:rPr>
          <w:sz w:val="28"/>
          <w:szCs w:val="28"/>
        </w:rPr>
        <w:t>ческой деятельности предприятий</w:t>
      </w:r>
      <w:r w:rsidR="00495C6A" w:rsidRPr="00032CDD">
        <w:rPr>
          <w:sz w:val="28"/>
          <w:szCs w:val="28"/>
        </w:rPr>
        <w:t>.</w:t>
      </w:r>
    </w:p>
    <w:p w:rsidR="006240E7" w:rsidRPr="00032CDD" w:rsidRDefault="006240E7" w:rsidP="005506E8">
      <w:pPr>
        <w:keepNext/>
        <w:spacing w:before="240" w:after="120" w:line="300" w:lineRule="auto"/>
        <w:ind w:firstLine="709"/>
        <w:jc w:val="both"/>
        <w:rPr>
          <w:b/>
          <w:i/>
          <w:sz w:val="28"/>
          <w:szCs w:val="28"/>
        </w:rPr>
      </w:pPr>
      <w:r w:rsidRPr="00032CDD">
        <w:rPr>
          <w:b/>
          <w:i/>
          <w:sz w:val="28"/>
          <w:szCs w:val="28"/>
        </w:rPr>
        <w:t>Показатели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3"/>
        <w:gridCol w:w="817"/>
        <w:gridCol w:w="596"/>
        <w:gridCol w:w="688"/>
        <w:gridCol w:w="586"/>
        <w:gridCol w:w="594"/>
        <w:gridCol w:w="588"/>
        <w:gridCol w:w="657"/>
        <w:gridCol w:w="617"/>
        <w:gridCol w:w="586"/>
        <w:gridCol w:w="636"/>
        <w:gridCol w:w="629"/>
        <w:gridCol w:w="586"/>
        <w:gridCol w:w="754"/>
        <w:gridCol w:w="748"/>
        <w:gridCol w:w="746"/>
      </w:tblGrid>
      <w:tr w:rsidR="00B54C05" w:rsidRPr="00032CDD" w:rsidTr="00B54C05">
        <w:trPr>
          <w:cantSplit/>
          <w:trHeight w:val="57"/>
          <w:jc w:val="center"/>
        </w:trPr>
        <w:tc>
          <w:tcPr>
            <w:tcW w:w="5000" w:type="pct"/>
            <w:gridSpan w:val="16"/>
            <w:tcBorders>
              <w:bottom w:val="single" w:sz="4" w:space="0" w:color="auto"/>
            </w:tcBorders>
            <w:shd w:val="clear" w:color="auto" w:fill="auto"/>
            <w:vAlign w:val="center"/>
          </w:tcPr>
          <w:p w:rsidR="00B54C05" w:rsidRPr="00032CDD" w:rsidRDefault="00B54C05" w:rsidP="005506E8">
            <w:pPr>
              <w:keepNext/>
              <w:spacing w:line="300" w:lineRule="auto"/>
              <w:ind w:left="-57" w:right="-57"/>
              <w:jc w:val="center"/>
              <w:rPr>
                <w:b/>
              </w:rPr>
            </w:pPr>
            <w:r w:rsidRPr="00032CDD">
              <w:rPr>
                <w:b/>
              </w:rPr>
              <w:t>Период</w:t>
            </w:r>
          </w:p>
        </w:tc>
      </w:tr>
      <w:tr w:rsidR="00F30A49" w:rsidRPr="00032CDD" w:rsidTr="00F30A49">
        <w:trPr>
          <w:cantSplit/>
          <w:trHeight w:val="57"/>
          <w:jc w:val="center"/>
        </w:trPr>
        <w:tc>
          <w:tcPr>
            <w:tcW w:w="285" w:type="pct"/>
            <w:tcBorders>
              <w:bottom w:val="single" w:sz="4" w:space="0" w:color="auto"/>
            </w:tcBorders>
            <w:shd w:val="clear" w:color="auto" w:fill="auto"/>
            <w:vAlign w:val="center"/>
          </w:tcPr>
          <w:p w:rsidR="00F30A49" w:rsidRPr="00032CDD" w:rsidRDefault="00F30A49" w:rsidP="005506E8">
            <w:pPr>
              <w:keepNext/>
              <w:spacing w:line="300" w:lineRule="auto"/>
              <w:ind w:left="-57" w:right="-57"/>
              <w:jc w:val="center"/>
              <w:rPr>
                <w:b/>
              </w:rPr>
            </w:pPr>
            <w:r w:rsidRPr="00032CDD">
              <w:rPr>
                <w:b/>
              </w:rPr>
              <w:t>2007</w:t>
            </w:r>
          </w:p>
        </w:tc>
        <w:tc>
          <w:tcPr>
            <w:tcW w:w="392" w:type="pct"/>
            <w:tcBorders>
              <w:bottom w:val="single" w:sz="4" w:space="0" w:color="auto"/>
            </w:tcBorders>
            <w:shd w:val="clear" w:color="auto" w:fill="auto"/>
            <w:vAlign w:val="center"/>
          </w:tcPr>
          <w:p w:rsidR="00F30A49" w:rsidRPr="00032CDD" w:rsidRDefault="00F30A49" w:rsidP="005506E8">
            <w:pPr>
              <w:keepNext/>
              <w:spacing w:line="300" w:lineRule="auto"/>
              <w:ind w:left="-57" w:right="-57"/>
              <w:jc w:val="center"/>
              <w:rPr>
                <w:b/>
              </w:rPr>
            </w:pPr>
            <w:r w:rsidRPr="00032CDD">
              <w:rPr>
                <w:b/>
              </w:rPr>
              <w:t>2008</w:t>
            </w:r>
          </w:p>
        </w:tc>
        <w:tc>
          <w:tcPr>
            <w:tcW w:w="286" w:type="pct"/>
            <w:tcBorders>
              <w:bottom w:val="single" w:sz="4" w:space="0" w:color="auto"/>
            </w:tcBorders>
            <w:shd w:val="clear" w:color="auto" w:fill="auto"/>
            <w:vAlign w:val="center"/>
          </w:tcPr>
          <w:p w:rsidR="00F30A49" w:rsidRPr="00032CDD" w:rsidRDefault="00F30A49" w:rsidP="005506E8">
            <w:pPr>
              <w:keepNext/>
              <w:spacing w:line="300" w:lineRule="auto"/>
              <w:ind w:left="-57" w:right="-57"/>
              <w:jc w:val="center"/>
              <w:rPr>
                <w:b/>
              </w:rPr>
            </w:pPr>
            <w:r w:rsidRPr="00032CDD">
              <w:rPr>
                <w:b/>
              </w:rPr>
              <w:t>2009</w:t>
            </w:r>
          </w:p>
        </w:tc>
        <w:tc>
          <w:tcPr>
            <w:tcW w:w="330" w:type="pct"/>
            <w:tcBorders>
              <w:bottom w:val="single" w:sz="4" w:space="0" w:color="auto"/>
            </w:tcBorders>
            <w:shd w:val="clear" w:color="auto" w:fill="auto"/>
            <w:vAlign w:val="center"/>
          </w:tcPr>
          <w:p w:rsidR="00F30A49" w:rsidRPr="00032CDD" w:rsidRDefault="00F30A49" w:rsidP="005506E8">
            <w:pPr>
              <w:keepNext/>
              <w:spacing w:line="300" w:lineRule="auto"/>
              <w:ind w:left="-57" w:right="-57"/>
              <w:jc w:val="center"/>
              <w:rPr>
                <w:b/>
              </w:rPr>
            </w:pPr>
            <w:r w:rsidRPr="00032CDD">
              <w:rPr>
                <w:b/>
              </w:rPr>
              <w:t xml:space="preserve">2010 </w:t>
            </w:r>
          </w:p>
        </w:tc>
        <w:tc>
          <w:tcPr>
            <w:tcW w:w="281" w:type="pct"/>
            <w:tcBorders>
              <w:bottom w:val="single" w:sz="4" w:space="0" w:color="auto"/>
            </w:tcBorders>
            <w:shd w:val="clear" w:color="auto" w:fill="auto"/>
            <w:vAlign w:val="center"/>
          </w:tcPr>
          <w:p w:rsidR="00F30A49" w:rsidRPr="00032CDD" w:rsidRDefault="00F30A49" w:rsidP="005506E8">
            <w:pPr>
              <w:keepNext/>
              <w:spacing w:line="300" w:lineRule="auto"/>
              <w:ind w:left="-57" w:right="-57"/>
              <w:jc w:val="center"/>
              <w:rPr>
                <w:b/>
              </w:rPr>
            </w:pPr>
            <w:r w:rsidRPr="00032CDD">
              <w:rPr>
                <w:b/>
              </w:rPr>
              <w:t>2011</w:t>
            </w:r>
          </w:p>
        </w:tc>
        <w:tc>
          <w:tcPr>
            <w:tcW w:w="285" w:type="pct"/>
            <w:tcBorders>
              <w:bottom w:val="single" w:sz="4" w:space="0" w:color="auto"/>
            </w:tcBorders>
            <w:shd w:val="clear" w:color="auto" w:fill="auto"/>
            <w:vAlign w:val="center"/>
          </w:tcPr>
          <w:p w:rsidR="00F30A49" w:rsidRPr="00032CDD" w:rsidRDefault="00F30A49" w:rsidP="005506E8">
            <w:pPr>
              <w:keepNext/>
              <w:spacing w:line="300" w:lineRule="auto"/>
              <w:ind w:left="-57" w:right="-57"/>
              <w:jc w:val="center"/>
              <w:rPr>
                <w:b/>
              </w:rPr>
            </w:pPr>
            <w:r w:rsidRPr="00032CDD">
              <w:rPr>
                <w:b/>
              </w:rPr>
              <w:t>2012</w:t>
            </w:r>
          </w:p>
        </w:tc>
        <w:tc>
          <w:tcPr>
            <w:tcW w:w="282" w:type="pct"/>
            <w:tcBorders>
              <w:bottom w:val="single" w:sz="4" w:space="0" w:color="auto"/>
            </w:tcBorders>
            <w:shd w:val="clear" w:color="auto" w:fill="auto"/>
            <w:vAlign w:val="center"/>
          </w:tcPr>
          <w:p w:rsidR="00F30A49" w:rsidRPr="00032CDD" w:rsidRDefault="00F30A49" w:rsidP="005506E8">
            <w:pPr>
              <w:keepNext/>
              <w:spacing w:line="300" w:lineRule="auto"/>
              <w:ind w:left="-57" w:right="-57"/>
              <w:jc w:val="center"/>
              <w:rPr>
                <w:b/>
              </w:rPr>
            </w:pPr>
            <w:r w:rsidRPr="00032CDD">
              <w:rPr>
                <w:b/>
              </w:rPr>
              <w:t>2013</w:t>
            </w:r>
          </w:p>
        </w:tc>
        <w:tc>
          <w:tcPr>
            <w:tcW w:w="315" w:type="pct"/>
            <w:tcBorders>
              <w:bottom w:val="single" w:sz="4" w:space="0" w:color="auto"/>
            </w:tcBorders>
            <w:shd w:val="clear" w:color="auto" w:fill="auto"/>
            <w:vAlign w:val="center"/>
          </w:tcPr>
          <w:p w:rsidR="00F30A49" w:rsidRPr="00032CDD" w:rsidRDefault="00F30A49" w:rsidP="005506E8">
            <w:pPr>
              <w:keepNext/>
              <w:spacing w:line="300" w:lineRule="auto"/>
              <w:ind w:left="-57" w:right="-57"/>
              <w:jc w:val="center"/>
              <w:rPr>
                <w:b/>
              </w:rPr>
            </w:pPr>
            <w:r w:rsidRPr="00032CDD">
              <w:rPr>
                <w:b/>
              </w:rPr>
              <w:t>2014</w:t>
            </w:r>
          </w:p>
        </w:tc>
        <w:tc>
          <w:tcPr>
            <w:tcW w:w="296" w:type="pct"/>
            <w:tcBorders>
              <w:bottom w:val="single" w:sz="4" w:space="0" w:color="auto"/>
            </w:tcBorders>
            <w:shd w:val="clear" w:color="auto" w:fill="auto"/>
            <w:vAlign w:val="center"/>
          </w:tcPr>
          <w:p w:rsidR="00F30A49" w:rsidRPr="00032CDD" w:rsidRDefault="00F30A49" w:rsidP="005506E8">
            <w:pPr>
              <w:keepNext/>
              <w:spacing w:line="300" w:lineRule="auto"/>
              <w:ind w:left="-57" w:right="-57"/>
              <w:jc w:val="center"/>
              <w:rPr>
                <w:b/>
              </w:rPr>
            </w:pPr>
            <w:r w:rsidRPr="00032CDD">
              <w:rPr>
                <w:b/>
              </w:rPr>
              <w:t>2015</w:t>
            </w:r>
          </w:p>
        </w:tc>
        <w:tc>
          <w:tcPr>
            <w:tcW w:w="281" w:type="pct"/>
            <w:tcBorders>
              <w:bottom w:val="single" w:sz="4" w:space="0" w:color="auto"/>
            </w:tcBorders>
            <w:shd w:val="clear" w:color="auto" w:fill="auto"/>
            <w:vAlign w:val="center"/>
          </w:tcPr>
          <w:p w:rsidR="00F30A49" w:rsidRPr="00032CDD" w:rsidRDefault="00F30A49" w:rsidP="005506E8">
            <w:pPr>
              <w:keepNext/>
              <w:spacing w:line="300" w:lineRule="auto"/>
              <w:ind w:left="-57" w:right="-57"/>
              <w:jc w:val="center"/>
              <w:rPr>
                <w:b/>
              </w:rPr>
            </w:pPr>
            <w:r w:rsidRPr="00032CDD">
              <w:rPr>
                <w:b/>
              </w:rPr>
              <w:t>2016</w:t>
            </w:r>
          </w:p>
        </w:tc>
        <w:tc>
          <w:tcPr>
            <w:tcW w:w="305" w:type="pct"/>
            <w:tcBorders>
              <w:bottom w:val="single" w:sz="4" w:space="0" w:color="auto"/>
            </w:tcBorders>
            <w:shd w:val="clear" w:color="auto" w:fill="auto"/>
            <w:vAlign w:val="center"/>
          </w:tcPr>
          <w:p w:rsidR="00F30A49" w:rsidRPr="00032CDD" w:rsidRDefault="00F30A49" w:rsidP="005506E8">
            <w:pPr>
              <w:keepNext/>
              <w:spacing w:line="300" w:lineRule="auto"/>
              <w:ind w:left="-57" w:right="-57"/>
              <w:jc w:val="center"/>
              <w:rPr>
                <w:b/>
              </w:rPr>
            </w:pPr>
            <w:r w:rsidRPr="00032CDD">
              <w:rPr>
                <w:b/>
              </w:rPr>
              <w:t>2017</w:t>
            </w:r>
          </w:p>
        </w:tc>
        <w:tc>
          <w:tcPr>
            <w:tcW w:w="302" w:type="pct"/>
            <w:tcBorders>
              <w:bottom w:val="single" w:sz="4" w:space="0" w:color="auto"/>
            </w:tcBorders>
            <w:shd w:val="clear" w:color="auto" w:fill="auto"/>
            <w:vAlign w:val="center"/>
          </w:tcPr>
          <w:p w:rsidR="00F30A49" w:rsidRPr="00032CDD" w:rsidRDefault="00F30A49" w:rsidP="005506E8">
            <w:pPr>
              <w:keepNext/>
              <w:spacing w:line="300" w:lineRule="auto"/>
              <w:ind w:left="-57" w:right="-57"/>
              <w:jc w:val="center"/>
              <w:rPr>
                <w:b/>
              </w:rPr>
            </w:pPr>
            <w:r w:rsidRPr="00032CDD">
              <w:rPr>
                <w:b/>
              </w:rPr>
              <w:t>2018</w:t>
            </w:r>
          </w:p>
        </w:tc>
        <w:tc>
          <w:tcPr>
            <w:tcW w:w="281" w:type="pct"/>
            <w:tcBorders>
              <w:bottom w:val="single" w:sz="4" w:space="0" w:color="auto"/>
            </w:tcBorders>
            <w:shd w:val="clear" w:color="auto" w:fill="auto"/>
            <w:vAlign w:val="center"/>
          </w:tcPr>
          <w:p w:rsidR="00F30A49" w:rsidRPr="00032CDD" w:rsidRDefault="00F30A49" w:rsidP="005506E8">
            <w:pPr>
              <w:keepNext/>
              <w:spacing w:line="300" w:lineRule="auto"/>
              <w:ind w:left="-57" w:right="-57"/>
              <w:jc w:val="center"/>
              <w:rPr>
                <w:b/>
              </w:rPr>
            </w:pPr>
            <w:r w:rsidRPr="00032CDD">
              <w:rPr>
                <w:b/>
              </w:rPr>
              <w:t>2019</w:t>
            </w:r>
          </w:p>
        </w:tc>
        <w:tc>
          <w:tcPr>
            <w:tcW w:w="362" w:type="pct"/>
            <w:tcBorders>
              <w:bottom w:val="single" w:sz="4" w:space="0" w:color="auto"/>
            </w:tcBorders>
            <w:shd w:val="clear" w:color="auto" w:fill="auto"/>
            <w:vAlign w:val="center"/>
          </w:tcPr>
          <w:p w:rsidR="00F30A49" w:rsidRPr="00032CDD" w:rsidRDefault="00F30A49" w:rsidP="005506E8">
            <w:pPr>
              <w:keepNext/>
              <w:spacing w:line="300" w:lineRule="auto"/>
              <w:ind w:left="-57" w:right="-57"/>
              <w:jc w:val="center"/>
              <w:rPr>
                <w:b/>
              </w:rPr>
            </w:pPr>
            <w:r w:rsidRPr="00032CDD">
              <w:rPr>
                <w:b/>
              </w:rPr>
              <w:t>2020-2025</w:t>
            </w:r>
          </w:p>
        </w:tc>
        <w:tc>
          <w:tcPr>
            <w:tcW w:w="359" w:type="pct"/>
            <w:tcBorders>
              <w:bottom w:val="single" w:sz="4" w:space="0" w:color="auto"/>
            </w:tcBorders>
          </w:tcPr>
          <w:p w:rsidR="00F30A49" w:rsidRPr="00032CDD" w:rsidRDefault="00F30A49" w:rsidP="005506E8">
            <w:pPr>
              <w:keepNext/>
              <w:spacing w:line="300" w:lineRule="auto"/>
              <w:ind w:left="-57" w:right="-57"/>
              <w:jc w:val="center"/>
              <w:rPr>
                <w:b/>
              </w:rPr>
            </w:pPr>
            <w:r w:rsidRPr="00032CDD">
              <w:rPr>
                <w:b/>
              </w:rPr>
              <w:t>2025-2030</w:t>
            </w:r>
          </w:p>
        </w:tc>
        <w:tc>
          <w:tcPr>
            <w:tcW w:w="358" w:type="pct"/>
            <w:tcBorders>
              <w:bottom w:val="single" w:sz="4" w:space="0" w:color="auto"/>
            </w:tcBorders>
          </w:tcPr>
          <w:p w:rsidR="00F30A49" w:rsidRPr="00032CDD" w:rsidRDefault="00F30A49" w:rsidP="005506E8">
            <w:pPr>
              <w:keepNext/>
              <w:spacing w:line="300" w:lineRule="auto"/>
              <w:ind w:left="-57" w:right="-57"/>
              <w:jc w:val="center"/>
              <w:rPr>
                <w:b/>
              </w:rPr>
            </w:pPr>
            <w:r w:rsidRPr="00032CDD">
              <w:rPr>
                <w:b/>
              </w:rPr>
              <w:t>2030-2035</w:t>
            </w:r>
          </w:p>
        </w:tc>
      </w:tr>
      <w:tr w:rsidR="00B54C05" w:rsidRPr="00032CDD" w:rsidTr="00B54C05">
        <w:trPr>
          <w:cantSplit/>
          <w:trHeight w:val="57"/>
          <w:jc w:val="center"/>
        </w:trPr>
        <w:tc>
          <w:tcPr>
            <w:tcW w:w="5000" w:type="pct"/>
            <w:gridSpan w:val="16"/>
            <w:tcBorders>
              <w:top w:val="single" w:sz="4" w:space="0" w:color="auto"/>
              <w:bottom w:val="single" w:sz="4" w:space="0" w:color="auto"/>
            </w:tcBorders>
            <w:shd w:val="clear" w:color="auto" w:fill="auto"/>
          </w:tcPr>
          <w:p w:rsidR="00B54C05" w:rsidRPr="00032CDD" w:rsidRDefault="00B54C05" w:rsidP="005506E8">
            <w:pPr>
              <w:keepNext/>
              <w:spacing w:line="300" w:lineRule="auto"/>
              <w:ind w:left="-57" w:right="-57"/>
            </w:pPr>
            <w:r w:rsidRPr="00032CDD">
              <w:t>Количество предприятий, прошедших международную сертификацию (ISO9000), ед.*</w:t>
            </w:r>
          </w:p>
        </w:tc>
      </w:tr>
      <w:tr w:rsidR="00F30A49" w:rsidRPr="00032CDD" w:rsidTr="00F30A49">
        <w:trPr>
          <w:cantSplit/>
          <w:trHeight w:val="57"/>
          <w:jc w:val="center"/>
        </w:trPr>
        <w:tc>
          <w:tcPr>
            <w:tcW w:w="285" w:type="pct"/>
            <w:tcBorders>
              <w:top w:val="single" w:sz="4" w:space="0" w:color="auto"/>
              <w:bottom w:val="single" w:sz="4" w:space="0" w:color="auto"/>
            </w:tcBorders>
            <w:shd w:val="clear" w:color="auto" w:fill="auto"/>
            <w:vAlign w:val="center"/>
          </w:tcPr>
          <w:p w:rsidR="00F30A49" w:rsidRPr="00032CDD" w:rsidRDefault="00F30A49" w:rsidP="005506E8">
            <w:pPr>
              <w:keepNext/>
              <w:spacing w:line="300" w:lineRule="auto"/>
              <w:ind w:left="-57" w:right="-57"/>
              <w:jc w:val="center"/>
              <w:rPr>
                <w:sz w:val="18"/>
                <w:szCs w:val="18"/>
              </w:rPr>
            </w:pPr>
            <w:r w:rsidRPr="00032CDD">
              <w:rPr>
                <w:sz w:val="18"/>
                <w:szCs w:val="18"/>
              </w:rPr>
              <w:t>45</w:t>
            </w:r>
          </w:p>
        </w:tc>
        <w:tc>
          <w:tcPr>
            <w:tcW w:w="392" w:type="pct"/>
            <w:tcBorders>
              <w:top w:val="single" w:sz="4" w:space="0" w:color="auto"/>
              <w:bottom w:val="single" w:sz="4" w:space="0" w:color="auto"/>
            </w:tcBorders>
            <w:shd w:val="clear" w:color="auto" w:fill="auto"/>
            <w:vAlign w:val="center"/>
          </w:tcPr>
          <w:p w:rsidR="00F30A49" w:rsidRPr="00032CDD" w:rsidRDefault="00F30A49" w:rsidP="005506E8">
            <w:pPr>
              <w:keepNext/>
              <w:spacing w:line="300" w:lineRule="auto"/>
              <w:ind w:left="-57" w:right="-57"/>
              <w:jc w:val="center"/>
              <w:rPr>
                <w:sz w:val="18"/>
                <w:szCs w:val="18"/>
              </w:rPr>
            </w:pPr>
            <w:r w:rsidRPr="00032CDD">
              <w:rPr>
                <w:sz w:val="18"/>
                <w:szCs w:val="18"/>
              </w:rPr>
              <w:t>60</w:t>
            </w:r>
          </w:p>
        </w:tc>
        <w:tc>
          <w:tcPr>
            <w:tcW w:w="286" w:type="pct"/>
            <w:tcBorders>
              <w:top w:val="single" w:sz="4" w:space="0" w:color="auto"/>
              <w:bottom w:val="single" w:sz="4" w:space="0" w:color="auto"/>
            </w:tcBorders>
            <w:shd w:val="clear" w:color="auto" w:fill="auto"/>
            <w:vAlign w:val="center"/>
          </w:tcPr>
          <w:p w:rsidR="00F30A49" w:rsidRPr="00032CDD" w:rsidRDefault="00F30A49" w:rsidP="005506E8">
            <w:pPr>
              <w:keepNext/>
              <w:spacing w:line="300" w:lineRule="auto"/>
              <w:ind w:left="-57" w:right="-57"/>
              <w:jc w:val="center"/>
              <w:rPr>
                <w:sz w:val="18"/>
                <w:szCs w:val="18"/>
              </w:rPr>
            </w:pPr>
            <w:r w:rsidRPr="00032CDD">
              <w:rPr>
                <w:sz w:val="18"/>
                <w:szCs w:val="18"/>
              </w:rPr>
              <w:t>60</w:t>
            </w:r>
          </w:p>
        </w:tc>
        <w:tc>
          <w:tcPr>
            <w:tcW w:w="330" w:type="pct"/>
            <w:tcBorders>
              <w:top w:val="single" w:sz="4" w:space="0" w:color="auto"/>
              <w:bottom w:val="single" w:sz="4" w:space="0" w:color="auto"/>
            </w:tcBorders>
            <w:shd w:val="clear" w:color="auto" w:fill="auto"/>
            <w:vAlign w:val="center"/>
          </w:tcPr>
          <w:p w:rsidR="00F30A49" w:rsidRPr="00032CDD" w:rsidRDefault="00F30A49" w:rsidP="005506E8">
            <w:pPr>
              <w:keepNext/>
              <w:spacing w:line="300" w:lineRule="auto"/>
              <w:ind w:left="-57" w:right="-57"/>
              <w:jc w:val="center"/>
              <w:rPr>
                <w:sz w:val="18"/>
                <w:szCs w:val="18"/>
              </w:rPr>
            </w:pPr>
            <w:r w:rsidRPr="00032CDD">
              <w:rPr>
                <w:sz w:val="18"/>
                <w:szCs w:val="18"/>
              </w:rPr>
              <w:t>70</w:t>
            </w:r>
          </w:p>
        </w:tc>
        <w:tc>
          <w:tcPr>
            <w:tcW w:w="281" w:type="pct"/>
            <w:tcBorders>
              <w:top w:val="single" w:sz="4" w:space="0" w:color="auto"/>
              <w:bottom w:val="single" w:sz="4" w:space="0" w:color="auto"/>
            </w:tcBorders>
            <w:shd w:val="clear" w:color="auto" w:fill="auto"/>
            <w:vAlign w:val="center"/>
          </w:tcPr>
          <w:p w:rsidR="00F30A49" w:rsidRPr="00032CDD" w:rsidRDefault="00F30A49" w:rsidP="005506E8">
            <w:pPr>
              <w:keepNext/>
              <w:spacing w:line="300" w:lineRule="auto"/>
              <w:ind w:left="-57" w:right="-57"/>
              <w:jc w:val="center"/>
              <w:rPr>
                <w:sz w:val="18"/>
                <w:szCs w:val="18"/>
              </w:rPr>
            </w:pPr>
            <w:r w:rsidRPr="00032CDD">
              <w:rPr>
                <w:sz w:val="18"/>
                <w:szCs w:val="18"/>
              </w:rPr>
              <w:t>80</w:t>
            </w:r>
          </w:p>
        </w:tc>
        <w:tc>
          <w:tcPr>
            <w:tcW w:w="285" w:type="pct"/>
            <w:tcBorders>
              <w:top w:val="single" w:sz="4" w:space="0" w:color="auto"/>
              <w:bottom w:val="single" w:sz="4" w:space="0" w:color="auto"/>
            </w:tcBorders>
            <w:shd w:val="clear" w:color="auto" w:fill="auto"/>
            <w:vAlign w:val="center"/>
          </w:tcPr>
          <w:p w:rsidR="00F30A49" w:rsidRPr="00032CDD" w:rsidRDefault="00F30A49" w:rsidP="005506E8">
            <w:pPr>
              <w:keepNext/>
              <w:spacing w:line="300" w:lineRule="auto"/>
              <w:ind w:left="-57" w:right="-57"/>
              <w:jc w:val="center"/>
              <w:rPr>
                <w:sz w:val="18"/>
                <w:szCs w:val="18"/>
              </w:rPr>
            </w:pPr>
            <w:r w:rsidRPr="00032CDD">
              <w:rPr>
                <w:sz w:val="18"/>
                <w:szCs w:val="18"/>
              </w:rPr>
              <w:t>90</w:t>
            </w:r>
          </w:p>
        </w:tc>
        <w:tc>
          <w:tcPr>
            <w:tcW w:w="282" w:type="pct"/>
            <w:tcBorders>
              <w:top w:val="single" w:sz="4" w:space="0" w:color="auto"/>
              <w:bottom w:val="single" w:sz="4" w:space="0" w:color="auto"/>
            </w:tcBorders>
            <w:shd w:val="clear" w:color="auto" w:fill="auto"/>
            <w:vAlign w:val="center"/>
          </w:tcPr>
          <w:p w:rsidR="00F30A49" w:rsidRPr="00032CDD" w:rsidRDefault="00F30A49" w:rsidP="005506E8">
            <w:pPr>
              <w:keepNext/>
              <w:spacing w:line="300" w:lineRule="auto"/>
              <w:ind w:left="-57" w:right="-57"/>
              <w:jc w:val="center"/>
              <w:rPr>
                <w:sz w:val="18"/>
                <w:szCs w:val="18"/>
              </w:rPr>
            </w:pPr>
            <w:r w:rsidRPr="00032CDD">
              <w:rPr>
                <w:sz w:val="18"/>
                <w:szCs w:val="18"/>
              </w:rPr>
              <w:t>100</w:t>
            </w:r>
          </w:p>
        </w:tc>
        <w:tc>
          <w:tcPr>
            <w:tcW w:w="315" w:type="pct"/>
            <w:tcBorders>
              <w:top w:val="single" w:sz="4" w:space="0" w:color="auto"/>
              <w:bottom w:val="single" w:sz="4" w:space="0" w:color="auto"/>
            </w:tcBorders>
            <w:shd w:val="clear" w:color="auto" w:fill="auto"/>
            <w:vAlign w:val="center"/>
          </w:tcPr>
          <w:p w:rsidR="00F30A49" w:rsidRPr="00032CDD" w:rsidRDefault="00F30A49" w:rsidP="005506E8">
            <w:pPr>
              <w:keepNext/>
              <w:spacing w:line="300" w:lineRule="auto"/>
              <w:ind w:left="-57" w:right="-57"/>
              <w:jc w:val="center"/>
              <w:rPr>
                <w:sz w:val="18"/>
                <w:szCs w:val="18"/>
              </w:rPr>
            </w:pPr>
            <w:r w:rsidRPr="00032CDD">
              <w:rPr>
                <w:sz w:val="18"/>
                <w:szCs w:val="18"/>
              </w:rPr>
              <w:t>110</w:t>
            </w:r>
          </w:p>
        </w:tc>
        <w:tc>
          <w:tcPr>
            <w:tcW w:w="296" w:type="pct"/>
            <w:tcBorders>
              <w:top w:val="single" w:sz="4" w:space="0" w:color="auto"/>
              <w:bottom w:val="single" w:sz="4" w:space="0" w:color="auto"/>
            </w:tcBorders>
            <w:shd w:val="clear" w:color="auto" w:fill="auto"/>
            <w:vAlign w:val="center"/>
          </w:tcPr>
          <w:p w:rsidR="00F30A49" w:rsidRPr="00032CDD" w:rsidRDefault="00F30A49" w:rsidP="005506E8">
            <w:pPr>
              <w:keepNext/>
              <w:spacing w:line="300" w:lineRule="auto"/>
              <w:ind w:left="-57" w:right="-57"/>
              <w:jc w:val="center"/>
              <w:rPr>
                <w:sz w:val="18"/>
                <w:szCs w:val="18"/>
              </w:rPr>
            </w:pPr>
            <w:r w:rsidRPr="00032CDD">
              <w:rPr>
                <w:sz w:val="18"/>
                <w:szCs w:val="18"/>
              </w:rPr>
              <w:t>120</w:t>
            </w:r>
          </w:p>
        </w:tc>
        <w:tc>
          <w:tcPr>
            <w:tcW w:w="281" w:type="pct"/>
            <w:tcBorders>
              <w:top w:val="single" w:sz="4" w:space="0" w:color="auto"/>
              <w:bottom w:val="single" w:sz="4" w:space="0" w:color="auto"/>
            </w:tcBorders>
            <w:shd w:val="clear" w:color="auto" w:fill="auto"/>
            <w:vAlign w:val="center"/>
          </w:tcPr>
          <w:p w:rsidR="00F30A49" w:rsidRPr="00032CDD" w:rsidRDefault="00F30A49" w:rsidP="005506E8">
            <w:pPr>
              <w:keepNext/>
              <w:spacing w:line="300" w:lineRule="auto"/>
              <w:ind w:left="-57" w:right="-57"/>
              <w:jc w:val="center"/>
              <w:rPr>
                <w:sz w:val="18"/>
                <w:szCs w:val="18"/>
              </w:rPr>
            </w:pPr>
            <w:r w:rsidRPr="00032CDD">
              <w:rPr>
                <w:sz w:val="18"/>
                <w:szCs w:val="18"/>
              </w:rPr>
              <w:t>130</w:t>
            </w:r>
          </w:p>
        </w:tc>
        <w:tc>
          <w:tcPr>
            <w:tcW w:w="305" w:type="pct"/>
            <w:tcBorders>
              <w:top w:val="single" w:sz="4" w:space="0" w:color="auto"/>
              <w:bottom w:val="single" w:sz="4" w:space="0" w:color="auto"/>
            </w:tcBorders>
            <w:shd w:val="clear" w:color="auto" w:fill="auto"/>
            <w:vAlign w:val="center"/>
          </w:tcPr>
          <w:p w:rsidR="00F30A49" w:rsidRPr="00032CDD" w:rsidRDefault="00F30A49" w:rsidP="005506E8">
            <w:pPr>
              <w:keepNext/>
              <w:spacing w:line="300" w:lineRule="auto"/>
              <w:ind w:left="-57" w:right="-57"/>
              <w:jc w:val="center"/>
              <w:rPr>
                <w:sz w:val="18"/>
                <w:szCs w:val="18"/>
              </w:rPr>
            </w:pPr>
            <w:r w:rsidRPr="00032CDD">
              <w:rPr>
                <w:sz w:val="18"/>
                <w:szCs w:val="18"/>
              </w:rPr>
              <w:t>140</w:t>
            </w:r>
          </w:p>
        </w:tc>
        <w:tc>
          <w:tcPr>
            <w:tcW w:w="302" w:type="pct"/>
            <w:tcBorders>
              <w:top w:val="single" w:sz="4" w:space="0" w:color="auto"/>
              <w:bottom w:val="single" w:sz="4" w:space="0" w:color="auto"/>
            </w:tcBorders>
            <w:shd w:val="clear" w:color="auto" w:fill="auto"/>
            <w:vAlign w:val="center"/>
          </w:tcPr>
          <w:p w:rsidR="00F30A49" w:rsidRPr="00032CDD" w:rsidRDefault="00F30A49" w:rsidP="005506E8">
            <w:pPr>
              <w:keepNext/>
              <w:spacing w:line="300" w:lineRule="auto"/>
              <w:ind w:left="-57" w:right="-57"/>
              <w:jc w:val="center"/>
              <w:rPr>
                <w:sz w:val="18"/>
                <w:szCs w:val="18"/>
              </w:rPr>
            </w:pPr>
            <w:r w:rsidRPr="00032CDD">
              <w:rPr>
                <w:sz w:val="18"/>
                <w:szCs w:val="18"/>
              </w:rPr>
              <w:t>155</w:t>
            </w:r>
          </w:p>
        </w:tc>
        <w:tc>
          <w:tcPr>
            <w:tcW w:w="281" w:type="pct"/>
            <w:tcBorders>
              <w:top w:val="single" w:sz="4" w:space="0" w:color="auto"/>
              <w:bottom w:val="single" w:sz="4" w:space="0" w:color="auto"/>
            </w:tcBorders>
            <w:shd w:val="clear" w:color="auto" w:fill="auto"/>
            <w:vAlign w:val="center"/>
          </w:tcPr>
          <w:p w:rsidR="00F30A49" w:rsidRPr="00032CDD" w:rsidRDefault="00F30A49" w:rsidP="005506E8">
            <w:pPr>
              <w:keepNext/>
              <w:spacing w:line="300" w:lineRule="auto"/>
              <w:ind w:left="-57" w:right="-57"/>
              <w:jc w:val="center"/>
              <w:rPr>
                <w:sz w:val="18"/>
                <w:szCs w:val="18"/>
              </w:rPr>
            </w:pPr>
            <w:r w:rsidRPr="00032CDD">
              <w:rPr>
                <w:sz w:val="18"/>
                <w:szCs w:val="18"/>
              </w:rPr>
              <w:t>180</w:t>
            </w:r>
          </w:p>
        </w:tc>
        <w:tc>
          <w:tcPr>
            <w:tcW w:w="362" w:type="pct"/>
            <w:tcBorders>
              <w:top w:val="single" w:sz="4" w:space="0" w:color="auto"/>
              <w:bottom w:val="single" w:sz="4" w:space="0" w:color="auto"/>
            </w:tcBorders>
            <w:shd w:val="clear" w:color="auto" w:fill="auto"/>
            <w:vAlign w:val="center"/>
          </w:tcPr>
          <w:p w:rsidR="00F30A49" w:rsidRPr="00032CDD" w:rsidRDefault="00F30A49" w:rsidP="005506E8">
            <w:pPr>
              <w:keepNext/>
              <w:spacing w:line="300" w:lineRule="auto"/>
              <w:ind w:left="-57" w:right="-57"/>
              <w:jc w:val="center"/>
              <w:rPr>
                <w:sz w:val="18"/>
                <w:szCs w:val="18"/>
              </w:rPr>
            </w:pPr>
            <w:r w:rsidRPr="00032CDD">
              <w:rPr>
                <w:sz w:val="18"/>
                <w:szCs w:val="18"/>
              </w:rPr>
              <w:t>270</w:t>
            </w:r>
          </w:p>
        </w:tc>
        <w:tc>
          <w:tcPr>
            <w:tcW w:w="359" w:type="pct"/>
            <w:tcBorders>
              <w:top w:val="single" w:sz="4" w:space="0" w:color="auto"/>
              <w:bottom w:val="single" w:sz="4" w:space="0" w:color="auto"/>
            </w:tcBorders>
          </w:tcPr>
          <w:p w:rsidR="00F30A49" w:rsidRPr="00032CDD" w:rsidRDefault="00EC4ADE" w:rsidP="005506E8">
            <w:pPr>
              <w:keepNext/>
              <w:spacing w:line="300" w:lineRule="auto"/>
              <w:ind w:left="-57" w:right="-57"/>
              <w:jc w:val="center"/>
              <w:rPr>
                <w:sz w:val="18"/>
                <w:szCs w:val="18"/>
              </w:rPr>
            </w:pPr>
            <w:r w:rsidRPr="00032CDD">
              <w:rPr>
                <w:sz w:val="18"/>
                <w:szCs w:val="18"/>
              </w:rPr>
              <w:t>405</w:t>
            </w:r>
          </w:p>
        </w:tc>
        <w:tc>
          <w:tcPr>
            <w:tcW w:w="358" w:type="pct"/>
            <w:tcBorders>
              <w:top w:val="single" w:sz="4" w:space="0" w:color="auto"/>
              <w:bottom w:val="single" w:sz="4" w:space="0" w:color="auto"/>
            </w:tcBorders>
          </w:tcPr>
          <w:p w:rsidR="00F30A49" w:rsidRPr="00032CDD" w:rsidRDefault="00AA0C31" w:rsidP="005506E8">
            <w:pPr>
              <w:keepNext/>
              <w:spacing w:line="300" w:lineRule="auto"/>
              <w:ind w:left="-57" w:right="-57"/>
              <w:jc w:val="center"/>
              <w:rPr>
                <w:sz w:val="18"/>
                <w:szCs w:val="18"/>
              </w:rPr>
            </w:pPr>
            <w:r w:rsidRPr="00032CDD">
              <w:rPr>
                <w:sz w:val="18"/>
                <w:szCs w:val="18"/>
              </w:rPr>
              <w:t>608</w:t>
            </w:r>
          </w:p>
        </w:tc>
      </w:tr>
      <w:tr w:rsidR="00B54C05" w:rsidRPr="00032CDD" w:rsidTr="00B54C05">
        <w:trPr>
          <w:cantSplit/>
          <w:trHeight w:val="57"/>
          <w:jc w:val="center"/>
        </w:trPr>
        <w:tc>
          <w:tcPr>
            <w:tcW w:w="5000" w:type="pct"/>
            <w:gridSpan w:val="16"/>
            <w:tcBorders>
              <w:top w:val="single" w:sz="4" w:space="0" w:color="auto"/>
              <w:bottom w:val="single" w:sz="4" w:space="0" w:color="auto"/>
            </w:tcBorders>
            <w:shd w:val="clear" w:color="auto" w:fill="auto"/>
            <w:vAlign w:val="center"/>
          </w:tcPr>
          <w:p w:rsidR="00B54C05" w:rsidRPr="00032CDD" w:rsidRDefault="00B54C05" w:rsidP="005506E8">
            <w:pPr>
              <w:keepNext/>
              <w:spacing w:line="300" w:lineRule="auto"/>
              <w:ind w:left="-57" w:right="-57"/>
            </w:pPr>
            <w:r w:rsidRPr="00032CDD">
              <w:t>Доля убыточных предприятий, %</w:t>
            </w:r>
          </w:p>
        </w:tc>
      </w:tr>
      <w:tr w:rsidR="00F30A49" w:rsidRPr="00032CDD" w:rsidTr="00F30A49">
        <w:trPr>
          <w:cantSplit/>
          <w:trHeight w:val="57"/>
          <w:jc w:val="center"/>
        </w:trPr>
        <w:tc>
          <w:tcPr>
            <w:tcW w:w="285" w:type="pct"/>
            <w:tcBorders>
              <w:top w:val="single" w:sz="4" w:space="0" w:color="auto"/>
              <w:bottom w:val="single" w:sz="4" w:space="0" w:color="auto"/>
            </w:tcBorders>
            <w:shd w:val="clear" w:color="auto" w:fill="auto"/>
            <w:vAlign w:val="center"/>
          </w:tcPr>
          <w:p w:rsidR="00F30A49" w:rsidRPr="00032CDD" w:rsidRDefault="00F30A49" w:rsidP="005506E8">
            <w:pPr>
              <w:keepNext/>
              <w:jc w:val="center"/>
              <w:rPr>
                <w:sz w:val="18"/>
                <w:szCs w:val="18"/>
              </w:rPr>
            </w:pPr>
            <w:r w:rsidRPr="00032CDD">
              <w:rPr>
                <w:sz w:val="18"/>
                <w:szCs w:val="18"/>
              </w:rPr>
              <w:t>30,0</w:t>
            </w:r>
          </w:p>
        </w:tc>
        <w:tc>
          <w:tcPr>
            <w:tcW w:w="392" w:type="pct"/>
            <w:tcBorders>
              <w:top w:val="single" w:sz="4" w:space="0" w:color="auto"/>
              <w:bottom w:val="single" w:sz="4" w:space="0" w:color="auto"/>
            </w:tcBorders>
            <w:shd w:val="clear" w:color="auto" w:fill="auto"/>
            <w:vAlign w:val="center"/>
          </w:tcPr>
          <w:p w:rsidR="00F30A49" w:rsidRPr="00032CDD" w:rsidRDefault="00F30A49" w:rsidP="005506E8">
            <w:pPr>
              <w:keepNext/>
              <w:jc w:val="center"/>
              <w:rPr>
                <w:sz w:val="18"/>
                <w:szCs w:val="18"/>
              </w:rPr>
            </w:pPr>
            <w:r w:rsidRPr="00032CDD">
              <w:rPr>
                <w:sz w:val="18"/>
                <w:szCs w:val="18"/>
              </w:rPr>
              <w:t>36,5</w:t>
            </w:r>
          </w:p>
        </w:tc>
        <w:tc>
          <w:tcPr>
            <w:tcW w:w="286" w:type="pct"/>
            <w:tcBorders>
              <w:top w:val="single" w:sz="4" w:space="0" w:color="auto"/>
              <w:bottom w:val="single" w:sz="4" w:space="0" w:color="auto"/>
            </w:tcBorders>
            <w:shd w:val="clear" w:color="auto" w:fill="auto"/>
            <w:vAlign w:val="center"/>
          </w:tcPr>
          <w:p w:rsidR="00F30A49" w:rsidRPr="00032CDD" w:rsidRDefault="00F30A49" w:rsidP="005506E8">
            <w:pPr>
              <w:keepNext/>
              <w:jc w:val="center"/>
              <w:rPr>
                <w:sz w:val="18"/>
                <w:szCs w:val="18"/>
              </w:rPr>
            </w:pPr>
            <w:r w:rsidRPr="00032CDD">
              <w:rPr>
                <w:sz w:val="18"/>
                <w:szCs w:val="18"/>
              </w:rPr>
              <w:t>34,4</w:t>
            </w:r>
          </w:p>
        </w:tc>
        <w:tc>
          <w:tcPr>
            <w:tcW w:w="330" w:type="pct"/>
            <w:tcBorders>
              <w:top w:val="single" w:sz="4" w:space="0" w:color="auto"/>
              <w:bottom w:val="single" w:sz="4" w:space="0" w:color="auto"/>
            </w:tcBorders>
            <w:shd w:val="clear" w:color="auto" w:fill="auto"/>
            <w:vAlign w:val="center"/>
          </w:tcPr>
          <w:p w:rsidR="00F30A49" w:rsidRPr="00032CDD" w:rsidRDefault="00F30A49" w:rsidP="005506E8">
            <w:pPr>
              <w:keepNext/>
              <w:jc w:val="center"/>
              <w:rPr>
                <w:sz w:val="18"/>
                <w:szCs w:val="18"/>
              </w:rPr>
            </w:pPr>
            <w:r w:rsidRPr="00032CDD">
              <w:rPr>
                <w:sz w:val="18"/>
                <w:szCs w:val="18"/>
              </w:rPr>
              <w:t>27,5</w:t>
            </w:r>
          </w:p>
        </w:tc>
        <w:tc>
          <w:tcPr>
            <w:tcW w:w="281" w:type="pct"/>
            <w:tcBorders>
              <w:top w:val="single" w:sz="4" w:space="0" w:color="auto"/>
              <w:bottom w:val="single" w:sz="4" w:space="0" w:color="auto"/>
            </w:tcBorders>
            <w:shd w:val="clear" w:color="auto" w:fill="auto"/>
            <w:vAlign w:val="center"/>
          </w:tcPr>
          <w:p w:rsidR="00F30A49" w:rsidRPr="00032CDD" w:rsidRDefault="00F30A49" w:rsidP="005506E8">
            <w:pPr>
              <w:keepNext/>
              <w:jc w:val="center"/>
              <w:rPr>
                <w:sz w:val="18"/>
                <w:szCs w:val="18"/>
              </w:rPr>
            </w:pPr>
            <w:r w:rsidRPr="00032CDD">
              <w:rPr>
                <w:sz w:val="18"/>
                <w:szCs w:val="18"/>
              </w:rPr>
              <w:t>29,2</w:t>
            </w:r>
          </w:p>
        </w:tc>
        <w:tc>
          <w:tcPr>
            <w:tcW w:w="285" w:type="pct"/>
            <w:tcBorders>
              <w:top w:val="single" w:sz="4" w:space="0" w:color="auto"/>
              <w:bottom w:val="single" w:sz="4" w:space="0" w:color="auto"/>
            </w:tcBorders>
            <w:shd w:val="clear" w:color="auto" w:fill="auto"/>
            <w:vAlign w:val="center"/>
          </w:tcPr>
          <w:p w:rsidR="00F30A49" w:rsidRPr="00032CDD" w:rsidRDefault="00F30A49" w:rsidP="005506E8">
            <w:pPr>
              <w:keepNext/>
              <w:jc w:val="center"/>
              <w:rPr>
                <w:sz w:val="18"/>
                <w:szCs w:val="18"/>
              </w:rPr>
            </w:pPr>
            <w:r w:rsidRPr="00032CDD">
              <w:rPr>
                <w:sz w:val="18"/>
                <w:szCs w:val="18"/>
              </w:rPr>
              <w:t>29,4</w:t>
            </w:r>
          </w:p>
        </w:tc>
        <w:tc>
          <w:tcPr>
            <w:tcW w:w="282" w:type="pct"/>
            <w:tcBorders>
              <w:top w:val="single" w:sz="4" w:space="0" w:color="auto"/>
              <w:bottom w:val="single" w:sz="4" w:space="0" w:color="auto"/>
            </w:tcBorders>
            <w:shd w:val="clear" w:color="auto" w:fill="auto"/>
            <w:vAlign w:val="center"/>
          </w:tcPr>
          <w:p w:rsidR="00F30A49" w:rsidRPr="00032CDD" w:rsidRDefault="00F30A49" w:rsidP="005506E8">
            <w:pPr>
              <w:keepNext/>
              <w:jc w:val="center"/>
              <w:rPr>
                <w:sz w:val="18"/>
                <w:szCs w:val="18"/>
              </w:rPr>
            </w:pPr>
            <w:r w:rsidRPr="00032CDD">
              <w:rPr>
                <w:sz w:val="18"/>
                <w:szCs w:val="18"/>
              </w:rPr>
              <w:t>33,0</w:t>
            </w:r>
          </w:p>
        </w:tc>
        <w:tc>
          <w:tcPr>
            <w:tcW w:w="315" w:type="pct"/>
            <w:tcBorders>
              <w:top w:val="single" w:sz="4" w:space="0" w:color="auto"/>
              <w:bottom w:val="single" w:sz="4" w:space="0" w:color="auto"/>
            </w:tcBorders>
            <w:shd w:val="clear" w:color="auto" w:fill="auto"/>
            <w:vAlign w:val="center"/>
          </w:tcPr>
          <w:p w:rsidR="00F30A49" w:rsidRPr="00032CDD" w:rsidRDefault="00F30A49" w:rsidP="005506E8">
            <w:pPr>
              <w:keepNext/>
              <w:jc w:val="center"/>
              <w:rPr>
                <w:sz w:val="18"/>
                <w:szCs w:val="18"/>
              </w:rPr>
            </w:pPr>
            <w:r w:rsidRPr="00032CDD">
              <w:rPr>
                <w:sz w:val="18"/>
                <w:szCs w:val="18"/>
              </w:rPr>
              <w:t>32,0</w:t>
            </w:r>
          </w:p>
        </w:tc>
        <w:tc>
          <w:tcPr>
            <w:tcW w:w="296" w:type="pct"/>
            <w:tcBorders>
              <w:top w:val="single" w:sz="4" w:space="0" w:color="auto"/>
              <w:bottom w:val="single" w:sz="4" w:space="0" w:color="auto"/>
            </w:tcBorders>
            <w:shd w:val="clear" w:color="auto" w:fill="auto"/>
            <w:vAlign w:val="center"/>
          </w:tcPr>
          <w:p w:rsidR="00F30A49" w:rsidRPr="00032CDD" w:rsidRDefault="00823E17" w:rsidP="00823E17">
            <w:pPr>
              <w:keepNext/>
              <w:jc w:val="center"/>
              <w:rPr>
                <w:sz w:val="18"/>
                <w:szCs w:val="18"/>
              </w:rPr>
            </w:pPr>
            <w:r w:rsidRPr="00032CDD">
              <w:rPr>
                <w:sz w:val="18"/>
                <w:szCs w:val="18"/>
              </w:rPr>
              <w:t>33,0</w:t>
            </w:r>
          </w:p>
        </w:tc>
        <w:tc>
          <w:tcPr>
            <w:tcW w:w="281" w:type="pct"/>
            <w:tcBorders>
              <w:top w:val="single" w:sz="4" w:space="0" w:color="auto"/>
              <w:bottom w:val="single" w:sz="4" w:space="0" w:color="auto"/>
            </w:tcBorders>
            <w:shd w:val="clear" w:color="auto" w:fill="auto"/>
            <w:vAlign w:val="center"/>
          </w:tcPr>
          <w:p w:rsidR="00F30A49" w:rsidRPr="00032CDD" w:rsidRDefault="00823E17" w:rsidP="00823E17">
            <w:pPr>
              <w:keepNext/>
              <w:jc w:val="center"/>
              <w:rPr>
                <w:sz w:val="18"/>
                <w:szCs w:val="18"/>
              </w:rPr>
            </w:pPr>
            <w:r w:rsidRPr="00032CDD">
              <w:rPr>
                <w:sz w:val="18"/>
                <w:szCs w:val="18"/>
              </w:rPr>
              <w:t>38,0</w:t>
            </w:r>
          </w:p>
        </w:tc>
        <w:tc>
          <w:tcPr>
            <w:tcW w:w="305" w:type="pct"/>
            <w:tcBorders>
              <w:top w:val="single" w:sz="4" w:space="0" w:color="auto"/>
              <w:bottom w:val="single" w:sz="4" w:space="0" w:color="auto"/>
            </w:tcBorders>
            <w:shd w:val="clear" w:color="auto" w:fill="auto"/>
            <w:vAlign w:val="center"/>
          </w:tcPr>
          <w:p w:rsidR="00F30A49" w:rsidRPr="00032CDD" w:rsidRDefault="00823E17" w:rsidP="005506E8">
            <w:pPr>
              <w:keepNext/>
              <w:jc w:val="center"/>
              <w:rPr>
                <w:sz w:val="18"/>
                <w:szCs w:val="18"/>
              </w:rPr>
            </w:pPr>
            <w:r w:rsidRPr="00032CDD">
              <w:rPr>
                <w:sz w:val="18"/>
                <w:szCs w:val="18"/>
              </w:rPr>
              <w:t>36,0</w:t>
            </w:r>
          </w:p>
        </w:tc>
        <w:tc>
          <w:tcPr>
            <w:tcW w:w="302" w:type="pct"/>
            <w:tcBorders>
              <w:top w:val="single" w:sz="4" w:space="0" w:color="auto"/>
              <w:bottom w:val="single" w:sz="4" w:space="0" w:color="auto"/>
            </w:tcBorders>
            <w:shd w:val="clear" w:color="auto" w:fill="auto"/>
            <w:vAlign w:val="center"/>
          </w:tcPr>
          <w:p w:rsidR="00F30A49" w:rsidRPr="00032CDD" w:rsidRDefault="00823E17" w:rsidP="005506E8">
            <w:pPr>
              <w:keepNext/>
              <w:jc w:val="center"/>
              <w:rPr>
                <w:sz w:val="18"/>
                <w:szCs w:val="18"/>
              </w:rPr>
            </w:pPr>
            <w:r w:rsidRPr="00032CDD">
              <w:rPr>
                <w:sz w:val="18"/>
                <w:szCs w:val="18"/>
              </w:rPr>
              <w:t>34,0</w:t>
            </w:r>
          </w:p>
        </w:tc>
        <w:tc>
          <w:tcPr>
            <w:tcW w:w="281" w:type="pct"/>
            <w:tcBorders>
              <w:top w:val="single" w:sz="4" w:space="0" w:color="auto"/>
              <w:bottom w:val="single" w:sz="4" w:space="0" w:color="auto"/>
            </w:tcBorders>
            <w:shd w:val="clear" w:color="auto" w:fill="auto"/>
            <w:vAlign w:val="center"/>
          </w:tcPr>
          <w:p w:rsidR="00F30A49" w:rsidRPr="00032CDD" w:rsidRDefault="00823E17" w:rsidP="005506E8">
            <w:pPr>
              <w:keepNext/>
              <w:jc w:val="center"/>
              <w:rPr>
                <w:sz w:val="18"/>
                <w:szCs w:val="18"/>
              </w:rPr>
            </w:pPr>
            <w:r w:rsidRPr="00032CDD">
              <w:rPr>
                <w:sz w:val="18"/>
                <w:szCs w:val="18"/>
              </w:rPr>
              <w:t>32,0</w:t>
            </w:r>
          </w:p>
        </w:tc>
        <w:tc>
          <w:tcPr>
            <w:tcW w:w="362" w:type="pct"/>
            <w:tcBorders>
              <w:top w:val="single" w:sz="4" w:space="0" w:color="auto"/>
              <w:bottom w:val="single" w:sz="4" w:space="0" w:color="auto"/>
            </w:tcBorders>
            <w:shd w:val="clear" w:color="auto" w:fill="auto"/>
            <w:vAlign w:val="center"/>
          </w:tcPr>
          <w:p w:rsidR="00F30A49" w:rsidRPr="00032CDD" w:rsidRDefault="00823E17" w:rsidP="005506E8">
            <w:pPr>
              <w:keepNext/>
              <w:jc w:val="center"/>
              <w:rPr>
                <w:sz w:val="18"/>
                <w:szCs w:val="18"/>
              </w:rPr>
            </w:pPr>
            <w:r w:rsidRPr="00032CDD">
              <w:rPr>
                <w:sz w:val="18"/>
                <w:szCs w:val="18"/>
              </w:rPr>
              <w:t>31,0</w:t>
            </w:r>
          </w:p>
        </w:tc>
        <w:tc>
          <w:tcPr>
            <w:tcW w:w="359" w:type="pct"/>
            <w:tcBorders>
              <w:top w:val="single" w:sz="4" w:space="0" w:color="auto"/>
              <w:bottom w:val="single" w:sz="4" w:space="0" w:color="auto"/>
            </w:tcBorders>
          </w:tcPr>
          <w:p w:rsidR="00F30A49" w:rsidRPr="00032CDD" w:rsidRDefault="00823E17" w:rsidP="005506E8">
            <w:pPr>
              <w:keepNext/>
              <w:jc w:val="center"/>
              <w:rPr>
                <w:sz w:val="18"/>
                <w:szCs w:val="18"/>
              </w:rPr>
            </w:pPr>
            <w:r w:rsidRPr="00032CDD">
              <w:rPr>
                <w:sz w:val="18"/>
                <w:szCs w:val="18"/>
              </w:rPr>
              <w:t>30,0</w:t>
            </w:r>
          </w:p>
        </w:tc>
        <w:tc>
          <w:tcPr>
            <w:tcW w:w="358" w:type="pct"/>
            <w:tcBorders>
              <w:top w:val="single" w:sz="4" w:space="0" w:color="auto"/>
              <w:bottom w:val="single" w:sz="4" w:space="0" w:color="auto"/>
            </w:tcBorders>
          </w:tcPr>
          <w:p w:rsidR="00F30A49" w:rsidRPr="00032CDD" w:rsidRDefault="00823E17" w:rsidP="005506E8">
            <w:pPr>
              <w:keepNext/>
              <w:jc w:val="center"/>
              <w:rPr>
                <w:sz w:val="18"/>
                <w:szCs w:val="18"/>
              </w:rPr>
            </w:pPr>
            <w:r w:rsidRPr="00032CDD">
              <w:rPr>
                <w:sz w:val="18"/>
                <w:szCs w:val="18"/>
              </w:rPr>
              <w:t>29,0</w:t>
            </w:r>
          </w:p>
        </w:tc>
      </w:tr>
      <w:tr w:rsidR="00B54C05" w:rsidRPr="00032CDD" w:rsidTr="00B54C05">
        <w:trPr>
          <w:cantSplit/>
          <w:trHeight w:val="57"/>
          <w:jc w:val="center"/>
        </w:trPr>
        <w:tc>
          <w:tcPr>
            <w:tcW w:w="5000" w:type="pct"/>
            <w:gridSpan w:val="16"/>
            <w:tcBorders>
              <w:top w:val="single" w:sz="4" w:space="0" w:color="auto"/>
              <w:bottom w:val="single" w:sz="4" w:space="0" w:color="auto"/>
            </w:tcBorders>
            <w:shd w:val="clear" w:color="auto" w:fill="auto"/>
          </w:tcPr>
          <w:p w:rsidR="00B54C05" w:rsidRPr="00032CDD" w:rsidRDefault="00B54C05" w:rsidP="005506E8">
            <w:pPr>
              <w:keepNext/>
              <w:spacing w:line="300" w:lineRule="auto"/>
              <w:ind w:left="-57" w:right="-57"/>
            </w:pPr>
            <w:r w:rsidRPr="00032CDD">
              <w:t>Финансовый результат предприятий, млрд.руб</w:t>
            </w:r>
            <w:r w:rsidRPr="00032CDD">
              <w:sym w:font="Symbol" w:char="F02A"/>
            </w:r>
            <w:r w:rsidRPr="00032CDD">
              <w:sym w:font="Symbol" w:char="F02A"/>
            </w:r>
          </w:p>
        </w:tc>
      </w:tr>
      <w:tr w:rsidR="00F30A49" w:rsidRPr="00032CDD" w:rsidTr="00F30A49">
        <w:trPr>
          <w:cantSplit/>
          <w:trHeight w:val="57"/>
          <w:jc w:val="center"/>
        </w:trPr>
        <w:tc>
          <w:tcPr>
            <w:tcW w:w="285" w:type="pct"/>
            <w:tcBorders>
              <w:top w:val="single" w:sz="4" w:space="0" w:color="auto"/>
              <w:bottom w:val="single" w:sz="4" w:space="0" w:color="auto"/>
            </w:tcBorders>
            <w:shd w:val="clear" w:color="auto" w:fill="auto"/>
            <w:vAlign w:val="center"/>
          </w:tcPr>
          <w:p w:rsidR="00F30A49" w:rsidRPr="00032CDD" w:rsidRDefault="00F30A49" w:rsidP="005506E8">
            <w:pPr>
              <w:keepNext/>
              <w:spacing w:before="20" w:after="20"/>
              <w:ind w:left="-105" w:right="-156"/>
              <w:jc w:val="center"/>
              <w:rPr>
                <w:sz w:val="18"/>
                <w:szCs w:val="18"/>
              </w:rPr>
            </w:pPr>
            <w:r w:rsidRPr="00032CDD">
              <w:rPr>
                <w:sz w:val="18"/>
                <w:szCs w:val="18"/>
              </w:rPr>
              <w:t>7,5</w:t>
            </w:r>
          </w:p>
        </w:tc>
        <w:tc>
          <w:tcPr>
            <w:tcW w:w="392" w:type="pct"/>
            <w:tcBorders>
              <w:top w:val="single" w:sz="4" w:space="0" w:color="auto"/>
              <w:bottom w:val="single" w:sz="4" w:space="0" w:color="auto"/>
            </w:tcBorders>
            <w:shd w:val="clear" w:color="auto" w:fill="auto"/>
            <w:vAlign w:val="center"/>
          </w:tcPr>
          <w:p w:rsidR="00F30A49" w:rsidRPr="00032CDD" w:rsidRDefault="00F30A49" w:rsidP="005506E8">
            <w:pPr>
              <w:keepNext/>
              <w:spacing w:before="20" w:after="20"/>
              <w:ind w:left="-105" w:right="-156"/>
              <w:jc w:val="center"/>
              <w:rPr>
                <w:sz w:val="18"/>
                <w:szCs w:val="18"/>
              </w:rPr>
            </w:pPr>
            <w:r w:rsidRPr="00032CDD">
              <w:rPr>
                <w:sz w:val="18"/>
                <w:szCs w:val="18"/>
              </w:rPr>
              <w:t>3,8</w:t>
            </w:r>
          </w:p>
        </w:tc>
        <w:tc>
          <w:tcPr>
            <w:tcW w:w="286" w:type="pct"/>
            <w:tcBorders>
              <w:top w:val="single" w:sz="4" w:space="0" w:color="auto"/>
              <w:bottom w:val="single" w:sz="4" w:space="0" w:color="auto"/>
            </w:tcBorders>
            <w:shd w:val="clear" w:color="auto" w:fill="auto"/>
            <w:vAlign w:val="center"/>
          </w:tcPr>
          <w:p w:rsidR="00F30A49" w:rsidRPr="00032CDD" w:rsidRDefault="00F30A49" w:rsidP="005506E8">
            <w:pPr>
              <w:keepNext/>
              <w:spacing w:before="20" w:after="20"/>
              <w:ind w:left="-105" w:right="-156"/>
              <w:jc w:val="center"/>
              <w:rPr>
                <w:sz w:val="18"/>
                <w:szCs w:val="18"/>
              </w:rPr>
            </w:pPr>
            <w:r w:rsidRPr="00032CDD">
              <w:rPr>
                <w:sz w:val="18"/>
                <w:szCs w:val="18"/>
              </w:rPr>
              <w:t>7,4</w:t>
            </w:r>
          </w:p>
        </w:tc>
        <w:tc>
          <w:tcPr>
            <w:tcW w:w="330" w:type="pct"/>
            <w:tcBorders>
              <w:top w:val="single" w:sz="4" w:space="0" w:color="auto"/>
              <w:bottom w:val="single" w:sz="4" w:space="0" w:color="auto"/>
            </w:tcBorders>
            <w:shd w:val="clear" w:color="auto" w:fill="auto"/>
            <w:vAlign w:val="center"/>
          </w:tcPr>
          <w:p w:rsidR="00F30A49" w:rsidRPr="00032CDD" w:rsidRDefault="00F30A49" w:rsidP="005506E8">
            <w:pPr>
              <w:keepNext/>
              <w:spacing w:before="20" w:after="20"/>
              <w:ind w:left="-105" w:right="-156"/>
              <w:jc w:val="center"/>
              <w:rPr>
                <w:sz w:val="18"/>
                <w:szCs w:val="18"/>
              </w:rPr>
            </w:pPr>
            <w:r w:rsidRPr="00032CDD">
              <w:rPr>
                <w:sz w:val="18"/>
                <w:szCs w:val="18"/>
              </w:rPr>
              <w:t>17,2</w:t>
            </w:r>
          </w:p>
        </w:tc>
        <w:tc>
          <w:tcPr>
            <w:tcW w:w="281" w:type="pct"/>
            <w:tcBorders>
              <w:top w:val="single" w:sz="4" w:space="0" w:color="auto"/>
              <w:bottom w:val="single" w:sz="4" w:space="0" w:color="auto"/>
            </w:tcBorders>
            <w:shd w:val="clear" w:color="auto" w:fill="auto"/>
            <w:vAlign w:val="center"/>
          </w:tcPr>
          <w:p w:rsidR="00F30A49" w:rsidRPr="00032CDD" w:rsidRDefault="00F30A49" w:rsidP="005506E8">
            <w:pPr>
              <w:keepNext/>
              <w:spacing w:before="20" w:after="20"/>
              <w:ind w:left="-105" w:right="-156"/>
              <w:jc w:val="center"/>
              <w:rPr>
                <w:sz w:val="18"/>
                <w:szCs w:val="18"/>
              </w:rPr>
            </w:pPr>
            <w:r w:rsidRPr="00032CDD">
              <w:rPr>
                <w:sz w:val="18"/>
                <w:szCs w:val="18"/>
              </w:rPr>
              <w:t>9,9</w:t>
            </w:r>
          </w:p>
        </w:tc>
        <w:tc>
          <w:tcPr>
            <w:tcW w:w="285" w:type="pct"/>
            <w:tcBorders>
              <w:top w:val="single" w:sz="4" w:space="0" w:color="auto"/>
              <w:bottom w:val="single" w:sz="4" w:space="0" w:color="auto"/>
            </w:tcBorders>
            <w:shd w:val="clear" w:color="auto" w:fill="auto"/>
            <w:vAlign w:val="center"/>
          </w:tcPr>
          <w:p w:rsidR="00F30A49" w:rsidRPr="00032CDD" w:rsidRDefault="00F30A49" w:rsidP="005506E8">
            <w:pPr>
              <w:keepNext/>
              <w:spacing w:before="20" w:after="20"/>
              <w:ind w:left="-105" w:right="-156"/>
              <w:jc w:val="center"/>
              <w:rPr>
                <w:sz w:val="18"/>
                <w:szCs w:val="18"/>
              </w:rPr>
            </w:pPr>
            <w:r w:rsidRPr="00032CDD">
              <w:rPr>
                <w:sz w:val="18"/>
                <w:szCs w:val="18"/>
              </w:rPr>
              <w:t>6,2</w:t>
            </w:r>
          </w:p>
        </w:tc>
        <w:tc>
          <w:tcPr>
            <w:tcW w:w="282" w:type="pct"/>
            <w:tcBorders>
              <w:top w:val="single" w:sz="4" w:space="0" w:color="auto"/>
              <w:bottom w:val="single" w:sz="4" w:space="0" w:color="auto"/>
            </w:tcBorders>
            <w:shd w:val="clear" w:color="auto" w:fill="auto"/>
            <w:vAlign w:val="center"/>
          </w:tcPr>
          <w:p w:rsidR="00F30A49" w:rsidRPr="00032CDD" w:rsidRDefault="00F30A49" w:rsidP="005506E8">
            <w:pPr>
              <w:keepNext/>
              <w:spacing w:before="20" w:after="20"/>
              <w:ind w:left="-105" w:right="-156"/>
              <w:jc w:val="center"/>
              <w:rPr>
                <w:sz w:val="18"/>
                <w:szCs w:val="18"/>
              </w:rPr>
            </w:pPr>
            <w:r w:rsidRPr="00032CDD">
              <w:rPr>
                <w:sz w:val="18"/>
                <w:szCs w:val="18"/>
              </w:rPr>
              <w:t>8,8</w:t>
            </w:r>
          </w:p>
        </w:tc>
        <w:tc>
          <w:tcPr>
            <w:tcW w:w="315" w:type="pct"/>
            <w:tcBorders>
              <w:top w:val="single" w:sz="4" w:space="0" w:color="auto"/>
              <w:bottom w:val="single" w:sz="4" w:space="0" w:color="auto"/>
            </w:tcBorders>
            <w:shd w:val="clear" w:color="auto" w:fill="auto"/>
            <w:vAlign w:val="center"/>
          </w:tcPr>
          <w:p w:rsidR="00F30A49" w:rsidRPr="00032CDD" w:rsidRDefault="00F30A49" w:rsidP="005506E8">
            <w:pPr>
              <w:keepNext/>
              <w:spacing w:before="20" w:after="20"/>
              <w:ind w:left="-105" w:right="-156"/>
              <w:jc w:val="center"/>
              <w:rPr>
                <w:sz w:val="18"/>
                <w:szCs w:val="18"/>
              </w:rPr>
            </w:pPr>
            <w:r w:rsidRPr="00032CDD">
              <w:rPr>
                <w:sz w:val="18"/>
                <w:szCs w:val="18"/>
              </w:rPr>
              <w:t>10,6</w:t>
            </w:r>
          </w:p>
        </w:tc>
        <w:tc>
          <w:tcPr>
            <w:tcW w:w="296" w:type="pct"/>
            <w:tcBorders>
              <w:top w:val="single" w:sz="4" w:space="0" w:color="auto"/>
              <w:bottom w:val="single" w:sz="4" w:space="0" w:color="auto"/>
            </w:tcBorders>
            <w:shd w:val="clear" w:color="auto" w:fill="auto"/>
            <w:vAlign w:val="center"/>
          </w:tcPr>
          <w:p w:rsidR="00F30A49" w:rsidRPr="00032CDD" w:rsidRDefault="00F30A49" w:rsidP="005506E8">
            <w:pPr>
              <w:keepNext/>
              <w:spacing w:before="20" w:after="20"/>
              <w:ind w:left="-105" w:right="-156"/>
              <w:jc w:val="center"/>
              <w:rPr>
                <w:sz w:val="18"/>
                <w:szCs w:val="18"/>
              </w:rPr>
            </w:pPr>
            <w:r w:rsidRPr="00032CDD">
              <w:rPr>
                <w:sz w:val="18"/>
                <w:szCs w:val="18"/>
              </w:rPr>
              <w:t>13,7</w:t>
            </w:r>
          </w:p>
        </w:tc>
        <w:tc>
          <w:tcPr>
            <w:tcW w:w="281" w:type="pct"/>
            <w:tcBorders>
              <w:top w:val="single" w:sz="4" w:space="0" w:color="auto"/>
              <w:bottom w:val="single" w:sz="4" w:space="0" w:color="auto"/>
            </w:tcBorders>
            <w:shd w:val="clear" w:color="auto" w:fill="auto"/>
            <w:vAlign w:val="center"/>
          </w:tcPr>
          <w:p w:rsidR="00F30A49" w:rsidRPr="00032CDD" w:rsidRDefault="00F30A49" w:rsidP="005506E8">
            <w:pPr>
              <w:keepNext/>
              <w:spacing w:before="20" w:after="20"/>
              <w:ind w:left="-105" w:right="-156"/>
              <w:jc w:val="center"/>
              <w:rPr>
                <w:sz w:val="18"/>
                <w:szCs w:val="18"/>
              </w:rPr>
            </w:pPr>
            <w:r w:rsidRPr="00032CDD">
              <w:rPr>
                <w:sz w:val="18"/>
                <w:szCs w:val="18"/>
              </w:rPr>
              <w:t>19,2</w:t>
            </w:r>
          </w:p>
        </w:tc>
        <w:tc>
          <w:tcPr>
            <w:tcW w:w="305" w:type="pct"/>
            <w:tcBorders>
              <w:top w:val="single" w:sz="4" w:space="0" w:color="auto"/>
              <w:bottom w:val="single" w:sz="4" w:space="0" w:color="auto"/>
            </w:tcBorders>
            <w:shd w:val="clear" w:color="auto" w:fill="auto"/>
            <w:vAlign w:val="center"/>
          </w:tcPr>
          <w:p w:rsidR="00F30A49" w:rsidRPr="00032CDD" w:rsidRDefault="00F30A49" w:rsidP="005506E8">
            <w:pPr>
              <w:keepNext/>
              <w:spacing w:before="20" w:after="20"/>
              <w:ind w:left="-105" w:right="-156"/>
              <w:jc w:val="center"/>
              <w:rPr>
                <w:sz w:val="18"/>
                <w:szCs w:val="18"/>
              </w:rPr>
            </w:pPr>
            <w:r w:rsidRPr="00032CDD">
              <w:rPr>
                <w:sz w:val="18"/>
                <w:szCs w:val="18"/>
              </w:rPr>
              <w:t>19,4</w:t>
            </w:r>
          </w:p>
        </w:tc>
        <w:tc>
          <w:tcPr>
            <w:tcW w:w="302" w:type="pct"/>
            <w:tcBorders>
              <w:top w:val="single" w:sz="4" w:space="0" w:color="auto"/>
              <w:bottom w:val="single" w:sz="4" w:space="0" w:color="auto"/>
            </w:tcBorders>
            <w:shd w:val="clear" w:color="auto" w:fill="auto"/>
            <w:vAlign w:val="center"/>
          </w:tcPr>
          <w:p w:rsidR="00F30A49" w:rsidRPr="00032CDD" w:rsidRDefault="00F30A49" w:rsidP="005506E8">
            <w:pPr>
              <w:keepNext/>
              <w:spacing w:before="20" w:after="20"/>
              <w:ind w:left="-105" w:right="-156"/>
              <w:jc w:val="center"/>
              <w:rPr>
                <w:sz w:val="18"/>
                <w:szCs w:val="18"/>
              </w:rPr>
            </w:pPr>
            <w:r w:rsidRPr="00032CDD">
              <w:rPr>
                <w:sz w:val="18"/>
                <w:szCs w:val="18"/>
              </w:rPr>
              <w:t>26,7</w:t>
            </w:r>
          </w:p>
        </w:tc>
        <w:tc>
          <w:tcPr>
            <w:tcW w:w="281" w:type="pct"/>
            <w:tcBorders>
              <w:top w:val="single" w:sz="4" w:space="0" w:color="auto"/>
              <w:bottom w:val="single" w:sz="4" w:space="0" w:color="auto"/>
            </w:tcBorders>
            <w:shd w:val="clear" w:color="auto" w:fill="auto"/>
            <w:vAlign w:val="center"/>
          </w:tcPr>
          <w:p w:rsidR="00F30A49" w:rsidRPr="00032CDD" w:rsidRDefault="00F505B6" w:rsidP="005506E8">
            <w:pPr>
              <w:keepNext/>
              <w:spacing w:before="20" w:after="20"/>
              <w:ind w:left="-105" w:right="-156"/>
              <w:jc w:val="center"/>
              <w:rPr>
                <w:sz w:val="18"/>
                <w:szCs w:val="18"/>
              </w:rPr>
            </w:pPr>
            <w:r w:rsidRPr="00032CDD">
              <w:rPr>
                <w:sz w:val="18"/>
                <w:szCs w:val="18"/>
              </w:rPr>
              <w:t>27,9</w:t>
            </w:r>
          </w:p>
        </w:tc>
        <w:tc>
          <w:tcPr>
            <w:tcW w:w="362" w:type="pct"/>
            <w:tcBorders>
              <w:top w:val="single" w:sz="4" w:space="0" w:color="auto"/>
              <w:bottom w:val="single" w:sz="4" w:space="0" w:color="auto"/>
            </w:tcBorders>
            <w:shd w:val="clear" w:color="auto" w:fill="auto"/>
            <w:vAlign w:val="center"/>
          </w:tcPr>
          <w:p w:rsidR="00F30A49" w:rsidRPr="00032CDD" w:rsidRDefault="00880FFD" w:rsidP="005506E8">
            <w:pPr>
              <w:keepNext/>
              <w:spacing w:before="20" w:after="20"/>
              <w:ind w:left="-105" w:right="-156"/>
              <w:jc w:val="center"/>
              <w:rPr>
                <w:sz w:val="18"/>
                <w:szCs w:val="18"/>
              </w:rPr>
            </w:pPr>
            <w:r w:rsidRPr="00032CDD">
              <w:rPr>
                <w:sz w:val="18"/>
                <w:szCs w:val="18"/>
              </w:rPr>
              <w:t>35,6</w:t>
            </w:r>
          </w:p>
        </w:tc>
        <w:tc>
          <w:tcPr>
            <w:tcW w:w="359" w:type="pct"/>
            <w:tcBorders>
              <w:top w:val="single" w:sz="4" w:space="0" w:color="auto"/>
              <w:bottom w:val="single" w:sz="4" w:space="0" w:color="auto"/>
            </w:tcBorders>
          </w:tcPr>
          <w:p w:rsidR="00F30A49" w:rsidRPr="00032CDD" w:rsidRDefault="00880FFD" w:rsidP="005506E8">
            <w:pPr>
              <w:keepNext/>
              <w:spacing w:before="20" w:after="20"/>
              <w:ind w:left="-105" w:right="-156"/>
              <w:jc w:val="center"/>
              <w:rPr>
                <w:sz w:val="18"/>
                <w:szCs w:val="18"/>
              </w:rPr>
            </w:pPr>
            <w:r w:rsidRPr="00032CDD">
              <w:rPr>
                <w:sz w:val="18"/>
                <w:szCs w:val="18"/>
              </w:rPr>
              <w:t>49,0</w:t>
            </w:r>
          </w:p>
        </w:tc>
        <w:tc>
          <w:tcPr>
            <w:tcW w:w="358" w:type="pct"/>
            <w:tcBorders>
              <w:top w:val="single" w:sz="4" w:space="0" w:color="auto"/>
              <w:bottom w:val="single" w:sz="4" w:space="0" w:color="auto"/>
            </w:tcBorders>
          </w:tcPr>
          <w:p w:rsidR="00F30A49" w:rsidRPr="00032CDD" w:rsidRDefault="00880FFD" w:rsidP="005506E8">
            <w:pPr>
              <w:keepNext/>
              <w:spacing w:before="20" w:after="20"/>
              <w:ind w:left="-105" w:right="-156"/>
              <w:jc w:val="center"/>
              <w:rPr>
                <w:sz w:val="18"/>
                <w:szCs w:val="18"/>
              </w:rPr>
            </w:pPr>
            <w:r w:rsidRPr="00032CDD">
              <w:rPr>
                <w:sz w:val="18"/>
                <w:szCs w:val="18"/>
              </w:rPr>
              <w:t>62,5</w:t>
            </w:r>
          </w:p>
        </w:tc>
      </w:tr>
    </w:tbl>
    <w:p w:rsidR="00B514E2" w:rsidRPr="00032CDD" w:rsidRDefault="00E354BA" w:rsidP="005506E8">
      <w:pPr>
        <w:pStyle w:val="ad"/>
        <w:keepNext/>
        <w:spacing w:before="120" w:line="300" w:lineRule="auto"/>
        <w:rPr>
          <w:sz w:val="24"/>
          <w:szCs w:val="24"/>
        </w:rPr>
      </w:pPr>
      <w:r w:rsidRPr="00032CDD">
        <w:rPr>
          <w:sz w:val="24"/>
          <w:szCs w:val="24"/>
        </w:rPr>
        <w:t>*</w:t>
      </w:r>
      <w:r w:rsidR="002D7AEF" w:rsidRPr="00032CDD">
        <w:rPr>
          <w:sz w:val="24"/>
          <w:szCs w:val="24"/>
        </w:rPr>
        <w:t> </w:t>
      </w:r>
      <w:r w:rsidR="00B514E2" w:rsidRPr="00032CDD">
        <w:rPr>
          <w:sz w:val="24"/>
          <w:szCs w:val="24"/>
        </w:rPr>
        <w:t>За 6 лет (до 2007 года) КЦСМ сертифицировало 4 предприятия на 3 года, по другим организациям сертификации данных нет.</w:t>
      </w:r>
    </w:p>
    <w:p w:rsidR="00F24110" w:rsidRPr="00032CDD" w:rsidRDefault="00F24110" w:rsidP="005506E8">
      <w:pPr>
        <w:pStyle w:val="ad"/>
        <w:keepNext/>
        <w:spacing w:before="120" w:line="300" w:lineRule="auto"/>
        <w:rPr>
          <w:sz w:val="24"/>
          <w:szCs w:val="24"/>
        </w:rPr>
      </w:pPr>
      <w:r w:rsidRPr="00032CDD">
        <w:rPr>
          <w:sz w:val="24"/>
          <w:szCs w:val="24"/>
        </w:rPr>
        <w:sym w:font="Symbol" w:char="F02A"/>
      </w:r>
      <w:r w:rsidRPr="00032CDD">
        <w:rPr>
          <w:sz w:val="24"/>
          <w:szCs w:val="24"/>
        </w:rPr>
        <w:sym w:font="Symbol" w:char="F02A"/>
      </w:r>
      <w:r w:rsidR="002D7AEF" w:rsidRPr="00032CDD">
        <w:rPr>
          <w:sz w:val="24"/>
          <w:szCs w:val="24"/>
        </w:rPr>
        <w:t> </w:t>
      </w:r>
      <w:r w:rsidRPr="00032CDD">
        <w:rPr>
          <w:sz w:val="24"/>
          <w:szCs w:val="24"/>
        </w:rPr>
        <w:t>По крупным и средним предприятиям (без субъектов малого предпринимательства,</w:t>
      </w:r>
      <w:r w:rsidR="002B0BB5" w:rsidRPr="00032CDD">
        <w:rPr>
          <w:sz w:val="24"/>
          <w:szCs w:val="24"/>
        </w:rPr>
        <w:br/>
      </w:r>
      <w:r w:rsidRPr="00032CDD">
        <w:rPr>
          <w:sz w:val="24"/>
          <w:szCs w:val="24"/>
        </w:rPr>
        <w:t>бюджетных организаций, банков, страховых и прочих кредитных организаций, без организаций</w:t>
      </w:r>
      <w:r w:rsidR="002B0BB5" w:rsidRPr="00032CDD">
        <w:rPr>
          <w:sz w:val="24"/>
          <w:szCs w:val="24"/>
        </w:rPr>
        <w:br/>
      </w:r>
      <w:r w:rsidRPr="00032CDD">
        <w:rPr>
          <w:sz w:val="24"/>
          <w:szCs w:val="24"/>
        </w:rPr>
        <w:t>с</w:t>
      </w:r>
      <w:r w:rsidR="002D7AEF" w:rsidRPr="00032CDD">
        <w:rPr>
          <w:sz w:val="24"/>
          <w:szCs w:val="24"/>
        </w:rPr>
        <w:t xml:space="preserve"> численностью менее 15 человек).</w:t>
      </w:r>
    </w:p>
    <w:p w:rsidR="00495C6A" w:rsidRPr="00032CDD" w:rsidRDefault="00F9574A" w:rsidP="005506E8">
      <w:pPr>
        <w:pStyle w:val="af7"/>
        <w:keepNext/>
        <w:spacing w:before="480" w:line="300" w:lineRule="auto"/>
        <w:ind w:firstLine="0"/>
        <w:jc w:val="left"/>
        <w:rPr>
          <w:b/>
          <w:i/>
          <w:sz w:val="28"/>
          <w:szCs w:val="28"/>
        </w:rPr>
      </w:pPr>
      <w:r w:rsidRPr="00032CDD">
        <w:rPr>
          <w:b/>
          <w:i/>
          <w:sz w:val="28"/>
          <w:szCs w:val="28"/>
        </w:rPr>
        <w:t>Цель 1.</w:t>
      </w:r>
      <w:r w:rsidR="00A60162" w:rsidRPr="00032CDD">
        <w:rPr>
          <w:b/>
          <w:i/>
          <w:sz w:val="28"/>
          <w:szCs w:val="28"/>
        </w:rPr>
        <w:t>8</w:t>
      </w:r>
      <w:r w:rsidRPr="00032CDD">
        <w:rPr>
          <w:b/>
          <w:i/>
          <w:sz w:val="28"/>
          <w:szCs w:val="28"/>
        </w:rPr>
        <w:t xml:space="preserve"> П</w:t>
      </w:r>
      <w:r w:rsidR="00495C6A" w:rsidRPr="00032CDD">
        <w:rPr>
          <w:b/>
          <w:i/>
          <w:sz w:val="28"/>
          <w:szCs w:val="28"/>
        </w:rPr>
        <w:t xml:space="preserve">овышение эффективности управления </w:t>
      </w:r>
      <w:r w:rsidR="00BA37A4" w:rsidRPr="00032CDD">
        <w:rPr>
          <w:b/>
          <w:i/>
          <w:sz w:val="28"/>
          <w:szCs w:val="28"/>
        </w:rPr>
        <w:t>и качества стратегического планирования</w:t>
      </w:r>
    </w:p>
    <w:p w:rsidR="006039BF" w:rsidRPr="00032CDD" w:rsidRDefault="006039BF" w:rsidP="005506E8">
      <w:pPr>
        <w:keepNext/>
        <w:spacing w:before="120" w:line="300" w:lineRule="auto"/>
        <w:ind w:firstLine="709"/>
        <w:jc w:val="both"/>
        <w:rPr>
          <w:b/>
          <w:i/>
          <w:sz w:val="28"/>
          <w:szCs w:val="28"/>
        </w:rPr>
      </w:pPr>
      <w:r w:rsidRPr="00032CDD">
        <w:rPr>
          <w:b/>
          <w:i/>
          <w:sz w:val="28"/>
          <w:szCs w:val="28"/>
        </w:rPr>
        <w:t>Задачи</w:t>
      </w:r>
    </w:p>
    <w:p w:rsidR="00840E09" w:rsidRPr="00032CDD" w:rsidRDefault="00840E09" w:rsidP="005506E8">
      <w:pPr>
        <w:keepNext/>
        <w:numPr>
          <w:ilvl w:val="0"/>
          <w:numId w:val="7"/>
        </w:numPr>
        <w:tabs>
          <w:tab w:val="clear" w:pos="795"/>
          <w:tab w:val="num" w:pos="992"/>
        </w:tabs>
        <w:spacing w:before="120" w:line="300" w:lineRule="auto"/>
        <w:ind w:left="0" w:firstLine="567"/>
        <w:jc w:val="both"/>
        <w:rPr>
          <w:sz w:val="28"/>
          <w:szCs w:val="28"/>
        </w:rPr>
      </w:pPr>
      <w:r w:rsidRPr="00032CDD">
        <w:rPr>
          <w:sz w:val="28"/>
          <w:szCs w:val="28"/>
        </w:rPr>
        <w:t>Формирование целостной системы</w:t>
      </w:r>
      <w:r w:rsidR="00BA37A4" w:rsidRPr="00032CDD">
        <w:rPr>
          <w:sz w:val="28"/>
          <w:szCs w:val="28"/>
        </w:rPr>
        <w:t xml:space="preserve"> стратегического</w:t>
      </w:r>
      <w:r w:rsidRPr="00032CDD">
        <w:rPr>
          <w:sz w:val="28"/>
          <w:szCs w:val="28"/>
        </w:rPr>
        <w:t xml:space="preserve"> планирования социально-экономического развития городского округа «Город Калининград». Обеспечение последовательности в достижении стратегических целей развития городского округа за счет единства приоритетов, целей и задач, зафиксированных в документах стратегического планирования (стратегия и программа социально-экономического развития), документах территориального планирования (генеральный план, план землепользования и застройки), долгосрочных и </w:t>
      </w:r>
      <w:r w:rsidRPr="00032CDD">
        <w:rPr>
          <w:sz w:val="28"/>
          <w:szCs w:val="28"/>
        </w:rPr>
        <w:lastRenderedPageBreak/>
        <w:t xml:space="preserve">ведомственных целевых программах. </w:t>
      </w:r>
      <w:r w:rsidR="00E56859" w:rsidRPr="00032CDD">
        <w:rPr>
          <w:sz w:val="28"/>
          <w:szCs w:val="28"/>
        </w:rPr>
        <w:t>Р</w:t>
      </w:r>
      <w:r w:rsidRPr="00032CDD">
        <w:rPr>
          <w:sz w:val="28"/>
          <w:szCs w:val="28"/>
        </w:rPr>
        <w:t>асширение практики программно-целевых методов расходования бюджетных средств.</w:t>
      </w:r>
    </w:p>
    <w:p w:rsidR="00840E09" w:rsidRPr="00032CDD" w:rsidRDefault="00840E09" w:rsidP="005506E8">
      <w:pPr>
        <w:keepNext/>
        <w:numPr>
          <w:ilvl w:val="0"/>
          <w:numId w:val="7"/>
        </w:numPr>
        <w:tabs>
          <w:tab w:val="clear" w:pos="795"/>
          <w:tab w:val="num" w:pos="992"/>
        </w:tabs>
        <w:spacing w:before="120" w:line="300" w:lineRule="auto"/>
        <w:ind w:left="0" w:firstLine="567"/>
        <w:jc w:val="both"/>
        <w:rPr>
          <w:sz w:val="28"/>
          <w:szCs w:val="28"/>
        </w:rPr>
      </w:pPr>
      <w:r w:rsidRPr="00032CDD">
        <w:rPr>
          <w:sz w:val="28"/>
          <w:szCs w:val="28"/>
        </w:rPr>
        <w:t>Актуализация генерального плана городск</w:t>
      </w:r>
      <w:r w:rsidR="00E56859" w:rsidRPr="00032CDD">
        <w:rPr>
          <w:sz w:val="28"/>
          <w:szCs w:val="28"/>
        </w:rPr>
        <w:t>ого округа «Город Калининград» и</w:t>
      </w:r>
      <w:r w:rsidRPr="00032CDD">
        <w:rPr>
          <w:sz w:val="28"/>
          <w:szCs w:val="28"/>
        </w:rPr>
        <w:t xml:space="preserve"> корректировка Правил землепользования и застройки с учетом обозначенных в Стратегии приоритетов и направлений </w:t>
      </w:r>
      <w:r w:rsidR="00493420" w:rsidRPr="00032CDD">
        <w:rPr>
          <w:sz w:val="28"/>
          <w:szCs w:val="28"/>
        </w:rPr>
        <w:t>развития города</w:t>
      </w:r>
      <w:r w:rsidRPr="00032CDD">
        <w:rPr>
          <w:sz w:val="28"/>
          <w:szCs w:val="28"/>
        </w:rPr>
        <w:t>. Помимо указанных документо</w:t>
      </w:r>
      <w:r w:rsidR="00B54C05">
        <w:rPr>
          <w:sz w:val="28"/>
          <w:szCs w:val="28"/>
        </w:rPr>
        <w:t>в территориального планирования</w:t>
      </w:r>
      <w:r w:rsidRPr="00032CDD">
        <w:rPr>
          <w:sz w:val="28"/>
          <w:szCs w:val="28"/>
        </w:rPr>
        <w:t xml:space="preserve"> необходим</w:t>
      </w:r>
      <w:r w:rsidR="00B54C05">
        <w:rPr>
          <w:sz w:val="28"/>
          <w:szCs w:val="28"/>
        </w:rPr>
        <w:t>а</w:t>
      </w:r>
      <w:r w:rsidRPr="00032CDD">
        <w:rPr>
          <w:sz w:val="28"/>
          <w:szCs w:val="28"/>
        </w:rPr>
        <w:t xml:space="preserve"> разработка регламентов в сфере городского дизайна (регламенты, обеспечивающие единство подходов разных девелоперов и застройщиков к формированию фасадных линий зданий, реализации тех или иных архитектурных решений на одной территории), плана резервирования территорий (под размещение приоритетных проектов).</w:t>
      </w:r>
    </w:p>
    <w:p w:rsidR="00840E09" w:rsidRPr="00032CDD" w:rsidRDefault="00840E09" w:rsidP="005506E8">
      <w:pPr>
        <w:keepNext/>
        <w:numPr>
          <w:ilvl w:val="0"/>
          <w:numId w:val="7"/>
        </w:numPr>
        <w:tabs>
          <w:tab w:val="clear" w:pos="795"/>
          <w:tab w:val="num" w:pos="992"/>
        </w:tabs>
        <w:spacing w:before="120" w:line="300" w:lineRule="auto"/>
        <w:ind w:left="0" w:firstLine="567"/>
        <w:jc w:val="both"/>
        <w:rPr>
          <w:sz w:val="28"/>
          <w:szCs w:val="28"/>
        </w:rPr>
      </w:pPr>
      <w:r w:rsidRPr="00032CDD">
        <w:rPr>
          <w:sz w:val="28"/>
          <w:szCs w:val="28"/>
        </w:rPr>
        <w:t>Разработка механизмов поддержки наиболее значимых для Ка</w:t>
      </w:r>
      <w:r w:rsidR="00B54C05">
        <w:rPr>
          <w:sz w:val="28"/>
          <w:szCs w:val="28"/>
        </w:rPr>
        <w:t xml:space="preserve">лининграда проектов. Возможно, </w:t>
      </w:r>
      <w:r w:rsidRPr="00032CDD">
        <w:rPr>
          <w:sz w:val="28"/>
          <w:szCs w:val="28"/>
        </w:rPr>
        <w:t>формирование бюджета развития в рамках бюджета города.</w:t>
      </w:r>
    </w:p>
    <w:p w:rsidR="00840E09" w:rsidRPr="00032CDD" w:rsidRDefault="00840E09" w:rsidP="005506E8">
      <w:pPr>
        <w:keepNext/>
        <w:numPr>
          <w:ilvl w:val="0"/>
          <w:numId w:val="7"/>
        </w:numPr>
        <w:tabs>
          <w:tab w:val="clear" w:pos="795"/>
          <w:tab w:val="num" w:pos="992"/>
        </w:tabs>
        <w:spacing w:before="120" w:line="300" w:lineRule="auto"/>
        <w:ind w:left="0" w:firstLine="567"/>
        <w:jc w:val="both"/>
        <w:rPr>
          <w:sz w:val="28"/>
          <w:szCs w:val="28"/>
        </w:rPr>
      </w:pPr>
      <w:r w:rsidRPr="00032CDD">
        <w:rPr>
          <w:sz w:val="28"/>
          <w:szCs w:val="28"/>
        </w:rPr>
        <w:t xml:space="preserve">Формирование современной информационной и телекоммуникационной инфраструктуры, предоставление на ее основе качественных услуг и обеспечение высокого уровня доступности </w:t>
      </w:r>
      <w:r w:rsidR="00B54C05" w:rsidRPr="00032CDD">
        <w:rPr>
          <w:sz w:val="28"/>
          <w:szCs w:val="28"/>
        </w:rPr>
        <w:t xml:space="preserve">информации </w:t>
      </w:r>
      <w:r w:rsidRPr="00032CDD">
        <w:rPr>
          <w:sz w:val="28"/>
          <w:szCs w:val="28"/>
        </w:rPr>
        <w:t>для населения</w:t>
      </w:r>
      <w:r w:rsidR="00236465" w:rsidRPr="00032CDD">
        <w:rPr>
          <w:sz w:val="28"/>
          <w:szCs w:val="28"/>
        </w:rPr>
        <w:t>.</w:t>
      </w:r>
    </w:p>
    <w:p w:rsidR="00840E09" w:rsidRPr="00032CDD" w:rsidRDefault="00840E09" w:rsidP="005506E8">
      <w:pPr>
        <w:keepNext/>
        <w:numPr>
          <w:ilvl w:val="0"/>
          <w:numId w:val="7"/>
        </w:numPr>
        <w:tabs>
          <w:tab w:val="clear" w:pos="795"/>
          <w:tab w:val="num" w:pos="992"/>
        </w:tabs>
        <w:spacing w:before="120" w:line="300" w:lineRule="auto"/>
        <w:ind w:left="0" w:firstLine="567"/>
        <w:jc w:val="both"/>
        <w:rPr>
          <w:sz w:val="28"/>
          <w:szCs w:val="28"/>
        </w:rPr>
      </w:pPr>
      <w:r w:rsidRPr="00032CDD">
        <w:rPr>
          <w:sz w:val="28"/>
          <w:szCs w:val="28"/>
        </w:rPr>
        <w:t>Повышение эффективности местного самоуправления путем широкого взаимодействия с гражданским обществом и бизнесом через улучшение качества и оперативности предоставления муниципальных услуг и услуг</w:t>
      </w:r>
      <w:r w:rsidR="00B54C05">
        <w:rPr>
          <w:sz w:val="28"/>
          <w:szCs w:val="28"/>
        </w:rPr>
        <w:t>,</w:t>
      </w:r>
      <w:r w:rsidRPr="00032CDD">
        <w:rPr>
          <w:sz w:val="28"/>
          <w:szCs w:val="28"/>
        </w:rPr>
        <w:t xml:space="preserve"> являющихся необходимыми и </w:t>
      </w:r>
      <w:r w:rsidR="00B54C05">
        <w:rPr>
          <w:sz w:val="28"/>
          <w:szCs w:val="28"/>
        </w:rPr>
        <w:t>обязательными для предоставления</w:t>
      </w:r>
      <w:r w:rsidR="00493420" w:rsidRPr="00032CDD">
        <w:rPr>
          <w:sz w:val="28"/>
          <w:szCs w:val="28"/>
        </w:rPr>
        <w:t>.</w:t>
      </w:r>
    </w:p>
    <w:p w:rsidR="00840E09" w:rsidRPr="00032CDD" w:rsidRDefault="00840E09" w:rsidP="005506E8">
      <w:pPr>
        <w:keepNext/>
        <w:numPr>
          <w:ilvl w:val="0"/>
          <w:numId w:val="7"/>
        </w:numPr>
        <w:tabs>
          <w:tab w:val="clear" w:pos="795"/>
          <w:tab w:val="num" w:pos="992"/>
        </w:tabs>
        <w:spacing w:before="120" w:line="300" w:lineRule="auto"/>
        <w:ind w:left="0" w:firstLine="567"/>
        <w:jc w:val="both"/>
        <w:rPr>
          <w:sz w:val="28"/>
          <w:szCs w:val="28"/>
        </w:rPr>
      </w:pPr>
      <w:r w:rsidRPr="00032CDD">
        <w:rPr>
          <w:sz w:val="28"/>
          <w:szCs w:val="28"/>
        </w:rPr>
        <w:t>Содействие Правительству Калининградской области в реализации мероприятий по развитию информационного общества и формированию электронного правительства</w:t>
      </w:r>
      <w:r w:rsidR="00EB23E4" w:rsidRPr="00032CDD">
        <w:rPr>
          <w:sz w:val="28"/>
          <w:szCs w:val="28"/>
        </w:rPr>
        <w:t>.</w:t>
      </w:r>
    </w:p>
    <w:p w:rsidR="006039BF" w:rsidRPr="00032CDD" w:rsidRDefault="006039BF" w:rsidP="005506E8">
      <w:pPr>
        <w:keepNext/>
        <w:spacing w:before="240" w:after="120" w:line="300" w:lineRule="auto"/>
        <w:ind w:firstLine="709"/>
        <w:jc w:val="both"/>
        <w:rPr>
          <w:b/>
          <w:i/>
          <w:sz w:val="28"/>
          <w:szCs w:val="28"/>
        </w:rPr>
      </w:pPr>
      <w:r w:rsidRPr="00032CDD">
        <w:rPr>
          <w:b/>
          <w:i/>
          <w:sz w:val="28"/>
          <w:szCs w:val="28"/>
        </w:rPr>
        <w:t>Показатели</w:t>
      </w:r>
    </w:p>
    <w:tbl>
      <w:tblPr>
        <w:tblW w:w="5017" w:type="pct"/>
        <w:jc w:val="center"/>
        <w:tblInd w:w="-1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1"/>
        <w:gridCol w:w="555"/>
        <w:gridCol w:w="669"/>
        <w:gridCol w:w="579"/>
        <w:gridCol w:w="625"/>
        <w:gridCol w:w="579"/>
        <w:gridCol w:w="592"/>
        <w:gridCol w:w="573"/>
        <w:gridCol w:w="552"/>
        <w:gridCol w:w="623"/>
        <w:gridCol w:w="669"/>
        <w:gridCol w:w="843"/>
        <w:gridCol w:w="780"/>
        <w:gridCol w:w="757"/>
        <w:gridCol w:w="780"/>
        <w:gridCol w:w="23"/>
        <w:gridCol w:w="696"/>
      </w:tblGrid>
      <w:tr w:rsidR="00B54C05" w:rsidRPr="00032CDD" w:rsidTr="00B54C05">
        <w:trPr>
          <w:cantSplit/>
          <w:trHeight w:val="58"/>
          <w:jc w:val="center"/>
        </w:trPr>
        <w:tc>
          <w:tcPr>
            <w:tcW w:w="5000" w:type="pct"/>
            <w:gridSpan w:val="17"/>
            <w:tcBorders>
              <w:bottom w:val="single" w:sz="4" w:space="0" w:color="auto"/>
            </w:tcBorders>
            <w:shd w:val="clear" w:color="auto" w:fill="auto"/>
            <w:vAlign w:val="center"/>
          </w:tcPr>
          <w:p w:rsidR="00B54C05" w:rsidRPr="00032CDD" w:rsidRDefault="00B54C05" w:rsidP="005506E8">
            <w:pPr>
              <w:keepNext/>
              <w:spacing w:line="300" w:lineRule="auto"/>
              <w:ind w:left="-57" w:right="-57"/>
              <w:jc w:val="center"/>
              <w:rPr>
                <w:b/>
                <w:sz w:val="22"/>
                <w:szCs w:val="22"/>
              </w:rPr>
            </w:pPr>
            <w:r w:rsidRPr="00032CDD">
              <w:rPr>
                <w:b/>
                <w:sz w:val="22"/>
                <w:szCs w:val="22"/>
              </w:rPr>
              <w:t>Период</w:t>
            </w:r>
          </w:p>
        </w:tc>
      </w:tr>
      <w:tr w:rsidR="00D86A2F" w:rsidRPr="00032CDD" w:rsidTr="00B54C05">
        <w:trPr>
          <w:cantSplit/>
          <w:trHeight w:val="58"/>
          <w:jc w:val="center"/>
        </w:trPr>
        <w:tc>
          <w:tcPr>
            <w:tcW w:w="268" w:type="pct"/>
            <w:shd w:val="clear" w:color="auto" w:fill="auto"/>
            <w:vAlign w:val="center"/>
          </w:tcPr>
          <w:p w:rsidR="00C24C7C" w:rsidRPr="00032CDD" w:rsidRDefault="00C24C7C" w:rsidP="005506E8">
            <w:pPr>
              <w:keepNext/>
              <w:spacing w:line="300" w:lineRule="auto"/>
              <w:ind w:left="-57" w:right="-57"/>
              <w:jc w:val="center"/>
              <w:rPr>
                <w:b/>
                <w:sz w:val="22"/>
                <w:szCs w:val="22"/>
              </w:rPr>
            </w:pPr>
            <w:r w:rsidRPr="00032CDD">
              <w:rPr>
                <w:b/>
                <w:sz w:val="22"/>
                <w:szCs w:val="22"/>
              </w:rPr>
              <w:t>2007</w:t>
            </w:r>
          </w:p>
        </w:tc>
        <w:tc>
          <w:tcPr>
            <w:tcW w:w="265" w:type="pct"/>
            <w:shd w:val="clear" w:color="auto" w:fill="auto"/>
            <w:vAlign w:val="center"/>
          </w:tcPr>
          <w:p w:rsidR="00C24C7C" w:rsidRPr="00032CDD" w:rsidRDefault="00C24C7C" w:rsidP="005506E8">
            <w:pPr>
              <w:keepNext/>
              <w:spacing w:line="300" w:lineRule="auto"/>
              <w:ind w:left="-57" w:right="-57"/>
              <w:jc w:val="center"/>
              <w:rPr>
                <w:b/>
                <w:sz w:val="22"/>
                <w:szCs w:val="22"/>
              </w:rPr>
            </w:pPr>
            <w:r w:rsidRPr="00032CDD">
              <w:rPr>
                <w:b/>
                <w:sz w:val="22"/>
                <w:szCs w:val="22"/>
              </w:rPr>
              <w:t>2008</w:t>
            </w:r>
          </w:p>
        </w:tc>
        <w:tc>
          <w:tcPr>
            <w:tcW w:w="320" w:type="pct"/>
            <w:shd w:val="clear" w:color="auto" w:fill="auto"/>
            <w:vAlign w:val="center"/>
          </w:tcPr>
          <w:p w:rsidR="00C24C7C" w:rsidRPr="00032CDD" w:rsidRDefault="00C24C7C" w:rsidP="005506E8">
            <w:pPr>
              <w:keepNext/>
              <w:spacing w:line="300" w:lineRule="auto"/>
              <w:ind w:left="-57" w:right="-57"/>
              <w:jc w:val="center"/>
              <w:rPr>
                <w:b/>
                <w:sz w:val="22"/>
                <w:szCs w:val="22"/>
              </w:rPr>
            </w:pPr>
            <w:r w:rsidRPr="00032CDD">
              <w:rPr>
                <w:b/>
                <w:sz w:val="22"/>
                <w:szCs w:val="22"/>
              </w:rPr>
              <w:t>2009</w:t>
            </w:r>
          </w:p>
        </w:tc>
        <w:tc>
          <w:tcPr>
            <w:tcW w:w="277" w:type="pct"/>
            <w:shd w:val="clear" w:color="auto" w:fill="auto"/>
            <w:vAlign w:val="center"/>
          </w:tcPr>
          <w:p w:rsidR="00C24C7C" w:rsidRPr="00032CDD" w:rsidRDefault="00C24C7C" w:rsidP="005506E8">
            <w:pPr>
              <w:keepNext/>
              <w:spacing w:line="300" w:lineRule="auto"/>
              <w:ind w:left="-57" w:right="-57"/>
              <w:jc w:val="center"/>
              <w:rPr>
                <w:b/>
                <w:sz w:val="22"/>
                <w:szCs w:val="22"/>
              </w:rPr>
            </w:pPr>
            <w:r w:rsidRPr="00032CDD">
              <w:rPr>
                <w:b/>
                <w:sz w:val="22"/>
                <w:szCs w:val="22"/>
              </w:rPr>
              <w:t xml:space="preserve">2010 </w:t>
            </w:r>
          </w:p>
        </w:tc>
        <w:tc>
          <w:tcPr>
            <w:tcW w:w="299" w:type="pct"/>
            <w:shd w:val="clear" w:color="auto" w:fill="auto"/>
            <w:vAlign w:val="center"/>
          </w:tcPr>
          <w:p w:rsidR="00C24C7C" w:rsidRPr="00032CDD" w:rsidRDefault="00C24C7C" w:rsidP="005506E8">
            <w:pPr>
              <w:keepNext/>
              <w:spacing w:line="300" w:lineRule="auto"/>
              <w:ind w:left="-57" w:right="-57"/>
              <w:jc w:val="center"/>
              <w:rPr>
                <w:b/>
                <w:sz w:val="22"/>
                <w:szCs w:val="22"/>
              </w:rPr>
            </w:pPr>
            <w:r w:rsidRPr="00032CDD">
              <w:rPr>
                <w:b/>
                <w:sz w:val="22"/>
                <w:szCs w:val="22"/>
              </w:rPr>
              <w:t>2011</w:t>
            </w:r>
          </w:p>
        </w:tc>
        <w:tc>
          <w:tcPr>
            <w:tcW w:w="277" w:type="pct"/>
            <w:shd w:val="clear" w:color="auto" w:fill="auto"/>
            <w:vAlign w:val="center"/>
          </w:tcPr>
          <w:p w:rsidR="00C24C7C" w:rsidRPr="00032CDD" w:rsidRDefault="00C24C7C" w:rsidP="005506E8">
            <w:pPr>
              <w:keepNext/>
              <w:spacing w:line="300" w:lineRule="auto"/>
              <w:ind w:left="-57" w:right="-57"/>
              <w:jc w:val="center"/>
              <w:rPr>
                <w:b/>
                <w:sz w:val="22"/>
                <w:szCs w:val="22"/>
              </w:rPr>
            </w:pPr>
            <w:r w:rsidRPr="00032CDD">
              <w:rPr>
                <w:b/>
                <w:sz w:val="22"/>
                <w:szCs w:val="22"/>
              </w:rPr>
              <w:t>2012</w:t>
            </w:r>
          </w:p>
        </w:tc>
        <w:tc>
          <w:tcPr>
            <w:tcW w:w="283" w:type="pct"/>
            <w:shd w:val="clear" w:color="auto" w:fill="auto"/>
            <w:vAlign w:val="center"/>
          </w:tcPr>
          <w:p w:rsidR="00C24C7C" w:rsidRPr="00032CDD" w:rsidRDefault="00C24C7C" w:rsidP="005506E8">
            <w:pPr>
              <w:keepNext/>
              <w:spacing w:line="300" w:lineRule="auto"/>
              <w:ind w:left="-57" w:right="-57"/>
              <w:jc w:val="center"/>
              <w:rPr>
                <w:b/>
                <w:sz w:val="22"/>
                <w:szCs w:val="22"/>
              </w:rPr>
            </w:pPr>
            <w:r w:rsidRPr="00032CDD">
              <w:rPr>
                <w:b/>
                <w:sz w:val="22"/>
                <w:szCs w:val="22"/>
              </w:rPr>
              <w:t>2013</w:t>
            </w:r>
          </w:p>
        </w:tc>
        <w:tc>
          <w:tcPr>
            <w:tcW w:w="274" w:type="pct"/>
            <w:shd w:val="clear" w:color="auto" w:fill="auto"/>
            <w:vAlign w:val="center"/>
          </w:tcPr>
          <w:p w:rsidR="00C24C7C" w:rsidRPr="00032CDD" w:rsidRDefault="00C24C7C" w:rsidP="005506E8">
            <w:pPr>
              <w:keepNext/>
              <w:spacing w:line="300" w:lineRule="auto"/>
              <w:ind w:left="-57" w:right="-57"/>
              <w:jc w:val="center"/>
              <w:rPr>
                <w:b/>
                <w:sz w:val="22"/>
                <w:szCs w:val="22"/>
              </w:rPr>
            </w:pPr>
            <w:r w:rsidRPr="00032CDD">
              <w:rPr>
                <w:b/>
                <w:sz w:val="22"/>
                <w:szCs w:val="22"/>
              </w:rPr>
              <w:t>2014</w:t>
            </w:r>
          </w:p>
        </w:tc>
        <w:tc>
          <w:tcPr>
            <w:tcW w:w="264" w:type="pct"/>
            <w:shd w:val="clear" w:color="auto" w:fill="auto"/>
            <w:vAlign w:val="center"/>
          </w:tcPr>
          <w:p w:rsidR="00C24C7C" w:rsidRPr="00032CDD" w:rsidRDefault="00C24C7C" w:rsidP="005506E8">
            <w:pPr>
              <w:keepNext/>
              <w:spacing w:line="300" w:lineRule="auto"/>
              <w:ind w:left="-57" w:right="-57"/>
              <w:jc w:val="center"/>
              <w:rPr>
                <w:b/>
                <w:sz w:val="22"/>
                <w:szCs w:val="22"/>
              </w:rPr>
            </w:pPr>
            <w:r w:rsidRPr="00032CDD">
              <w:rPr>
                <w:b/>
                <w:sz w:val="22"/>
                <w:szCs w:val="22"/>
              </w:rPr>
              <w:t>2015</w:t>
            </w:r>
          </w:p>
        </w:tc>
        <w:tc>
          <w:tcPr>
            <w:tcW w:w="298" w:type="pct"/>
            <w:shd w:val="clear" w:color="auto" w:fill="auto"/>
            <w:vAlign w:val="center"/>
          </w:tcPr>
          <w:p w:rsidR="00C24C7C" w:rsidRPr="00032CDD" w:rsidRDefault="00C24C7C" w:rsidP="005506E8">
            <w:pPr>
              <w:keepNext/>
              <w:spacing w:line="300" w:lineRule="auto"/>
              <w:ind w:left="-57" w:right="-57"/>
              <w:jc w:val="center"/>
              <w:rPr>
                <w:b/>
                <w:sz w:val="22"/>
                <w:szCs w:val="22"/>
              </w:rPr>
            </w:pPr>
            <w:r w:rsidRPr="00032CDD">
              <w:rPr>
                <w:b/>
                <w:sz w:val="22"/>
                <w:szCs w:val="22"/>
              </w:rPr>
              <w:t>2016</w:t>
            </w:r>
          </w:p>
        </w:tc>
        <w:tc>
          <w:tcPr>
            <w:tcW w:w="320" w:type="pct"/>
            <w:shd w:val="clear" w:color="auto" w:fill="auto"/>
            <w:vAlign w:val="center"/>
          </w:tcPr>
          <w:p w:rsidR="00C24C7C" w:rsidRPr="00032CDD" w:rsidRDefault="00C24C7C" w:rsidP="005506E8">
            <w:pPr>
              <w:keepNext/>
              <w:spacing w:line="300" w:lineRule="auto"/>
              <w:ind w:left="-57" w:right="-57"/>
              <w:jc w:val="center"/>
              <w:rPr>
                <w:b/>
                <w:sz w:val="22"/>
                <w:szCs w:val="22"/>
              </w:rPr>
            </w:pPr>
            <w:r w:rsidRPr="00032CDD">
              <w:rPr>
                <w:b/>
                <w:sz w:val="22"/>
                <w:szCs w:val="22"/>
              </w:rPr>
              <w:t>2017</w:t>
            </w:r>
          </w:p>
        </w:tc>
        <w:tc>
          <w:tcPr>
            <w:tcW w:w="403" w:type="pct"/>
            <w:shd w:val="clear" w:color="auto" w:fill="auto"/>
            <w:vAlign w:val="center"/>
          </w:tcPr>
          <w:p w:rsidR="00C24C7C" w:rsidRPr="00032CDD" w:rsidRDefault="00C24C7C" w:rsidP="005506E8">
            <w:pPr>
              <w:keepNext/>
              <w:spacing w:line="300" w:lineRule="auto"/>
              <w:ind w:left="-57" w:right="-57"/>
              <w:jc w:val="center"/>
              <w:rPr>
                <w:b/>
                <w:sz w:val="22"/>
                <w:szCs w:val="22"/>
              </w:rPr>
            </w:pPr>
            <w:r w:rsidRPr="00032CDD">
              <w:rPr>
                <w:b/>
                <w:sz w:val="22"/>
                <w:szCs w:val="22"/>
              </w:rPr>
              <w:t>2018</w:t>
            </w:r>
          </w:p>
        </w:tc>
        <w:tc>
          <w:tcPr>
            <w:tcW w:w="373" w:type="pct"/>
            <w:shd w:val="clear" w:color="auto" w:fill="auto"/>
            <w:vAlign w:val="center"/>
          </w:tcPr>
          <w:p w:rsidR="00C24C7C" w:rsidRPr="00032CDD" w:rsidRDefault="00C24C7C" w:rsidP="005506E8">
            <w:pPr>
              <w:keepNext/>
              <w:spacing w:line="300" w:lineRule="auto"/>
              <w:ind w:left="-57" w:right="-57"/>
              <w:jc w:val="center"/>
              <w:rPr>
                <w:b/>
                <w:sz w:val="22"/>
                <w:szCs w:val="22"/>
              </w:rPr>
            </w:pPr>
            <w:r w:rsidRPr="00032CDD">
              <w:rPr>
                <w:b/>
                <w:sz w:val="22"/>
                <w:szCs w:val="22"/>
              </w:rPr>
              <w:t>2019</w:t>
            </w:r>
          </w:p>
        </w:tc>
        <w:tc>
          <w:tcPr>
            <w:tcW w:w="362" w:type="pct"/>
            <w:shd w:val="clear" w:color="auto" w:fill="auto"/>
            <w:vAlign w:val="center"/>
          </w:tcPr>
          <w:p w:rsidR="00C24C7C" w:rsidRPr="00032CDD" w:rsidRDefault="00C24C7C" w:rsidP="005506E8">
            <w:pPr>
              <w:keepNext/>
              <w:spacing w:line="300" w:lineRule="auto"/>
              <w:ind w:left="-57" w:right="-57"/>
              <w:jc w:val="center"/>
              <w:rPr>
                <w:b/>
                <w:sz w:val="22"/>
                <w:szCs w:val="22"/>
              </w:rPr>
            </w:pPr>
            <w:r w:rsidRPr="00032CDD">
              <w:rPr>
                <w:b/>
                <w:sz w:val="22"/>
                <w:szCs w:val="22"/>
              </w:rPr>
              <w:t>2020-2025</w:t>
            </w:r>
          </w:p>
        </w:tc>
        <w:tc>
          <w:tcPr>
            <w:tcW w:w="384" w:type="pct"/>
            <w:gridSpan w:val="2"/>
          </w:tcPr>
          <w:p w:rsidR="00C24C7C" w:rsidRPr="00032CDD" w:rsidRDefault="00C24C7C" w:rsidP="005506E8">
            <w:pPr>
              <w:keepNext/>
              <w:spacing w:line="300" w:lineRule="auto"/>
              <w:ind w:left="-57" w:right="-57"/>
              <w:jc w:val="center"/>
              <w:rPr>
                <w:b/>
                <w:sz w:val="22"/>
                <w:szCs w:val="22"/>
              </w:rPr>
            </w:pPr>
            <w:r w:rsidRPr="00032CDD">
              <w:rPr>
                <w:b/>
                <w:sz w:val="22"/>
                <w:szCs w:val="22"/>
              </w:rPr>
              <w:t>2025-2030</w:t>
            </w:r>
          </w:p>
        </w:tc>
        <w:tc>
          <w:tcPr>
            <w:tcW w:w="333" w:type="pct"/>
          </w:tcPr>
          <w:p w:rsidR="00C24C7C" w:rsidRPr="00032CDD" w:rsidRDefault="00C24C7C" w:rsidP="005506E8">
            <w:pPr>
              <w:keepNext/>
              <w:spacing w:line="300" w:lineRule="auto"/>
              <w:ind w:left="-57" w:right="-57"/>
              <w:jc w:val="center"/>
              <w:rPr>
                <w:b/>
                <w:sz w:val="22"/>
                <w:szCs w:val="22"/>
              </w:rPr>
            </w:pPr>
            <w:r w:rsidRPr="00032CDD">
              <w:rPr>
                <w:b/>
                <w:sz w:val="22"/>
                <w:szCs w:val="22"/>
              </w:rPr>
              <w:t>2030-2035</w:t>
            </w:r>
          </w:p>
        </w:tc>
      </w:tr>
      <w:tr w:rsidR="00D86A2F" w:rsidRPr="00032CDD" w:rsidTr="00D86A2F">
        <w:trPr>
          <w:cantSplit/>
          <w:trHeight w:val="58"/>
          <w:jc w:val="center"/>
        </w:trPr>
        <w:tc>
          <w:tcPr>
            <w:tcW w:w="5000" w:type="pct"/>
            <w:gridSpan w:val="17"/>
            <w:tcBorders>
              <w:top w:val="single" w:sz="4" w:space="0" w:color="auto"/>
              <w:bottom w:val="single" w:sz="4" w:space="0" w:color="auto"/>
            </w:tcBorders>
            <w:shd w:val="clear" w:color="auto" w:fill="auto"/>
            <w:vAlign w:val="center"/>
          </w:tcPr>
          <w:p w:rsidR="00C24C7C" w:rsidRPr="00032CDD" w:rsidRDefault="00C24C7C" w:rsidP="00C24C7C">
            <w:pPr>
              <w:keepNext/>
              <w:spacing w:line="300" w:lineRule="auto"/>
              <w:ind w:left="-57" w:right="-57"/>
              <w:rPr>
                <w:sz w:val="22"/>
                <w:szCs w:val="22"/>
              </w:rPr>
            </w:pPr>
            <w:r w:rsidRPr="00032CDD">
              <w:rPr>
                <w:sz w:val="22"/>
                <w:szCs w:val="22"/>
              </w:rPr>
              <w:t>Доля муниципальных услуг, предоставляемых структурными подразделениями администрации, для которых разработаны и внедрены административные регламенты, в общем числе предоставляемых муниципальных услуг, %</w:t>
            </w:r>
          </w:p>
        </w:tc>
      </w:tr>
      <w:tr w:rsidR="00D86A2F" w:rsidRPr="00032CDD" w:rsidTr="00B54C05">
        <w:trPr>
          <w:cantSplit/>
          <w:trHeight w:val="58"/>
          <w:jc w:val="center"/>
        </w:trPr>
        <w:tc>
          <w:tcPr>
            <w:tcW w:w="268" w:type="pct"/>
            <w:tcBorders>
              <w:top w:val="single" w:sz="4" w:space="0" w:color="auto"/>
              <w:bottom w:val="single" w:sz="4" w:space="0" w:color="auto"/>
            </w:tcBorders>
            <w:shd w:val="clear" w:color="auto" w:fill="auto"/>
            <w:vAlign w:val="center"/>
          </w:tcPr>
          <w:p w:rsidR="00C24C7C" w:rsidRPr="00032CDD" w:rsidRDefault="00C24C7C" w:rsidP="005506E8">
            <w:pPr>
              <w:keepNext/>
              <w:spacing w:line="300" w:lineRule="auto"/>
              <w:ind w:left="-57" w:right="-57"/>
              <w:jc w:val="center"/>
              <w:rPr>
                <w:sz w:val="22"/>
                <w:szCs w:val="22"/>
              </w:rPr>
            </w:pPr>
            <w:r w:rsidRPr="00032CDD">
              <w:rPr>
                <w:sz w:val="22"/>
                <w:szCs w:val="22"/>
              </w:rPr>
              <w:t>-</w:t>
            </w:r>
          </w:p>
        </w:tc>
        <w:tc>
          <w:tcPr>
            <w:tcW w:w="265" w:type="pct"/>
            <w:tcBorders>
              <w:top w:val="single" w:sz="4" w:space="0" w:color="auto"/>
              <w:bottom w:val="single" w:sz="4" w:space="0" w:color="auto"/>
            </w:tcBorders>
            <w:shd w:val="clear" w:color="auto" w:fill="auto"/>
            <w:vAlign w:val="center"/>
          </w:tcPr>
          <w:p w:rsidR="00C24C7C" w:rsidRPr="00032CDD" w:rsidRDefault="00C24C7C" w:rsidP="005506E8">
            <w:pPr>
              <w:keepNext/>
              <w:spacing w:line="300" w:lineRule="auto"/>
              <w:ind w:left="-57" w:right="-57"/>
              <w:jc w:val="center"/>
              <w:rPr>
                <w:sz w:val="22"/>
                <w:szCs w:val="22"/>
              </w:rPr>
            </w:pPr>
            <w:r w:rsidRPr="00032CDD">
              <w:rPr>
                <w:sz w:val="22"/>
                <w:szCs w:val="22"/>
              </w:rPr>
              <w:t>-</w:t>
            </w:r>
          </w:p>
        </w:tc>
        <w:tc>
          <w:tcPr>
            <w:tcW w:w="320" w:type="pct"/>
            <w:tcBorders>
              <w:top w:val="single" w:sz="4" w:space="0" w:color="auto"/>
              <w:bottom w:val="single" w:sz="4" w:space="0" w:color="auto"/>
            </w:tcBorders>
            <w:shd w:val="clear" w:color="auto" w:fill="auto"/>
            <w:vAlign w:val="center"/>
          </w:tcPr>
          <w:p w:rsidR="00C24C7C" w:rsidRPr="00032CDD" w:rsidRDefault="00C24C7C" w:rsidP="005506E8">
            <w:pPr>
              <w:keepNext/>
              <w:spacing w:line="300" w:lineRule="auto"/>
              <w:ind w:left="-57" w:right="-57"/>
              <w:jc w:val="center"/>
              <w:rPr>
                <w:sz w:val="22"/>
                <w:szCs w:val="22"/>
              </w:rPr>
            </w:pPr>
            <w:r w:rsidRPr="00032CDD">
              <w:rPr>
                <w:sz w:val="22"/>
                <w:szCs w:val="22"/>
              </w:rPr>
              <w:t>-</w:t>
            </w:r>
          </w:p>
        </w:tc>
        <w:tc>
          <w:tcPr>
            <w:tcW w:w="277" w:type="pct"/>
            <w:tcBorders>
              <w:top w:val="single" w:sz="4" w:space="0" w:color="auto"/>
              <w:bottom w:val="single" w:sz="4" w:space="0" w:color="auto"/>
            </w:tcBorders>
            <w:shd w:val="clear" w:color="auto" w:fill="auto"/>
            <w:vAlign w:val="center"/>
          </w:tcPr>
          <w:p w:rsidR="00C24C7C" w:rsidRPr="00032CDD" w:rsidRDefault="00C24C7C" w:rsidP="005506E8">
            <w:pPr>
              <w:keepNext/>
              <w:spacing w:line="300" w:lineRule="auto"/>
              <w:ind w:left="-57" w:right="-57"/>
              <w:jc w:val="center"/>
              <w:rPr>
                <w:sz w:val="22"/>
                <w:szCs w:val="22"/>
              </w:rPr>
            </w:pPr>
            <w:r w:rsidRPr="00032CDD">
              <w:rPr>
                <w:sz w:val="22"/>
                <w:szCs w:val="22"/>
              </w:rPr>
              <w:t>4</w:t>
            </w:r>
          </w:p>
        </w:tc>
        <w:tc>
          <w:tcPr>
            <w:tcW w:w="299" w:type="pct"/>
            <w:tcBorders>
              <w:top w:val="single" w:sz="4" w:space="0" w:color="auto"/>
              <w:bottom w:val="single" w:sz="4" w:space="0" w:color="auto"/>
            </w:tcBorders>
            <w:shd w:val="clear" w:color="auto" w:fill="auto"/>
            <w:vAlign w:val="center"/>
          </w:tcPr>
          <w:p w:rsidR="00C24C7C" w:rsidRPr="00032CDD" w:rsidRDefault="00C24C7C" w:rsidP="005506E8">
            <w:pPr>
              <w:keepNext/>
              <w:spacing w:line="300" w:lineRule="auto"/>
              <w:ind w:left="-57" w:right="-57"/>
              <w:jc w:val="center"/>
              <w:rPr>
                <w:sz w:val="22"/>
                <w:szCs w:val="22"/>
              </w:rPr>
            </w:pPr>
            <w:r w:rsidRPr="00032CDD">
              <w:rPr>
                <w:sz w:val="22"/>
                <w:szCs w:val="22"/>
              </w:rPr>
              <w:t>67</w:t>
            </w:r>
          </w:p>
        </w:tc>
        <w:tc>
          <w:tcPr>
            <w:tcW w:w="277" w:type="pct"/>
            <w:tcBorders>
              <w:top w:val="single" w:sz="4" w:space="0" w:color="auto"/>
              <w:bottom w:val="single" w:sz="4" w:space="0" w:color="auto"/>
            </w:tcBorders>
            <w:shd w:val="clear" w:color="auto" w:fill="auto"/>
            <w:vAlign w:val="center"/>
          </w:tcPr>
          <w:p w:rsidR="00C24C7C" w:rsidRPr="00032CDD" w:rsidRDefault="00C24C7C" w:rsidP="005506E8">
            <w:pPr>
              <w:keepNext/>
              <w:spacing w:line="300" w:lineRule="auto"/>
              <w:ind w:left="-57" w:right="-57"/>
              <w:jc w:val="center"/>
              <w:rPr>
                <w:sz w:val="22"/>
                <w:szCs w:val="22"/>
              </w:rPr>
            </w:pPr>
            <w:r w:rsidRPr="00032CDD">
              <w:rPr>
                <w:sz w:val="22"/>
                <w:szCs w:val="22"/>
              </w:rPr>
              <w:t>100</w:t>
            </w:r>
          </w:p>
        </w:tc>
        <w:tc>
          <w:tcPr>
            <w:tcW w:w="283" w:type="pct"/>
            <w:tcBorders>
              <w:top w:val="single" w:sz="4" w:space="0" w:color="auto"/>
              <w:bottom w:val="single" w:sz="4" w:space="0" w:color="auto"/>
            </w:tcBorders>
            <w:shd w:val="clear" w:color="auto" w:fill="auto"/>
            <w:vAlign w:val="center"/>
          </w:tcPr>
          <w:p w:rsidR="00C24C7C" w:rsidRPr="00032CDD" w:rsidRDefault="00C24C7C" w:rsidP="005506E8">
            <w:pPr>
              <w:keepNext/>
              <w:spacing w:line="300" w:lineRule="auto"/>
              <w:ind w:left="-57" w:right="-57"/>
              <w:jc w:val="center"/>
              <w:rPr>
                <w:sz w:val="22"/>
                <w:szCs w:val="22"/>
              </w:rPr>
            </w:pPr>
            <w:r w:rsidRPr="00032CDD">
              <w:rPr>
                <w:sz w:val="22"/>
                <w:szCs w:val="22"/>
              </w:rPr>
              <w:t>100</w:t>
            </w:r>
          </w:p>
        </w:tc>
        <w:tc>
          <w:tcPr>
            <w:tcW w:w="274" w:type="pct"/>
            <w:tcBorders>
              <w:top w:val="single" w:sz="4" w:space="0" w:color="auto"/>
              <w:bottom w:val="single" w:sz="4" w:space="0" w:color="auto"/>
            </w:tcBorders>
            <w:shd w:val="clear" w:color="auto" w:fill="auto"/>
            <w:vAlign w:val="center"/>
          </w:tcPr>
          <w:p w:rsidR="00C24C7C" w:rsidRPr="00032CDD" w:rsidRDefault="00C24C7C" w:rsidP="005506E8">
            <w:pPr>
              <w:keepNext/>
              <w:spacing w:line="300" w:lineRule="auto"/>
              <w:ind w:left="-57" w:right="-57"/>
              <w:jc w:val="center"/>
              <w:rPr>
                <w:sz w:val="22"/>
                <w:szCs w:val="22"/>
              </w:rPr>
            </w:pPr>
            <w:r w:rsidRPr="00032CDD">
              <w:rPr>
                <w:sz w:val="22"/>
                <w:szCs w:val="22"/>
              </w:rPr>
              <w:t>100</w:t>
            </w:r>
          </w:p>
        </w:tc>
        <w:tc>
          <w:tcPr>
            <w:tcW w:w="264" w:type="pct"/>
            <w:tcBorders>
              <w:top w:val="single" w:sz="4" w:space="0" w:color="auto"/>
              <w:bottom w:val="single" w:sz="4" w:space="0" w:color="auto"/>
            </w:tcBorders>
            <w:shd w:val="clear" w:color="auto" w:fill="auto"/>
            <w:vAlign w:val="center"/>
          </w:tcPr>
          <w:p w:rsidR="00C24C7C" w:rsidRPr="00032CDD" w:rsidRDefault="00C24C7C" w:rsidP="005506E8">
            <w:pPr>
              <w:keepNext/>
              <w:spacing w:line="300" w:lineRule="auto"/>
              <w:ind w:left="-57" w:right="-57"/>
              <w:jc w:val="center"/>
              <w:rPr>
                <w:sz w:val="22"/>
                <w:szCs w:val="22"/>
              </w:rPr>
            </w:pPr>
            <w:r w:rsidRPr="00032CDD">
              <w:rPr>
                <w:sz w:val="22"/>
                <w:szCs w:val="22"/>
              </w:rPr>
              <w:t>100</w:t>
            </w:r>
          </w:p>
        </w:tc>
        <w:tc>
          <w:tcPr>
            <w:tcW w:w="298" w:type="pct"/>
            <w:tcBorders>
              <w:top w:val="single" w:sz="4" w:space="0" w:color="auto"/>
              <w:bottom w:val="single" w:sz="4" w:space="0" w:color="auto"/>
            </w:tcBorders>
            <w:shd w:val="clear" w:color="auto" w:fill="auto"/>
            <w:vAlign w:val="center"/>
          </w:tcPr>
          <w:p w:rsidR="00C24C7C" w:rsidRPr="00032CDD" w:rsidRDefault="00C24C7C" w:rsidP="005506E8">
            <w:pPr>
              <w:keepNext/>
              <w:spacing w:line="300" w:lineRule="auto"/>
              <w:ind w:left="-57" w:right="-57"/>
              <w:jc w:val="center"/>
              <w:rPr>
                <w:sz w:val="22"/>
                <w:szCs w:val="22"/>
              </w:rPr>
            </w:pPr>
            <w:r w:rsidRPr="00032CDD">
              <w:rPr>
                <w:sz w:val="22"/>
                <w:szCs w:val="22"/>
              </w:rPr>
              <w:t>100</w:t>
            </w:r>
          </w:p>
        </w:tc>
        <w:tc>
          <w:tcPr>
            <w:tcW w:w="320" w:type="pct"/>
            <w:tcBorders>
              <w:top w:val="single" w:sz="4" w:space="0" w:color="auto"/>
              <w:bottom w:val="single" w:sz="4" w:space="0" w:color="auto"/>
            </w:tcBorders>
            <w:shd w:val="clear" w:color="auto" w:fill="auto"/>
            <w:vAlign w:val="center"/>
          </w:tcPr>
          <w:p w:rsidR="00C24C7C" w:rsidRPr="00032CDD" w:rsidRDefault="00C24C7C" w:rsidP="005506E8">
            <w:pPr>
              <w:keepNext/>
              <w:spacing w:line="300" w:lineRule="auto"/>
              <w:ind w:left="-57" w:right="-57"/>
              <w:jc w:val="center"/>
              <w:rPr>
                <w:sz w:val="22"/>
                <w:szCs w:val="22"/>
              </w:rPr>
            </w:pPr>
            <w:r w:rsidRPr="00032CDD">
              <w:rPr>
                <w:sz w:val="22"/>
                <w:szCs w:val="22"/>
              </w:rPr>
              <w:t>100</w:t>
            </w:r>
          </w:p>
        </w:tc>
        <w:tc>
          <w:tcPr>
            <w:tcW w:w="403" w:type="pct"/>
            <w:tcBorders>
              <w:top w:val="single" w:sz="4" w:space="0" w:color="auto"/>
              <w:bottom w:val="single" w:sz="4" w:space="0" w:color="auto"/>
            </w:tcBorders>
            <w:shd w:val="clear" w:color="auto" w:fill="auto"/>
            <w:vAlign w:val="center"/>
          </w:tcPr>
          <w:p w:rsidR="00C24C7C" w:rsidRPr="00032CDD" w:rsidRDefault="00C24C7C" w:rsidP="005506E8">
            <w:pPr>
              <w:keepNext/>
              <w:spacing w:line="300" w:lineRule="auto"/>
              <w:ind w:left="-57" w:right="-57"/>
              <w:jc w:val="center"/>
              <w:rPr>
                <w:sz w:val="22"/>
                <w:szCs w:val="22"/>
              </w:rPr>
            </w:pPr>
            <w:r w:rsidRPr="00032CDD">
              <w:rPr>
                <w:sz w:val="22"/>
                <w:szCs w:val="22"/>
              </w:rPr>
              <w:t>100</w:t>
            </w:r>
          </w:p>
        </w:tc>
        <w:tc>
          <w:tcPr>
            <w:tcW w:w="373" w:type="pct"/>
            <w:tcBorders>
              <w:top w:val="single" w:sz="4" w:space="0" w:color="auto"/>
              <w:bottom w:val="single" w:sz="4" w:space="0" w:color="auto"/>
            </w:tcBorders>
            <w:shd w:val="clear" w:color="auto" w:fill="auto"/>
            <w:vAlign w:val="center"/>
          </w:tcPr>
          <w:p w:rsidR="00C24C7C" w:rsidRPr="00032CDD" w:rsidRDefault="00C24C7C" w:rsidP="005506E8">
            <w:pPr>
              <w:keepNext/>
              <w:spacing w:line="300" w:lineRule="auto"/>
              <w:ind w:left="-57" w:right="-57"/>
              <w:jc w:val="center"/>
              <w:rPr>
                <w:sz w:val="22"/>
                <w:szCs w:val="22"/>
              </w:rPr>
            </w:pPr>
            <w:r w:rsidRPr="00032CDD">
              <w:rPr>
                <w:sz w:val="22"/>
                <w:szCs w:val="22"/>
              </w:rPr>
              <w:t>100</w:t>
            </w:r>
          </w:p>
        </w:tc>
        <w:tc>
          <w:tcPr>
            <w:tcW w:w="362" w:type="pct"/>
            <w:tcBorders>
              <w:top w:val="single" w:sz="4" w:space="0" w:color="auto"/>
              <w:bottom w:val="single" w:sz="4" w:space="0" w:color="auto"/>
            </w:tcBorders>
            <w:shd w:val="clear" w:color="auto" w:fill="auto"/>
            <w:vAlign w:val="center"/>
          </w:tcPr>
          <w:p w:rsidR="00C24C7C" w:rsidRPr="00032CDD" w:rsidRDefault="00C24C7C" w:rsidP="005506E8">
            <w:pPr>
              <w:keepNext/>
              <w:spacing w:line="300" w:lineRule="auto"/>
              <w:ind w:left="-57" w:right="-57"/>
              <w:jc w:val="center"/>
              <w:rPr>
                <w:sz w:val="22"/>
                <w:szCs w:val="22"/>
              </w:rPr>
            </w:pPr>
            <w:r w:rsidRPr="00032CDD">
              <w:rPr>
                <w:sz w:val="22"/>
                <w:szCs w:val="22"/>
              </w:rPr>
              <w:t>100</w:t>
            </w:r>
          </w:p>
        </w:tc>
        <w:tc>
          <w:tcPr>
            <w:tcW w:w="384" w:type="pct"/>
            <w:gridSpan w:val="2"/>
            <w:tcBorders>
              <w:top w:val="single" w:sz="4" w:space="0" w:color="auto"/>
              <w:bottom w:val="single" w:sz="4" w:space="0" w:color="auto"/>
            </w:tcBorders>
          </w:tcPr>
          <w:p w:rsidR="00C24C7C" w:rsidRPr="00032CDD" w:rsidRDefault="00C24C7C" w:rsidP="005506E8">
            <w:pPr>
              <w:keepNext/>
              <w:spacing w:line="300" w:lineRule="auto"/>
              <w:ind w:left="-57" w:right="-57"/>
              <w:jc w:val="center"/>
              <w:rPr>
                <w:sz w:val="22"/>
                <w:szCs w:val="22"/>
              </w:rPr>
            </w:pPr>
            <w:r w:rsidRPr="00032CDD">
              <w:rPr>
                <w:sz w:val="22"/>
                <w:szCs w:val="22"/>
              </w:rPr>
              <w:t>100</w:t>
            </w:r>
          </w:p>
        </w:tc>
        <w:tc>
          <w:tcPr>
            <w:tcW w:w="333" w:type="pct"/>
            <w:tcBorders>
              <w:top w:val="single" w:sz="4" w:space="0" w:color="auto"/>
              <w:bottom w:val="single" w:sz="4" w:space="0" w:color="auto"/>
            </w:tcBorders>
          </w:tcPr>
          <w:p w:rsidR="00C24C7C" w:rsidRPr="00032CDD" w:rsidRDefault="00C24C7C" w:rsidP="005506E8">
            <w:pPr>
              <w:keepNext/>
              <w:spacing w:line="300" w:lineRule="auto"/>
              <w:ind w:left="-57" w:right="-57"/>
              <w:jc w:val="center"/>
              <w:rPr>
                <w:sz w:val="22"/>
                <w:szCs w:val="22"/>
              </w:rPr>
            </w:pPr>
            <w:r w:rsidRPr="00032CDD">
              <w:rPr>
                <w:sz w:val="22"/>
                <w:szCs w:val="22"/>
              </w:rPr>
              <w:t>100</w:t>
            </w:r>
          </w:p>
        </w:tc>
      </w:tr>
      <w:tr w:rsidR="00D86A2F" w:rsidRPr="00032CDD" w:rsidTr="00D86A2F">
        <w:trPr>
          <w:cantSplit/>
          <w:trHeight w:val="58"/>
          <w:jc w:val="center"/>
        </w:trPr>
        <w:tc>
          <w:tcPr>
            <w:tcW w:w="5000" w:type="pct"/>
            <w:gridSpan w:val="17"/>
            <w:tcBorders>
              <w:top w:val="single" w:sz="4" w:space="0" w:color="auto"/>
              <w:bottom w:val="single" w:sz="4" w:space="0" w:color="auto"/>
            </w:tcBorders>
            <w:shd w:val="clear" w:color="auto" w:fill="auto"/>
            <w:vAlign w:val="center"/>
          </w:tcPr>
          <w:p w:rsidR="00C24C7C" w:rsidRPr="00032CDD" w:rsidRDefault="00C24C7C" w:rsidP="00A839F4">
            <w:pPr>
              <w:keepNext/>
              <w:spacing w:line="300" w:lineRule="auto"/>
              <w:ind w:left="-57" w:right="-57"/>
              <w:rPr>
                <w:sz w:val="22"/>
                <w:szCs w:val="22"/>
              </w:rPr>
            </w:pPr>
            <w:r w:rsidRPr="00032CDD">
              <w:rPr>
                <w:sz w:val="22"/>
                <w:szCs w:val="22"/>
              </w:rPr>
              <w:t>Доля расходов органа местного самоуправления, осуществляемых</w:t>
            </w:r>
            <w:r w:rsidR="00570B9C">
              <w:rPr>
                <w:sz w:val="22"/>
                <w:szCs w:val="22"/>
              </w:rPr>
              <w:t xml:space="preserve"> </w:t>
            </w:r>
            <w:r w:rsidR="00A839F4" w:rsidRPr="00032CDD">
              <w:rPr>
                <w:sz w:val="22"/>
                <w:szCs w:val="22"/>
              </w:rPr>
              <w:t>с использованием нормативного и программно</w:t>
            </w:r>
            <w:r w:rsidRPr="00032CDD">
              <w:rPr>
                <w:sz w:val="22"/>
                <w:szCs w:val="22"/>
              </w:rPr>
              <w:t>-целев</w:t>
            </w:r>
            <w:r w:rsidR="00A839F4" w:rsidRPr="00032CDD">
              <w:rPr>
                <w:sz w:val="22"/>
                <w:szCs w:val="22"/>
              </w:rPr>
              <w:t>ого</w:t>
            </w:r>
            <w:r w:rsidRPr="00032CDD">
              <w:rPr>
                <w:sz w:val="22"/>
                <w:szCs w:val="22"/>
              </w:rPr>
              <w:t xml:space="preserve"> метод</w:t>
            </w:r>
            <w:r w:rsidR="00A839F4" w:rsidRPr="00032CDD">
              <w:rPr>
                <w:sz w:val="22"/>
                <w:szCs w:val="22"/>
              </w:rPr>
              <w:t>ов</w:t>
            </w:r>
            <w:r w:rsidR="00A72254" w:rsidRPr="00032CDD">
              <w:rPr>
                <w:sz w:val="22"/>
                <w:szCs w:val="22"/>
              </w:rPr>
              <w:t xml:space="preserve"> планирования бюджета</w:t>
            </w:r>
            <w:r w:rsidRPr="00032CDD">
              <w:rPr>
                <w:sz w:val="22"/>
                <w:szCs w:val="22"/>
              </w:rPr>
              <w:t>, %</w:t>
            </w:r>
          </w:p>
        </w:tc>
      </w:tr>
      <w:tr w:rsidR="00D86A2F" w:rsidRPr="00032CDD" w:rsidTr="00B54C05">
        <w:trPr>
          <w:cantSplit/>
          <w:trHeight w:val="58"/>
          <w:jc w:val="center"/>
        </w:trPr>
        <w:tc>
          <w:tcPr>
            <w:tcW w:w="268" w:type="pct"/>
            <w:tcBorders>
              <w:top w:val="single" w:sz="4" w:space="0" w:color="auto"/>
              <w:bottom w:val="single" w:sz="4" w:space="0" w:color="auto"/>
            </w:tcBorders>
            <w:shd w:val="clear" w:color="auto" w:fill="auto"/>
            <w:vAlign w:val="center"/>
          </w:tcPr>
          <w:p w:rsidR="00D86A2F" w:rsidRPr="00032CDD" w:rsidRDefault="00D86A2F" w:rsidP="005506E8">
            <w:pPr>
              <w:keepNext/>
              <w:spacing w:line="300" w:lineRule="auto"/>
              <w:ind w:left="-57" w:right="-57"/>
              <w:jc w:val="center"/>
              <w:rPr>
                <w:sz w:val="22"/>
                <w:szCs w:val="22"/>
              </w:rPr>
            </w:pPr>
            <w:r w:rsidRPr="00032CDD">
              <w:rPr>
                <w:sz w:val="22"/>
                <w:szCs w:val="22"/>
              </w:rPr>
              <w:t>10,2</w:t>
            </w:r>
          </w:p>
        </w:tc>
        <w:tc>
          <w:tcPr>
            <w:tcW w:w="265" w:type="pct"/>
            <w:tcBorders>
              <w:top w:val="single" w:sz="4" w:space="0" w:color="auto"/>
              <w:bottom w:val="single" w:sz="4" w:space="0" w:color="auto"/>
            </w:tcBorders>
            <w:shd w:val="clear" w:color="auto" w:fill="auto"/>
            <w:vAlign w:val="center"/>
          </w:tcPr>
          <w:p w:rsidR="00D86A2F" w:rsidRPr="00032CDD" w:rsidRDefault="00D86A2F" w:rsidP="005506E8">
            <w:pPr>
              <w:keepNext/>
              <w:spacing w:line="300" w:lineRule="auto"/>
              <w:ind w:left="-57" w:right="-57"/>
              <w:jc w:val="center"/>
              <w:rPr>
                <w:sz w:val="22"/>
                <w:szCs w:val="22"/>
              </w:rPr>
            </w:pPr>
            <w:r w:rsidRPr="00032CDD">
              <w:rPr>
                <w:sz w:val="22"/>
                <w:szCs w:val="22"/>
              </w:rPr>
              <w:t>4,9</w:t>
            </w:r>
          </w:p>
        </w:tc>
        <w:tc>
          <w:tcPr>
            <w:tcW w:w="320" w:type="pct"/>
            <w:tcBorders>
              <w:top w:val="single" w:sz="4" w:space="0" w:color="auto"/>
              <w:bottom w:val="single" w:sz="4" w:space="0" w:color="auto"/>
            </w:tcBorders>
            <w:shd w:val="clear" w:color="auto" w:fill="auto"/>
            <w:vAlign w:val="center"/>
          </w:tcPr>
          <w:p w:rsidR="00D86A2F" w:rsidRPr="00032CDD" w:rsidRDefault="00D86A2F" w:rsidP="005506E8">
            <w:pPr>
              <w:keepNext/>
              <w:spacing w:line="300" w:lineRule="auto"/>
              <w:ind w:left="-57" w:right="-57"/>
              <w:jc w:val="center"/>
              <w:rPr>
                <w:sz w:val="22"/>
                <w:szCs w:val="22"/>
              </w:rPr>
            </w:pPr>
            <w:r w:rsidRPr="00032CDD">
              <w:rPr>
                <w:sz w:val="22"/>
                <w:szCs w:val="22"/>
              </w:rPr>
              <w:t>8,6</w:t>
            </w:r>
          </w:p>
        </w:tc>
        <w:tc>
          <w:tcPr>
            <w:tcW w:w="277" w:type="pct"/>
            <w:tcBorders>
              <w:top w:val="single" w:sz="4" w:space="0" w:color="auto"/>
              <w:bottom w:val="single" w:sz="4" w:space="0" w:color="auto"/>
            </w:tcBorders>
            <w:shd w:val="clear" w:color="auto" w:fill="auto"/>
            <w:vAlign w:val="center"/>
          </w:tcPr>
          <w:p w:rsidR="00D86A2F" w:rsidRPr="00032CDD" w:rsidRDefault="00D86A2F" w:rsidP="005506E8">
            <w:pPr>
              <w:keepNext/>
              <w:spacing w:line="300" w:lineRule="auto"/>
              <w:ind w:left="-57" w:right="-57"/>
              <w:jc w:val="center"/>
              <w:rPr>
                <w:sz w:val="22"/>
                <w:szCs w:val="22"/>
              </w:rPr>
            </w:pPr>
            <w:r w:rsidRPr="00032CDD">
              <w:rPr>
                <w:sz w:val="22"/>
                <w:szCs w:val="22"/>
              </w:rPr>
              <w:t>23,2</w:t>
            </w:r>
          </w:p>
        </w:tc>
        <w:tc>
          <w:tcPr>
            <w:tcW w:w="299" w:type="pct"/>
            <w:tcBorders>
              <w:top w:val="single" w:sz="4" w:space="0" w:color="auto"/>
              <w:bottom w:val="single" w:sz="4" w:space="0" w:color="auto"/>
            </w:tcBorders>
            <w:shd w:val="clear" w:color="auto" w:fill="auto"/>
            <w:vAlign w:val="center"/>
          </w:tcPr>
          <w:p w:rsidR="00D86A2F" w:rsidRPr="00032CDD" w:rsidRDefault="00D86A2F" w:rsidP="005506E8">
            <w:pPr>
              <w:keepNext/>
              <w:spacing w:line="300" w:lineRule="auto"/>
              <w:ind w:left="-57" w:right="-57"/>
              <w:jc w:val="center"/>
              <w:rPr>
                <w:sz w:val="22"/>
                <w:szCs w:val="22"/>
              </w:rPr>
            </w:pPr>
            <w:r w:rsidRPr="00032CDD">
              <w:rPr>
                <w:sz w:val="22"/>
                <w:szCs w:val="22"/>
              </w:rPr>
              <w:t>28,0</w:t>
            </w:r>
          </w:p>
        </w:tc>
        <w:tc>
          <w:tcPr>
            <w:tcW w:w="277" w:type="pct"/>
            <w:tcBorders>
              <w:top w:val="single" w:sz="4" w:space="0" w:color="auto"/>
              <w:bottom w:val="single" w:sz="4" w:space="0" w:color="auto"/>
            </w:tcBorders>
            <w:shd w:val="clear" w:color="auto" w:fill="auto"/>
            <w:vAlign w:val="center"/>
          </w:tcPr>
          <w:p w:rsidR="00D86A2F" w:rsidRPr="00032CDD" w:rsidRDefault="00D86A2F" w:rsidP="00110CA3">
            <w:pPr>
              <w:keepNext/>
              <w:spacing w:line="300" w:lineRule="auto"/>
              <w:ind w:left="-57" w:right="-57"/>
              <w:rPr>
                <w:sz w:val="22"/>
                <w:szCs w:val="22"/>
              </w:rPr>
            </w:pPr>
            <w:r w:rsidRPr="00032CDD">
              <w:rPr>
                <w:sz w:val="22"/>
                <w:szCs w:val="22"/>
              </w:rPr>
              <w:t>40,0</w:t>
            </w:r>
          </w:p>
        </w:tc>
        <w:tc>
          <w:tcPr>
            <w:tcW w:w="283" w:type="pct"/>
            <w:tcBorders>
              <w:top w:val="single" w:sz="4" w:space="0" w:color="auto"/>
              <w:bottom w:val="single" w:sz="4" w:space="0" w:color="auto"/>
            </w:tcBorders>
            <w:shd w:val="clear" w:color="auto" w:fill="auto"/>
            <w:vAlign w:val="center"/>
          </w:tcPr>
          <w:p w:rsidR="00D86A2F" w:rsidRPr="00032CDD" w:rsidRDefault="00D86A2F" w:rsidP="00110CA3">
            <w:pPr>
              <w:keepNext/>
              <w:spacing w:line="300" w:lineRule="auto"/>
              <w:ind w:left="-57" w:right="-57"/>
              <w:rPr>
                <w:sz w:val="22"/>
                <w:szCs w:val="22"/>
              </w:rPr>
            </w:pPr>
            <w:r w:rsidRPr="00032CDD">
              <w:rPr>
                <w:sz w:val="22"/>
                <w:szCs w:val="22"/>
              </w:rPr>
              <w:t>50,0</w:t>
            </w:r>
          </w:p>
        </w:tc>
        <w:tc>
          <w:tcPr>
            <w:tcW w:w="274" w:type="pct"/>
            <w:tcBorders>
              <w:top w:val="single" w:sz="4" w:space="0" w:color="auto"/>
              <w:bottom w:val="single" w:sz="4" w:space="0" w:color="auto"/>
            </w:tcBorders>
            <w:shd w:val="clear" w:color="auto" w:fill="auto"/>
            <w:vAlign w:val="center"/>
          </w:tcPr>
          <w:p w:rsidR="00D86A2F" w:rsidRPr="00032CDD" w:rsidRDefault="00D86A2F" w:rsidP="00110CA3">
            <w:pPr>
              <w:keepNext/>
              <w:spacing w:line="300" w:lineRule="auto"/>
              <w:ind w:left="-57" w:right="-57"/>
              <w:rPr>
                <w:sz w:val="22"/>
                <w:szCs w:val="22"/>
              </w:rPr>
            </w:pPr>
            <w:r w:rsidRPr="00032CDD">
              <w:rPr>
                <w:sz w:val="22"/>
                <w:szCs w:val="22"/>
              </w:rPr>
              <w:t>55,0</w:t>
            </w:r>
          </w:p>
        </w:tc>
        <w:tc>
          <w:tcPr>
            <w:tcW w:w="264" w:type="pct"/>
            <w:tcBorders>
              <w:top w:val="single" w:sz="4" w:space="0" w:color="auto"/>
              <w:bottom w:val="single" w:sz="4" w:space="0" w:color="auto"/>
            </w:tcBorders>
            <w:shd w:val="clear" w:color="auto" w:fill="auto"/>
            <w:vAlign w:val="center"/>
          </w:tcPr>
          <w:p w:rsidR="00D86A2F" w:rsidRPr="00032CDD" w:rsidRDefault="00D86A2F" w:rsidP="00110CA3">
            <w:pPr>
              <w:keepNext/>
              <w:spacing w:line="300" w:lineRule="auto"/>
              <w:ind w:left="-57" w:right="-57"/>
              <w:rPr>
                <w:sz w:val="22"/>
                <w:szCs w:val="22"/>
              </w:rPr>
            </w:pPr>
            <w:r w:rsidRPr="00032CDD">
              <w:rPr>
                <w:sz w:val="22"/>
                <w:szCs w:val="22"/>
              </w:rPr>
              <w:t>80,0</w:t>
            </w:r>
          </w:p>
        </w:tc>
        <w:tc>
          <w:tcPr>
            <w:tcW w:w="298" w:type="pct"/>
            <w:tcBorders>
              <w:top w:val="single" w:sz="4" w:space="0" w:color="auto"/>
              <w:bottom w:val="single" w:sz="4" w:space="0" w:color="auto"/>
            </w:tcBorders>
            <w:shd w:val="clear" w:color="auto" w:fill="auto"/>
            <w:vAlign w:val="center"/>
          </w:tcPr>
          <w:p w:rsidR="00D86A2F" w:rsidRPr="00032CDD" w:rsidRDefault="00D86A2F" w:rsidP="00110CA3">
            <w:pPr>
              <w:keepNext/>
              <w:spacing w:line="300" w:lineRule="auto"/>
              <w:ind w:left="-57" w:right="-57"/>
              <w:rPr>
                <w:sz w:val="22"/>
                <w:szCs w:val="22"/>
              </w:rPr>
            </w:pPr>
            <w:r w:rsidRPr="00032CDD">
              <w:rPr>
                <w:sz w:val="22"/>
                <w:szCs w:val="22"/>
              </w:rPr>
              <w:t>80,0</w:t>
            </w:r>
          </w:p>
        </w:tc>
        <w:tc>
          <w:tcPr>
            <w:tcW w:w="320" w:type="pct"/>
            <w:tcBorders>
              <w:top w:val="single" w:sz="4" w:space="0" w:color="auto"/>
              <w:bottom w:val="single" w:sz="4" w:space="0" w:color="auto"/>
            </w:tcBorders>
            <w:shd w:val="clear" w:color="auto" w:fill="auto"/>
            <w:vAlign w:val="center"/>
          </w:tcPr>
          <w:p w:rsidR="00D86A2F" w:rsidRPr="00032CDD" w:rsidRDefault="00D86A2F" w:rsidP="00110CA3">
            <w:pPr>
              <w:keepNext/>
              <w:spacing w:line="300" w:lineRule="auto"/>
              <w:ind w:left="-57" w:right="-57"/>
              <w:rPr>
                <w:sz w:val="22"/>
                <w:szCs w:val="22"/>
              </w:rPr>
            </w:pPr>
            <w:r w:rsidRPr="00032CDD">
              <w:rPr>
                <w:sz w:val="22"/>
                <w:szCs w:val="22"/>
              </w:rPr>
              <w:t>100,0</w:t>
            </w:r>
          </w:p>
        </w:tc>
        <w:tc>
          <w:tcPr>
            <w:tcW w:w="403" w:type="pct"/>
            <w:tcBorders>
              <w:top w:val="single" w:sz="4" w:space="0" w:color="auto"/>
              <w:bottom w:val="single" w:sz="4" w:space="0" w:color="auto"/>
            </w:tcBorders>
            <w:shd w:val="clear" w:color="auto" w:fill="auto"/>
            <w:vAlign w:val="center"/>
          </w:tcPr>
          <w:p w:rsidR="00D86A2F" w:rsidRPr="00032CDD" w:rsidRDefault="00D86A2F" w:rsidP="00110CA3">
            <w:pPr>
              <w:rPr>
                <w:sz w:val="22"/>
                <w:szCs w:val="22"/>
              </w:rPr>
            </w:pPr>
            <w:r w:rsidRPr="00032CDD">
              <w:rPr>
                <w:sz w:val="22"/>
                <w:szCs w:val="22"/>
              </w:rPr>
              <w:t>100,0</w:t>
            </w:r>
          </w:p>
        </w:tc>
        <w:tc>
          <w:tcPr>
            <w:tcW w:w="373" w:type="pct"/>
            <w:tcBorders>
              <w:top w:val="single" w:sz="4" w:space="0" w:color="auto"/>
              <w:bottom w:val="single" w:sz="4" w:space="0" w:color="auto"/>
            </w:tcBorders>
            <w:shd w:val="clear" w:color="auto" w:fill="auto"/>
            <w:vAlign w:val="center"/>
          </w:tcPr>
          <w:p w:rsidR="00D86A2F" w:rsidRPr="00032CDD" w:rsidRDefault="00D86A2F" w:rsidP="00110CA3">
            <w:pPr>
              <w:rPr>
                <w:sz w:val="22"/>
                <w:szCs w:val="22"/>
              </w:rPr>
            </w:pPr>
            <w:r w:rsidRPr="00032CDD">
              <w:rPr>
                <w:sz w:val="22"/>
                <w:szCs w:val="22"/>
              </w:rPr>
              <w:t>100,0</w:t>
            </w:r>
          </w:p>
        </w:tc>
        <w:tc>
          <w:tcPr>
            <w:tcW w:w="362" w:type="pct"/>
            <w:tcBorders>
              <w:top w:val="single" w:sz="4" w:space="0" w:color="auto"/>
              <w:bottom w:val="single" w:sz="4" w:space="0" w:color="auto"/>
            </w:tcBorders>
            <w:shd w:val="clear" w:color="auto" w:fill="auto"/>
            <w:vAlign w:val="center"/>
          </w:tcPr>
          <w:p w:rsidR="00D86A2F" w:rsidRPr="00032CDD" w:rsidRDefault="00D86A2F" w:rsidP="00110CA3">
            <w:pPr>
              <w:rPr>
                <w:sz w:val="22"/>
                <w:szCs w:val="22"/>
              </w:rPr>
            </w:pPr>
            <w:r w:rsidRPr="00032CDD">
              <w:rPr>
                <w:sz w:val="22"/>
                <w:szCs w:val="22"/>
              </w:rPr>
              <w:t>100,0</w:t>
            </w:r>
          </w:p>
        </w:tc>
        <w:tc>
          <w:tcPr>
            <w:tcW w:w="373" w:type="pct"/>
            <w:tcBorders>
              <w:top w:val="single" w:sz="4" w:space="0" w:color="auto"/>
              <w:bottom w:val="single" w:sz="4" w:space="0" w:color="auto"/>
            </w:tcBorders>
            <w:vAlign w:val="center"/>
          </w:tcPr>
          <w:p w:rsidR="00D86A2F" w:rsidRPr="00032CDD" w:rsidRDefault="00D86A2F" w:rsidP="00110CA3">
            <w:pPr>
              <w:rPr>
                <w:sz w:val="22"/>
                <w:szCs w:val="22"/>
              </w:rPr>
            </w:pPr>
            <w:r w:rsidRPr="00032CDD">
              <w:rPr>
                <w:sz w:val="22"/>
                <w:szCs w:val="22"/>
              </w:rPr>
              <w:t>100,0</w:t>
            </w:r>
          </w:p>
        </w:tc>
        <w:tc>
          <w:tcPr>
            <w:tcW w:w="344" w:type="pct"/>
            <w:gridSpan w:val="2"/>
            <w:tcBorders>
              <w:top w:val="single" w:sz="4" w:space="0" w:color="auto"/>
              <w:bottom w:val="single" w:sz="4" w:space="0" w:color="auto"/>
            </w:tcBorders>
            <w:vAlign w:val="center"/>
          </w:tcPr>
          <w:p w:rsidR="00D86A2F" w:rsidRPr="00032CDD" w:rsidRDefault="00D86A2F" w:rsidP="00110CA3">
            <w:pPr>
              <w:rPr>
                <w:sz w:val="22"/>
                <w:szCs w:val="22"/>
              </w:rPr>
            </w:pPr>
            <w:r w:rsidRPr="00032CDD">
              <w:rPr>
                <w:sz w:val="22"/>
                <w:szCs w:val="22"/>
              </w:rPr>
              <w:t>100,0</w:t>
            </w:r>
          </w:p>
        </w:tc>
      </w:tr>
    </w:tbl>
    <w:p w:rsidR="00B67F1F" w:rsidRPr="00032CDD" w:rsidRDefault="00B67F1F" w:rsidP="005506E8">
      <w:pPr>
        <w:pStyle w:val="2TimesNewRoman"/>
        <w:spacing w:after="0" w:line="300" w:lineRule="auto"/>
        <w:rPr>
          <w:sz w:val="32"/>
          <w:szCs w:val="32"/>
        </w:rPr>
      </w:pPr>
      <w:bookmarkStart w:id="20" w:name="_Toc202159630"/>
    </w:p>
    <w:p w:rsidR="00B67F1F" w:rsidRPr="00032CDD" w:rsidRDefault="00B67F1F" w:rsidP="005506E8">
      <w:pPr>
        <w:pStyle w:val="2TimesNewRoman"/>
        <w:spacing w:after="0" w:line="300" w:lineRule="auto"/>
        <w:rPr>
          <w:sz w:val="32"/>
          <w:szCs w:val="32"/>
        </w:rPr>
      </w:pPr>
    </w:p>
    <w:p w:rsidR="00495C6A" w:rsidRPr="00032CDD" w:rsidRDefault="002D7AEF" w:rsidP="005506E8">
      <w:pPr>
        <w:pStyle w:val="2TimesNewRoman"/>
        <w:spacing w:after="0" w:line="300" w:lineRule="auto"/>
        <w:rPr>
          <w:sz w:val="32"/>
          <w:szCs w:val="32"/>
        </w:rPr>
      </w:pPr>
      <w:bookmarkStart w:id="21" w:name="_Toc368576784"/>
      <w:r w:rsidRPr="00032CDD">
        <w:rPr>
          <w:sz w:val="32"/>
          <w:szCs w:val="32"/>
        </w:rPr>
        <w:lastRenderedPageBreak/>
        <w:t>Второй этап реализации Стратегии</w:t>
      </w:r>
      <w:bookmarkEnd w:id="20"/>
      <w:bookmarkEnd w:id="21"/>
    </w:p>
    <w:p w:rsidR="00495C6A" w:rsidRPr="00032CDD" w:rsidRDefault="00F9574A" w:rsidP="005506E8">
      <w:pPr>
        <w:pStyle w:val="af7"/>
        <w:keepNext/>
        <w:spacing w:before="240" w:line="300" w:lineRule="auto"/>
        <w:ind w:firstLine="0"/>
        <w:rPr>
          <w:b/>
          <w:i/>
          <w:sz w:val="28"/>
          <w:szCs w:val="28"/>
        </w:rPr>
      </w:pPr>
      <w:r w:rsidRPr="00032CDD">
        <w:rPr>
          <w:b/>
          <w:i/>
          <w:sz w:val="28"/>
          <w:szCs w:val="28"/>
        </w:rPr>
        <w:t xml:space="preserve">Цель 2.1. </w:t>
      </w:r>
      <w:r w:rsidR="006039BF" w:rsidRPr="00032CDD">
        <w:rPr>
          <w:b/>
          <w:i/>
          <w:sz w:val="28"/>
          <w:szCs w:val="28"/>
        </w:rPr>
        <w:t>Р</w:t>
      </w:r>
      <w:r w:rsidR="00495C6A" w:rsidRPr="00032CDD">
        <w:rPr>
          <w:b/>
          <w:i/>
          <w:sz w:val="28"/>
          <w:szCs w:val="28"/>
        </w:rPr>
        <w:t>азвитие ярмарочно-выставочно</w:t>
      </w:r>
      <w:r w:rsidR="007359C7" w:rsidRPr="00032CDD">
        <w:rPr>
          <w:b/>
          <w:i/>
          <w:sz w:val="28"/>
          <w:szCs w:val="28"/>
        </w:rPr>
        <w:t>й и экспозиционной деятельности</w:t>
      </w:r>
    </w:p>
    <w:p w:rsidR="005F1EB9" w:rsidRPr="00032CDD" w:rsidRDefault="005F1EB9" w:rsidP="005506E8">
      <w:pPr>
        <w:keepNext/>
        <w:spacing w:before="120" w:line="300" w:lineRule="auto"/>
        <w:ind w:firstLine="709"/>
        <w:jc w:val="both"/>
        <w:rPr>
          <w:b/>
          <w:i/>
          <w:sz w:val="28"/>
          <w:szCs w:val="28"/>
        </w:rPr>
      </w:pPr>
      <w:r w:rsidRPr="00032CDD">
        <w:rPr>
          <w:b/>
          <w:i/>
          <w:sz w:val="28"/>
          <w:szCs w:val="28"/>
        </w:rPr>
        <w:t>Задачи</w:t>
      </w:r>
    </w:p>
    <w:p w:rsidR="00495C6A" w:rsidRPr="00032CDD" w:rsidRDefault="00495C6A" w:rsidP="005506E8">
      <w:pPr>
        <w:keepNext/>
        <w:numPr>
          <w:ilvl w:val="0"/>
          <w:numId w:val="4"/>
        </w:numPr>
        <w:tabs>
          <w:tab w:val="clear" w:pos="720"/>
          <w:tab w:val="left" w:pos="992"/>
        </w:tabs>
        <w:spacing w:before="120" w:line="300" w:lineRule="auto"/>
        <w:ind w:left="0" w:firstLine="567"/>
        <w:jc w:val="both"/>
        <w:rPr>
          <w:sz w:val="28"/>
          <w:szCs w:val="28"/>
        </w:rPr>
      </w:pPr>
      <w:r w:rsidRPr="00032CDD">
        <w:rPr>
          <w:sz w:val="28"/>
          <w:szCs w:val="28"/>
        </w:rPr>
        <w:t>Развитие инфраструктуры, необходимой для проведения ярмарочно-выставочной и экспозиционной деятельности.</w:t>
      </w:r>
    </w:p>
    <w:p w:rsidR="00495C6A" w:rsidRPr="00032CDD" w:rsidRDefault="00EB0B60" w:rsidP="005506E8">
      <w:pPr>
        <w:keepNext/>
        <w:numPr>
          <w:ilvl w:val="0"/>
          <w:numId w:val="4"/>
        </w:numPr>
        <w:tabs>
          <w:tab w:val="clear" w:pos="720"/>
          <w:tab w:val="left" w:pos="992"/>
        </w:tabs>
        <w:spacing w:before="120" w:line="300" w:lineRule="auto"/>
        <w:ind w:left="0" w:firstLine="567"/>
        <w:jc w:val="both"/>
        <w:rPr>
          <w:sz w:val="28"/>
          <w:szCs w:val="28"/>
        </w:rPr>
      </w:pPr>
      <w:r w:rsidRPr="00032CDD">
        <w:rPr>
          <w:sz w:val="28"/>
          <w:szCs w:val="28"/>
        </w:rPr>
        <w:t>Организация</w:t>
      </w:r>
      <w:r w:rsidR="00495C6A" w:rsidRPr="00032CDD">
        <w:rPr>
          <w:sz w:val="28"/>
          <w:szCs w:val="28"/>
        </w:rPr>
        <w:t xml:space="preserve"> в Калининграде представительств регионов России и стран Европы.</w:t>
      </w:r>
    </w:p>
    <w:p w:rsidR="00495C6A" w:rsidRPr="00032CDD" w:rsidRDefault="00495C6A" w:rsidP="005506E8">
      <w:pPr>
        <w:keepNext/>
        <w:numPr>
          <w:ilvl w:val="0"/>
          <w:numId w:val="4"/>
        </w:numPr>
        <w:tabs>
          <w:tab w:val="clear" w:pos="720"/>
          <w:tab w:val="left" w:pos="992"/>
        </w:tabs>
        <w:spacing w:before="120" w:line="300" w:lineRule="auto"/>
        <w:ind w:left="0" w:firstLine="567"/>
        <w:jc w:val="both"/>
        <w:rPr>
          <w:sz w:val="28"/>
          <w:szCs w:val="28"/>
        </w:rPr>
      </w:pPr>
      <w:r w:rsidRPr="00032CDD">
        <w:rPr>
          <w:sz w:val="28"/>
          <w:szCs w:val="28"/>
        </w:rPr>
        <w:t>Продвижение Калининграда как ярмарочно-выставочного центра и экспозиционной площадки Балтийского макрорегиона.</w:t>
      </w:r>
    </w:p>
    <w:p w:rsidR="00495C6A" w:rsidRPr="00032CDD" w:rsidRDefault="00F9574A" w:rsidP="005506E8">
      <w:pPr>
        <w:pStyle w:val="af7"/>
        <w:keepNext/>
        <w:spacing w:before="240" w:line="300" w:lineRule="auto"/>
        <w:ind w:firstLine="0"/>
        <w:rPr>
          <w:b/>
          <w:i/>
          <w:sz w:val="28"/>
          <w:szCs w:val="28"/>
        </w:rPr>
      </w:pPr>
      <w:r w:rsidRPr="00032CDD">
        <w:rPr>
          <w:b/>
          <w:i/>
          <w:sz w:val="28"/>
          <w:szCs w:val="28"/>
        </w:rPr>
        <w:t>Цель 2.2. Р</w:t>
      </w:r>
      <w:r w:rsidR="00495C6A" w:rsidRPr="00032CDD">
        <w:rPr>
          <w:b/>
          <w:i/>
          <w:sz w:val="28"/>
          <w:szCs w:val="28"/>
        </w:rPr>
        <w:t>азвити</w:t>
      </w:r>
      <w:r w:rsidR="007359C7" w:rsidRPr="00032CDD">
        <w:rPr>
          <w:b/>
          <w:i/>
          <w:sz w:val="28"/>
          <w:szCs w:val="28"/>
        </w:rPr>
        <w:t>е коммуникационной деятельности</w:t>
      </w:r>
    </w:p>
    <w:p w:rsidR="007359C7" w:rsidRPr="00032CDD" w:rsidRDefault="00F9574A" w:rsidP="005506E8">
      <w:pPr>
        <w:keepNext/>
        <w:spacing w:before="120" w:line="300" w:lineRule="auto"/>
        <w:ind w:firstLine="709"/>
        <w:jc w:val="both"/>
        <w:rPr>
          <w:b/>
          <w:i/>
          <w:sz w:val="28"/>
          <w:szCs w:val="28"/>
        </w:rPr>
      </w:pPr>
      <w:r w:rsidRPr="00032CDD">
        <w:rPr>
          <w:b/>
          <w:i/>
          <w:sz w:val="28"/>
          <w:szCs w:val="28"/>
        </w:rPr>
        <w:t>Задачи</w:t>
      </w:r>
      <w:r w:rsidR="007359C7" w:rsidRPr="00032CDD">
        <w:rPr>
          <w:b/>
          <w:i/>
          <w:sz w:val="28"/>
          <w:szCs w:val="28"/>
        </w:rPr>
        <w:t>:</w:t>
      </w:r>
    </w:p>
    <w:p w:rsidR="00495C6A" w:rsidRPr="00032CDD" w:rsidRDefault="005F1EB9" w:rsidP="005506E8">
      <w:pPr>
        <w:keepNext/>
        <w:numPr>
          <w:ilvl w:val="0"/>
          <w:numId w:val="8"/>
        </w:numPr>
        <w:tabs>
          <w:tab w:val="clear" w:pos="720"/>
          <w:tab w:val="num" w:pos="992"/>
        </w:tabs>
        <w:spacing w:before="120" w:line="300" w:lineRule="auto"/>
        <w:ind w:left="0" w:firstLine="567"/>
        <w:jc w:val="both"/>
        <w:rPr>
          <w:sz w:val="28"/>
          <w:szCs w:val="28"/>
        </w:rPr>
      </w:pPr>
      <w:r w:rsidRPr="00032CDD">
        <w:rPr>
          <w:sz w:val="28"/>
          <w:szCs w:val="28"/>
        </w:rPr>
        <w:t>Разработка и утверждение маркетингового плана, продвижение города</w:t>
      </w:r>
      <w:r w:rsidR="00495C6A" w:rsidRPr="00032CDD">
        <w:rPr>
          <w:sz w:val="28"/>
          <w:szCs w:val="28"/>
        </w:rPr>
        <w:t xml:space="preserve"> Калининграда как центра коммуникаций между Россией и Европой.</w:t>
      </w:r>
    </w:p>
    <w:p w:rsidR="00495C6A" w:rsidRPr="00032CDD" w:rsidRDefault="00495C6A" w:rsidP="005506E8">
      <w:pPr>
        <w:keepNext/>
        <w:numPr>
          <w:ilvl w:val="0"/>
          <w:numId w:val="8"/>
        </w:numPr>
        <w:tabs>
          <w:tab w:val="clear" w:pos="720"/>
          <w:tab w:val="num" w:pos="992"/>
        </w:tabs>
        <w:spacing w:before="120" w:line="300" w:lineRule="auto"/>
        <w:ind w:left="0" w:firstLine="567"/>
        <w:jc w:val="both"/>
        <w:rPr>
          <w:sz w:val="28"/>
          <w:szCs w:val="28"/>
        </w:rPr>
      </w:pPr>
      <w:r w:rsidRPr="00032CDD">
        <w:rPr>
          <w:sz w:val="28"/>
          <w:szCs w:val="28"/>
        </w:rPr>
        <w:t xml:space="preserve">Обеспечение узнаваемости и популярности проводимых в Калининграде мероприятий в рамках сотрудничества </w:t>
      </w:r>
      <w:r w:rsidR="005F1EB9" w:rsidRPr="00032CDD">
        <w:rPr>
          <w:sz w:val="28"/>
          <w:szCs w:val="28"/>
        </w:rPr>
        <w:t xml:space="preserve">регионов </w:t>
      </w:r>
      <w:r w:rsidRPr="00032CDD">
        <w:rPr>
          <w:sz w:val="28"/>
          <w:szCs w:val="28"/>
        </w:rPr>
        <w:t>России и</w:t>
      </w:r>
      <w:r w:rsidR="005F1EB9" w:rsidRPr="00032CDD">
        <w:rPr>
          <w:sz w:val="28"/>
          <w:szCs w:val="28"/>
        </w:rPr>
        <w:t xml:space="preserve"> стран</w:t>
      </w:r>
      <w:r w:rsidRPr="00032CDD">
        <w:rPr>
          <w:sz w:val="28"/>
          <w:szCs w:val="28"/>
        </w:rPr>
        <w:t xml:space="preserve"> Европы.</w:t>
      </w:r>
    </w:p>
    <w:p w:rsidR="00495C6A" w:rsidRPr="00032CDD" w:rsidRDefault="00495C6A" w:rsidP="005506E8">
      <w:pPr>
        <w:keepNext/>
        <w:tabs>
          <w:tab w:val="left" w:pos="992"/>
        </w:tabs>
        <w:spacing w:before="120" w:line="300" w:lineRule="auto"/>
        <w:jc w:val="both"/>
        <w:rPr>
          <w:sz w:val="26"/>
          <w:szCs w:val="26"/>
        </w:rPr>
      </w:pPr>
    </w:p>
    <w:p w:rsidR="00495C6A" w:rsidRPr="00032CDD" w:rsidRDefault="00495C6A" w:rsidP="005506E8">
      <w:pPr>
        <w:keepNext/>
        <w:tabs>
          <w:tab w:val="left" w:pos="992"/>
        </w:tabs>
        <w:spacing w:before="120" w:line="300" w:lineRule="auto"/>
        <w:ind w:firstLine="567"/>
        <w:rPr>
          <w:b/>
          <w:i/>
          <w:sz w:val="28"/>
          <w:szCs w:val="28"/>
        </w:rPr>
        <w:sectPr w:rsidR="00495C6A" w:rsidRPr="00032CDD" w:rsidSect="007059A3">
          <w:pgSz w:w="11906" w:h="16838"/>
          <w:pgMar w:top="851" w:right="567" w:bottom="1134" w:left="1134" w:header="709" w:footer="709" w:gutter="0"/>
          <w:cols w:space="708"/>
          <w:docGrid w:linePitch="360"/>
        </w:sectPr>
      </w:pPr>
    </w:p>
    <w:p w:rsidR="008B7699" w:rsidRPr="00032CDD" w:rsidRDefault="009C7119" w:rsidP="005506E8">
      <w:pPr>
        <w:pStyle w:val="1TimesNewRoman"/>
        <w:spacing w:before="0" w:line="300" w:lineRule="auto"/>
        <w:rPr>
          <w:sz w:val="36"/>
          <w:szCs w:val="36"/>
        </w:rPr>
      </w:pPr>
      <w:bookmarkStart w:id="22" w:name="_Toc203168015"/>
      <w:bookmarkStart w:id="23" w:name="_Toc368576785"/>
      <w:r w:rsidRPr="00032CDD">
        <w:rPr>
          <w:sz w:val="36"/>
          <w:szCs w:val="36"/>
        </w:rPr>
        <w:lastRenderedPageBreak/>
        <w:t>О</w:t>
      </w:r>
      <w:r w:rsidR="008B7699" w:rsidRPr="00032CDD">
        <w:rPr>
          <w:sz w:val="36"/>
          <w:szCs w:val="36"/>
        </w:rPr>
        <w:t>рганизаци</w:t>
      </w:r>
      <w:r w:rsidRPr="00032CDD">
        <w:rPr>
          <w:sz w:val="36"/>
          <w:szCs w:val="36"/>
        </w:rPr>
        <w:t>я</w:t>
      </w:r>
      <w:r w:rsidR="008B7699" w:rsidRPr="00032CDD">
        <w:rPr>
          <w:sz w:val="36"/>
          <w:szCs w:val="36"/>
        </w:rPr>
        <w:t xml:space="preserve"> системы стратегического </w:t>
      </w:r>
      <w:r w:rsidR="00FC1DEF" w:rsidRPr="00032CDD">
        <w:rPr>
          <w:sz w:val="36"/>
          <w:szCs w:val="36"/>
        </w:rPr>
        <w:t>планирования и механизмы реализации Стратегии развития</w:t>
      </w:r>
      <w:r w:rsidR="008B7699" w:rsidRPr="00032CDD">
        <w:rPr>
          <w:sz w:val="36"/>
          <w:szCs w:val="36"/>
        </w:rPr>
        <w:t xml:space="preserve"> города</w:t>
      </w:r>
      <w:bookmarkEnd w:id="22"/>
      <w:bookmarkEnd w:id="23"/>
    </w:p>
    <w:p w:rsidR="00EB3151" w:rsidRPr="00032CDD" w:rsidRDefault="00FC1DEF" w:rsidP="005506E8">
      <w:pPr>
        <w:keepNext/>
        <w:spacing w:before="120" w:line="300" w:lineRule="auto"/>
        <w:ind w:firstLine="709"/>
        <w:jc w:val="both"/>
        <w:rPr>
          <w:bCs/>
          <w:sz w:val="28"/>
          <w:szCs w:val="28"/>
        </w:rPr>
      </w:pPr>
      <w:r w:rsidRPr="00032CDD">
        <w:rPr>
          <w:bCs/>
          <w:sz w:val="28"/>
          <w:szCs w:val="28"/>
        </w:rPr>
        <w:t>Формирование с</w:t>
      </w:r>
      <w:r w:rsidR="008B7699" w:rsidRPr="00032CDD">
        <w:rPr>
          <w:bCs/>
          <w:sz w:val="28"/>
          <w:szCs w:val="28"/>
        </w:rPr>
        <w:t>истем</w:t>
      </w:r>
      <w:r w:rsidRPr="00032CDD">
        <w:rPr>
          <w:bCs/>
          <w:sz w:val="28"/>
          <w:szCs w:val="28"/>
        </w:rPr>
        <w:t>ы</w:t>
      </w:r>
      <w:r w:rsidR="0003741C" w:rsidRPr="00032CDD">
        <w:rPr>
          <w:bCs/>
          <w:sz w:val="28"/>
          <w:szCs w:val="28"/>
        </w:rPr>
        <w:t xml:space="preserve"> стратегического планирования </w:t>
      </w:r>
      <w:r w:rsidRPr="00032CDD">
        <w:rPr>
          <w:bCs/>
          <w:sz w:val="28"/>
          <w:szCs w:val="28"/>
        </w:rPr>
        <w:t xml:space="preserve">предполагает закрепление за </w:t>
      </w:r>
      <w:r w:rsidR="007556EE" w:rsidRPr="00032CDD">
        <w:rPr>
          <w:bCs/>
          <w:sz w:val="28"/>
          <w:szCs w:val="28"/>
        </w:rPr>
        <w:t xml:space="preserve">различными элементами системы </w:t>
      </w:r>
      <w:r w:rsidR="00073935" w:rsidRPr="00032CDD">
        <w:rPr>
          <w:bCs/>
          <w:sz w:val="28"/>
          <w:szCs w:val="28"/>
        </w:rPr>
        <w:t>управления городским округом</w:t>
      </w:r>
      <w:r w:rsidR="007556EE" w:rsidRPr="00032CDD">
        <w:rPr>
          <w:bCs/>
          <w:sz w:val="28"/>
          <w:szCs w:val="28"/>
        </w:rPr>
        <w:t xml:space="preserve"> функций по реализации приоритетов развития городского округа. Указанная система должна включать в себя механизмы</w:t>
      </w:r>
      <w:r w:rsidR="00EB3151" w:rsidRPr="00032CDD">
        <w:rPr>
          <w:bCs/>
          <w:sz w:val="28"/>
          <w:szCs w:val="28"/>
        </w:rPr>
        <w:t xml:space="preserve"> </w:t>
      </w:r>
      <w:r w:rsidR="007556EE" w:rsidRPr="00032CDD">
        <w:rPr>
          <w:bCs/>
          <w:sz w:val="28"/>
          <w:szCs w:val="28"/>
        </w:rPr>
        <w:t>выработки</w:t>
      </w:r>
      <w:r w:rsidRPr="00032CDD">
        <w:rPr>
          <w:bCs/>
          <w:sz w:val="28"/>
          <w:szCs w:val="28"/>
        </w:rPr>
        <w:t xml:space="preserve"> и приняти</w:t>
      </w:r>
      <w:r w:rsidR="007556EE" w:rsidRPr="00032CDD">
        <w:rPr>
          <w:bCs/>
          <w:sz w:val="28"/>
          <w:szCs w:val="28"/>
        </w:rPr>
        <w:t>я</w:t>
      </w:r>
      <w:r w:rsidRPr="00032CDD">
        <w:rPr>
          <w:bCs/>
          <w:sz w:val="28"/>
          <w:szCs w:val="28"/>
        </w:rPr>
        <w:t xml:space="preserve"> решений</w:t>
      </w:r>
      <w:r w:rsidR="007556EE" w:rsidRPr="00032CDD">
        <w:rPr>
          <w:bCs/>
          <w:sz w:val="28"/>
          <w:szCs w:val="28"/>
        </w:rPr>
        <w:t xml:space="preserve"> стратегического характера</w:t>
      </w:r>
      <w:r w:rsidRPr="00032CDD">
        <w:rPr>
          <w:bCs/>
          <w:sz w:val="28"/>
          <w:szCs w:val="28"/>
        </w:rPr>
        <w:t xml:space="preserve">, </w:t>
      </w:r>
      <w:r w:rsidR="007556EE" w:rsidRPr="00032CDD">
        <w:rPr>
          <w:bCs/>
          <w:sz w:val="28"/>
          <w:szCs w:val="28"/>
        </w:rPr>
        <w:t>обеспечивать</w:t>
      </w:r>
      <w:r w:rsidRPr="00032CDD">
        <w:rPr>
          <w:bCs/>
          <w:sz w:val="28"/>
          <w:szCs w:val="28"/>
        </w:rPr>
        <w:t xml:space="preserve"> реализаци</w:t>
      </w:r>
      <w:r w:rsidR="007556EE" w:rsidRPr="00032CDD">
        <w:rPr>
          <w:bCs/>
          <w:sz w:val="28"/>
          <w:szCs w:val="28"/>
        </w:rPr>
        <w:t>ю</w:t>
      </w:r>
      <w:r w:rsidRPr="00032CDD">
        <w:rPr>
          <w:bCs/>
          <w:sz w:val="28"/>
          <w:szCs w:val="28"/>
        </w:rPr>
        <w:t xml:space="preserve"> об</w:t>
      </w:r>
      <w:r w:rsidR="00B5566A" w:rsidRPr="00032CDD">
        <w:rPr>
          <w:bCs/>
          <w:sz w:val="28"/>
          <w:szCs w:val="28"/>
        </w:rPr>
        <w:t>означенных приоритетов развития и</w:t>
      </w:r>
      <w:r w:rsidRPr="00032CDD">
        <w:rPr>
          <w:bCs/>
          <w:sz w:val="28"/>
          <w:szCs w:val="28"/>
        </w:rPr>
        <w:t xml:space="preserve"> </w:t>
      </w:r>
      <w:r w:rsidR="007556EE" w:rsidRPr="00032CDD">
        <w:rPr>
          <w:bCs/>
          <w:sz w:val="28"/>
          <w:szCs w:val="28"/>
        </w:rPr>
        <w:t>достижени</w:t>
      </w:r>
      <w:r w:rsidR="00073935" w:rsidRPr="00032CDD">
        <w:rPr>
          <w:bCs/>
          <w:sz w:val="28"/>
          <w:szCs w:val="28"/>
        </w:rPr>
        <w:t>е</w:t>
      </w:r>
      <w:r w:rsidR="007556EE" w:rsidRPr="00032CDD">
        <w:rPr>
          <w:bCs/>
          <w:sz w:val="28"/>
          <w:szCs w:val="28"/>
        </w:rPr>
        <w:t xml:space="preserve"> зафиксированных в документах стратегического планирования целей и задач, а также позволять </w:t>
      </w:r>
      <w:r w:rsidR="00073935" w:rsidRPr="00032CDD">
        <w:rPr>
          <w:bCs/>
          <w:sz w:val="28"/>
          <w:szCs w:val="28"/>
        </w:rPr>
        <w:t xml:space="preserve">отслеживать ход реализации Стратегии </w:t>
      </w:r>
      <w:r w:rsidR="00587D0E" w:rsidRPr="00032CDD">
        <w:rPr>
          <w:bCs/>
          <w:sz w:val="28"/>
          <w:szCs w:val="28"/>
        </w:rPr>
        <w:t xml:space="preserve">и обеспечивать при необходимости </w:t>
      </w:r>
      <w:r w:rsidR="00587D0E" w:rsidRPr="00032CDD">
        <w:rPr>
          <w:sz w:val="28"/>
          <w:szCs w:val="28"/>
        </w:rPr>
        <w:t>актуализацию и корректировку Стратегии</w:t>
      </w:r>
      <w:r w:rsidR="0003741C" w:rsidRPr="00032CDD">
        <w:rPr>
          <w:bCs/>
          <w:sz w:val="28"/>
          <w:szCs w:val="28"/>
        </w:rPr>
        <w:t>.</w:t>
      </w:r>
    </w:p>
    <w:p w:rsidR="00EB3151" w:rsidRPr="00032CDD" w:rsidRDefault="0003741C" w:rsidP="005506E8">
      <w:pPr>
        <w:keepNext/>
        <w:spacing w:before="120" w:line="300" w:lineRule="auto"/>
        <w:ind w:firstLine="709"/>
        <w:jc w:val="both"/>
        <w:rPr>
          <w:bCs/>
          <w:sz w:val="28"/>
          <w:szCs w:val="28"/>
        </w:rPr>
      </w:pPr>
      <w:r w:rsidRPr="00032CDD">
        <w:rPr>
          <w:bCs/>
          <w:sz w:val="28"/>
          <w:szCs w:val="28"/>
        </w:rPr>
        <w:t>Значимым элементом указанной системы должны стать</w:t>
      </w:r>
      <w:r w:rsidR="008B7699" w:rsidRPr="00032CDD">
        <w:rPr>
          <w:bCs/>
          <w:sz w:val="28"/>
          <w:szCs w:val="28"/>
        </w:rPr>
        <w:t xml:space="preserve"> </w:t>
      </w:r>
      <w:r w:rsidR="008B7699" w:rsidRPr="00032CDD">
        <w:rPr>
          <w:bCs/>
          <w:iCs/>
          <w:sz w:val="28"/>
          <w:szCs w:val="28"/>
        </w:rPr>
        <w:t>механизм</w:t>
      </w:r>
      <w:r w:rsidRPr="00032CDD">
        <w:rPr>
          <w:bCs/>
          <w:iCs/>
          <w:sz w:val="28"/>
          <w:szCs w:val="28"/>
        </w:rPr>
        <w:t>ы</w:t>
      </w:r>
      <w:r w:rsidR="00FC1DEF" w:rsidRPr="00032CDD">
        <w:rPr>
          <w:bCs/>
          <w:iCs/>
          <w:sz w:val="28"/>
          <w:szCs w:val="28"/>
        </w:rPr>
        <w:t>, обеспечивающие эффективное</w:t>
      </w:r>
      <w:r w:rsidR="008B7699" w:rsidRPr="00032CDD">
        <w:rPr>
          <w:bCs/>
          <w:iCs/>
          <w:sz w:val="28"/>
          <w:szCs w:val="28"/>
        </w:rPr>
        <w:t xml:space="preserve"> взаимодействи</w:t>
      </w:r>
      <w:r w:rsidR="00FC1DEF" w:rsidRPr="00032CDD">
        <w:rPr>
          <w:bCs/>
          <w:iCs/>
          <w:sz w:val="28"/>
          <w:szCs w:val="28"/>
        </w:rPr>
        <w:t>е</w:t>
      </w:r>
      <w:r w:rsidRPr="00032CDD">
        <w:rPr>
          <w:bCs/>
          <w:iCs/>
          <w:sz w:val="28"/>
          <w:szCs w:val="28"/>
        </w:rPr>
        <w:t xml:space="preserve"> органов местного самоуправления и городского сообщества </w:t>
      </w:r>
      <w:r w:rsidR="00FC1DEF" w:rsidRPr="00032CDD">
        <w:rPr>
          <w:bCs/>
          <w:iCs/>
          <w:sz w:val="28"/>
          <w:szCs w:val="28"/>
        </w:rPr>
        <w:t>при</w:t>
      </w:r>
      <w:r w:rsidRPr="00032CDD">
        <w:rPr>
          <w:bCs/>
          <w:iCs/>
          <w:sz w:val="28"/>
          <w:szCs w:val="28"/>
        </w:rPr>
        <w:t xml:space="preserve"> </w:t>
      </w:r>
      <w:r w:rsidR="00FC1DEF" w:rsidRPr="00032CDD">
        <w:rPr>
          <w:bCs/>
          <w:iCs/>
          <w:sz w:val="28"/>
          <w:szCs w:val="28"/>
        </w:rPr>
        <w:t>определении приоритетов</w:t>
      </w:r>
      <w:r w:rsidRPr="00032CDD">
        <w:rPr>
          <w:bCs/>
          <w:iCs/>
          <w:sz w:val="28"/>
          <w:szCs w:val="28"/>
        </w:rPr>
        <w:t xml:space="preserve"> развития городского округа</w:t>
      </w:r>
      <w:r w:rsidR="00444F6C" w:rsidRPr="00032CDD">
        <w:rPr>
          <w:bCs/>
          <w:iCs/>
          <w:sz w:val="28"/>
          <w:szCs w:val="28"/>
        </w:rPr>
        <w:t>,</w:t>
      </w:r>
      <w:r w:rsidR="00FC1DEF" w:rsidRPr="00032CDD">
        <w:rPr>
          <w:bCs/>
          <w:iCs/>
          <w:sz w:val="28"/>
          <w:szCs w:val="28"/>
        </w:rPr>
        <w:t xml:space="preserve"> выработке решений</w:t>
      </w:r>
      <w:r w:rsidR="00444F6C" w:rsidRPr="00032CDD">
        <w:rPr>
          <w:bCs/>
          <w:iCs/>
          <w:sz w:val="28"/>
          <w:szCs w:val="28"/>
        </w:rPr>
        <w:t xml:space="preserve"> важнейших с точки зрения горожан проблем</w:t>
      </w:r>
      <w:r w:rsidR="008B7699" w:rsidRPr="00032CDD">
        <w:rPr>
          <w:bCs/>
          <w:sz w:val="28"/>
          <w:szCs w:val="28"/>
        </w:rPr>
        <w:t>.</w:t>
      </w:r>
      <w:r w:rsidR="00EB3151" w:rsidRPr="00032CDD">
        <w:rPr>
          <w:bCs/>
          <w:sz w:val="28"/>
          <w:szCs w:val="28"/>
        </w:rPr>
        <w:t xml:space="preserve"> </w:t>
      </w:r>
      <w:r w:rsidR="00444F6C" w:rsidRPr="00032CDD">
        <w:rPr>
          <w:sz w:val="28"/>
          <w:szCs w:val="28"/>
        </w:rPr>
        <w:t>В качестве подобного механизма предлагается использовать Совет по стратегическому планированию Калининграда</w:t>
      </w:r>
      <w:r w:rsidR="00CB19D3" w:rsidRPr="00032CDD">
        <w:rPr>
          <w:sz w:val="28"/>
          <w:szCs w:val="28"/>
        </w:rPr>
        <w:t xml:space="preserve"> (ССП)</w:t>
      </w:r>
      <w:r w:rsidR="00444F6C" w:rsidRPr="00032CDD">
        <w:rPr>
          <w:sz w:val="28"/>
          <w:szCs w:val="28"/>
        </w:rPr>
        <w:t>.</w:t>
      </w:r>
      <w:r w:rsidR="00CB19D3" w:rsidRPr="00032CDD">
        <w:rPr>
          <w:sz w:val="28"/>
          <w:szCs w:val="28"/>
        </w:rPr>
        <w:t xml:space="preserve"> Указанный</w:t>
      </w:r>
      <w:r w:rsidR="00444F6C" w:rsidRPr="00032CDD">
        <w:rPr>
          <w:sz w:val="28"/>
          <w:szCs w:val="28"/>
        </w:rPr>
        <w:t xml:space="preserve"> </w:t>
      </w:r>
      <w:r w:rsidR="00CB19D3" w:rsidRPr="00032CDD">
        <w:rPr>
          <w:sz w:val="28"/>
          <w:szCs w:val="28"/>
        </w:rPr>
        <w:t>С</w:t>
      </w:r>
      <w:r w:rsidR="00444F6C" w:rsidRPr="00032CDD">
        <w:rPr>
          <w:sz w:val="28"/>
          <w:szCs w:val="28"/>
        </w:rPr>
        <w:t>овет</w:t>
      </w:r>
      <w:r w:rsidR="00EB3151" w:rsidRPr="00032CDD">
        <w:rPr>
          <w:sz w:val="28"/>
          <w:szCs w:val="28"/>
        </w:rPr>
        <w:t xml:space="preserve"> является совещатель</w:t>
      </w:r>
      <w:r w:rsidR="00B54C05">
        <w:rPr>
          <w:sz w:val="28"/>
          <w:szCs w:val="28"/>
        </w:rPr>
        <w:t>ным органом при администрации городского округа</w:t>
      </w:r>
      <w:r w:rsidR="00EB3151" w:rsidRPr="00032CDD">
        <w:rPr>
          <w:sz w:val="28"/>
          <w:szCs w:val="28"/>
        </w:rPr>
        <w:t xml:space="preserve"> «Город Калининград» и </w:t>
      </w:r>
      <w:r w:rsidR="009341E4" w:rsidRPr="00032CDD">
        <w:rPr>
          <w:sz w:val="28"/>
          <w:szCs w:val="28"/>
        </w:rPr>
        <w:t>городском</w:t>
      </w:r>
      <w:r w:rsidR="00EB3151" w:rsidRPr="00032CDD">
        <w:rPr>
          <w:sz w:val="28"/>
          <w:szCs w:val="28"/>
        </w:rPr>
        <w:t xml:space="preserve"> Совете депутатов Калининграда. Основным наз</w:t>
      </w:r>
      <w:r w:rsidR="00B54C05">
        <w:rPr>
          <w:sz w:val="28"/>
          <w:szCs w:val="28"/>
        </w:rPr>
        <w:t>начением данного органа являю</w:t>
      </w:r>
      <w:r w:rsidR="00EB3151" w:rsidRPr="00032CDD">
        <w:rPr>
          <w:sz w:val="28"/>
          <w:szCs w:val="28"/>
        </w:rPr>
        <w:t>тся выработка согласованных решений, касающихся перспектив развития города Калининграда, вовлечение в реализацию перспективных направлений развития города экспертного сообщества, профессиональных сообществ, а также бизнес-сообщества города.</w:t>
      </w:r>
      <w:r w:rsidR="00FC1DEF" w:rsidRPr="00032CDD">
        <w:rPr>
          <w:sz w:val="28"/>
          <w:szCs w:val="28"/>
        </w:rPr>
        <w:t xml:space="preserve"> </w:t>
      </w:r>
      <w:r w:rsidR="00444F6C" w:rsidRPr="00032CDD">
        <w:rPr>
          <w:bCs/>
          <w:sz w:val="28"/>
          <w:szCs w:val="28"/>
        </w:rPr>
        <w:t xml:space="preserve">Деятельность Совета регламентируется Положением «О Совете по стратегическому планированию муниципального образования «Город Калининград», утвержденным решением </w:t>
      </w:r>
      <w:r w:rsidR="00513E80" w:rsidRPr="00032CDD">
        <w:rPr>
          <w:bCs/>
          <w:sz w:val="28"/>
          <w:szCs w:val="28"/>
        </w:rPr>
        <w:t>окружного</w:t>
      </w:r>
      <w:r w:rsidR="00444F6C" w:rsidRPr="00032CDD">
        <w:rPr>
          <w:bCs/>
          <w:sz w:val="28"/>
          <w:szCs w:val="28"/>
        </w:rPr>
        <w:t xml:space="preserve"> Совета депутатов Калининграда от 17</w:t>
      </w:r>
      <w:r w:rsidR="00B54C05">
        <w:rPr>
          <w:bCs/>
          <w:sz w:val="28"/>
          <w:szCs w:val="28"/>
        </w:rPr>
        <w:t>.12.</w:t>
      </w:r>
      <w:r w:rsidR="00444F6C" w:rsidRPr="00032CDD">
        <w:rPr>
          <w:bCs/>
          <w:sz w:val="28"/>
          <w:szCs w:val="28"/>
        </w:rPr>
        <w:t>2006 №</w:t>
      </w:r>
      <w:r w:rsidR="00B54C05">
        <w:rPr>
          <w:bCs/>
          <w:sz w:val="28"/>
          <w:szCs w:val="28"/>
        </w:rPr>
        <w:t xml:space="preserve"> </w:t>
      </w:r>
      <w:r w:rsidR="00444F6C" w:rsidRPr="00032CDD">
        <w:rPr>
          <w:bCs/>
          <w:sz w:val="28"/>
          <w:szCs w:val="28"/>
        </w:rPr>
        <w:t xml:space="preserve">529 (в ред. решения окружного Совета депутатов Калининграда </w:t>
      </w:r>
      <w:r w:rsidR="00B54C05">
        <w:rPr>
          <w:bCs/>
          <w:sz w:val="28"/>
          <w:szCs w:val="28"/>
        </w:rPr>
        <w:t xml:space="preserve">от 19.03.2008 </w:t>
      </w:r>
      <w:r w:rsidR="00B54C05" w:rsidRPr="00032CDD">
        <w:rPr>
          <w:bCs/>
          <w:sz w:val="28"/>
          <w:szCs w:val="28"/>
        </w:rPr>
        <w:t>№</w:t>
      </w:r>
      <w:r w:rsidR="00B54C05">
        <w:rPr>
          <w:bCs/>
          <w:sz w:val="28"/>
          <w:szCs w:val="28"/>
        </w:rPr>
        <w:t xml:space="preserve"> </w:t>
      </w:r>
      <w:r w:rsidR="00B54C05" w:rsidRPr="00032CDD">
        <w:rPr>
          <w:bCs/>
          <w:sz w:val="28"/>
          <w:szCs w:val="28"/>
        </w:rPr>
        <w:t>61</w:t>
      </w:r>
      <w:r w:rsidR="00444F6C" w:rsidRPr="00032CDD">
        <w:rPr>
          <w:bCs/>
          <w:sz w:val="28"/>
          <w:szCs w:val="28"/>
        </w:rPr>
        <w:t>). В соответствии с указанным Положением о</w:t>
      </w:r>
      <w:r w:rsidR="00EB3151" w:rsidRPr="00032CDD">
        <w:rPr>
          <w:bCs/>
          <w:sz w:val="28"/>
          <w:szCs w:val="28"/>
        </w:rPr>
        <w:t>сновными задачами Совета по стратегическому планированию являются:</w:t>
      </w:r>
    </w:p>
    <w:p w:rsidR="00EB3151" w:rsidRPr="00032CDD" w:rsidRDefault="00EB3151" w:rsidP="005506E8">
      <w:pPr>
        <w:keepNext/>
        <w:numPr>
          <w:ilvl w:val="0"/>
          <w:numId w:val="41"/>
        </w:numPr>
        <w:tabs>
          <w:tab w:val="clear" w:pos="1069"/>
          <w:tab w:val="num" w:pos="714"/>
        </w:tabs>
        <w:spacing w:before="60" w:line="300" w:lineRule="auto"/>
        <w:ind w:left="714" w:hanging="357"/>
        <w:jc w:val="both"/>
        <w:rPr>
          <w:bCs/>
          <w:sz w:val="28"/>
          <w:szCs w:val="28"/>
        </w:rPr>
      </w:pPr>
      <w:r w:rsidRPr="00032CDD">
        <w:rPr>
          <w:bCs/>
          <w:sz w:val="28"/>
          <w:szCs w:val="28"/>
        </w:rPr>
        <w:t>определение приоритетов социально-экономического развития и ключевых целей местного сообщества, их нормативное закрепление в стратегических документах;</w:t>
      </w:r>
    </w:p>
    <w:p w:rsidR="00EB3151" w:rsidRPr="00032CDD" w:rsidRDefault="00EB3151" w:rsidP="005506E8">
      <w:pPr>
        <w:keepNext/>
        <w:numPr>
          <w:ilvl w:val="0"/>
          <w:numId w:val="41"/>
        </w:numPr>
        <w:tabs>
          <w:tab w:val="clear" w:pos="1069"/>
          <w:tab w:val="num" w:pos="714"/>
        </w:tabs>
        <w:spacing w:before="60" w:line="300" w:lineRule="auto"/>
        <w:ind w:left="714" w:hanging="357"/>
        <w:jc w:val="both"/>
        <w:rPr>
          <w:bCs/>
          <w:sz w:val="28"/>
          <w:szCs w:val="28"/>
        </w:rPr>
      </w:pPr>
      <w:r w:rsidRPr="00032CDD">
        <w:rPr>
          <w:bCs/>
          <w:sz w:val="28"/>
          <w:szCs w:val="28"/>
        </w:rPr>
        <w:lastRenderedPageBreak/>
        <w:t>определение возможных направлений развития экономики и выявление «точек роста», которые могут существенно увеличить экономический потенциал и социальный капитал города;</w:t>
      </w:r>
    </w:p>
    <w:p w:rsidR="00EB3151" w:rsidRPr="00032CDD" w:rsidRDefault="00EB3151" w:rsidP="005506E8">
      <w:pPr>
        <w:keepNext/>
        <w:numPr>
          <w:ilvl w:val="0"/>
          <w:numId w:val="41"/>
        </w:numPr>
        <w:tabs>
          <w:tab w:val="clear" w:pos="1069"/>
          <w:tab w:val="num" w:pos="714"/>
        </w:tabs>
        <w:spacing w:before="60" w:line="300" w:lineRule="auto"/>
        <w:ind w:left="714" w:hanging="357"/>
        <w:jc w:val="both"/>
        <w:rPr>
          <w:bCs/>
          <w:sz w:val="28"/>
          <w:szCs w:val="28"/>
        </w:rPr>
      </w:pPr>
      <w:r w:rsidRPr="00032CDD">
        <w:rPr>
          <w:bCs/>
          <w:sz w:val="28"/>
          <w:szCs w:val="28"/>
        </w:rPr>
        <w:t>координация деятельности органов местного самоуправления и региональных органов государственной власти по стратегическому планированию;</w:t>
      </w:r>
    </w:p>
    <w:p w:rsidR="00EB3151" w:rsidRPr="00032CDD" w:rsidRDefault="00EB3151" w:rsidP="005506E8">
      <w:pPr>
        <w:keepNext/>
        <w:numPr>
          <w:ilvl w:val="0"/>
          <w:numId w:val="41"/>
        </w:numPr>
        <w:tabs>
          <w:tab w:val="clear" w:pos="1069"/>
          <w:tab w:val="num" w:pos="714"/>
        </w:tabs>
        <w:spacing w:before="60" w:line="300" w:lineRule="auto"/>
        <w:ind w:left="714" w:hanging="357"/>
        <w:jc w:val="both"/>
        <w:rPr>
          <w:bCs/>
          <w:sz w:val="28"/>
          <w:szCs w:val="28"/>
        </w:rPr>
      </w:pPr>
      <w:r w:rsidRPr="00032CDD">
        <w:rPr>
          <w:bCs/>
          <w:sz w:val="28"/>
          <w:szCs w:val="28"/>
        </w:rPr>
        <w:t>обеспечение взаимодействия органов местного самоуправления с общественными организациями, ассоциациями, бизнес-сообществом и научными учреждениями Калининграда по ключевым вопросам стратегического планирования.</w:t>
      </w:r>
    </w:p>
    <w:p w:rsidR="00EB3151" w:rsidRPr="00032CDD" w:rsidRDefault="00EB3151" w:rsidP="005506E8">
      <w:pPr>
        <w:keepNext/>
        <w:spacing w:before="120" w:line="300" w:lineRule="auto"/>
        <w:ind w:firstLine="709"/>
        <w:jc w:val="both"/>
        <w:rPr>
          <w:bCs/>
          <w:sz w:val="28"/>
          <w:szCs w:val="28"/>
        </w:rPr>
      </w:pPr>
      <w:r w:rsidRPr="00032CDD">
        <w:rPr>
          <w:bCs/>
          <w:sz w:val="28"/>
          <w:szCs w:val="28"/>
        </w:rPr>
        <w:t>Совет по стратегическому планировани</w:t>
      </w:r>
      <w:r w:rsidR="00B013A5">
        <w:rPr>
          <w:bCs/>
          <w:sz w:val="28"/>
          <w:szCs w:val="28"/>
        </w:rPr>
        <w:t>ю возглавляется председателем (г</w:t>
      </w:r>
      <w:r w:rsidRPr="00032CDD">
        <w:rPr>
          <w:bCs/>
          <w:sz w:val="28"/>
          <w:szCs w:val="28"/>
        </w:rPr>
        <w:t>лавой город</w:t>
      </w:r>
      <w:r w:rsidR="006B0DB4" w:rsidRPr="00032CDD">
        <w:rPr>
          <w:bCs/>
          <w:sz w:val="28"/>
          <w:szCs w:val="28"/>
        </w:rPr>
        <w:t>ского округа</w:t>
      </w:r>
      <w:r w:rsidRPr="00032CDD">
        <w:rPr>
          <w:bCs/>
          <w:sz w:val="28"/>
          <w:szCs w:val="28"/>
        </w:rPr>
        <w:t xml:space="preserve"> </w:t>
      </w:r>
      <w:r w:rsidR="006B0DB4" w:rsidRPr="00032CDD">
        <w:rPr>
          <w:bCs/>
          <w:sz w:val="28"/>
          <w:szCs w:val="28"/>
        </w:rPr>
        <w:t>«Город Калининград»</w:t>
      </w:r>
      <w:r w:rsidRPr="00032CDD">
        <w:rPr>
          <w:bCs/>
          <w:sz w:val="28"/>
          <w:szCs w:val="28"/>
        </w:rPr>
        <w:t>) и сопредседателем (</w:t>
      </w:r>
      <w:r w:rsidR="006B0DB4" w:rsidRPr="00032CDD">
        <w:rPr>
          <w:bCs/>
          <w:sz w:val="28"/>
          <w:szCs w:val="28"/>
        </w:rPr>
        <w:t>председателем городского Совета депутатов Калининграда</w:t>
      </w:r>
      <w:r w:rsidRPr="00032CDD">
        <w:rPr>
          <w:bCs/>
          <w:sz w:val="28"/>
          <w:szCs w:val="28"/>
        </w:rPr>
        <w:t>). Членами Совета являются:</w:t>
      </w:r>
    </w:p>
    <w:p w:rsidR="00EB3151" w:rsidRPr="00032CDD" w:rsidRDefault="00EB3151" w:rsidP="005506E8">
      <w:pPr>
        <w:keepNext/>
        <w:numPr>
          <w:ilvl w:val="0"/>
          <w:numId w:val="42"/>
        </w:numPr>
        <w:tabs>
          <w:tab w:val="clear" w:pos="1069"/>
        </w:tabs>
        <w:spacing w:before="60" w:line="300" w:lineRule="auto"/>
        <w:ind w:left="714" w:hanging="357"/>
        <w:jc w:val="both"/>
        <w:rPr>
          <w:bCs/>
          <w:sz w:val="28"/>
          <w:szCs w:val="28"/>
        </w:rPr>
      </w:pPr>
      <w:r w:rsidRPr="00032CDD">
        <w:rPr>
          <w:bCs/>
          <w:sz w:val="28"/>
          <w:szCs w:val="28"/>
        </w:rPr>
        <w:t xml:space="preserve">депутаты </w:t>
      </w:r>
      <w:r w:rsidR="006B0DB4" w:rsidRPr="00032CDD">
        <w:rPr>
          <w:bCs/>
          <w:sz w:val="28"/>
          <w:szCs w:val="28"/>
        </w:rPr>
        <w:t>городского</w:t>
      </w:r>
      <w:r w:rsidRPr="00032CDD">
        <w:rPr>
          <w:bCs/>
          <w:sz w:val="28"/>
          <w:szCs w:val="28"/>
        </w:rPr>
        <w:t xml:space="preserve"> Совета </w:t>
      </w:r>
      <w:r w:rsidR="00B013A5">
        <w:rPr>
          <w:bCs/>
          <w:sz w:val="28"/>
          <w:szCs w:val="28"/>
        </w:rPr>
        <w:t xml:space="preserve">депутатов </w:t>
      </w:r>
      <w:r w:rsidRPr="00032CDD">
        <w:rPr>
          <w:bCs/>
          <w:sz w:val="28"/>
          <w:szCs w:val="28"/>
        </w:rPr>
        <w:t>Калининграда (председатели депутатских комиссий);</w:t>
      </w:r>
    </w:p>
    <w:p w:rsidR="00EB3151" w:rsidRPr="00032CDD" w:rsidRDefault="00EB3151" w:rsidP="005506E8">
      <w:pPr>
        <w:keepNext/>
        <w:numPr>
          <w:ilvl w:val="0"/>
          <w:numId w:val="42"/>
        </w:numPr>
        <w:tabs>
          <w:tab w:val="clear" w:pos="1069"/>
        </w:tabs>
        <w:spacing w:before="60" w:line="300" w:lineRule="auto"/>
        <w:ind w:left="714" w:hanging="357"/>
        <w:jc w:val="both"/>
        <w:rPr>
          <w:bCs/>
          <w:sz w:val="28"/>
          <w:szCs w:val="28"/>
        </w:rPr>
      </w:pPr>
      <w:r w:rsidRPr="00032CDD">
        <w:rPr>
          <w:bCs/>
          <w:sz w:val="28"/>
          <w:szCs w:val="28"/>
        </w:rPr>
        <w:t>представители администрации города (председатели комитетов);</w:t>
      </w:r>
    </w:p>
    <w:p w:rsidR="00EB3151" w:rsidRPr="00032CDD" w:rsidRDefault="00EB3151" w:rsidP="005506E8">
      <w:pPr>
        <w:keepNext/>
        <w:numPr>
          <w:ilvl w:val="0"/>
          <w:numId w:val="42"/>
        </w:numPr>
        <w:tabs>
          <w:tab w:val="clear" w:pos="1069"/>
        </w:tabs>
        <w:spacing w:before="60" w:line="300" w:lineRule="auto"/>
        <w:ind w:left="714" w:hanging="357"/>
        <w:jc w:val="both"/>
        <w:rPr>
          <w:bCs/>
          <w:sz w:val="28"/>
          <w:szCs w:val="28"/>
        </w:rPr>
      </w:pPr>
      <w:r w:rsidRPr="00032CDD">
        <w:rPr>
          <w:bCs/>
          <w:sz w:val="28"/>
          <w:szCs w:val="28"/>
        </w:rPr>
        <w:t>представители крупных бизнес и общественных ассоциаций.</w:t>
      </w:r>
    </w:p>
    <w:p w:rsidR="00587D0E" w:rsidRPr="00032CDD" w:rsidRDefault="00250A10" w:rsidP="005506E8">
      <w:pPr>
        <w:keepNext/>
        <w:tabs>
          <w:tab w:val="num" w:pos="1440"/>
        </w:tabs>
        <w:spacing w:before="120" w:line="300" w:lineRule="auto"/>
        <w:ind w:firstLine="709"/>
        <w:jc w:val="both"/>
        <w:rPr>
          <w:bCs/>
          <w:sz w:val="28"/>
          <w:szCs w:val="28"/>
        </w:rPr>
      </w:pPr>
      <w:r w:rsidRPr="00032CDD">
        <w:rPr>
          <w:bCs/>
          <w:sz w:val="28"/>
          <w:szCs w:val="28"/>
        </w:rPr>
        <w:t xml:space="preserve">К участию в работе Совета могут также приглашаться </w:t>
      </w:r>
      <w:r w:rsidR="00587D0E" w:rsidRPr="00032CDD">
        <w:rPr>
          <w:bCs/>
          <w:sz w:val="28"/>
          <w:szCs w:val="28"/>
        </w:rPr>
        <w:t>представители Калининградской областной Думы и Правительства Калининградской области</w:t>
      </w:r>
      <w:r w:rsidRPr="00032CDD">
        <w:rPr>
          <w:bCs/>
          <w:sz w:val="28"/>
          <w:szCs w:val="28"/>
        </w:rPr>
        <w:t>, а также федеральных органов государственной власти, различные экспертные организации и образовательные учреждения</w:t>
      </w:r>
      <w:r w:rsidR="00587D0E" w:rsidRPr="00032CDD">
        <w:rPr>
          <w:bCs/>
          <w:sz w:val="28"/>
          <w:szCs w:val="28"/>
        </w:rPr>
        <w:t>.</w:t>
      </w:r>
    </w:p>
    <w:p w:rsidR="008B7699" w:rsidRPr="00032CDD" w:rsidRDefault="00AD7DB6" w:rsidP="005506E8">
      <w:pPr>
        <w:keepNext/>
        <w:spacing w:before="120" w:line="300" w:lineRule="auto"/>
        <w:ind w:firstLine="709"/>
        <w:jc w:val="both"/>
        <w:rPr>
          <w:bCs/>
          <w:sz w:val="28"/>
          <w:szCs w:val="28"/>
        </w:rPr>
      </w:pPr>
      <w:r w:rsidRPr="00032CDD">
        <w:rPr>
          <w:sz w:val="28"/>
          <w:szCs w:val="28"/>
        </w:rPr>
        <w:t>В соответствии с Положением о Совете по стратегическому планированию при С</w:t>
      </w:r>
      <w:r w:rsidR="00587D0E" w:rsidRPr="00032CDD">
        <w:rPr>
          <w:sz w:val="28"/>
          <w:szCs w:val="28"/>
        </w:rPr>
        <w:t>СП</w:t>
      </w:r>
      <w:r w:rsidRPr="00032CDD">
        <w:rPr>
          <w:sz w:val="28"/>
          <w:szCs w:val="28"/>
        </w:rPr>
        <w:t xml:space="preserve"> могут создаваться</w:t>
      </w:r>
      <w:r w:rsidR="00587D0E" w:rsidRPr="00032CDD">
        <w:rPr>
          <w:sz w:val="28"/>
          <w:szCs w:val="28"/>
        </w:rPr>
        <w:t xml:space="preserve"> так называемые</w:t>
      </w:r>
      <w:r w:rsidRPr="00032CDD">
        <w:rPr>
          <w:sz w:val="28"/>
          <w:szCs w:val="28"/>
        </w:rPr>
        <w:t xml:space="preserve"> </w:t>
      </w:r>
      <w:r w:rsidR="00587D0E" w:rsidRPr="00032CDD">
        <w:rPr>
          <w:sz w:val="28"/>
          <w:szCs w:val="28"/>
        </w:rPr>
        <w:t>«</w:t>
      </w:r>
      <w:r w:rsidRPr="00032CDD">
        <w:rPr>
          <w:sz w:val="28"/>
          <w:szCs w:val="28"/>
        </w:rPr>
        <w:t>тематические комиссии</w:t>
      </w:r>
      <w:r w:rsidR="00587D0E" w:rsidRPr="00032CDD">
        <w:rPr>
          <w:sz w:val="28"/>
          <w:szCs w:val="28"/>
        </w:rPr>
        <w:t>»</w:t>
      </w:r>
      <w:r w:rsidRPr="00032CDD">
        <w:rPr>
          <w:sz w:val="28"/>
          <w:szCs w:val="28"/>
        </w:rPr>
        <w:t xml:space="preserve"> (рабочие группы). </w:t>
      </w:r>
      <w:r w:rsidR="00587D0E" w:rsidRPr="00032CDD">
        <w:rPr>
          <w:sz w:val="28"/>
          <w:szCs w:val="28"/>
        </w:rPr>
        <w:t xml:space="preserve">В состав указанных комиссий могут включаться депутаты </w:t>
      </w:r>
      <w:r w:rsidR="00B013A5">
        <w:rPr>
          <w:sz w:val="28"/>
          <w:szCs w:val="28"/>
        </w:rPr>
        <w:t>городского</w:t>
      </w:r>
      <w:r w:rsidR="00587D0E" w:rsidRPr="00032CDD">
        <w:rPr>
          <w:sz w:val="28"/>
          <w:szCs w:val="28"/>
        </w:rPr>
        <w:t xml:space="preserve"> Совета, представители общественных и экспертных организаций, представители администрации городского округа. Э</w:t>
      </w:r>
      <w:r w:rsidRPr="00032CDD">
        <w:rPr>
          <w:sz w:val="28"/>
          <w:szCs w:val="28"/>
        </w:rPr>
        <w:t xml:space="preserve">ти </w:t>
      </w:r>
      <w:r w:rsidR="00587D0E" w:rsidRPr="00032CDD">
        <w:rPr>
          <w:sz w:val="28"/>
          <w:szCs w:val="28"/>
        </w:rPr>
        <w:t>комис</w:t>
      </w:r>
      <w:r w:rsidR="00B013A5">
        <w:rPr>
          <w:sz w:val="28"/>
          <w:szCs w:val="28"/>
        </w:rPr>
        <w:t>сии</w:t>
      </w:r>
      <w:r w:rsidR="00587D0E" w:rsidRPr="00032CDD">
        <w:rPr>
          <w:sz w:val="28"/>
          <w:szCs w:val="28"/>
        </w:rPr>
        <w:t xml:space="preserve"> могут взять на себя</w:t>
      </w:r>
      <w:r w:rsidRPr="00032CDD">
        <w:rPr>
          <w:sz w:val="28"/>
          <w:szCs w:val="28"/>
        </w:rPr>
        <w:t xml:space="preserve"> функции по проработке отдельных аспектов</w:t>
      </w:r>
      <w:r w:rsidR="00250A10" w:rsidRPr="00032CDD">
        <w:rPr>
          <w:sz w:val="28"/>
          <w:szCs w:val="28"/>
        </w:rPr>
        <w:t xml:space="preserve"> или проектов в рамках</w:t>
      </w:r>
      <w:r w:rsidR="00587D0E" w:rsidRPr="00032CDD">
        <w:rPr>
          <w:sz w:val="28"/>
          <w:szCs w:val="28"/>
        </w:rPr>
        <w:t xml:space="preserve"> реализации</w:t>
      </w:r>
      <w:r w:rsidRPr="00032CDD">
        <w:rPr>
          <w:sz w:val="28"/>
          <w:szCs w:val="28"/>
        </w:rPr>
        <w:t xml:space="preserve"> </w:t>
      </w:r>
      <w:r w:rsidR="00587D0E" w:rsidRPr="00032CDD">
        <w:rPr>
          <w:sz w:val="28"/>
          <w:szCs w:val="28"/>
        </w:rPr>
        <w:t>С</w:t>
      </w:r>
      <w:r w:rsidRPr="00032CDD">
        <w:rPr>
          <w:sz w:val="28"/>
          <w:szCs w:val="28"/>
        </w:rPr>
        <w:t>тратегии социально-экономического развития</w:t>
      </w:r>
      <w:r w:rsidR="00587D0E" w:rsidRPr="00032CDD">
        <w:rPr>
          <w:sz w:val="28"/>
          <w:szCs w:val="28"/>
        </w:rPr>
        <w:t xml:space="preserve"> </w:t>
      </w:r>
      <w:r w:rsidR="00250A10" w:rsidRPr="00032CDD">
        <w:rPr>
          <w:sz w:val="28"/>
          <w:szCs w:val="28"/>
        </w:rPr>
        <w:t>горо</w:t>
      </w:r>
      <w:r w:rsidR="00587D0E" w:rsidRPr="00032CDD">
        <w:rPr>
          <w:sz w:val="28"/>
          <w:szCs w:val="28"/>
        </w:rPr>
        <w:t>да.</w:t>
      </w:r>
    </w:p>
    <w:p w:rsidR="00587D0E" w:rsidRPr="00032CDD" w:rsidRDefault="00150D58" w:rsidP="005506E8">
      <w:pPr>
        <w:keepNext/>
        <w:tabs>
          <w:tab w:val="num" w:pos="714"/>
        </w:tabs>
        <w:spacing w:before="120" w:line="300" w:lineRule="auto"/>
        <w:ind w:firstLine="709"/>
        <w:jc w:val="both"/>
        <w:rPr>
          <w:bCs/>
          <w:sz w:val="28"/>
          <w:szCs w:val="28"/>
        </w:rPr>
      </w:pPr>
      <w:r w:rsidRPr="00032CDD">
        <w:rPr>
          <w:bCs/>
          <w:sz w:val="28"/>
          <w:szCs w:val="28"/>
        </w:rPr>
        <w:t xml:space="preserve">В администрации городского округа «Город Калининград» функции </w:t>
      </w:r>
      <w:r w:rsidR="00250A10" w:rsidRPr="00032CDD">
        <w:rPr>
          <w:bCs/>
          <w:sz w:val="28"/>
          <w:szCs w:val="28"/>
        </w:rPr>
        <w:t xml:space="preserve">по обеспечению работы системы </w:t>
      </w:r>
      <w:r w:rsidRPr="00032CDD">
        <w:rPr>
          <w:bCs/>
          <w:sz w:val="28"/>
          <w:szCs w:val="28"/>
        </w:rPr>
        <w:t>стратегического планирования должны быть закреплены за комитетом экономики, финансов и контроля</w:t>
      </w:r>
      <w:r w:rsidR="00B013A5">
        <w:rPr>
          <w:bCs/>
          <w:sz w:val="28"/>
          <w:szCs w:val="28"/>
        </w:rPr>
        <w:t xml:space="preserve"> администрации городского округа «Город Калининград» (далее – Комитет)</w:t>
      </w:r>
      <w:r w:rsidRPr="00032CDD">
        <w:rPr>
          <w:bCs/>
          <w:sz w:val="28"/>
          <w:szCs w:val="28"/>
        </w:rPr>
        <w:t xml:space="preserve">. Одной из основных задач </w:t>
      </w:r>
      <w:r w:rsidR="00B013A5" w:rsidRPr="00032CDD">
        <w:rPr>
          <w:bCs/>
          <w:sz w:val="28"/>
          <w:szCs w:val="28"/>
        </w:rPr>
        <w:t xml:space="preserve">Комитета </w:t>
      </w:r>
      <w:r w:rsidRPr="00032CDD">
        <w:rPr>
          <w:bCs/>
          <w:sz w:val="28"/>
          <w:szCs w:val="28"/>
        </w:rPr>
        <w:t xml:space="preserve">должны стать координация мер по реализации Стратегии </w:t>
      </w:r>
      <w:r w:rsidRPr="00032CDD">
        <w:rPr>
          <w:bCs/>
          <w:sz w:val="28"/>
          <w:szCs w:val="28"/>
        </w:rPr>
        <w:lastRenderedPageBreak/>
        <w:t>социально-экономического развития городского округа</w:t>
      </w:r>
      <w:r w:rsidRPr="00032CDD">
        <w:rPr>
          <w:sz w:val="28"/>
          <w:szCs w:val="28"/>
        </w:rPr>
        <w:t>.</w:t>
      </w:r>
      <w:r w:rsidR="00073935" w:rsidRPr="00032CDD">
        <w:rPr>
          <w:sz w:val="28"/>
          <w:szCs w:val="28"/>
        </w:rPr>
        <w:t xml:space="preserve"> </w:t>
      </w:r>
      <w:r w:rsidR="00CB19D3" w:rsidRPr="00032CDD">
        <w:rPr>
          <w:bCs/>
          <w:sz w:val="28"/>
          <w:szCs w:val="28"/>
        </w:rPr>
        <w:t>Э</w:t>
      </w:r>
      <w:r w:rsidRPr="00032CDD">
        <w:rPr>
          <w:bCs/>
          <w:sz w:val="28"/>
          <w:szCs w:val="28"/>
        </w:rPr>
        <w:t xml:space="preserve">то не означает, что </w:t>
      </w:r>
      <w:r w:rsidR="00B013A5">
        <w:rPr>
          <w:bCs/>
          <w:sz w:val="28"/>
          <w:szCs w:val="28"/>
        </w:rPr>
        <w:t xml:space="preserve">решение </w:t>
      </w:r>
      <w:r w:rsidRPr="00032CDD">
        <w:rPr>
          <w:bCs/>
          <w:sz w:val="28"/>
          <w:szCs w:val="28"/>
        </w:rPr>
        <w:t>вопрос</w:t>
      </w:r>
      <w:r w:rsidR="00B013A5">
        <w:rPr>
          <w:bCs/>
          <w:sz w:val="28"/>
          <w:szCs w:val="28"/>
        </w:rPr>
        <w:t>ов</w:t>
      </w:r>
      <w:r w:rsidRPr="00032CDD">
        <w:rPr>
          <w:bCs/>
          <w:sz w:val="28"/>
          <w:szCs w:val="28"/>
        </w:rPr>
        <w:t xml:space="preserve"> стратегического планирования и реализации стратегии</w:t>
      </w:r>
      <w:r w:rsidR="00073935" w:rsidRPr="00032CDD">
        <w:rPr>
          <w:bCs/>
          <w:sz w:val="28"/>
          <w:szCs w:val="28"/>
        </w:rPr>
        <w:t xml:space="preserve"> должны быть</w:t>
      </w:r>
      <w:r w:rsidR="00B013A5">
        <w:rPr>
          <w:bCs/>
          <w:sz w:val="28"/>
          <w:szCs w:val="28"/>
        </w:rPr>
        <w:t xml:space="preserve"> отнесено</w:t>
      </w:r>
      <w:r w:rsidRPr="00032CDD">
        <w:rPr>
          <w:bCs/>
          <w:sz w:val="28"/>
          <w:szCs w:val="28"/>
        </w:rPr>
        <w:t xml:space="preserve"> только к</w:t>
      </w:r>
      <w:r w:rsidR="00B013A5">
        <w:rPr>
          <w:bCs/>
          <w:sz w:val="28"/>
          <w:szCs w:val="28"/>
        </w:rPr>
        <w:t xml:space="preserve"> функциям</w:t>
      </w:r>
      <w:r w:rsidRPr="00032CDD">
        <w:rPr>
          <w:bCs/>
          <w:sz w:val="28"/>
          <w:szCs w:val="28"/>
        </w:rPr>
        <w:t xml:space="preserve"> </w:t>
      </w:r>
      <w:r w:rsidR="00B013A5" w:rsidRPr="00032CDD">
        <w:rPr>
          <w:bCs/>
          <w:sz w:val="28"/>
          <w:szCs w:val="28"/>
        </w:rPr>
        <w:t>Комитет</w:t>
      </w:r>
      <w:r w:rsidR="00B013A5">
        <w:rPr>
          <w:bCs/>
          <w:sz w:val="28"/>
          <w:szCs w:val="28"/>
        </w:rPr>
        <w:t>а</w:t>
      </w:r>
      <w:r w:rsidR="00CB19D3" w:rsidRPr="00032CDD">
        <w:rPr>
          <w:bCs/>
          <w:sz w:val="28"/>
          <w:szCs w:val="28"/>
        </w:rPr>
        <w:t xml:space="preserve">. </w:t>
      </w:r>
      <w:r w:rsidRPr="00032CDD">
        <w:rPr>
          <w:bCs/>
          <w:sz w:val="28"/>
          <w:szCs w:val="28"/>
        </w:rPr>
        <w:t>Проводимые в данный момент на муниципальном уровне административная и бюджетная реформы предполагают внедрение принципов управления по результатам и переход на программно-целевой метод использования бюджетных средств.</w:t>
      </w:r>
      <w:r w:rsidR="00587D0E" w:rsidRPr="00032CDD">
        <w:rPr>
          <w:bCs/>
          <w:sz w:val="28"/>
          <w:szCs w:val="28"/>
        </w:rPr>
        <w:t xml:space="preserve"> В рамках программно-целевого метода использования бюджетных средств реализация Стратегии должна обеспечиваться в первую очередь через разработку и реализацию структурными подразделениям</w:t>
      </w:r>
      <w:r w:rsidR="00B013A5">
        <w:rPr>
          <w:bCs/>
          <w:sz w:val="28"/>
          <w:szCs w:val="28"/>
        </w:rPr>
        <w:t xml:space="preserve"> </w:t>
      </w:r>
      <w:r w:rsidR="00587D0E" w:rsidRPr="00032CDD">
        <w:rPr>
          <w:bCs/>
          <w:sz w:val="28"/>
          <w:szCs w:val="28"/>
        </w:rPr>
        <w:t xml:space="preserve">и администрации </w:t>
      </w:r>
      <w:r w:rsidR="002E7A45" w:rsidRPr="00032CDD">
        <w:rPr>
          <w:bCs/>
          <w:sz w:val="28"/>
          <w:szCs w:val="28"/>
        </w:rPr>
        <w:t>муниципальных</w:t>
      </w:r>
      <w:r w:rsidR="00587D0E" w:rsidRPr="00032CDD">
        <w:rPr>
          <w:bCs/>
          <w:sz w:val="28"/>
          <w:szCs w:val="28"/>
        </w:rPr>
        <w:t xml:space="preserve"> и ведомственных целевых программ.</w:t>
      </w:r>
    </w:p>
    <w:p w:rsidR="00CB19D3" w:rsidRPr="00032CDD" w:rsidRDefault="00587D0E" w:rsidP="005506E8">
      <w:pPr>
        <w:keepNext/>
        <w:tabs>
          <w:tab w:val="num" w:pos="714"/>
        </w:tabs>
        <w:spacing w:before="120" w:line="300" w:lineRule="auto"/>
        <w:ind w:firstLine="709"/>
        <w:jc w:val="both"/>
        <w:rPr>
          <w:bCs/>
          <w:sz w:val="28"/>
          <w:szCs w:val="28"/>
        </w:rPr>
      </w:pPr>
      <w:r w:rsidRPr="00032CDD">
        <w:rPr>
          <w:bCs/>
          <w:sz w:val="28"/>
          <w:szCs w:val="28"/>
        </w:rPr>
        <w:t xml:space="preserve">Комитет, проводя экспертизу </w:t>
      </w:r>
      <w:r w:rsidR="00F77109" w:rsidRPr="00032CDD">
        <w:rPr>
          <w:bCs/>
          <w:sz w:val="28"/>
          <w:szCs w:val="28"/>
        </w:rPr>
        <w:t>муниципальных</w:t>
      </w:r>
      <w:r w:rsidR="00570B9C">
        <w:rPr>
          <w:bCs/>
          <w:sz w:val="28"/>
          <w:szCs w:val="28"/>
        </w:rPr>
        <w:t xml:space="preserve"> </w:t>
      </w:r>
      <w:r w:rsidRPr="00032CDD">
        <w:rPr>
          <w:bCs/>
          <w:sz w:val="28"/>
          <w:szCs w:val="28"/>
        </w:rPr>
        <w:t xml:space="preserve">целевых и ведомственных программ, осуществляет координацию мер по реализации Стратегии социально-экономического развития городского округа «Город Калининград». Оценивая эффективность реализации целевых программ, </w:t>
      </w:r>
      <w:r w:rsidR="00B013A5" w:rsidRPr="00032CDD">
        <w:rPr>
          <w:bCs/>
          <w:sz w:val="28"/>
          <w:szCs w:val="28"/>
        </w:rPr>
        <w:t xml:space="preserve">Комитет </w:t>
      </w:r>
      <w:r w:rsidRPr="00032CDD">
        <w:rPr>
          <w:bCs/>
          <w:sz w:val="28"/>
          <w:szCs w:val="28"/>
        </w:rPr>
        <w:t>может оценить общий ход</w:t>
      </w:r>
      <w:r w:rsidR="00C274F1" w:rsidRPr="00032CDD">
        <w:rPr>
          <w:bCs/>
          <w:sz w:val="28"/>
          <w:szCs w:val="28"/>
        </w:rPr>
        <w:t xml:space="preserve"> и </w:t>
      </w:r>
      <w:r w:rsidR="00C94DBF" w:rsidRPr="00032CDD">
        <w:rPr>
          <w:bCs/>
          <w:sz w:val="28"/>
          <w:szCs w:val="28"/>
        </w:rPr>
        <w:t>эффективность</w:t>
      </w:r>
      <w:r w:rsidRPr="00032CDD">
        <w:rPr>
          <w:bCs/>
          <w:sz w:val="28"/>
          <w:szCs w:val="28"/>
        </w:rPr>
        <w:t xml:space="preserve"> реализации Стратегии.</w:t>
      </w:r>
    </w:p>
    <w:p w:rsidR="00587D0E" w:rsidRPr="00032CDD" w:rsidRDefault="0060356B" w:rsidP="005506E8">
      <w:pPr>
        <w:keepNext/>
        <w:tabs>
          <w:tab w:val="num" w:pos="1440"/>
        </w:tabs>
        <w:spacing w:before="120" w:line="300" w:lineRule="auto"/>
        <w:ind w:firstLine="709"/>
        <w:jc w:val="both"/>
        <w:rPr>
          <w:bCs/>
          <w:sz w:val="28"/>
          <w:szCs w:val="28"/>
        </w:rPr>
      </w:pPr>
      <w:r>
        <w:rPr>
          <w:bCs/>
          <w:noProof/>
          <w:sz w:val="28"/>
          <w:szCs w:val="28"/>
        </w:rPr>
        <w:pict>
          <v:line id="_x0000_s1459" style="position:absolute;left:0;text-align:left;flip:x;z-index:251658240" from="-97.9pt,272.05pt" to="-70.9pt,272.05pt" strokeweight="2.25pt">
            <v:stroke endarrow="block"/>
          </v:line>
        </w:pict>
      </w:r>
      <w:r>
        <w:rPr>
          <w:bCs/>
          <w:noProof/>
          <w:sz w:val="28"/>
          <w:szCs w:val="28"/>
        </w:rPr>
        <w:pict>
          <v:line id="_x0000_s1458" style="position:absolute;left:0;text-align:left;flip:y;z-index:251657216" from="-97.9pt,56.05pt" to="-97.9pt,353.05pt" strokeweight="2.25pt"/>
        </w:pict>
      </w:r>
      <w:r w:rsidR="00587D0E" w:rsidRPr="00032CDD">
        <w:rPr>
          <w:bCs/>
          <w:sz w:val="28"/>
          <w:szCs w:val="28"/>
        </w:rPr>
        <w:t>В результате проводимых реформ должна появиться целостная система документов стратегического планирования (см. рис. 8), включающая в себя:</w:t>
      </w:r>
    </w:p>
    <w:p w:rsidR="00587D0E" w:rsidRPr="00032CDD" w:rsidRDefault="00587D0E" w:rsidP="005506E8">
      <w:pPr>
        <w:keepNext/>
        <w:numPr>
          <w:ilvl w:val="0"/>
          <w:numId w:val="32"/>
        </w:numPr>
        <w:tabs>
          <w:tab w:val="clear" w:pos="1797"/>
          <w:tab w:val="num" w:pos="714"/>
        </w:tabs>
        <w:spacing w:before="120" w:line="300" w:lineRule="auto"/>
        <w:ind w:left="714" w:hanging="357"/>
        <w:jc w:val="both"/>
        <w:rPr>
          <w:bCs/>
          <w:sz w:val="28"/>
          <w:szCs w:val="28"/>
        </w:rPr>
      </w:pPr>
      <w:r w:rsidRPr="00032CDD">
        <w:rPr>
          <w:iCs/>
          <w:sz w:val="28"/>
          <w:szCs w:val="28"/>
        </w:rPr>
        <w:t>стратегический уровень</w:t>
      </w:r>
      <w:r w:rsidRPr="00032CDD">
        <w:rPr>
          <w:bCs/>
          <w:sz w:val="28"/>
          <w:szCs w:val="28"/>
        </w:rPr>
        <w:t xml:space="preserve"> (документы</w:t>
      </w:r>
      <w:r w:rsidRPr="00032CDD">
        <w:rPr>
          <w:iCs/>
          <w:sz w:val="28"/>
          <w:szCs w:val="28"/>
        </w:rPr>
        <w:t>, фиксирующие основные приоритеты развития города:</w:t>
      </w:r>
      <w:r w:rsidRPr="00032CDD">
        <w:rPr>
          <w:bCs/>
          <w:sz w:val="28"/>
          <w:szCs w:val="28"/>
        </w:rPr>
        <w:t xml:space="preserve"> </w:t>
      </w:r>
      <w:r w:rsidRPr="00032CDD">
        <w:rPr>
          <w:bCs/>
          <w:iCs/>
          <w:sz w:val="28"/>
          <w:szCs w:val="28"/>
        </w:rPr>
        <w:t>Стратегия</w:t>
      </w:r>
      <w:r w:rsidRPr="00032CDD">
        <w:rPr>
          <w:bCs/>
          <w:sz w:val="28"/>
          <w:szCs w:val="28"/>
        </w:rPr>
        <w:t xml:space="preserve"> и </w:t>
      </w:r>
      <w:r w:rsidRPr="00032CDD">
        <w:rPr>
          <w:bCs/>
          <w:iCs/>
          <w:sz w:val="28"/>
          <w:szCs w:val="28"/>
        </w:rPr>
        <w:t xml:space="preserve">Программа социально-экономического развития городского округа, а также согласованные со Стратегией </w:t>
      </w:r>
      <w:r w:rsidRPr="00032CDD">
        <w:rPr>
          <w:bCs/>
          <w:sz w:val="28"/>
          <w:szCs w:val="28"/>
        </w:rPr>
        <w:t>документы территориального планирования:</w:t>
      </w:r>
      <w:r w:rsidRPr="00032CDD">
        <w:rPr>
          <w:bCs/>
          <w:iCs/>
          <w:sz w:val="28"/>
          <w:szCs w:val="28"/>
        </w:rPr>
        <w:t xml:space="preserve"> генеральный план городского округа и Правила землепользования и застройки</w:t>
      </w:r>
      <w:r w:rsidRPr="00032CDD">
        <w:rPr>
          <w:bCs/>
          <w:sz w:val="28"/>
          <w:szCs w:val="28"/>
        </w:rPr>
        <w:t>);</w:t>
      </w:r>
    </w:p>
    <w:p w:rsidR="00587D0E" w:rsidRPr="00032CDD" w:rsidRDefault="00587D0E" w:rsidP="005506E8">
      <w:pPr>
        <w:keepNext/>
        <w:numPr>
          <w:ilvl w:val="0"/>
          <w:numId w:val="32"/>
        </w:numPr>
        <w:tabs>
          <w:tab w:val="clear" w:pos="1797"/>
          <w:tab w:val="num" w:pos="714"/>
        </w:tabs>
        <w:spacing w:before="120" w:line="300" w:lineRule="auto"/>
        <w:ind w:left="714" w:hanging="357"/>
        <w:jc w:val="both"/>
        <w:rPr>
          <w:bCs/>
          <w:sz w:val="28"/>
          <w:szCs w:val="28"/>
        </w:rPr>
      </w:pPr>
      <w:r w:rsidRPr="00032CDD">
        <w:rPr>
          <w:iCs/>
          <w:sz w:val="28"/>
          <w:szCs w:val="28"/>
        </w:rPr>
        <w:t>программный уровень</w:t>
      </w:r>
      <w:r w:rsidRPr="00032CDD">
        <w:rPr>
          <w:bCs/>
          <w:sz w:val="28"/>
          <w:szCs w:val="28"/>
        </w:rPr>
        <w:t xml:space="preserve"> (предполагает разработку и реализацию </w:t>
      </w:r>
      <w:r w:rsidR="00F77109" w:rsidRPr="00032CDD">
        <w:rPr>
          <w:bCs/>
          <w:sz w:val="28"/>
          <w:szCs w:val="28"/>
        </w:rPr>
        <w:t>муниципальных</w:t>
      </w:r>
      <w:r w:rsidRPr="00032CDD">
        <w:rPr>
          <w:bCs/>
          <w:sz w:val="28"/>
          <w:szCs w:val="28"/>
        </w:rPr>
        <w:t xml:space="preserve"> и ведомственных целевых программ, нацеленных на достижение поставленных в Стратегии и Программе социально-экономического развития города целей и задач);</w:t>
      </w:r>
    </w:p>
    <w:p w:rsidR="00587D0E" w:rsidRPr="00032CDD" w:rsidRDefault="00587D0E" w:rsidP="005506E8">
      <w:pPr>
        <w:keepNext/>
        <w:numPr>
          <w:ilvl w:val="0"/>
          <w:numId w:val="32"/>
        </w:numPr>
        <w:tabs>
          <w:tab w:val="clear" w:pos="1797"/>
          <w:tab w:val="num" w:pos="714"/>
        </w:tabs>
        <w:spacing w:before="120" w:line="300" w:lineRule="auto"/>
        <w:ind w:left="714" w:hanging="357"/>
        <w:jc w:val="both"/>
        <w:rPr>
          <w:iCs/>
          <w:sz w:val="28"/>
          <w:szCs w:val="28"/>
        </w:rPr>
      </w:pPr>
      <w:r w:rsidRPr="00032CDD">
        <w:rPr>
          <w:iCs/>
          <w:sz w:val="28"/>
          <w:szCs w:val="28"/>
        </w:rPr>
        <w:t>систему мониторинга реализации Стратегии и прогнозные документы (</w:t>
      </w:r>
      <w:r w:rsidR="00152C24" w:rsidRPr="00032CDD">
        <w:rPr>
          <w:iCs/>
          <w:sz w:val="28"/>
          <w:szCs w:val="28"/>
        </w:rPr>
        <w:t xml:space="preserve">система целевых показателей Стратегии, Программы социально-экономического развития, целевые показатели целевых программ, </w:t>
      </w:r>
      <w:r w:rsidRPr="00032CDD">
        <w:rPr>
          <w:iCs/>
          <w:sz w:val="28"/>
          <w:szCs w:val="28"/>
        </w:rPr>
        <w:t>прогноз социально-экономического развития городского округа на очередной ф</w:t>
      </w:r>
      <w:r w:rsidR="00F77109" w:rsidRPr="00032CDD">
        <w:rPr>
          <w:iCs/>
          <w:sz w:val="28"/>
          <w:szCs w:val="28"/>
        </w:rPr>
        <w:t>инансовый год и плановый период</w:t>
      </w:r>
      <w:r w:rsidRPr="00032CDD">
        <w:rPr>
          <w:iCs/>
          <w:sz w:val="28"/>
          <w:szCs w:val="28"/>
        </w:rPr>
        <w:t>).</w:t>
      </w:r>
    </w:p>
    <w:p w:rsidR="00587D0E" w:rsidRPr="00032CDD" w:rsidRDefault="00D32ED6" w:rsidP="005506E8">
      <w:pPr>
        <w:keepNext/>
        <w:tabs>
          <w:tab w:val="num" w:pos="1440"/>
        </w:tabs>
        <w:spacing w:before="120" w:line="300" w:lineRule="auto"/>
        <w:jc w:val="both"/>
        <w:rPr>
          <w:bCs/>
          <w:sz w:val="28"/>
          <w:szCs w:val="28"/>
        </w:rPr>
      </w:pPr>
      <w:r>
        <w:rPr>
          <w:noProof/>
        </w:rPr>
        <w:lastRenderedPageBreak/>
        <w:drawing>
          <wp:inline distT="0" distB="0" distL="0" distR="0">
            <wp:extent cx="4822190" cy="2545080"/>
            <wp:effectExtent l="19050" t="0" r="0" b="0"/>
            <wp:docPr id="6" name="Рисунок 5" descr="C:\Documents and Settings\Лазарченко\Рабочий стол\Безымянный.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Лазарченко\Рабочий стол\Безымянный.bmp"/>
                    <pic:cNvPicPr>
                      <a:picLocks noChangeAspect="1" noChangeArrowheads="1"/>
                    </pic:cNvPicPr>
                  </pic:nvPicPr>
                  <pic:blipFill>
                    <a:blip r:embed="rId13" cstate="print"/>
                    <a:srcRect/>
                    <a:stretch>
                      <a:fillRect/>
                    </a:stretch>
                  </pic:blipFill>
                  <pic:spPr bwMode="auto">
                    <a:xfrm>
                      <a:off x="0" y="0"/>
                      <a:ext cx="4822190" cy="2545080"/>
                    </a:xfrm>
                    <a:prstGeom prst="rect">
                      <a:avLst/>
                    </a:prstGeom>
                    <a:noFill/>
                    <a:ln w="9525">
                      <a:noFill/>
                      <a:miter lim="800000"/>
                      <a:headEnd/>
                      <a:tailEnd/>
                    </a:ln>
                  </pic:spPr>
                </pic:pic>
              </a:graphicData>
            </a:graphic>
          </wp:inline>
        </w:drawing>
      </w:r>
    </w:p>
    <w:p w:rsidR="00BE553E" w:rsidRPr="00032CDD" w:rsidRDefault="00BE553E" w:rsidP="005506E8">
      <w:pPr>
        <w:pStyle w:val="ab"/>
        <w:keepNext/>
        <w:spacing w:before="120" w:after="120" w:line="300" w:lineRule="auto"/>
        <w:jc w:val="center"/>
        <w:rPr>
          <w:sz w:val="24"/>
          <w:szCs w:val="24"/>
        </w:rPr>
      </w:pPr>
      <w:r w:rsidRPr="00032CDD">
        <w:rPr>
          <w:sz w:val="24"/>
          <w:szCs w:val="24"/>
        </w:rPr>
        <w:t xml:space="preserve">Рисунок 8. </w:t>
      </w:r>
      <w:r w:rsidR="00056286" w:rsidRPr="00032CDD">
        <w:rPr>
          <w:sz w:val="24"/>
          <w:szCs w:val="24"/>
        </w:rPr>
        <w:t>Система документов стратегического планирования</w:t>
      </w:r>
    </w:p>
    <w:p w:rsidR="00587D0E" w:rsidRPr="00032CDD" w:rsidRDefault="00587D0E" w:rsidP="005506E8">
      <w:pPr>
        <w:keepNext/>
        <w:tabs>
          <w:tab w:val="num" w:pos="1440"/>
        </w:tabs>
        <w:spacing w:before="120" w:line="300" w:lineRule="auto"/>
        <w:ind w:firstLine="709"/>
        <w:jc w:val="both"/>
        <w:rPr>
          <w:bCs/>
          <w:sz w:val="28"/>
          <w:szCs w:val="28"/>
        </w:rPr>
      </w:pPr>
      <w:r w:rsidRPr="00032CDD">
        <w:rPr>
          <w:bCs/>
          <w:sz w:val="28"/>
          <w:szCs w:val="28"/>
        </w:rPr>
        <w:t xml:space="preserve">Структура целей и задач, зафиксированных в Стратегии и Программе социально-экономического развития Калининграда, должна отражаться в целях и задачах формируемых структурными подразделениями администрации </w:t>
      </w:r>
      <w:r w:rsidR="00F77109" w:rsidRPr="00032CDD">
        <w:rPr>
          <w:bCs/>
          <w:sz w:val="28"/>
          <w:szCs w:val="28"/>
        </w:rPr>
        <w:t>муниципальных</w:t>
      </w:r>
      <w:r w:rsidRPr="00032CDD">
        <w:rPr>
          <w:bCs/>
          <w:sz w:val="28"/>
          <w:szCs w:val="28"/>
        </w:rPr>
        <w:t xml:space="preserve"> и ведомственных целевых программ.</w:t>
      </w:r>
    </w:p>
    <w:p w:rsidR="00587D0E" w:rsidRPr="00032CDD" w:rsidRDefault="00B5566A" w:rsidP="005506E8">
      <w:pPr>
        <w:keepNext/>
        <w:spacing w:before="120" w:line="300" w:lineRule="auto"/>
        <w:ind w:firstLine="709"/>
        <w:jc w:val="both"/>
        <w:rPr>
          <w:sz w:val="28"/>
          <w:szCs w:val="28"/>
        </w:rPr>
      </w:pPr>
      <w:r w:rsidRPr="00032CDD">
        <w:rPr>
          <w:sz w:val="28"/>
          <w:szCs w:val="28"/>
        </w:rPr>
        <w:t xml:space="preserve">За </w:t>
      </w:r>
      <w:r w:rsidR="00536682" w:rsidRPr="00032CDD">
        <w:rPr>
          <w:sz w:val="28"/>
          <w:szCs w:val="28"/>
        </w:rPr>
        <w:t>городским</w:t>
      </w:r>
      <w:r w:rsidR="00587D0E" w:rsidRPr="00032CDD">
        <w:rPr>
          <w:sz w:val="28"/>
          <w:szCs w:val="28"/>
        </w:rPr>
        <w:t xml:space="preserve"> Советом</w:t>
      </w:r>
      <w:r w:rsidRPr="00032CDD">
        <w:rPr>
          <w:sz w:val="28"/>
          <w:szCs w:val="28"/>
        </w:rPr>
        <w:t xml:space="preserve"> депутатов Калининграда в рамках системы стратегического планирования закрепляется нормативно-правовое обеспечение</w:t>
      </w:r>
      <w:r w:rsidR="00587D0E" w:rsidRPr="00032CDD">
        <w:rPr>
          <w:sz w:val="28"/>
          <w:szCs w:val="28"/>
        </w:rPr>
        <w:t xml:space="preserve"> реализации Стратегии</w:t>
      </w:r>
      <w:r w:rsidRPr="00032CDD">
        <w:rPr>
          <w:sz w:val="28"/>
          <w:szCs w:val="28"/>
        </w:rPr>
        <w:t xml:space="preserve"> и контроль за ходом ее реализац</w:t>
      </w:r>
      <w:r w:rsidR="00DB7F22" w:rsidRPr="00032CDD">
        <w:rPr>
          <w:sz w:val="28"/>
          <w:szCs w:val="28"/>
        </w:rPr>
        <w:t>и</w:t>
      </w:r>
      <w:r w:rsidRPr="00032CDD">
        <w:rPr>
          <w:sz w:val="28"/>
          <w:szCs w:val="28"/>
        </w:rPr>
        <w:t>и</w:t>
      </w:r>
      <w:r w:rsidR="00B013A5">
        <w:rPr>
          <w:sz w:val="28"/>
          <w:szCs w:val="28"/>
        </w:rPr>
        <w:t xml:space="preserve"> </w:t>
      </w:r>
      <w:r w:rsidR="00B013A5" w:rsidRPr="00032CDD">
        <w:rPr>
          <w:sz w:val="28"/>
          <w:szCs w:val="28"/>
        </w:rPr>
        <w:t>в целом</w:t>
      </w:r>
      <w:r w:rsidR="00587D0E" w:rsidRPr="00032CDD">
        <w:rPr>
          <w:sz w:val="28"/>
          <w:szCs w:val="28"/>
        </w:rPr>
        <w:t>.</w:t>
      </w:r>
    </w:p>
    <w:p w:rsidR="00587D0E" w:rsidRPr="00032CDD" w:rsidRDefault="00587D0E" w:rsidP="005506E8">
      <w:pPr>
        <w:keepNext/>
        <w:spacing w:before="120" w:line="300" w:lineRule="auto"/>
        <w:ind w:firstLine="709"/>
        <w:jc w:val="both"/>
        <w:rPr>
          <w:sz w:val="28"/>
          <w:szCs w:val="28"/>
        </w:rPr>
      </w:pPr>
      <w:r w:rsidRPr="00032CDD">
        <w:rPr>
          <w:sz w:val="28"/>
          <w:szCs w:val="28"/>
        </w:rPr>
        <w:t>В качестве одного из инструментов реализации Стратегии</w:t>
      </w:r>
      <w:r w:rsidR="00DB7F22" w:rsidRPr="00032CDD">
        <w:rPr>
          <w:sz w:val="28"/>
          <w:szCs w:val="28"/>
        </w:rPr>
        <w:t xml:space="preserve"> и элемен</w:t>
      </w:r>
      <w:r w:rsidR="00162547" w:rsidRPr="00032CDD">
        <w:rPr>
          <w:sz w:val="28"/>
          <w:szCs w:val="28"/>
        </w:rPr>
        <w:t>тов системы стратегического планирования п</w:t>
      </w:r>
      <w:r w:rsidRPr="00032CDD">
        <w:rPr>
          <w:sz w:val="28"/>
          <w:szCs w:val="28"/>
        </w:rPr>
        <w:t>редлагается также ра</w:t>
      </w:r>
      <w:r w:rsidR="00B013A5">
        <w:rPr>
          <w:sz w:val="28"/>
          <w:szCs w:val="28"/>
        </w:rPr>
        <w:t xml:space="preserve">ссмотреть возможность создания </w:t>
      </w:r>
      <w:r w:rsidRPr="00032CDD">
        <w:rPr>
          <w:sz w:val="28"/>
          <w:szCs w:val="28"/>
        </w:rPr>
        <w:t>Агентства городского развития.</w:t>
      </w:r>
      <w:r w:rsidR="00B5566A" w:rsidRPr="00032CDD">
        <w:rPr>
          <w:sz w:val="28"/>
          <w:szCs w:val="28"/>
        </w:rPr>
        <w:t xml:space="preserve"> </w:t>
      </w:r>
      <w:r w:rsidRPr="00032CDD">
        <w:rPr>
          <w:sz w:val="28"/>
          <w:szCs w:val="28"/>
        </w:rPr>
        <w:t>На ука</w:t>
      </w:r>
      <w:r w:rsidR="00B5566A" w:rsidRPr="00032CDD">
        <w:rPr>
          <w:sz w:val="28"/>
          <w:szCs w:val="28"/>
        </w:rPr>
        <w:t xml:space="preserve">занное </w:t>
      </w:r>
      <w:r w:rsidRPr="00032CDD">
        <w:rPr>
          <w:sz w:val="28"/>
          <w:szCs w:val="28"/>
        </w:rPr>
        <w:t>учреждение предлагается возложить реализацию:</w:t>
      </w:r>
    </w:p>
    <w:p w:rsidR="00587D0E" w:rsidRPr="00032CDD" w:rsidRDefault="00587D0E" w:rsidP="005506E8">
      <w:pPr>
        <w:keepNext/>
        <w:numPr>
          <w:ilvl w:val="0"/>
          <w:numId w:val="33"/>
        </w:numPr>
        <w:tabs>
          <w:tab w:val="clear" w:pos="1440"/>
          <w:tab w:val="num" w:pos="714"/>
        </w:tabs>
        <w:spacing w:before="60" w:line="300" w:lineRule="auto"/>
        <w:ind w:left="714" w:hanging="357"/>
        <w:jc w:val="both"/>
        <w:rPr>
          <w:sz w:val="28"/>
          <w:szCs w:val="28"/>
        </w:rPr>
      </w:pPr>
      <w:r w:rsidRPr="00032CDD">
        <w:rPr>
          <w:sz w:val="28"/>
          <w:szCs w:val="28"/>
        </w:rPr>
        <w:t>проектов городского развития, реализуемых в рамках частно-</w:t>
      </w:r>
      <w:r w:rsidR="00B5566A" w:rsidRPr="00032CDD">
        <w:rPr>
          <w:sz w:val="28"/>
          <w:szCs w:val="28"/>
        </w:rPr>
        <w:t>муниципаль</w:t>
      </w:r>
      <w:r w:rsidRPr="00032CDD">
        <w:rPr>
          <w:sz w:val="28"/>
          <w:szCs w:val="28"/>
        </w:rPr>
        <w:t>ного партнерства;</w:t>
      </w:r>
    </w:p>
    <w:p w:rsidR="00587D0E" w:rsidRPr="00032CDD" w:rsidRDefault="00587D0E" w:rsidP="005506E8">
      <w:pPr>
        <w:keepNext/>
        <w:numPr>
          <w:ilvl w:val="0"/>
          <w:numId w:val="33"/>
        </w:numPr>
        <w:tabs>
          <w:tab w:val="clear" w:pos="1440"/>
          <w:tab w:val="num" w:pos="714"/>
        </w:tabs>
        <w:spacing w:before="60" w:line="300" w:lineRule="auto"/>
        <w:ind w:left="714" w:hanging="357"/>
        <w:jc w:val="both"/>
        <w:rPr>
          <w:sz w:val="28"/>
          <w:szCs w:val="28"/>
        </w:rPr>
      </w:pPr>
      <w:r w:rsidRPr="00032CDD">
        <w:rPr>
          <w:sz w:val="28"/>
          <w:szCs w:val="28"/>
        </w:rPr>
        <w:t>градостроительных проектов;</w:t>
      </w:r>
    </w:p>
    <w:p w:rsidR="00587D0E" w:rsidRPr="00032CDD" w:rsidRDefault="00587D0E" w:rsidP="005506E8">
      <w:pPr>
        <w:keepNext/>
        <w:numPr>
          <w:ilvl w:val="0"/>
          <w:numId w:val="33"/>
        </w:numPr>
        <w:tabs>
          <w:tab w:val="clear" w:pos="1440"/>
          <w:tab w:val="num" w:pos="714"/>
        </w:tabs>
        <w:spacing w:before="60" w:line="300" w:lineRule="auto"/>
        <w:ind w:left="714" w:hanging="357"/>
        <w:jc w:val="both"/>
        <w:rPr>
          <w:sz w:val="28"/>
          <w:szCs w:val="28"/>
        </w:rPr>
      </w:pPr>
      <w:r w:rsidRPr="00032CDD">
        <w:rPr>
          <w:sz w:val="28"/>
          <w:szCs w:val="28"/>
        </w:rPr>
        <w:t>проектов, реализуемых в рамках межмуниципального сотрудничества (предполагающих участие других муниципалитетов);</w:t>
      </w:r>
    </w:p>
    <w:p w:rsidR="00CB19D3" w:rsidRPr="00032CDD" w:rsidRDefault="00587D0E" w:rsidP="005506E8">
      <w:pPr>
        <w:keepNext/>
        <w:numPr>
          <w:ilvl w:val="0"/>
          <w:numId w:val="33"/>
        </w:numPr>
        <w:tabs>
          <w:tab w:val="clear" w:pos="1440"/>
          <w:tab w:val="num" w:pos="714"/>
        </w:tabs>
        <w:spacing w:before="60" w:line="300" w:lineRule="auto"/>
        <w:ind w:left="714" w:hanging="357"/>
        <w:jc w:val="both"/>
        <w:rPr>
          <w:sz w:val="28"/>
          <w:szCs w:val="28"/>
        </w:rPr>
      </w:pPr>
      <w:r w:rsidRPr="00032CDD">
        <w:rPr>
          <w:sz w:val="28"/>
          <w:szCs w:val="28"/>
        </w:rPr>
        <w:t>проекты по маркетингу города.</w:t>
      </w:r>
    </w:p>
    <w:p w:rsidR="00B5566A" w:rsidRPr="00032CDD" w:rsidRDefault="00B5566A" w:rsidP="005506E8">
      <w:pPr>
        <w:keepNext/>
        <w:spacing w:before="120" w:line="300" w:lineRule="auto"/>
        <w:ind w:firstLine="709"/>
        <w:jc w:val="both"/>
        <w:rPr>
          <w:sz w:val="28"/>
          <w:szCs w:val="28"/>
        </w:rPr>
      </w:pPr>
      <w:r w:rsidRPr="00032CDD">
        <w:rPr>
          <w:sz w:val="28"/>
          <w:szCs w:val="28"/>
        </w:rPr>
        <w:t>Отдельной проработки требует организационно-правовая форма данного агентства. Это может быть</w:t>
      </w:r>
      <w:r w:rsidR="006F38D8" w:rsidRPr="00032CDD">
        <w:rPr>
          <w:sz w:val="28"/>
          <w:szCs w:val="28"/>
        </w:rPr>
        <w:t xml:space="preserve"> автономная некоммерческая организация, </w:t>
      </w:r>
      <w:r w:rsidRPr="00032CDD">
        <w:rPr>
          <w:sz w:val="28"/>
          <w:szCs w:val="28"/>
        </w:rPr>
        <w:t xml:space="preserve">некоммерческое </w:t>
      </w:r>
      <w:r w:rsidR="006F38D8" w:rsidRPr="00032CDD">
        <w:rPr>
          <w:sz w:val="28"/>
          <w:szCs w:val="28"/>
        </w:rPr>
        <w:t>партнерство</w:t>
      </w:r>
      <w:r w:rsidRPr="00032CDD">
        <w:rPr>
          <w:sz w:val="28"/>
          <w:szCs w:val="28"/>
        </w:rPr>
        <w:t xml:space="preserve">, либо </w:t>
      </w:r>
      <w:r w:rsidR="00450BA0" w:rsidRPr="00032CDD">
        <w:rPr>
          <w:sz w:val="28"/>
          <w:szCs w:val="28"/>
        </w:rPr>
        <w:t>бюджетное учреждение.</w:t>
      </w:r>
    </w:p>
    <w:p w:rsidR="000B7487" w:rsidRPr="00032CDD" w:rsidRDefault="00503828" w:rsidP="005506E8">
      <w:pPr>
        <w:keepNext/>
        <w:spacing w:before="120" w:line="300" w:lineRule="auto"/>
        <w:ind w:firstLine="709"/>
        <w:jc w:val="both"/>
        <w:rPr>
          <w:sz w:val="28"/>
          <w:szCs w:val="28"/>
        </w:rPr>
      </w:pPr>
      <w:r w:rsidRPr="00032CDD">
        <w:rPr>
          <w:sz w:val="28"/>
          <w:szCs w:val="28"/>
        </w:rPr>
        <w:t>Обобщенно система стратегического планирования с закрепленными за отдельными ее элементами функциями представлена на рис. 9.</w:t>
      </w:r>
    </w:p>
    <w:p w:rsidR="004C7CAC" w:rsidRPr="00032CDD" w:rsidRDefault="004C7CAC" w:rsidP="005506E8">
      <w:pPr>
        <w:keepNext/>
        <w:spacing w:before="120" w:line="300" w:lineRule="auto"/>
        <w:jc w:val="both"/>
        <w:rPr>
          <w:sz w:val="28"/>
          <w:szCs w:val="28"/>
        </w:rPr>
      </w:pPr>
    </w:p>
    <w:p w:rsidR="008C3BE6" w:rsidRPr="00032CDD" w:rsidRDefault="0060356B" w:rsidP="008C3BE6">
      <w:pPr>
        <w:keepNext/>
        <w:spacing w:before="120" w:line="300" w:lineRule="auto"/>
        <w:jc w:val="both"/>
        <w:rPr>
          <w:sz w:val="28"/>
          <w:szCs w:val="28"/>
        </w:rPr>
      </w:pPr>
      <w:r w:rsidRPr="0060356B">
        <w:rPr>
          <w:noProof/>
        </w:rPr>
        <w:pict>
          <v:rect id="_x0000_s1462" style="position:absolute;left:0;text-align:left;margin-left:42pt;margin-top:159.9pt;width:29.15pt;height:7.15pt;z-index:251659264" fillcolor="black [3200]" strokecolor="black [3213]" strokeweight="3pt">
            <v:shadow type="perspective" color="#7f7f7f [1601]" opacity=".5" offset="1pt" offset2="-1pt"/>
          </v:rect>
        </w:pict>
      </w:r>
      <w:r w:rsidR="008C3BE6" w:rsidRPr="00032CDD">
        <w:object w:dxaOrig="10629" w:dyaOrig="58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pt;height:267.6pt" o:ole="">
            <v:imagedata r:id="rId14" o:title=""/>
          </v:shape>
          <o:OLEObject Type="Embed" ProgID="Visio.Drawing.11" ShapeID="_x0000_i1025" DrawAspect="Content" ObjectID="_1442664697" r:id="rId15"/>
        </w:object>
      </w:r>
    </w:p>
    <w:p w:rsidR="008C3BE6" w:rsidRPr="00032CDD" w:rsidRDefault="008C3BE6" w:rsidP="008C3BE6">
      <w:pPr>
        <w:pStyle w:val="ab"/>
        <w:keepNext/>
        <w:spacing w:before="120" w:after="120" w:line="300" w:lineRule="auto"/>
        <w:jc w:val="center"/>
        <w:rPr>
          <w:sz w:val="24"/>
          <w:szCs w:val="24"/>
        </w:rPr>
      </w:pPr>
      <w:r w:rsidRPr="00032CDD">
        <w:rPr>
          <w:sz w:val="24"/>
          <w:szCs w:val="24"/>
        </w:rPr>
        <w:t>Рисунок 9. Система стратегического планирования</w:t>
      </w:r>
    </w:p>
    <w:p w:rsidR="00EC42FB" w:rsidRPr="00032CDD" w:rsidRDefault="00EC42FB" w:rsidP="005506E8">
      <w:pPr>
        <w:keepNext/>
        <w:spacing w:before="120" w:line="300" w:lineRule="auto"/>
        <w:jc w:val="both"/>
        <w:rPr>
          <w:sz w:val="28"/>
          <w:szCs w:val="28"/>
        </w:rPr>
        <w:sectPr w:rsidR="00EC42FB" w:rsidRPr="00032CDD" w:rsidSect="00495C6A">
          <w:footerReference w:type="even" r:id="rId16"/>
          <w:footerReference w:type="default" r:id="rId17"/>
          <w:pgSz w:w="11906" w:h="16838"/>
          <w:pgMar w:top="1134" w:right="851" w:bottom="1134" w:left="1418" w:header="709" w:footer="709" w:gutter="0"/>
          <w:cols w:space="708"/>
          <w:docGrid w:linePitch="360"/>
        </w:sectPr>
      </w:pPr>
    </w:p>
    <w:p w:rsidR="00E46E80" w:rsidRPr="00032CDD" w:rsidRDefault="00E46E80" w:rsidP="005506E8">
      <w:pPr>
        <w:pStyle w:val="1"/>
        <w:spacing w:after="120"/>
        <w:rPr>
          <w:rFonts w:ascii="Times New Roman" w:hAnsi="Times New Roman" w:cs="Times New Roman"/>
          <w:i/>
          <w:sz w:val="28"/>
          <w:szCs w:val="28"/>
        </w:rPr>
      </w:pPr>
      <w:bookmarkStart w:id="24" w:name="_Toc286387952"/>
      <w:bookmarkStart w:id="25" w:name="_Toc368576786"/>
      <w:r w:rsidRPr="00032CDD">
        <w:rPr>
          <w:rFonts w:ascii="Times New Roman" w:hAnsi="Times New Roman" w:cs="Times New Roman"/>
          <w:i/>
          <w:sz w:val="28"/>
          <w:szCs w:val="28"/>
        </w:rPr>
        <w:lastRenderedPageBreak/>
        <w:t>Приложение 1. Перечень показателей для мониторинга эффективности реализации Стратегии</w:t>
      </w:r>
      <w:bookmarkEnd w:id="24"/>
      <w:bookmarkEnd w:id="25"/>
      <w:r w:rsidRPr="00032CDD">
        <w:rPr>
          <w:rFonts w:ascii="Times New Roman" w:hAnsi="Times New Roman" w:cs="Times New Roman"/>
          <w:i/>
          <w:sz w:val="28"/>
          <w:szCs w:val="28"/>
        </w:rPr>
        <w:t xml:space="preserve"> </w:t>
      </w:r>
    </w:p>
    <w:tbl>
      <w:tblPr>
        <w:tblW w:w="21668" w:type="dxa"/>
        <w:tblInd w:w="-176" w:type="dxa"/>
        <w:tblLayout w:type="fixed"/>
        <w:tblLook w:val="0000"/>
      </w:tblPr>
      <w:tblGrid>
        <w:gridCol w:w="426"/>
        <w:gridCol w:w="1559"/>
        <w:gridCol w:w="709"/>
        <w:gridCol w:w="836"/>
        <w:gridCol w:w="836"/>
        <w:gridCol w:w="836"/>
        <w:gridCol w:w="837"/>
        <w:gridCol w:w="836"/>
        <w:gridCol w:w="836"/>
        <w:gridCol w:w="837"/>
        <w:gridCol w:w="836"/>
        <w:gridCol w:w="836"/>
        <w:gridCol w:w="837"/>
        <w:gridCol w:w="836"/>
        <w:gridCol w:w="836"/>
        <w:gridCol w:w="837"/>
        <w:gridCol w:w="836"/>
        <w:gridCol w:w="836"/>
        <w:gridCol w:w="837"/>
        <w:gridCol w:w="943"/>
        <w:gridCol w:w="930"/>
        <w:gridCol w:w="930"/>
        <w:gridCol w:w="930"/>
        <w:gridCol w:w="930"/>
        <w:gridCol w:w="930"/>
      </w:tblGrid>
      <w:tr w:rsidR="006B1ABF" w:rsidRPr="00032CDD" w:rsidTr="00971B03">
        <w:trPr>
          <w:gridAfter w:val="6"/>
          <w:wAfter w:w="5593" w:type="dxa"/>
          <w:trHeight w:val="330"/>
          <w:tblHeader/>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Наименование показателя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Ед. изм.</w:t>
            </w:r>
          </w:p>
        </w:tc>
        <w:tc>
          <w:tcPr>
            <w:tcW w:w="836" w:type="dxa"/>
            <w:tcBorders>
              <w:top w:val="single" w:sz="4" w:space="0" w:color="auto"/>
              <w:left w:val="nil"/>
              <w:bottom w:val="single" w:sz="4" w:space="0" w:color="auto"/>
              <w:right w:val="single" w:sz="4" w:space="0" w:color="auto"/>
            </w:tcBorders>
            <w:shd w:val="clear" w:color="auto" w:fill="auto"/>
            <w:vAlign w:val="center"/>
          </w:tcPr>
          <w:p w:rsidR="006B1ABF" w:rsidRPr="00032CDD" w:rsidRDefault="006B1ABF" w:rsidP="005506E8">
            <w:pPr>
              <w:keepNext/>
              <w:jc w:val="center"/>
              <w:rPr>
                <w:b/>
                <w:bCs/>
                <w:sz w:val="17"/>
                <w:szCs w:val="17"/>
              </w:rPr>
            </w:pPr>
            <w:r w:rsidRPr="00032CDD">
              <w:rPr>
                <w:b/>
                <w:bCs/>
                <w:sz w:val="17"/>
                <w:szCs w:val="17"/>
              </w:rPr>
              <w:t>2007</w:t>
            </w:r>
          </w:p>
        </w:tc>
        <w:tc>
          <w:tcPr>
            <w:tcW w:w="836" w:type="dxa"/>
            <w:tcBorders>
              <w:top w:val="single" w:sz="4" w:space="0" w:color="auto"/>
              <w:left w:val="nil"/>
              <w:bottom w:val="single" w:sz="4" w:space="0" w:color="auto"/>
              <w:right w:val="single" w:sz="4" w:space="0" w:color="auto"/>
            </w:tcBorders>
            <w:shd w:val="clear" w:color="auto" w:fill="auto"/>
            <w:vAlign w:val="center"/>
          </w:tcPr>
          <w:p w:rsidR="006B1ABF" w:rsidRPr="00032CDD" w:rsidRDefault="006B1ABF" w:rsidP="005506E8">
            <w:pPr>
              <w:keepNext/>
              <w:jc w:val="center"/>
              <w:rPr>
                <w:b/>
                <w:bCs/>
                <w:sz w:val="17"/>
                <w:szCs w:val="17"/>
              </w:rPr>
            </w:pPr>
            <w:r w:rsidRPr="00032CDD">
              <w:rPr>
                <w:b/>
                <w:bCs/>
                <w:sz w:val="17"/>
                <w:szCs w:val="17"/>
              </w:rPr>
              <w:t>2008</w:t>
            </w:r>
          </w:p>
        </w:tc>
        <w:tc>
          <w:tcPr>
            <w:tcW w:w="836" w:type="dxa"/>
            <w:tcBorders>
              <w:top w:val="single" w:sz="4" w:space="0" w:color="auto"/>
              <w:left w:val="nil"/>
              <w:bottom w:val="single" w:sz="4" w:space="0" w:color="auto"/>
              <w:right w:val="nil"/>
            </w:tcBorders>
            <w:shd w:val="clear" w:color="auto" w:fill="auto"/>
            <w:vAlign w:val="center"/>
          </w:tcPr>
          <w:p w:rsidR="006B1ABF" w:rsidRPr="00032CDD" w:rsidRDefault="006B1ABF" w:rsidP="005506E8">
            <w:pPr>
              <w:keepNext/>
              <w:jc w:val="center"/>
              <w:rPr>
                <w:b/>
                <w:bCs/>
                <w:sz w:val="17"/>
                <w:szCs w:val="17"/>
              </w:rPr>
            </w:pPr>
            <w:r w:rsidRPr="00032CDD">
              <w:rPr>
                <w:b/>
                <w:bCs/>
                <w:sz w:val="17"/>
                <w:szCs w:val="17"/>
              </w:rPr>
              <w:t>2009</w:t>
            </w:r>
          </w:p>
        </w:tc>
        <w:tc>
          <w:tcPr>
            <w:tcW w:w="837" w:type="dxa"/>
            <w:tcBorders>
              <w:top w:val="single" w:sz="8" w:space="0" w:color="auto"/>
              <w:left w:val="single" w:sz="8" w:space="0" w:color="auto"/>
              <w:bottom w:val="single" w:sz="4" w:space="0" w:color="auto"/>
              <w:right w:val="single" w:sz="8" w:space="0" w:color="auto"/>
            </w:tcBorders>
            <w:shd w:val="clear" w:color="auto" w:fill="auto"/>
            <w:vAlign w:val="center"/>
          </w:tcPr>
          <w:p w:rsidR="006B1ABF" w:rsidRPr="00032CDD" w:rsidRDefault="006B1ABF" w:rsidP="005506E8">
            <w:pPr>
              <w:keepNext/>
              <w:jc w:val="center"/>
              <w:rPr>
                <w:b/>
                <w:bCs/>
                <w:sz w:val="17"/>
                <w:szCs w:val="17"/>
              </w:rPr>
            </w:pPr>
            <w:r w:rsidRPr="00032CDD">
              <w:rPr>
                <w:b/>
                <w:bCs/>
                <w:sz w:val="17"/>
                <w:szCs w:val="17"/>
              </w:rPr>
              <w:t>2010</w:t>
            </w:r>
          </w:p>
        </w:tc>
        <w:tc>
          <w:tcPr>
            <w:tcW w:w="836" w:type="dxa"/>
            <w:tcBorders>
              <w:top w:val="single" w:sz="4" w:space="0" w:color="auto"/>
              <w:left w:val="nil"/>
              <w:bottom w:val="nil"/>
              <w:right w:val="single" w:sz="4" w:space="0" w:color="auto"/>
            </w:tcBorders>
            <w:shd w:val="clear" w:color="auto" w:fill="auto"/>
            <w:vAlign w:val="center"/>
          </w:tcPr>
          <w:p w:rsidR="006B1ABF" w:rsidRPr="00032CDD" w:rsidRDefault="006B1ABF" w:rsidP="005506E8">
            <w:pPr>
              <w:keepNext/>
              <w:jc w:val="center"/>
              <w:rPr>
                <w:b/>
                <w:bCs/>
                <w:sz w:val="17"/>
                <w:szCs w:val="17"/>
              </w:rPr>
            </w:pPr>
            <w:r w:rsidRPr="00032CDD">
              <w:rPr>
                <w:b/>
                <w:bCs/>
                <w:sz w:val="17"/>
                <w:szCs w:val="17"/>
              </w:rPr>
              <w:t>2011</w:t>
            </w:r>
          </w:p>
        </w:tc>
        <w:tc>
          <w:tcPr>
            <w:tcW w:w="836" w:type="dxa"/>
            <w:tcBorders>
              <w:top w:val="single" w:sz="4" w:space="0" w:color="auto"/>
              <w:left w:val="nil"/>
              <w:bottom w:val="nil"/>
              <w:right w:val="single" w:sz="4" w:space="0" w:color="auto"/>
            </w:tcBorders>
            <w:shd w:val="clear" w:color="auto" w:fill="auto"/>
            <w:vAlign w:val="center"/>
          </w:tcPr>
          <w:p w:rsidR="006B1ABF" w:rsidRPr="00032CDD" w:rsidRDefault="006B1ABF" w:rsidP="005506E8">
            <w:pPr>
              <w:keepNext/>
              <w:jc w:val="center"/>
              <w:rPr>
                <w:b/>
                <w:bCs/>
                <w:sz w:val="17"/>
                <w:szCs w:val="17"/>
              </w:rPr>
            </w:pPr>
            <w:r w:rsidRPr="00032CDD">
              <w:rPr>
                <w:b/>
                <w:bCs/>
                <w:sz w:val="17"/>
                <w:szCs w:val="17"/>
              </w:rPr>
              <w:t>2012</w:t>
            </w:r>
          </w:p>
        </w:tc>
        <w:tc>
          <w:tcPr>
            <w:tcW w:w="837" w:type="dxa"/>
            <w:tcBorders>
              <w:top w:val="single" w:sz="4" w:space="0" w:color="auto"/>
              <w:left w:val="nil"/>
              <w:bottom w:val="nil"/>
              <w:right w:val="single" w:sz="4" w:space="0" w:color="auto"/>
            </w:tcBorders>
            <w:shd w:val="clear" w:color="auto" w:fill="auto"/>
            <w:vAlign w:val="center"/>
          </w:tcPr>
          <w:p w:rsidR="006B1ABF" w:rsidRPr="00032CDD" w:rsidRDefault="006B1ABF" w:rsidP="005506E8">
            <w:pPr>
              <w:keepNext/>
              <w:jc w:val="center"/>
              <w:rPr>
                <w:b/>
                <w:bCs/>
                <w:sz w:val="17"/>
                <w:szCs w:val="17"/>
              </w:rPr>
            </w:pPr>
            <w:r w:rsidRPr="00032CDD">
              <w:rPr>
                <w:b/>
                <w:bCs/>
                <w:sz w:val="17"/>
                <w:szCs w:val="17"/>
              </w:rPr>
              <w:t>2013</w:t>
            </w:r>
          </w:p>
        </w:tc>
        <w:tc>
          <w:tcPr>
            <w:tcW w:w="836" w:type="dxa"/>
            <w:tcBorders>
              <w:top w:val="single" w:sz="4" w:space="0" w:color="auto"/>
              <w:left w:val="nil"/>
              <w:bottom w:val="nil"/>
              <w:right w:val="single" w:sz="4" w:space="0" w:color="auto"/>
            </w:tcBorders>
            <w:shd w:val="clear" w:color="auto" w:fill="auto"/>
            <w:vAlign w:val="center"/>
          </w:tcPr>
          <w:p w:rsidR="006B1ABF" w:rsidRPr="00032CDD" w:rsidRDefault="006B1ABF" w:rsidP="005506E8">
            <w:pPr>
              <w:keepNext/>
              <w:jc w:val="center"/>
              <w:rPr>
                <w:b/>
                <w:bCs/>
                <w:sz w:val="17"/>
                <w:szCs w:val="17"/>
              </w:rPr>
            </w:pPr>
            <w:r w:rsidRPr="00032CDD">
              <w:rPr>
                <w:b/>
                <w:bCs/>
                <w:sz w:val="17"/>
                <w:szCs w:val="17"/>
              </w:rPr>
              <w:t>2014</w:t>
            </w:r>
          </w:p>
        </w:tc>
        <w:tc>
          <w:tcPr>
            <w:tcW w:w="836" w:type="dxa"/>
            <w:tcBorders>
              <w:top w:val="single" w:sz="4" w:space="0" w:color="auto"/>
              <w:left w:val="nil"/>
              <w:bottom w:val="nil"/>
              <w:right w:val="single" w:sz="4" w:space="0" w:color="auto"/>
            </w:tcBorders>
            <w:shd w:val="clear" w:color="auto" w:fill="auto"/>
            <w:vAlign w:val="center"/>
          </w:tcPr>
          <w:p w:rsidR="006B1ABF" w:rsidRPr="00032CDD" w:rsidRDefault="006B1ABF" w:rsidP="005506E8">
            <w:pPr>
              <w:keepNext/>
              <w:jc w:val="center"/>
              <w:rPr>
                <w:b/>
                <w:bCs/>
                <w:sz w:val="17"/>
                <w:szCs w:val="17"/>
              </w:rPr>
            </w:pPr>
            <w:r w:rsidRPr="00032CDD">
              <w:rPr>
                <w:b/>
                <w:bCs/>
                <w:sz w:val="17"/>
                <w:szCs w:val="17"/>
              </w:rPr>
              <w:t>2015</w:t>
            </w:r>
          </w:p>
        </w:tc>
        <w:tc>
          <w:tcPr>
            <w:tcW w:w="837" w:type="dxa"/>
            <w:tcBorders>
              <w:top w:val="single" w:sz="4" w:space="0" w:color="auto"/>
              <w:left w:val="nil"/>
              <w:bottom w:val="nil"/>
              <w:right w:val="single" w:sz="4" w:space="0" w:color="auto"/>
            </w:tcBorders>
            <w:shd w:val="clear" w:color="auto" w:fill="auto"/>
            <w:vAlign w:val="center"/>
          </w:tcPr>
          <w:p w:rsidR="006B1ABF" w:rsidRPr="00032CDD" w:rsidRDefault="006B1ABF" w:rsidP="005506E8">
            <w:pPr>
              <w:keepNext/>
              <w:jc w:val="center"/>
              <w:rPr>
                <w:b/>
                <w:bCs/>
                <w:sz w:val="17"/>
                <w:szCs w:val="17"/>
              </w:rPr>
            </w:pPr>
            <w:r w:rsidRPr="00032CDD">
              <w:rPr>
                <w:b/>
                <w:bCs/>
                <w:sz w:val="17"/>
                <w:szCs w:val="17"/>
              </w:rPr>
              <w:t>2016</w:t>
            </w:r>
          </w:p>
        </w:tc>
        <w:tc>
          <w:tcPr>
            <w:tcW w:w="836" w:type="dxa"/>
            <w:tcBorders>
              <w:top w:val="single" w:sz="4" w:space="0" w:color="auto"/>
              <w:left w:val="nil"/>
              <w:bottom w:val="nil"/>
              <w:right w:val="single" w:sz="4" w:space="0" w:color="auto"/>
            </w:tcBorders>
            <w:shd w:val="clear" w:color="auto" w:fill="auto"/>
            <w:vAlign w:val="center"/>
          </w:tcPr>
          <w:p w:rsidR="006B1ABF" w:rsidRPr="00032CDD" w:rsidRDefault="006B1ABF" w:rsidP="005506E8">
            <w:pPr>
              <w:keepNext/>
              <w:jc w:val="center"/>
              <w:rPr>
                <w:b/>
                <w:bCs/>
                <w:sz w:val="17"/>
                <w:szCs w:val="17"/>
              </w:rPr>
            </w:pPr>
            <w:r w:rsidRPr="00032CDD">
              <w:rPr>
                <w:b/>
                <w:bCs/>
                <w:sz w:val="17"/>
                <w:szCs w:val="17"/>
              </w:rPr>
              <w:t>2017</w:t>
            </w:r>
          </w:p>
        </w:tc>
        <w:tc>
          <w:tcPr>
            <w:tcW w:w="836" w:type="dxa"/>
            <w:tcBorders>
              <w:top w:val="single" w:sz="4" w:space="0" w:color="auto"/>
              <w:left w:val="nil"/>
              <w:bottom w:val="nil"/>
              <w:right w:val="single" w:sz="4" w:space="0" w:color="auto"/>
            </w:tcBorders>
            <w:shd w:val="clear" w:color="auto" w:fill="auto"/>
            <w:vAlign w:val="center"/>
          </w:tcPr>
          <w:p w:rsidR="006B1ABF" w:rsidRPr="00032CDD" w:rsidRDefault="006B1ABF" w:rsidP="005506E8">
            <w:pPr>
              <w:keepNext/>
              <w:jc w:val="center"/>
              <w:rPr>
                <w:b/>
                <w:bCs/>
                <w:sz w:val="17"/>
                <w:szCs w:val="17"/>
              </w:rPr>
            </w:pPr>
            <w:r w:rsidRPr="00032CDD">
              <w:rPr>
                <w:b/>
                <w:bCs/>
                <w:sz w:val="17"/>
                <w:szCs w:val="17"/>
              </w:rPr>
              <w:t>2018</w:t>
            </w:r>
          </w:p>
        </w:tc>
        <w:tc>
          <w:tcPr>
            <w:tcW w:w="837" w:type="dxa"/>
            <w:tcBorders>
              <w:top w:val="single" w:sz="4" w:space="0" w:color="auto"/>
              <w:left w:val="nil"/>
              <w:bottom w:val="nil"/>
              <w:right w:val="single" w:sz="4" w:space="0" w:color="auto"/>
            </w:tcBorders>
            <w:shd w:val="clear" w:color="auto" w:fill="auto"/>
            <w:vAlign w:val="center"/>
          </w:tcPr>
          <w:p w:rsidR="006B1ABF" w:rsidRPr="00032CDD" w:rsidRDefault="006B1ABF" w:rsidP="005506E8">
            <w:pPr>
              <w:keepNext/>
              <w:jc w:val="center"/>
              <w:rPr>
                <w:b/>
                <w:bCs/>
                <w:sz w:val="17"/>
                <w:szCs w:val="17"/>
              </w:rPr>
            </w:pPr>
            <w:r w:rsidRPr="00032CDD">
              <w:rPr>
                <w:b/>
                <w:bCs/>
                <w:sz w:val="17"/>
                <w:szCs w:val="17"/>
              </w:rPr>
              <w:t>2019</w:t>
            </w:r>
          </w:p>
        </w:tc>
        <w:tc>
          <w:tcPr>
            <w:tcW w:w="836" w:type="dxa"/>
            <w:tcBorders>
              <w:top w:val="single" w:sz="4" w:space="0" w:color="auto"/>
              <w:left w:val="nil"/>
              <w:bottom w:val="nil"/>
              <w:right w:val="single" w:sz="4" w:space="0" w:color="auto"/>
            </w:tcBorders>
            <w:shd w:val="clear" w:color="auto" w:fill="auto"/>
          </w:tcPr>
          <w:p w:rsidR="0062300C" w:rsidRPr="00032CDD" w:rsidRDefault="006B1ABF" w:rsidP="00522ACF">
            <w:pPr>
              <w:keepNext/>
              <w:jc w:val="center"/>
              <w:rPr>
                <w:b/>
                <w:bCs/>
                <w:sz w:val="17"/>
                <w:szCs w:val="17"/>
              </w:rPr>
            </w:pPr>
            <w:r w:rsidRPr="00032CDD">
              <w:rPr>
                <w:b/>
                <w:bCs/>
                <w:sz w:val="17"/>
                <w:szCs w:val="17"/>
              </w:rPr>
              <w:t>2020-</w:t>
            </w:r>
          </w:p>
          <w:p w:rsidR="006B1ABF" w:rsidRPr="00032CDD" w:rsidRDefault="006B1ABF" w:rsidP="00522ACF">
            <w:pPr>
              <w:keepNext/>
              <w:jc w:val="center"/>
              <w:rPr>
                <w:b/>
                <w:bCs/>
                <w:sz w:val="17"/>
                <w:szCs w:val="17"/>
              </w:rPr>
            </w:pPr>
            <w:r w:rsidRPr="00032CDD">
              <w:rPr>
                <w:b/>
                <w:bCs/>
                <w:sz w:val="17"/>
                <w:szCs w:val="17"/>
              </w:rPr>
              <w:t>2025</w:t>
            </w:r>
          </w:p>
        </w:tc>
        <w:tc>
          <w:tcPr>
            <w:tcW w:w="836" w:type="dxa"/>
            <w:tcBorders>
              <w:top w:val="single" w:sz="4" w:space="0" w:color="auto"/>
              <w:left w:val="nil"/>
              <w:bottom w:val="nil"/>
              <w:right w:val="single" w:sz="4" w:space="0" w:color="auto"/>
            </w:tcBorders>
          </w:tcPr>
          <w:p w:rsidR="006B1ABF" w:rsidRPr="00032CDD" w:rsidRDefault="006B1ABF" w:rsidP="00522ACF">
            <w:pPr>
              <w:keepNext/>
              <w:jc w:val="center"/>
              <w:rPr>
                <w:b/>
                <w:bCs/>
                <w:sz w:val="17"/>
                <w:szCs w:val="17"/>
              </w:rPr>
            </w:pPr>
            <w:r w:rsidRPr="00032CDD">
              <w:rPr>
                <w:b/>
                <w:bCs/>
                <w:sz w:val="17"/>
                <w:szCs w:val="17"/>
              </w:rPr>
              <w:t>2025-2030</w:t>
            </w:r>
          </w:p>
        </w:tc>
        <w:tc>
          <w:tcPr>
            <w:tcW w:w="837" w:type="dxa"/>
            <w:tcBorders>
              <w:top w:val="single" w:sz="4" w:space="0" w:color="auto"/>
              <w:left w:val="nil"/>
              <w:bottom w:val="nil"/>
              <w:right w:val="single" w:sz="4" w:space="0" w:color="auto"/>
            </w:tcBorders>
          </w:tcPr>
          <w:p w:rsidR="006B1ABF" w:rsidRPr="00032CDD" w:rsidRDefault="006B1ABF" w:rsidP="00522ACF">
            <w:pPr>
              <w:keepNext/>
              <w:jc w:val="center"/>
              <w:rPr>
                <w:b/>
                <w:bCs/>
                <w:sz w:val="17"/>
                <w:szCs w:val="17"/>
              </w:rPr>
            </w:pPr>
            <w:r w:rsidRPr="00032CDD">
              <w:rPr>
                <w:b/>
                <w:bCs/>
                <w:sz w:val="17"/>
                <w:szCs w:val="17"/>
              </w:rPr>
              <w:t>2030-2035</w:t>
            </w:r>
          </w:p>
        </w:tc>
      </w:tr>
      <w:tr w:rsidR="006B1ABF" w:rsidRPr="00032CDD" w:rsidTr="00971B03">
        <w:trPr>
          <w:gridAfter w:val="6"/>
          <w:wAfter w:w="5593" w:type="dxa"/>
          <w:trHeight w:val="315"/>
          <w:tblHeader/>
        </w:trPr>
        <w:tc>
          <w:tcPr>
            <w:tcW w:w="426" w:type="dxa"/>
            <w:vMerge/>
            <w:tcBorders>
              <w:top w:val="single" w:sz="4" w:space="0" w:color="auto"/>
              <w:left w:val="single" w:sz="4" w:space="0" w:color="auto"/>
              <w:bottom w:val="single" w:sz="4" w:space="0" w:color="auto"/>
              <w:right w:val="single" w:sz="4" w:space="0" w:color="auto"/>
            </w:tcBorders>
            <w:vAlign w:val="center"/>
          </w:tcPr>
          <w:p w:rsidR="006B1ABF" w:rsidRPr="00032CDD" w:rsidRDefault="006B1ABF" w:rsidP="005506E8">
            <w:pPr>
              <w:keepNext/>
              <w:jc w:val="center"/>
              <w:rPr>
                <w:sz w:val="17"/>
                <w:szCs w:val="17"/>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6B1ABF" w:rsidRPr="00032CDD" w:rsidRDefault="006B1ABF" w:rsidP="005506E8">
            <w:pPr>
              <w:keepNext/>
              <w:jc w:val="center"/>
              <w:rPr>
                <w:sz w:val="17"/>
                <w:szCs w:val="17"/>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6B1ABF" w:rsidRPr="00032CDD" w:rsidRDefault="006B1ABF" w:rsidP="005506E8">
            <w:pPr>
              <w:keepNext/>
              <w:jc w:val="center"/>
              <w:rPr>
                <w:sz w:val="17"/>
                <w:szCs w:val="17"/>
              </w:rPr>
            </w:pPr>
          </w:p>
        </w:tc>
        <w:tc>
          <w:tcPr>
            <w:tcW w:w="3345" w:type="dxa"/>
            <w:gridSpan w:val="4"/>
            <w:tcBorders>
              <w:top w:val="single" w:sz="4" w:space="0" w:color="auto"/>
              <w:left w:val="nil"/>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факт</w:t>
            </w:r>
          </w:p>
        </w:tc>
        <w:tc>
          <w:tcPr>
            <w:tcW w:w="3345" w:type="dxa"/>
            <w:gridSpan w:val="4"/>
            <w:tcBorders>
              <w:top w:val="single" w:sz="8" w:space="0" w:color="auto"/>
              <w:left w:val="single" w:sz="4" w:space="0" w:color="auto"/>
              <w:bottom w:val="single" w:sz="4" w:space="0" w:color="auto"/>
              <w:right w:val="single" w:sz="8" w:space="0" w:color="000000"/>
            </w:tcBorders>
            <w:shd w:val="clear" w:color="auto" w:fill="auto"/>
            <w:vAlign w:val="center"/>
          </w:tcPr>
          <w:p w:rsidR="006B1ABF" w:rsidRPr="00032CDD" w:rsidRDefault="006B1ABF" w:rsidP="005506E8">
            <w:pPr>
              <w:keepNext/>
              <w:jc w:val="center"/>
              <w:rPr>
                <w:sz w:val="17"/>
                <w:szCs w:val="17"/>
              </w:rPr>
            </w:pPr>
            <w:r w:rsidRPr="00032CDD">
              <w:rPr>
                <w:sz w:val="17"/>
                <w:szCs w:val="17"/>
              </w:rPr>
              <w:t>прогноз</w:t>
            </w:r>
          </w:p>
        </w:tc>
        <w:tc>
          <w:tcPr>
            <w:tcW w:w="3345" w:type="dxa"/>
            <w:gridSpan w:val="4"/>
            <w:tcBorders>
              <w:top w:val="single" w:sz="8" w:space="0" w:color="auto"/>
              <w:left w:val="single" w:sz="4" w:space="0" w:color="auto"/>
              <w:bottom w:val="single" w:sz="4" w:space="0" w:color="auto"/>
              <w:right w:val="single" w:sz="8" w:space="0" w:color="000000"/>
            </w:tcBorders>
          </w:tcPr>
          <w:p w:rsidR="006B1ABF" w:rsidRPr="00032CDD" w:rsidRDefault="006B1ABF" w:rsidP="005506E8">
            <w:pPr>
              <w:keepNext/>
              <w:jc w:val="center"/>
              <w:rPr>
                <w:sz w:val="17"/>
                <w:szCs w:val="17"/>
              </w:rPr>
            </w:pPr>
          </w:p>
        </w:tc>
        <w:tc>
          <w:tcPr>
            <w:tcW w:w="3346" w:type="dxa"/>
            <w:gridSpan w:val="4"/>
            <w:tcBorders>
              <w:top w:val="single" w:sz="8" w:space="0" w:color="auto"/>
              <w:left w:val="single" w:sz="4" w:space="0" w:color="auto"/>
              <w:bottom w:val="single" w:sz="4" w:space="0" w:color="auto"/>
              <w:right w:val="single" w:sz="8" w:space="0" w:color="000000"/>
            </w:tcBorders>
          </w:tcPr>
          <w:p w:rsidR="006B1ABF" w:rsidRPr="00032CDD" w:rsidRDefault="006B1ABF" w:rsidP="005506E8">
            <w:pPr>
              <w:keepNext/>
              <w:jc w:val="center"/>
              <w:rPr>
                <w:sz w:val="17"/>
                <w:szCs w:val="17"/>
              </w:rPr>
            </w:pPr>
          </w:p>
        </w:tc>
      </w:tr>
      <w:tr w:rsidR="006B1ABF" w:rsidRPr="00032CDD" w:rsidTr="00971B03">
        <w:trPr>
          <w:gridAfter w:val="6"/>
          <w:wAfter w:w="5593" w:type="dxa"/>
          <w:trHeight w:val="315"/>
          <w:tblHeader/>
        </w:trPr>
        <w:tc>
          <w:tcPr>
            <w:tcW w:w="426" w:type="dxa"/>
            <w:tcBorders>
              <w:top w:val="nil"/>
              <w:left w:val="single" w:sz="4" w:space="0" w:color="auto"/>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1</w:t>
            </w:r>
          </w:p>
        </w:tc>
        <w:tc>
          <w:tcPr>
            <w:tcW w:w="1559"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2</w:t>
            </w:r>
          </w:p>
        </w:tc>
        <w:tc>
          <w:tcPr>
            <w:tcW w:w="709"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3</w:t>
            </w:r>
          </w:p>
        </w:tc>
        <w:tc>
          <w:tcPr>
            <w:tcW w:w="836"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ind w:left="-288" w:firstLine="108"/>
              <w:jc w:val="center"/>
              <w:rPr>
                <w:sz w:val="17"/>
                <w:szCs w:val="17"/>
              </w:rPr>
            </w:pPr>
            <w:r w:rsidRPr="00032CDD">
              <w:rPr>
                <w:sz w:val="17"/>
                <w:szCs w:val="17"/>
              </w:rPr>
              <w:t>4</w:t>
            </w:r>
          </w:p>
        </w:tc>
        <w:tc>
          <w:tcPr>
            <w:tcW w:w="836"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5</w:t>
            </w:r>
          </w:p>
        </w:tc>
        <w:tc>
          <w:tcPr>
            <w:tcW w:w="836" w:type="dxa"/>
            <w:tcBorders>
              <w:top w:val="nil"/>
              <w:left w:val="nil"/>
              <w:bottom w:val="single" w:sz="4" w:space="0" w:color="auto"/>
              <w:right w:val="nil"/>
            </w:tcBorders>
            <w:shd w:val="clear" w:color="auto" w:fill="auto"/>
            <w:vAlign w:val="center"/>
          </w:tcPr>
          <w:p w:rsidR="006B1ABF" w:rsidRPr="00032CDD" w:rsidRDefault="006B1ABF" w:rsidP="005506E8">
            <w:pPr>
              <w:keepNext/>
              <w:jc w:val="center"/>
              <w:rPr>
                <w:sz w:val="17"/>
                <w:szCs w:val="17"/>
              </w:rPr>
            </w:pPr>
            <w:r w:rsidRPr="00032CDD">
              <w:rPr>
                <w:sz w:val="17"/>
                <w:szCs w:val="17"/>
              </w:rPr>
              <w:t>6</w:t>
            </w:r>
          </w:p>
        </w:tc>
        <w:tc>
          <w:tcPr>
            <w:tcW w:w="837" w:type="dxa"/>
            <w:tcBorders>
              <w:top w:val="nil"/>
              <w:left w:val="single" w:sz="8" w:space="0" w:color="auto"/>
              <w:bottom w:val="single" w:sz="4" w:space="0" w:color="auto"/>
              <w:right w:val="single" w:sz="8"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7</w:t>
            </w:r>
          </w:p>
        </w:tc>
        <w:tc>
          <w:tcPr>
            <w:tcW w:w="836"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8</w:t>
            </w:r>
          </w:p>
        </w:tc>
        <w:tc>
          <w:tcPr>
            <w:tcW w:w="836"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9</w:t>
            </w:r>
          </w:p>
        </w:tc>
        <w:tc>
          <w:tcPr>
            <w:tcW w:w="837"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11</w:t>
            </w:r>
          </w:p>
        </w:tc>
        <w:tc>
          <w:tcPr>
            <w:tcW w:w="836"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12</w:t>
            </w:r>
          </w:p>
        </w:tc>
        <w:tc>
          <w:tcPr>
            <w:tcW w:w="836"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13</w:t>
            </w:r>
          </w:p>
        </w:tc>
        <w:tc>
          <w:tcPr>
            <w:tcW w:w="837"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14</w:t>
            </w:r>
          </w:p>
        </w:tc>
        <w:tc>
          <w:tcPr>
            <w:tcW w:w="836"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15</w:t>
            </w:r>
          </w:p>
        </w:tc>
        <w:tc>
          <w:tcPr>
            <w:tcW w:w="836"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16</w:t>
            </w:r>
          </w:p>
        </w:tc>
        <w:tc>
          <w:tcPr>
            <w:tcW w:w="837"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17</w:t>
            </w:r>
          </w:p>
        </w:tc>
        <w:tc>
          <w:tcPr>
            <w:tcW w:w="836" w:type="dxa"/>
            <w:tcBorders>
              <w:top w:val="nil"/>
              <w:left w:val="nil"/>
              <w:bottom w:val="single" w:sz="4" w:space="0" w:color="auto"/>
              <w:right w:val="single" w:sz="8"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18</w:t>
            </w:r>
          </w:p>
        </w:tc>
        <w:tc>
          <w:tcPr>
            <w:tcW w:w="836" w:type="dxa"/>
            <w:tcBorders>
              <w:top w:val="nil"/>
              <w:left w:val="nil"/>
              <w:bottom w:val="single" w:sz="4" w:space="0" w:color="auto"/>
              <w:right w:val="single" w:sz="8" w:space="0" w:color="auto"/>
            </w:tcBorders>
            <w:vAlign w:val="center"/>
          </w:tcPr>
          <w:p w:rsidR="006B1ABF" w:rsidRPr="00032CDD" w:rsidRDefault="006B1ABF" w:rsidP="00234384">
            <w:pPr>
              <w:keepNext/>
              <w:jc w:val="center"/>
              <w:rPr>
                <w:sz w:val="17"/>
                <w:szCs w:val="17"/>
              </w:rPr>
            </w:pPr>
            <w:r w:rsidRPr="00032CDD">
              <w:rPr>
                <w:sz w:val="17"/>
                <w:szCs w:val="17"/>
              </w:rPr>
              <w:t>19</w:t>
            </w:r>
          </w:p>
        </w:tc>
        <w:tc>
          <w:tcPr>
            <w:tcW w:w="837" w:type="dxa"/>
            <w:tcBorders>
              <w:top w:val="nil"/>
              <w:left w:val="nil"/>
              <w:bottom w:val="single" w:sz="4" w:space="0" w:color="auto"/>
              <w:right w:val="single" w:sz="8" w:space="0" w:color="auto"/>
            </w:tcBorders>
            <w:vAlign w:val="center"/>
          </w:tcPr>
          <w:p w:rsidR="006B1ABF" w:rsidRPr="00032CDD" w:rsidRDefault="006B1ABF" w:rsidP="00234384">
            <w:pPr>
              <w:keepNext/>
              <w:jc w:val="center"/>
              <w:rPr>
                <w:sz w:val="17"/>
                <w:szCs w:val="17"/>
              </w:rPr>
            </w:pPr>
            <w:r w:rsidRPr="00032CDD">
              <w:rPr>
                <w:sz w:val="17"/>
                <w:szCs w:val="17"/>
              </w:rPr>
              <w:t>20</w:t>
            </w:r>
          </w:p>
        </w:tc>
      </w:tr>
      <w:tr w:rsidR="006B1ABF" w:rsidRPr="00032CDD" w:rsidTr="00971B03">
        <w:trPr>
          <w:gridAfter w:val="6"/>
          <w:wAfter w:w="5593" w:type="dxa"/>
          <w:trHeight w:val="576"/>
        </w:trPr>
        <w:tc>
          <w:tcPr>
            <w:tcW w:w="426" w:type="dxa"/>
            <w:tcBorders>
              <w:top w:val="nil"/>
              <w:left w:val="single" w:sz="4" w:space="0" w:color="auto"/>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1</w:t>
            </w:r>
          </w:p>
        </w:tc>
        <w:tc>
          <w:tcPr>
            <w:tcW w:w="1559"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rPr>
                <w:sz w:val="17"/>
                <w:szCs w:val="17"/>
              </w:rPr>
            </w:pPr>
            <w:r w:rsidRPr="00032CDD">
              <w:rPr>
                <w:sz w:val="17"/>
                <w:szCs w:val="17"/>
              </w:rPr>
              <w:t>Численность постоянного населения на конец года</w:t>
            </w:r>
          </w:p>
        </w:tc>
        <w:tc>
          <w:tcPr>
            <w:tcW w:w="709"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тыс.</w:t>
            </w:r>
          </w:p>
          <w:p w:rsidR="006B1ABF" w:rsidRPr="00032CDD" w:rsidRDefault="006B1ABF" w:rsidP="005506E8">
            <w:pPr>
              <w:keepNext/>
              <w:jc w:val="center"/>
              <w:rPr>
                <w:sz w:val="17"/>
                <w:szCs w:val="17"/>
              </w:rPr>
            </w:pPr>
            <w:r w:rsidRPr="00032CDD">
              <w:rPr>
                <w:sz w:val="17"/>
                <w:szCs w:val="17"/>
              </w:rPr>
              <w:t>чел.</w:t>
            </w:r>
          </w:p>
        </w:tc>
        <w:tc>
          <w:tcPr>
            <w:tcW w:w="836"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422</w:t>
            </w:r>
          </w:p>
        </w:tc>
        <w:tc>
          <w:tcPr>
            <w:tcW w:w="836"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421,1</w:t>
            </w:r>
          </w:p>
        </w:tc>
        <w:tc>
          <w:tcPr>
            <w:tcW w:w="836" w:type="dxa"/>
            <w:tcBorders>
              <w:top w:val="nil"/>
              <w:left w:val="nil"/>
              <w:bottom w:val="single" w:sz="4" w:space="0" w:color="auto"/>
              <w:right w:val="nil"/>
            </w:tcBorders>
            <w:shd w:val="clear" w:color="auto" w:fill="auto"/>
            <w:vAlign w:val="center"/>
          </w:tcPr>
          <w:p w:rsidR="006B1ABF" w:rsidRPr="00032CDD" w:rsidRDefault="006B1ABF" w:rsidP="005506E8">
            <w:pPr>
              <w:keepNext/>
              <w:jc w:val="center"/>
              <w:rPr>
                <w:sz w:val="17"/>
                <w:szCs w:val="17"/>
              </w:rPr>
            </w:pPr>
            <w:r w:rsidRPr="00032CDD">
              <w:rPr>
                <w:sz w:val="17"/>
                <w:szCs w:val="17"/>
              </w:rPr>
              <w:t>419,8</w:t>
            </w:r>
          </w:p>
        </w:tc>
        <w:tc>
          <w:tcPr>
            <w:tcW w:w="837" w:type="dxa"/>
            <w:tcBorders>
              <w:top w:val="nil"/>
              <w:left w:val="single" w:sz="8" w:space="0" w:color="auto"/>
              <w:bottom w:val="single" w:sz="4" w:space="0" w:color="auto"/>
              <w:right w:val="single" w:sz="8"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431,6</w:t>
            </w:r>
          </w:p>
        </w:tc>
        <w:tc>
          <w:tcPr>
            <w:tcW w:w="836"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spacing w:before="20" w:after="20"/>
              <w:ind w:left="-105" w:right="-156"/>
              <w:jc w:val="center"/>
              <w:rPr>
                <w:sz w:val="17"/>
                <w:szCs w:val="17"/>
              </w:rPr>
            </w:pPr>
            <w:r w:rsidRPr="00032CDD">
              <w:rPr>
                <w:sz w:val="17"/>
                <w:szCs w:val="17"/>
              </w:rPr>
              <w:t>433,5</w:t>
            </w:r>
          </w:p>
        </w:tc>
        <w:tc>
          <w:tcPr>
            <w:tcW w:w="836"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spacing w:before="20" w:after="20"/>
              <w:ind w:left="-105" w:right="-156"/>
              <w:jc w:val="center"/>
              <w:rPr>
                <w:sz w:val="17"/>
                <w:szCs w:val="17"/>
              </w:rPr>
            </w:pPr>
            <w:r w:rsidRPr="00032CDD">
              <w:rPr>
                <w:sz w:val="17"/>
                <w:szCs w:val="17"/>
              </w:rPr>
              <w:t>441,4</w:t>
            </w:r>
          </w:p>
        </w:tc>
        <w:tc>
          <w:tcPr>
            <w:tcW w:w="837"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spacing w:before="20" w:after="20"/>
              <w:ind w:left="-105" w:right="-156"/>
              <w:jc w:val="center"/>
              <w:rPr>
                <w:sz w:val="17"/>
                <w:szCs w:val="17"/>
              </w:rPr>
            </w:pPr>
            <w:r w:rsidRPr="00032CDD">
              <w:rPr>
                <w:sz w:val="17"/>
                <w:szCs w:val="17"/>
              </w:rPr>
              <w:t>446,7</w:t>
            </w:r>
          </w:p>
        </w:tc>
        <w:tc>
          <w:tcPr>
            <w:tcW w:w="836"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spacing w:before="20" w:after="20"/>
              <w:ind w:left="-105" w:right="-156"/>
              <w:jc w:val="center"/>
              <w:rPr>
                <w:sz w:val="17"/>
                <w:szCs w:val="17"/>
              </w:rPr>
            </w:pPr>
            <w:r w:rsidRPr="00032CDD">
              <w:rPr>
                <w:sz w:val="17"/>
                <w:szCs w:val="17"/>
              </w:rPr>
              <w:t>449,6</w:t>
            </w:r>
          </w:p>
        </w:tc>
        <w:tc>
          <w:tcPr>
            <w:tcW w:w="836"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spacing w:before="20" w:after="20"/>
              <w:ind w:left="-105" w:right="-156"/>
              <w:jc w:val="center"/>
              <w:rPr>
                <w:sz w:val="17"/>
                <w:szCs w:val="17"/>
              </w:rPr>
            </w:pPr>
            <w:r w:rsidRPr="00032CDD">
              <w:rPr>
                <w:sz w:val="17"/>
                <w:szCs w:val="17"/>
              </w:rPr>
              <w:t>451,7</w:t>
            </w:r>
          </w:p>
        </w:tc>
        <w:tc>
          <w:tcPr>
            <w:tcW w:w="837"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spacing w:before="20" w:after="20"/>
              <w:ind w:left="-105" w:right="-156"/>
              <w:jc w:val="center"/>
              <w:rPr>
                <w:sz w:val="17"/>
                <w:szCs w:val="17"/>
              </w:rPr>
            </w:pPr>
            <w:r w:rsidRPr="00032CDD">
              <w:rPr>
                <w:sz w:val="17"/>
                <w:szCs w:val="17"/>
              </w:rPr>
              <w:t>453,3</w:t>
            </w:r>
          </w:p>
        </w:tc>
        <w:tc>
          <w:tcPr>
            <w:tcW w:w="836"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spacing w:before="20" w:after="20"/>
              <w:ind w:left="-105" w:right="-156"/>
              <w:jc w:val="center"/>
              <w:rPr>
                <w:sz w:val="17"/>
                <w:szCs w:val="17"/>
              </w:rPr>
            </w:pPr>
            <w:r w:rsidRPr="00032CDD">
              <w:rPr>
                <w:sz w:val="17"/>
                <w:szCs w:val="17"/>
              </w:rPr>
              <w:t>454,8</w:t>
            </w:r>
          </w:p>
        </w:tc>
        <w:tc>
          <w:tcPr>
            <w:tcW w:w="836"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spacing w:before="20" w:after="20"/>
              <w:ind w:left="-105" w:right="-156"/>
              <w:jc w:val="center"/>
              <w:rPr>
                <w:sz w:val="17"/>
                <w:szCs w:val="17"/>
              </w:rPr>
            </w:pPr>
            <w:r w:rsidRPr="00032CDD">
              <w:rPr>
                <w:sz w:val="17"/>
                <w:szCs w:val="17"/>
              </w:rPr>
              <w:t>456,3</w:t>
            </w:r>
          </w:p>
        </w:tc>
        <w:tc>
          <w:tcPr>
            <w:tcW w:w="837"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spacing w:before="20" w:after="20"/>
              <w:ind w:left="-105" w:right="-156"/>
              <w:jc w:val="center"/>
              <w:rPr>
                <w:sz w:val="17"/>
                <w:szCs w:val="17"/>
              </w:rPr>
            </w:pPr>
            <w:r w:rsidRPr="00032CDD">
              <w:rPr>
                <w:sz w:val="17"/>
                <w:szCs w:val="17"/>
              </w:rPr>
              <w:t>458,4</w:t>
            </w:r>
          </w:p>
        </w:tc>
        <w:tc>
          <w:tcPr>
            <w:tcW w:w="836" w:type="dxa"/>
            <w:tcBorders>
              <w:top w:val="nil"/>
              <w:left w:val="nil"/>
              <w:bottom w:val="single" w:sz="4" w:space="0" w:color="auto"/>
              <w:right w:val="single" w:sz="8" w:space="0" w:color="auto"/>
            </w:tcBorders>
            <w:shd w:val="clear" w:color="auto" w:fill="auto"/>
            <w:vAlign w:val="center"/>
          </w:tcPr>
          <w:p w:rsidR="006B1ABF" w:rsidRPr="00032CDD" w:rsidRDefault="006B1ABF" w:rsidP="00522ACF">
            <w:pPr>
              <w:keepNext/>
              <w:spacing w:before="20" w:after="20"/>
              <w:ind w:left="-105" w:right="-156"/>
              <w:jc w:val="center"/>
              <w:rPr>
                <w:sz w:val="17"/>
                <w:szCs w:val="17"/>
              </w:rPr>
            </w:pPr>
            <w:r w:rsidRPr="00032CDD">
              <w:rPr>
                <w:sz w:val="17"/>
                <w:szCs w:val="17"/>
              </w:rPr>
              <w:t>466,5</w:t>
            </w:r>
          </w:p>
        </w:tc>
        <w:tc>
          <w:tcPr>
            <w:tcW w:w="836" w:type="dxa"/>
            <w:tcBorders>
              <w:top w:val="nil"/>
              <w:left w:val="nil"/>
              <w:bottom w:val="single" w:sz="4" w:space="0" w:color="auto"/>
              <w:right w:val="single" w:sz="8" w:space="0" w:color="auto"/>
            </w:tcBorders>
            <w:vAlign w:val="center"/>
          </w:tcPr>
          <w:p w:rsidR="006B1ABF" w:rsidRPr="00032CDD" w:rsidRDefault="006B1ABF" w:rsidP="00522ACF">
            <w:pPr>
              <w:keepNext/>
              <w:spacing w:before="20" w:after="20"/>
              <w:ind w:left="-105" w:right="-156"/>
              <w:jc w:val="center"/>
              <w:rPr>
                <w:sz w:val="17"/>
                <w:szCs w:val="17"/>
              </w:rPr>
            </w:pPr>
            <w:r w:rsidRPr="00032CDD">
              <w:rPr>
                <w:sz w:val="17"/>
                <w:szCs w:val="17"/>
              </w:rPr>
              <w:t>472,5</w:t>
            </w:r>
          </w:p>
        </w:tc>
        <w:tc>
          <w:tcPr>
            <w:tcW w:w="837" w:type="dxa"/>
            <w:tcBorders>
              <w:top w:val="nil"/>
              <w:left w:val="nil"/>
              <w:bottom w:val="single" w:sz="4" w:space="0" w:color="auto"/>
              <w:right w:val="single" w:sz="8" w:space="0" w:color="auto"/>
            </w:tcBorders>
            <w:vAlign w:val="center"/>
          </w:tcPr>
          <w:p w:rsidR="006B1ABF" w:rsidRPr="00032CDD" w:rsidRDefault="006B1ABF" w:rsidP="00883281">
            <w:pPr>
              <w:keepNext/>
              <w:spacing w:before="20" w:after="20"/>
              <w:ind w:left="-105" w:right="-156"/>
              <w:jc w:val="center"/>
              <w:rPr>
                <w:sz w:val="17"/>
                <w:szCs w:val="17"/>
              </w:rPr>
            </w:pPr>
            <w:r w:rsidRPr="00032CDD">
              <w:rPr>
                <w:sz w:val="17"/>
                <w:szCs w:val="17"/>
              </w:rPr>
              <w:t>478,5</w:t>
            </w:r>
          </w:p>
        </w:tc>
      </w:tr>
      <w:tr w:rsidR="006B1ABF" w:rsidRPr="00032CDD" w:rsidTr="00971B03">
        <w:trPr>
          <w:gridAfter w:val="6"/>
          <w:wAfter w:w="5593" w:type="dxa"/>
          <w:trHeight w:val="656"/>
        </w:trPr>
        <w:tc>
          <w:tcPr>
            <w:tcW w:w="426" w:type="dxa"/>
            <w:tcBorders>
              <w:top w:val="nil"/>
              <w:left w:val="single" w:sz="4" w:space="0" w:color="auto"/>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2</w:t>
            </w:r>
          </w:p>
        </w:tc>
        <w:tc>
          <w:tcPr>
            <w:tcW w:w="1559"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rPr>
                <w:sz w:val="17"/>
                <w:szCs w:val="17"/>
              </w:rPr>
            </w:pPr>
            <w:r w:rsidRPr="00032CDD">
              <w:rPr>
                <w:sz w:val="17"/>
                <w:szCs w:val="17"/>
              </w:rPr>
              <w:t>- моложе трудоспособного возраста</w:t>
            </w:r>
          </w:p>
        </w:tc>
        <w:tc>
          <w:tcPr>
            <w:tcW w:w="709"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тыс.</w:t>
            </w:r>
          </w:p>
          <w:p w:rsidR="006B1ABF" w:rsidRPr="00032CDD" w:rsidRDefault="006B1ABF" w:rsidP="005506E8">
            <w:pPr>
              <w:keepNext/>
              <w:jc w:val="center"/>
              <w:rPr>
                <w:sz w:val="17"/>
                <w:szCs w:val="17"/>
              </w:rPr>
            </w:pPr>
            <w:r w:rsidRPr="00032CDD">
              <w:rPr>
                <w:sz w:val="17"/>
                <w:szCs w:val="17"/>
              </w:rPr>
              <w:t>чел.</w:t>
            </w:r>
          </w:p>
        </w:tc>
        <w:tc>
          <w:tcPr>
            <w:tcW w:w="836"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55,1</w:t>
            </w:r>
          </w:p>
        </w:tc>
        <w:tc>
          <w:tcPr>
            <w:tcW w:w="836"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54,5</w:t>
            </w:r>
          </w:p>
        </w:tc>
        <w:tc>
          <w:tcPr>
            <w:tcW w:w="836" w:type="dxa"/>
            <w:tcBorders>
              <w:top w:val="nil"/>
              <w:left w:val="nil"/>
              <w:bottom w:val="single" w:sz="4" w:space="0" w:color="auto"/>
              <w:right w:val="nil"/>
            </w:tcBorders>
            <w:shd w:val="clear" w:color="auto" w:fill="auto"/>
            <w:vAlign w:val="center"/>
          </w:tcPr>
          <w:p w:rsidR="006B1ABF" w:rsidRPr="00032CDD" w:rsidRDefault="006B1ABF" w:rsidP="005506E8">
            <w:pPr>
              <w:keepNext/>
              <w:jc w:val="center"/>
              <w:rPr>
                <w:sz w:val="17"/>
                <w:szCs w:val="17"/>
              </w:rPr>
            </w:pPr>
            <w:r w:rsidRPr="00032CDD">
              <w:rPr>
                <w:sz w:val="17"/>
                <w:szCs w:val="17"/>
              </w:rPr>
              <w:t>54,7</w:t>
            </w:r>
          </w:p>
        </w:tc>
        <w:tc>
          <w:tcPr>
            <w:tcW w:w="837" w:type="dxa"/>
            <w:tcBorders>
              <w:top w:val="nil"/>
              <w:left w:val="single" w:sz="8" w:space="0" w:color="auto"/>
              <w:bottom w:val="single" w:sz="4" w:space="0" w:color="auto"/>
              <w:right w:val="single" w:sz="8"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59,6</w:t>
            </w:r>
          </w:p>
        </w:tc>
        <w:tc>
          <w:tcPr>
            <w:tcW w:w="836"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59,6</w:t>
            </w:r>
          </w:p>
        </w:tc>
        <w:tc>
          <w:tcPr>
            <w:tcW w:w="836"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60,0</w:t>
            </w:r>
          </w:p>
        </w:tc>
        <w:tc>
          <w:tcPr>
            <w:tcW w:w="837"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60,0</w:t>
            </w:r>
          </w:p>
        </w:tc>
        <w:tc>
          <w:tcPr>
            <w:tcW w:w="836"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60,2</w:t>
            </w:r>
          </w:p>
        </w:tc>
        <w:tc>
          <w:tcPr>
            <w:tcW w:w="836"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60,6</w:t>
            </w:r>
          </w:p>
        </w:tc>
        <w:tc>
          <w:tcPr>
            <w:tcW w:w="837"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61,0</w:t>
            </w:r>
          </w:p>
        </w:tc>
        <w:tc>
          <w:tcPr>
            <w:tcW w:w="836"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61,2</w:t>
            </w:r>
          </w:p>
        </w:tc>
        <w:tc>
          <w:tcPr>
            <w:tcW w:w="836"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61,3</w:t>
            </w:r>
          </w:p>
        </w:tc>
        <w:tc>
          <w:tcPr>
            <w:tcW w:w="837"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61,4</w:t>
            </w:r>
          </w:p>
        </w:tc>
        <w:tc>
          <w:tcPr>
            <w:tcW w:w="836" w:type="dxa"/>
            <w:tcBorders>
              <w:top w:val="nil"/>
              <w:left w:val="nil"/>
              <w:bottom w:val="single" w:sz="4" w:space="0" w:color="auto"/>
              <w:right w:val="single" w:sz="8"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61,4</w:t>
            </w:r>
          </w:p>
        </w:tc>
        <w:tc>
          <w:tcPr>
            <w:tcW w:w="836" w:type="dxa"/>
            <w:tcBorders>
              <w:top w:val="nil"/>
              <w:left w:val="nil"/>
              <w:bottom w:val="single" w:sz="4" w:space="0" w:color="auto"/>
              <w:right w:val="single" w:sz="8" w:space="0" w:color="auto"/>
            </w:tcBorders>
            <w:vAlign w:val="center"/>
          </w:tcPr>
          <w:p w:rsidR="006B1ABF" w:rsidRPr="00032CDD" w:rsidRDefault="004D5E82" w:rsidP="004D5E82">
            <w:pPr>
              <w:keepNext/>
              <w:jc w:val="center"/>
              <w:rPr>
                <w:sz w:val="17"/>
                <w:szCs w:val="17"/>
              </w:rPr>
            </w:pPr>
            <w:r w:rsidRPr="00032CDD">
              <w:rPr>
                <w:sz w:val="17"/>
                <w:szCs w:val="17"/>
              </w:rPr>
              <w:t>61,5</w:t>
            </w:r>
          </w:p>
        </w:tc>
        <w:tc>
          <w:tcPr>
            <w:tcW w:w="837" w:type="dxa"/>
            <w:tcBorders>
              <w:top w:val="nil"/>
              <w:left w:val="nil"/>
              <w:bottom w:val="single" w:sz="4" w:space="0" w:color="auto"/>
              <w:right w:val="single" w:sz="8" w:space="0" w:color="auto"/>
            </w:tcBorders>
            <w:vAlign w:val="center"/>
          </w:tcPr>
          <w:p w:rsidR="006B1ABF" w:rsidRPr="00032CDD" w:rsidRDefault="004D5E82" w:rsidP="004D5E82">
            <w:pPr>
              <w:keepNext/>
              <w:jc w:val="center"/>
              <w:rPr>
                <w:sz w:val="17"/>
                <w:szCs w:val="17"/>
              </w:rPr>
            </w:pPr>
            <w:r w:rsidRPr="00032CDD">
              <w:rPr>
                <w:sz w:val="17"/>
                <w:szCs w:val="17"/>
              </w:rPr>
              <w:t>61,5</w:t>
            </w:r>
          </w:p>
        </w:tc>
      </w:tr>
      <w:tr w:rsidR="004D5E82" w:rsidRPr="00032CDD" w:rsidTr="00971B03">
        <w:trPr>
          <w:gridAfter w:val="6"/>
          <w:wAfter w:w="5593" w:type="dxa"/>
          <w:trHeight w:val="524"/>
        </w:trPr>
        <w:tc>
          <w:tcPr>
            <w:tcW w:w="426" w:type="dxa"/>
            <w:tcBorders>
              <w:top w:val="nil"/>
              <w:left w:val="single" w:sz="4" w:space="0" w:color="auto"/>
              <w:bottom w:val="single" w:sz="4" w:space="0" w:color="auto"/>
              <w:right w:val="single" w:sz="4" w:space="0" w:color="auto"/>
            </w:tcBorders>
            <w:shd w:val="clear" w:color="auto" w:fill="auto"/>
            <w:vAlign w:val="center"/>
          </w:tcPr>
          <w:p w:rsidR="004D5E82" w:rsidRPr="00032CDD" w:rsidRDefault="004D5E82" w:rsidP="005506E8">
            <w:pPr>
              <w:keepNext/>
              <w:jc w:val="center"/>
              <w:rPr>
                <w:sz w:val="17"/>
                <w:szCs w:val="17"/>
              </w:rPr>
            </w:pPr>
            <w:r w:rsidRPr="00032CDD">
              <w:rPr>
                <w:sz w:val="17"/>
                <w:szCs w:val="17"/>
              </w:rPr>
              <w:t>3</w:t>
            </w:r>
          </w:p>
        </w:tc>
        <w:tc>
          <w:tcPr>
            <w:tcW w:w="1559" w:type="dxa"/>
            <w:tcBorders>
              <w:top w:val="nil"/>
              <w:left w:val="nil"/>
              <w:bottom w:val="single" w:sz="4" w:space="0" w:color="auto"/>
              <w:right w:val="single" w:sz="4" w:space="0" w:color="auto"/>
            </w:tcBorders>
            <w:shd w:val="clear" w:color="auto" w:fill="auto"/>
            <w:vAlign w:val="center"/>
          </w:tcPr>
          <w:p w:rsidR="004D5E82" w:rsidRPr="00032CDD" w:rsidRDefault="004D5E82" w:rsidP="005506E8">
            <w:pPr>
              <w:keepNext/>
              <w:rPr>
                <w:sz w:val="17"/>
                <w:szCs w:val="17"/>
              </w:rPr>
            </w:pPr>
            <w:r w:rsidRPr="00032CDD">
              <w:rPr>
                <w:sz w:val="17"/>
                <w:szCs w:val="17"/>
              </w:rPr>
              <w:t>- старше трудоспособного возраста</w:t>
            </w:r>
          </w:p>
        </w:tc>
        <w:tc>
          <w:tcPr>
            <w:tcW w:w="709" w:type="dxa"/>
            <w:tcBorders>
              <w:top w:val="nil"/>
              <w:left w:val="nil"/>
              <w:bottom w:val="single" w:sz="4" w:space="0" w:color="auto"/>
              <w:right w:val="single" w:sz="4" w:space="0" w:color="auto"/>
            </w:tcBorders>
            <w:shd w:val="clear" w:color="auto" w:fill="auto"/>
            <w:vAlign w:val="center"/>
          </w:tcPr>
          <w:p w:rsidR="004D5E82" w:rsidRPr="00032CDD" w:rsidRDefault="004D5E82" w:rsidP="005506E8">
            <w:pPr>
              <w:keepNext/>
              <w:jc w:val="center"/>
              <w:rPr>
                <w:sz w:val="17"/>
                <w:szCs w:val="17"/>
              </w:rPr>
            </w:pPr>
            <w:r w:rsidRPr="00032CDD">
              <w:rPr>
                <w:sz w:val="17"/>
                <w:szCs w:val="17"/>
              </w:rPr>
              <w:t>тыс.</w:t>
            </w:r>
          </w:p>
          <w:p w:rsidR="004D5E82" w:rsidRPr="00032CDD" w:rsidRDefault="004D5E82" w:rsidP="005506E8">
            <w:pPr>
              <w:keepNext/>
              <w:jc w:val="center"/>
              <w:rPr>
                <w:sz w:val="17"/>
                <w:szCs w:val="17"/>
              </w:rPr>
            </w:pPr>
            <w:r w:rsidRPr="00032CDD">
              <w:rPr>
                <w:sz w:val="17"/>
                <w:szCs w:val="17"/>
              </w:rPr>
              <w:t>чел.</w:t>
            </w:r>
          </w:p>
        </w:tc>
        <w:tc>
          <w:tcPr>
            <w:tcW w:w="836" w:type="dxa"/>
            <w:tcBorders>
              <w:top w:val="nil"/>
              <w:left w:val="nil"/>
              <w:bottom w:val="single" w:sz="4" w:space="0" w:color="auto"/>
              <w:right w:val="single" w:sz="4" w:space="0" w:color="auto"/>
            </w:tcBorders>
            <w:shd w:val="clear" w:color="auto" w:fill="auto"/>
            <w:vAlign w:val="center"/>
          </w:tcPr>
          <w:p w:rsidR="004D5E82" w:rsidRPr="00032CDD" w:rsidRDefault="004D5E82">
            <w:pPr>
              <w:jc w:val="center"/>
              <w:rPr>
                <w:sz w:val="17"/>
                <w:szCs w:val="17"/>
              </w:rPr>
            </w:pPr>
            <w:r w:rsidRPr="00032CDD">
              <w:rPr>
                <w:sz w:val="17"/>
                <w:szCs w:val="17"/>
              </w:rPr>
              <w:t>92,6</w:t>
            </w:r>
          </w:p>
        </w:tc>
        <w:tc>
          <w:tcPr>
            <w:tcW w:w="836" w:type="dxa"/>
            <w:tcBorders>
              <w:top w:val="nil"/>
              <w:left w:val="nil"/>
              <w:bottom w:val="single" w:sz="4" w:space="0" w:color="auto"/>
              <w:right w:val="single" w:sz="4" w:space="0" w:color="auto"/>
            </w:tcBorders>
            <w:shd w:val="clear" w:color="auto" w:fill="auto"/>
            <w:vAlign w:val="center"/>
          </w:tcPr>
          <w:p w:rsidR="004D5E82" w:rsidRPr="00032CDD" w:rsidRDefault="004D5E82">
            <w:pPr>
              <w:jc w:val="center"/>
              <w:rPr>
                <w:sz w:val="17"/>
                <w:szCs w:val="17"/>
              </w:rPr>
            </w:pPr>
            <w:r w:rsidRPr="00032CDD">
              <w:rPr>
                <w:sz w:val="17"/>
                <w:szCs w:val="17"/>
              </w:rPr>
              <w:t>94,5</w:t>
            </w:r>
          </w:p>
        </w:tc>
        <w:tc>
          <w:tcPr>
            <w:tcW w:w="836" w:type="dxa"/>
            <w:tcBorders>
              <w:top w:val="nil"/>
              <w:left w:val="nil"/>
              <w:bottom w:val="single" w:sz="4" w:space="0" w:color="auto"/>
              <w:right w:val="nil"/>
            </w:tcBorders>
            <w:shd w:val="clear" w:color="auto" w:fill="auto"/>
            <w:vAlign w:val="center"/>
          </w:tcPr>
          <w:p w:rsidR="004D5E82" w:rsidRPr="00032CDD" w:rsidRDefault="004D5E82">
            <w:pPr>
              <w:jc w:val="center"/>
              <w:rPr>
                <w:sz w:val="17"/>
                <w:szCs w:val="17"/>
              </w:rPr>
            </w:pPr>
            <w:r w:rsidRPr="00032CDD">
              <w:rPr>
                <w:sz w:val="17"/>
                <w:szCs w:val="17"/>
              </w:rPr>
              <w:t>96</w:t>
            </w:r>
            <w:r w:rsidR="008C4FD3" w:rsidRPr="00032CDD">
              <w:rPr>
                <w:sz w:val="17"/>
                <w:szCs w:val="17"/>
              </w:rPr>
              <w:t>,0</w:t>
            </w:r>
          </w:p>
        </w:tc>
        <w:tc>
          <w:tcPr>
            <w:tcW w:w="837" w:type="dxa"/>
            <w:tcBorders>
              <w:top w:val="nil"/>
              <w:left w:val="single" w:sz="8" w:space="0" w:color="auto"/>
              <w:bottom w:val="single" w:sz="4" w:space="0" w:color="auto"/>
              <w:right w:val="single" w:sz="8" w:space="0" w:color="auto"/>
            </w:tcBorders>
            <w:shd w:val="clear" w:color="auto" w:fill="auto"/>
            <w:vAlign w:val="center"/>
          </w:tcPr>
          <w:p w:rsidR="004D5E82" w:rsidRPr="00032CDD" w:rsidRDefault="004D5E82">
            <w:pPr>
              <w:jc w:val="center"/>
              <w:rPr>
                <w:sz w:val="17"/>
                <w:szCs w:val="17"/>
              </w:rPr>
            </w:pPr>
            <w:r w:rsidRPr="00032CDD">
              <w:rPr>
                <w:sz w:val="17"/>
                <w:szCs w:val="17"/>
              </w:rPr>
              <w:t>107,3</w:t>
            </w:r>
          </w:p>
        </w:tc>
        <w:tc>
          <w:tcPr>
            <w:tcW w:w="836" w:type="dxa"/>
            <w:tcBorders>
              <w:top w:val="nil"/>
              <w:left w:val="nil"/>
              <w:bottom w:val="single" w:sz="4" w:space="0" w:color="auto"/>
              <w:right w:val="single" w:sz="4" w:space="0" w:color="auto"/>
            </w:tcBorders>
            <w:shd w:val="clear" w:color="auto" w:fill="auto"/>
            <w:vAlign w:val="center"/>
          </w:tcPr>
          <w:p w:rsidR="004D5E82" w:rsidRPr="00032CDD" w:rsidRDefault="004D5E82">
            <w:pPr>
              <w:jc w:val="center"/>
              <w:rPr>
                <w:sz w:val="17"/>
                <w:szCs w:val="17"/>
              </w:rPr>
            </w:pPr>
            <w:r w:rsidRPr="00032CDD">
              <w:rPr>
                <w:sz w:val="17"/>
                <w:szCs w:val="17"/>
              </w:rPr>
              <w:t>103,7</w:t>
            </w:r>
          </w:p>
        </w:tc>
        <w:tc>
          <w:tcPr>
            <w:tcW w:w="836" w:type="dxa"/>
            <w:tcBorders>
              <w:top w:val="nil"/>
              <w:left w:val="nil"/>
              <w:bottom w:val="single" w:sz="4" w:space="0" w:color="auto"/>
              <w:right w:val="single" w:sz="4" w:space="0" w:color="auto"/>
            </w:tcBorders>
            <w:shd w:val="clear" w:color="auto" w:fill="auto"/>
            <w:vAlign w:val="center"/>
          </w:tcPr>
          <w:p w:rsidR="004D5E82" w:rsidRPr="00032CDD" w:rsidRDefault="004D5E82">
            <w:pPr>
              <w:jc w:val="center"/>
              <w:rPr>
                <w:sz w:val="17"/>
                <w:szCs w:val="17"/>
              </w:rPr>
            </w:pPr>
            <w:r w:rsidRPr="00032CDD">
              <w:rPr>
                <w:sz w:val="17"/>
                <w:szCs w:val="17"/>
              </w:rPr>
              <w:t>103,5</w:t>
            </w:r>
          </w:p>
        </w:tc>
        <w:tc>
          <w:tcPr>
            <w:tcW w:w="837" w:type="dxa"/>
            <w:tcBorders>
              <w:top w:val="nil"/>
              <w:left w:val="nil"/>
              <w:bottom w:val="single" w:sz="4" w:space="0" w:color="auto"/>
              <w:right w:val="single" w:sz="4" w:space="0" w:color="auto"/>
            </w:tcBorders>
            <w:shd w:val="clear" w:color="auto" w:fill="auto"/>
            <w:vAlign w:val="center"/>
          </w:tcPr>
          <w:p w:rsidR="004D5E82" w:rsidRPr="00032CDD" w:rsidRDefault="004D5E82">
            <w:pPr>
              <w:jc w:val="center"/>
              <w:rPr>
                <w:sz w:val="17"/>
                <w:szCs w:val="17"/>
              </w:rPr>
            </w:pPr>
            <w:r w:rsidRPr="00032CDD">
              <w:rPr>
                <w:sz w:val="17"/>
                <w:szCs w:val="17"/>
              </w:rPr>
              <w:t>105,3</w:t>
            </w:r>
          </w:p>
        </w:tc>
        <w:tc>
          <w:tcPr>
            <w:tcW w:w="836" w:type="dxa"/>
            <w:tcBorders>
              <w:top w:val="nil"/>
              <w:left w:val="nil"/>
              <w:bottom w:val="single" w:sz="4" w:space="0" w:color="auto"/>
              <w:right w:val="single" w:sz="4" w:space="0" w:color="auto"/>
            </w:tcBorders>
            <w:shd w:val="clear" w:color="auto" w:fill="auto"/>
            <w:vAlign w:val="center"/>
          </w:tcPr>
          <w:p w:rsidR="004D5E82" w:rsidRPr="00032CDD" w:rsidRDefault="004D5E82">
            <w:pPr>
              <w:jc w:val="center"/>
              <w:rPr>
                <w:sz w:val="17"/>
                <w:szCs w:val="17"/>
              </w:rPr>
            </w:pPr>
            <w:r w:rsidRPr="00032CDD">
              <w:rPr>
                <w:sz w:val="17"/>
                <w:szCs w:val="17"/>
              </w:rPr>
              <w:t>106,2</w:t>
            </w:r>
          </w:p>
        </w:tc>
        <w:tc>
          <w:tcPr>
            <w:tcW w:w="836" w:type="dxa"/>
            <w:tcBorders>
              <w:top w:val="nil"/>
              <w:left w:val="nil"/>
              <w:bottom w:val="single" w:sz="4" w:space="0" w:color="auto"/>
              <w:right w:val="single" w:sz="4" w:space="0" w:color="auto"/>
            </w:tcBorders>
            <w:shd w:val="clear" w:color="auto" w:fill="auto"/>
            <w:vAlign w:val="center"/>
          </w:tcPr>
          <w:p w:rsidR="004D5E82" w:rsidRPr="00032CDD" w:rsidRDefault="004D5E82">
            <w:pPr>
              <w:jc w:val="center"/>
              <w:rPr>
                <w:sz w:val="17"/>
                <w:szCs w:val="17"/>
              </w:rPr>
            </w:pPr>
            <w:r w:rsidRPr="00032CDD">
              <w:rPr>
                <w:sz w:val="17"/>
                <w:szCs w:val="17"/>
              </w:rPr>
              <w:t>106,5</w:t>
            </w:r>
          </w:p>
        </w:tc>
        <w:tc>
          <w:tcPr>
            <w:tcW w:w="837" w:type="dxa"/>
            <w:tcBorders>
              <w:top w:val="nil"/>
              <w:left w:val="nil"/>
              <w:bottom w:val="single" w:sz="4" w:space="0" w:color="auto"/>
              <w:right w:val="single" w:sz="4" w:space="0" w:color="auto"/>
            </w:tcBorders>
            <w:shd w:val="clear" w:color="auto" w:fill="auto"/>
            <w:vAlign w:val="center"/>
          </w:tcPr>
          <w:p w:rsidR="004D5E82" w:rsidRPr="00032CDD" w:rsidRDefault="004D5E82">
            <w:pPr>
              <w:jc w:val="center"/>
              <w:rPr>
                <w:sz w:val="17"/>
                <w:szCs w:val="17"/>
              </w:rPr>
            </w:pPr>
            <w:r w:rsidRPr="00032CDD">
              <w:rPr>
                <w:sz w:val="17"/>
                <w:szCs w:val="17"/>
              </w:rPr>
              <w:t>106,7</w:t>
            </w:r>
          </w:p>
        </w:tc>
        <w:tc>
          <w:tcPr>
            <w:tcW w:w="836" w:type="dxa"/>
            <w:tcBorders>
              <w:top w:val="nil"/>
              <w:left w:val="nil"/>
              <w:bottom w:val="single" w:sz="4" w:space="0" w:color="auto"/>
              <w:right w:val="single" w:sz="4" w:space="0" w:color="auto"/>
            </w:tcBorders>
            <w:shd w:val="clear" w:color="auto" w:fill="auto"/>
            <w:vAlign w:val="center"/>
          </w:tcPr>
          <w:p w:rsidR="004D5E82" w:rsidRPr="00032CDD" w:rsidRDefault="004D5E82">
            <w:pPr>
              <w:jc w:val="center"/>
              <w:rPr>
                <w:sz w:val="17"/>
                <w:szCs w:val="17"/>
              </w:rPr>
            </w:pPr>
            <w:r w:rsidRPr="00032CDD">
              <w:rPr>
                <w:sz w:val="17"/>
                <w:szCs w:val="17"/>
              </w:rPr>
              <w:t>107,1</w:t>
            </w:r>
          </w:p>
        </w:tc>
        <w:tc>
          <w:tcPr>
            <w:tcW w:w="836" w:type="dxa"/>
            <w:tcBorders>
              <w:top w:val="nil"/>
              <w:left w:val="nil"/>
              <w:bottom w:val="single" w:sz="4" w:space="0" w:color="auto"/>
              <w:right w:val="single" w:sz="4" w:space="0" w:color="auto"/>
            </w:tcBorders>
            <w:shd w:val="clear" w:color="auto" w:fill="auto"/>
            <w:vAlign w:val="center"/>
          </w:tcPr>
          <w:p w:rsidR="004D5E82" w:rsidRPr="00032CDD" w:rsidRDefault="004D5E82">
            <w:pPr>
              <w:jc w:val="center"/>
              <w:rPr>
                <w:sz w:val="17"/>
                <w:szCs w:val="17"/>
              </w:rPr>
            </w:pPr>
            <w:r w:rsidRPr="00032CDD">
              <w:rPr>
                <w:sz w:val="17"/>
                <w:szCs w:val="17"/>
              </w:rPr>
              <w:t>107,5</w:t>
            </w:r>
          </w:p>
        </w:tc>
        <w:tc>
          <w:tcPr>
            <w:tcW w:w="837" w:type="dxa"/>
            <w:tcBorders>
              <w:top w:val="nil"/>
              <w:left w:val="nil"/>
              <w:bottom w:val="single" w:sz="4" w:space="0" w:color="auto"/>
              <w:right w:val="single" w:sz="4" w:space="0" w:color="auto"/>
            </w:tcBorders>
            <w:shd w:val="clear" w:color="auto" w:fill="auto"/>
            <w:vAlign w:val="center"/>
          </w:tcPr>
          <w:p w:rsidR="004D5E82" w:rsidRPr="00032CDD" w:rsidRDefault="004D5E82">
            <w:pPr>
              <w:jc w:val="center"/>
              <w:rPr>
                <w:sz w:val="17"/>
                <w:szCs w:val="17"/>
              </w:rPr>
            </w:pPr>
            <w:r w:rsidRPr="00032CDD">
              <w:rPr>
                <w:sz w:val="17"/>
                <w:szCs w:val="17"/>
              </w:rPr>
              <w:t>108,2</w:t>
            </w:r>
          </w:p>
        </w:tc>
        <w:tc>
          <w:tcPr>
            <w:tcW w:w="836" w:type="dxa"/>
            <w:tcBorders>
              <w:top w:val="nil"/>
              <w:left w:val="nil"/>
              <w:bottom w:val="single" w:sz="4" w:space="0" w:color="auto"/>
              <w:right w:val="single" w:sz="8" w:space="0" w:color="auto"/>
            </w:tcBorders>
            <w:shd w:val="clear" w:color="auto" w:fill="auto"/>
            <w:vAlign w:val="center"/>
          </w:tcPr>
          <w:p w:rsidR="004D5E82" w:rsidRPr="00032CDD" w:rsidRDefault="004D5E82">
            <w:pPr>
              <w:jc w:val="center"/>
              <w:rPr>
                <w:sz w:val="17"/>
                <w:szCs w:val="17"/>
              </w:rPr>
            </w:pPr>
            <w:r w:rsidRPr="00032CDD">
              <w:rPr>
                <w:sz w:val="17"/>
                <w:szCs w:val="17"/>
              </w:rPr>
              <w:t>111,2</w:t>
            </w:r>
          </w:p>
        </w:tc>
        <w:tc>
          <w:tcPr>
            <w:tcW w:w="836" w:type="dxa"/>
            <w:tcBorders>
              <w:top w:val="nil"/>
              <w:left w:val="nil"/>
              <w:bottom w:val="single" w:sz="4" w:space="0" w:color="auto"/>
              <w:right w:val="single" w:sz="8" w:space="0" w:color="auto"/>
            </w:tcBorders>
            <w:vAlign w:val="center"/>
          </w:tcPr>
          <w:p w:rsidR="004D5E82" w:rsidRPr="00032CDD" w:rsidRDefault="004D5E82">
            <w:pPr>
              <w:jc w:val="center"/>
              <w:rPr>
                <w:sz w:val="17"/>
                <w:szCs w:val="17"/>
              </w:rPr>
            </w:pPr>
            <w:r w:rsidRPr="00032CDD">
              <w:rPr>
                <w:sz w:val="17"/>
                <w:szCs w:val="17"/>
              </w:rPr>
              <w:t>113,3</w:t>
            </w:r>
          </w:p>
        </w:tc>
        <w:tc>
          <w:tcPr>
            <w:tcW w:w="837" w:type="dxa"/>
            <w:tcBorders>
              <w:top w:val="nil"/>
              <w:left w:val="nil"/>
              <w:bottom w:val="single" w:sz="4" w:space="0" w:color="auto"/>
              <w:right w:val="single" w:sz="8" w:space="0" w:color="auto"/>
            </w:tcBorders>
            <w:vAlign w:val="center"/>
          </w:tcPr>
          <w:p w:rsidR="004D5E82" w:rsidRPr="00032CDD" w:rsidRDefault="004D5E82">
            <w:pPr>
              <w:jc w:val="center"/>
              <w:rPr>
                <w:sz w:val="17"/>
                <w:szCs w:val="17"/>
              </w:rPr>
            </w:pPr>
            <w:r w:rsidRPr="00032CDD">
              <w:rPr>
                <w:sz w:val="17"/>
                <w:szCs w:val="17"/>
              </w:rPr>
              <w:t>115,5</w:t>
            </w:r>
          </w:p>
        </w:tc>
      </w:tr>
      <w:tr w:rsidR="006B1ABF" w:rsidRPr="00032CDD" w:rsidTr="00971B03">
        <w:trPr>
          <w:gridAfter w:val="6"/>
          <w:wAfter w:w="5593" w:type="dxa"/>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4</w:t>
            </w:r>
          </w:p>
        </w:tc>
        <w:tc>
          <w:tcPr>
            <w:tcW w:w="1559"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rPr>
                <w:sz w:val="17"/>
                <w:szCs w:val="17"/>
              </w:rPr>
            </w:pPr>
            <w:r w:rsidRPr="00032CDD">
              <w:rPr>
                <w:sz w:val="17"/>
                <w:szCs w:val="17"/>
              </w:rPr>
              <w:t>Сальдо миграции</w:t>
            </w:r>
          </w:p>
        </w:tc>
        <w:tc>
          <w:tcPr>
            <w:tcW w:w="709"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чел</w:t>
            </w:r>
          </w:p>
        </w:tc>
        <w:tc>
          <w:tcPr>
            <w:tcW w:w="836"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1566</w:t>
            </w:r>
          </w:p>
        </w:tc>
        <w:tc>
          <w:tcPr>
            <w:tcW w:w="836"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698</w:t>
            </w:r>
          </w:p>
        </w:tc>
        <w:tc>
          <w:tcPr>
            <w:tcW w:w="836" w:type="dxa"/>
            <w:tcBorders>
              <w:top w:val="nil"/>
              <w:left w:val="nil"/>
              <w:bottom w:val="single" w:sz="4" w:space="0" w:color="auto"/>
              <w:right w:val="nil"/>
            </w:tcBorders>
            <w:shd w:val="clear" w:color="auto" w:fill="auto"/>
            <w:vAlign w:val="center"/>
          </w:tcPr>
          <w:p w:rsidR="006B1ABF" w:rsidRPr="00032CDD" w:rsidRDefault="006B1ABF" w:rsidP="005506E8">
            <w:pPr>
              <w:keepNext/>
              <w:jc w:val="center"/>
              <w:rPr>
                <w:sz w:val="17"/>
                <w:szCs w:val="17"/>
              </w:rPr>
            </w:pPr>
            <w:r w:rsidRPr="00032CDD">
              <w:rPr>
                <w:sz w:val="17"/>
                <w:szCs w:val="17"/>
              </w:rPr>
              <w:t>222</w:t>
            </w:r>
          </w:p>
        </w:tc>
        <w:tc>
          <w:tcPr>
            <w:tcW w:w="837" w:type="dxa"/>
            <w:tcBorders>
              <w:top w:val="nil"/>
              <w:left w:val="single" w:sz="8" w:space="0" w:color="auto"/>
              <w:bottom w:val="single" w:sz="4" w:space="0" w:color="auto"/>
              <w:right w:val="single" w:sz="8"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390</w:t>
            </w:r>
          </w:p>
        </w:tc>
        <w:tc>
          <w:tcPr>
            <w:tcW w:w="836"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2893</w:t>
            </w:r>
          </w:p>
        </w:tc>
        <w:tc>
          <w:tcPr>
            <w:tcW w:w="836"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8315</w:t>
            </w:r>
          </w:p>
        </w:tc>
        <w:tc>
          <w:tcPr>
            <w:tcW w:w="837"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5300</w:t>
            </w:r>
          </w:p>
        </w:tc>
        <w:tc>
          <w:tcPr>
            <w:tcW w:w="836"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2900</w:t>
            </w:r>
          </w:p>
        </w:tc>
        <w:tc>
          <w:tcPr>
            <w:tcW w:w="836"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2100</w:t>
            </w:r>
          </w:p>
        </w:tc>
        <w:tc>
          <w:tcPr>
            <w:tcW w:w="837"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1600</w:t>
            </w:r>
          </w:p>
        </w:tc>
        <w:tc>
          <w:tcPr>
            <w:tcW w:w="836"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1500</w:t>
            </w:r>
          </w:p>
        </w:tc>
        <w:tc>
          <w:tcPr>
            <w:tcW w:w="836"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1500</w:t>
            </w:r>
          </w:p>
        </w:tc>
        <w:tc>
          <w:tcPr>
            <w:tcW w:w="837"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2100</w:t>
            </w:r>
          </w:p>
        </w:tc>
        <w:tc>
          <w:tcPr>
            <w:tcW w:w="836" w:type="dxa"/>
            <w:tcBorders>
              <w:top w:val="nil"/>
              <w:left w:val="nil"/>
              <w:bottom w:val="single" w:sz="4" w:space="0" w:color="auto"/>
              <w:right w:val="single" w:sz="8" w:space="0" w:color="auto"/>
            </w:tcBorders>
            <w:shd w:val="clear" w:color="auto" w:fill="auto"/>
            <w:vAlign w:val="center"/>
          </w:tcPr>
          <w:p w:rsidR="006B1ABF" w:rsidRPr="00032CDD" w:rsidRDefault="006B1ABF" w:rsidP="00CA51E6">
            <w:pPr>
              <w:keepNext/>
              <w:jc w:val="center"/>
              <w:rPr>
                <w:sz w:val="17"/>
                <w:szCs w:val="17"/>
              </w:rPr>
            </w:pPr>
            <w:r w:rsidRPr="00032CDD">
              <w:rPr>
                <w:sz w:val="17"/>
                <w:szCs w:val="17"/>
              </w:rPr>
              <w:t>2100</w:t>
            </w:r>
          </w:p>
        </w:tc>
        <w:tc>
          <w:tcPr>
            <w:tcW w:w="836" w:type="dxa"/>
            <w:tcBorders>
              <w:top w:val="nil"/>
              <w:left w:val="nil"/>
              <w:bottom w:val="single" w:sz="4" w:space="0" w:color="auto"/>
              <w:right w:val="single" w:sz="8" w:space="0" w:color="auto"/>
            </w:tcBorders>
            <w:vAlign w:val="center"/>
          </w:tcPr>
          <w:p w:rsidR="006B1ABF" w:rsidRPr="00032CDD" w:rsidRDefault="00CA51E6" w:rsidP="00CA51E6">
            <w:pPr>
              <w:keepNext/>
              <w:jc w:val="center"/>
              <w:rPr>
                <w:sz w:val="17"/>
                <w:szCs w:val="17"/>
              </w:rPr>
            </w:pPr>
            <w:r w:rsidRPr="00032CDD">
              <w:rPr>
                <w:sz w:val="17"/>
                <w:szCs w:val="17"/>
              </w:rPr>
              <w:t>2100</w:t>
            </w:r>
          </w:p>
        </w:tc>
        <w:tc>
          <w:tcPr>
            <w:tcW w:w="837" w:type="dxa"/>
            <w:tcBorders>
              <w:top w:val="nil"/>
              <w:left w:val="nil"/>
              <w:bottom w:val="single" w:sz="4" w:space="0" w:color="auto"/>
              <w:right w:val="single" w:sz="8" w:space="0" w:color="auto"/>
            </w:tcBorders>
            <w:vAlign w:val="center"/>
          </w:tcPr>
          <w:p w:rsidR="006B1ABF" w:rsidRPr="00032CDD" w:rsidRDefault="00CA51E6" w:rsidP="00CA51E6">
            <w:pPr>
              <w:keepNext/>
              <w:jc w:val="center"/>
              <w:rPr>
                <w:sz w:val="17"/>
                <w:szCs w:val="17"/>
              </w:rPr>
            </w:pPr>
            <w:r w:rsidRPr="00032CDD">
              <w:rPr>
                <w:sz w:val="17"/>
                <w:szCs w:val="17"/>
              </w:rPr>
              <w:t>2100</w:t>
            </w:r>
          </w:p>
        </w:tc>
      </w:tr>
      <w:tr w:rsidR="006B1ABF" w:rsidRPr="00032CDD" w:rsidTr="00971B03">
        <w:trPr>
          <w:gridAfter w:val="6"/>
          <w:wAfter w:w="5593" w:type="dxa"/>
          <w:trHeight w:val="557"/>
        </w:trPr>
        <w:tc>
          <w:tcPr>
            <w:tcW w:w="426" w:type="dxa"/>
            <w:tcBorders>
              <w:top w:val="nil"/>
              <w:left w:val="single" w:sz="4" w:space="0" w:color="auto"/>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5</w:t>
            </w:r>
          </w:p>
        </w:tc>
        <w:tc>
          <w:tcPr>
            <w:tcW w:w="1559"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rPr>
                <w:sz w:val="17"/>
                <w:szCs w:val="17"/>
              </w:rPr>
            </w:pPr>
            <w:r w:rsidRPr="00032CDD">
              <w:rPr>
                <w:sz w:val="17"/>
                <w:szCs w:val="17"/>
              </w:rPr>
              <w:t>Официально зарегистрирован</w:t>
            </w:r>
            <w:r w:rsidR="00B013A5">
              <w:rPr>
                <w:sz w:val="17"/>
                <w:szCs w:val="17"/>
              </w:rPr>
              <w:t>-</w:t>
            </w:r>
            <w:r w:rsidRPr="00032CDD">
              <w:rPr>
                <w:sz w:val="17"/>
                <w:szCs w:val="17"/>
              </w:rPr>
              <w:t>ных безработных</w:t>
            </w:r>
          </w:p>
        </w:tc>
        <w:tc>
          <w:tcPr>
            <w:tcW w:w="709"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тыс.</w:t>
            </w:r>
          </w:p>
          <w:p w:rsidR="006B1ABF" w:rsidRPr="00032CDD" w:rsidRDefault="006B1ABF" w:rsidP="005506E8">
            <w:pPr>
              <w:keepNext/>
              <w:jc w:val="center"/>
              <w:rPr>
                <w:sz w:val="17"/>
                <w:szCs w:val="17"/>
              </w:rPr>
            </w:pPr>
            <w:r w:rsidRPr="00032CDD">
              <w:rPr>
                <w:sz w:val="17"/>
                <w:szCs w:val="17"/>
              </w:rPr>
              <w:t>чел.</w:t>
            </w:r>
          </w:p>
        </w:tc>
        <w:tc>
          <w:tcPr>
            <w:tcW w:w="836"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0,8</w:t>
            </w:r>
          </w:p>
        </w:tc>
        <w:tc>
          <w:tcPr>
            <w:tcW w:w="836"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1,2</w:t>
            </w:r>
          </w:p>
        </w:tc>
        <w:tc>
          <w:tcPr>
            <w:tcW w:w="836" w:type="dxa"/>
            <w:tcBorders>
              <w:top w:val="nil"/>
              <w:left w:val="nil"/>
              <w:bottom w:val="single" w:sz="4" w:space="0" w:color="auto"/>
              <w:right w:val="nil"/>
            </w:tcBorders>
            <w:shd w:val="clear" w:color="auto" w:fill="auto"/>
            <w:vAlign w:val="center"/>
          </w:tcPr>
          <w:p w:rsidR="006B1ABF" w:rsidRPr="00032CDD" w:rsidRDefault="006B1ABF" w:rsidP="005506E8">
            <w:pPr>
              <w:keepNext/>
              <w:jc w:val="center"/>
              <w:rPr>
                <w:sz w:val="17"/>
                <w:szCs w:val="17"/>
              </w:rPr>
            </w:pPr>
            <w:r w:rsidRPr="00032CDD">
              <w:rPr>
                <w:sz w:val="17"/>
                <w:szCs w:val="17"/>
              </w:rPr>
              <w:t>4,2</w:t>
            </w:r>
          </w:p>
        </w:tc>
        <w:tc>
          <w:tcPr>
            <w:tcW w:w="837" w:type="dxa"/>
            <w:tcBorders>
              <w:top w:val="nil"/>
              <w:left w:val="single" w:sz="8" w:space="0" w:color="auto"/>
              <w:bottom w:val="single" w:sz="4" w:space="0" w:color="auto"/>
              <w:right w:val="single" w:sz="8"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2,7</w:t>
            </w:r>
          </w:p>
        </w:tc>
        <w:tc>
          <w:tcPr>
            <w:tcW w:w="836"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spacing w:before="20" w:after="20"/>
              <w:ind w:left="-105" w:right="-156"/>
              <w:jc w:val="center"/>
              <w:rPr>
                <w:sz w:val="17"/>
                <w:szCs w:val="17"/>
              </w:rPr>
            </w:pPr>
            <w:r w:rsidRPr="00032CDD">
              <w:rPr>
                <w:sz w:val="17"/>
                <w:szCs w:val="17"/>
              </w:rPr>
              <w:t>1,9</w:t>
            </w:r>
          </w:p>
        </w:tc>
        <w:tc>
          <w:tcPr>
            <w:tcW w:w="836"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spacing w:before="20" w:after="20"/>
              <w:ind w:left="-105" w:right="-156"/>
              <w:jc w:val="center"/>
              <w:rPr>
                <w:sz w:val="17"/>
                <w:szCs w:val="17"/>
              </w:rPr>
            </w:pPr>
            <w:r w:rsidRPr="00032CDD">
              <w:rPr>
                <w:sz w:val="17"/>
                <w:szCs w:val="17"/>
              </w:rPr>
              <w:t>1,4</w:t>
            </w:r>
          </w:p>
        </w:tc>
        <w:tc>
          <w:tcPr>
            <w:tcW w:w="837"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spacing w:before="20" w:after="20"/>
              <w:ind w:left="-105" w:right="-156"/>
              <w:jc w:val="center"/>
              <w:rPr>
                <w:sz w:val="17"/>
                <w:szCs w:val="17"/>
              </w:rPr>
            </w:pPr>
            <w:r w:rsidRPr="00032CDD">
              <w:rPr>
                <w:sz w:val="17"/>
                <w:szCs w:val="17"/>
              </w:rPr>
              <w:t>1,6</w:t>
            </w:r>
          </w:p>
        </w:tc>
        <w:tc>
          <w:tcPr>
            <w:tcW w:w="836"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spacing w:before="20" w:after="20"/>
              <w:ind w:left="-105" w:right="-156"/>
              <w:jc w:val="center"/>
              <w:rPr>
                <w:sz w:val="17"/>
                <w:szCs w:val="17"/>
              </w:rPr>
            </w:pPr>
            <w:r w:rsidRPr="00032CDD">
              <w:rPr>
                <w:sz w:val="17"/>
                <w:szCs w:val="17"/>
              </w:rPr>
              <w:t>1,8</w:t>
            </w:r>
          </w:p>
        </w:tc>
        <w:tc>
          <w:tcPr>
            <w:tcW w:w="836"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spacing w:before="20" w:after="20"/>
              <w:ind w:left="-105" w:right="-156"/>
              <w:jc w:val="center"/>
              <w:rPr>
                <w:sz w:val="17"/>
                <w:szCs w:val="17"/>
              </w:rPr>
            </w:pPr>
            <w:r w:rsidRPr="00032CDD">
              <w:rPr>
                <w:sz w:val="17"/>
                <w:szCs w:val="17"/>
              </w:rPr>
              <w:t>1,9</w:t>
            </w:r>
          </w:p>
        </w:tc>
        <w:tc>
          <w:tcPr>
            <w:tcW w:w="837"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spacing w:before="20" w:after="20"/>
              <w:ind w:left="-105" w:right="-156"/>
              <w:jc w:val="center"/>
              <w:rPr>
                <w:sz w:val="17"/>
                <w:szCs w:val="17"/>
              </w:rPr>
            </w:pPr>
            <w:r w:rsidRPr="00032CDD">
              <w:rPr>
                <w:sz w:val="17"/>
                <w:szCs w:val="17"/>
              </w:rPr>
              <w:t>3,2</w:t>
            </w:r>
          </w:p>
        </w:tc>
        <w:tc>
          <w:tcPr>
            <w:tcW w:w="836"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spacing w:before="20" w:after="20"/>
              <w:ind w:left="-105" w:right="-156"/>
              <w:jc w:val="center"/>
              <w:rPr>
                <w:sz w:val="17"/>
                <w:szCs w:val="17"/>
              </w:rPr>
            </w:pPr>
            <w:r w:rsidRPr="00032CDD">
              <w:rPr>
                <w:sz w:val="17"/>
                <w:szCs w:val="17"/>
              </w:rPr>
              <w:t>2,1</w:t>
            </w:r>
          </w:p>
        </w:tc>
        <w:tc>
          <w:tcPr>
            <w:tcW w:w="836"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spacing w:before="20" w:after="20"/>
              <w:ind w:left="-105" w:right="-156"/>
              <w:jc w:val="center"/>
              <w:rPr>
                <w:sz w:val="17"/>
                <w:szCs w:val="17"/>
              </w:rPr>
            </w:pPr>
            <w:r w:rsidRPr="00032CDD">
              <w:rPr>
                <w:sz w:val="17"/>
                <w:szCs w:val="17"/>
              </w:rPr>
              <w:t>0,9</w:t>
            </w:r>
          </w:p>
        </w:tc>
        <w:tc>
          <w:tcPr>
            <w:tcW w:w="837"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spacing w:before="20" w:after="20"/>
              <w:ind w:left="-105" w:right="-156"/>
              <w:jc w:val="center"/>
              <w:rPr>
                <w:sz w:val="17"/>
                <w:szCs w:val="17"/>
              </w:rPr>
            </w:pPr>
            <w:r w:rsidRPr="00032CDD">
              <w:rPr>
                <w:sz w:val="17"/>
                <w:szCs w:val="17"/>
              </w:rPr>
              <w:t>0,5</w:t>
            </w:r>
          </w:p>
        </w:tc>
        <w:tc>
          <w:tcPr>
            <w:tcW w:w="836" w:type="dxa"/>
            <w:tcBorders>
              <w:top w:val="nil"/>
              <w:left w:val="nil"/>
              <w:bottom w:val="single" w:sz="4" w:space="0" w:color="auto"/>
              <w:right w:val="single" w:sz="8" w:space="0" w:color="auto"/>
            </w:tcBorders>
            <w:shd w:val="clear" w:color="auto" w:fill="auto"/>
            <w:vAlign w:val="center"/>
          </w:tcPr>
          <w:p w:rsidR="006B1ABF" w:rsidRPr="00032CDD" w:rsidRDefault="006B1ABF" w:rsidP="005506E8">
            <w:pPr>
              <w:keepNext/>
              <w:spacing w:before="20" w:after="20"/>
              <w:ind w:left="-105" w:right="-156"/>
              <w:jc w:val="center"/>
              <w:rPr>
                <w:sz w:val="17"/>
                <w:szCs w:val="17"/>
              </w:rPr>
            </w:pPr>
            <w:r w:rsidRPr="00032CDD">
              <w:rPr>
                <w:sz w:val="17"/>
                <w:szCs w:val="17"/>
              </w:rPr>
              <w:t>0,3</w:t>
            </w:r>
          </w:p>
        </w:tc>
        <w:tc>
          <w:tcPr>
            <w:tcW w:w="836" w:type="dxa"/>
            <w:tcBorders>
              <w:top w:val="nil"/>
              <w:left w:val="nil"/>
              <w:bottom w:val="single" w:sz="4" w:space="0" w:color="auto"/>
              <w:right w:val="single" w:sz="8" w:space="0" w:color="auto"/>
            </w:tcBorders>
            <w:vAlign w:val="center"/>
          </w:tcPr>
          <w:p w:rsidR="006B1ABF" w:rsidRPr="00032CDD" w:rsidRDefault="00CA51E6" w:rsidP="00CA51E6">
            <w:pPr>
              <w:keepNext/>
              <w:spacing w:before="20" w:after="20"/>
              <w:ind w:left="-105" w:right="-156"/>
              <w:jc w:val="center"/>
              <w:rPr>
                <w:sz w:val="17"/>
                <w:szCs w:val="17"/>
              </w:rPr>
            </w:pPr>
            <w:r w:rsidRPr="00032CDD">
              <w:rPr>
                <w:sz w:val="17"/>
                <w:szCs w:val="17"/>
              </w:rPr>
              <w:t>0,3</w:t>
            </w:r>
          </w:p>
        </w:tc>
        <w:tc>
          <w:tcPr>
            <w:tcW w:w="837" w:type="dxa"/>
            <w:tcBorders>
              <w:top w:val="nil"/>
              <w:left w:val="nil"/>
              <w:bottom w:val="single" w:sz="4" w:space="0" w:color="auto"/>
              <w:right w:val="single" w:sz="8" w:space="0" w:color="auto"/>
            </w:tcBorders>
            <w:vAlign w:val="center"/>
          </w:tcPr>
          <w:p w:rsidR="006B1ABF" w:rsidRPr="00032CDD" w:rsidRDefault="00CA51E6" w:rsidP="00CA51E6">
            <w:pPr>
              <w:keepNext/>
              <w:spacing w:before="20" w:after="20"/>
              <w:ind w:left="-105" w:right="-156"/>
              <w:jc w:val="center"/>
              <w:rPr>
                <w:sz w:val="17"/>
                <w:szCs w:val="17"/>
              </w:rPr>
            </w:pPr>
            <w:r w:rsidRPr="00032CDD">
              <w:rPr>
                <w:sz w:val="17"/>
                <w:szCs w:val="17"/>
              </w:rPr>
              <w:t>0,2</w:t>
            </w:r>
          </w:p>
        </w:tc>
      </w:tr>
      <w:tr w:rsidR="006B1ABF" w:rsidRPr="00032CDD" w:rsidTr="00971B03">
        <w:trPr>
          <w:trHeight w:val="669"/>
        </w:trPr>
        <w:tc>
          <w:tcPr>
            <w:tcW w:w="426" w:type="dxa"/>
            <w:tcBorders>
              <w:top w:val="nil"/>
              <w:left w:val="single" w:sz="4" w:space="0" w:color="auto"/>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6</w:t>
            </w:r>
          </w:p>
        </w:tc>
        <w:tc>
          <w:tcPr>
            <w:tcW w:w="1559"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rPr>
                <w:sz w:val="17"/>
                <w:szCs w:val="17"/>
              </w:rPr>
            </w:pPr>
            <w:r w:rsidRPr="00032CDD">
              <w:rPr>
                <w:sz w:val="17"/>
                <w:szCs w:val="17"/>
              </w:rPr>
              <w:t>Уровень официально зарегистрированной безработицы</w:t>
            </w:r>
          </w:p>
        </w:tc>
        <w:tc>
          <w:tcPr>
            <w:tcW w:w="709"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rFonts w:ascii="Arial" w:hAnsi="Arial" w:cs="Arial"/>
                <w:sz w:val="17"/>
                <w:szCs w:val="17"/>
              </w:rPr>
            </w:pPr>
            <w:r w:rsidRPr="00032CDD">
              <w:rPr>
                <w:rFonts w:ascii="Arial" w:hAnsi="Arial" w:cs="Arial"/>
                <w:sz w:val="17"/>
                <w:szCs w:val="17"/>
              </w:rPr>
              <w:t>%</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5" w:right="-156" w:firstLine="9"/>
              <w:jc w:val="center"/>
              <w:rPr>
                <w:sz w:val="17"/>
                <w:szCs w:val="17"/>
              </w:rPr>
            </w:pPr>
            <w:r w:rsidRPr="00032CDD">
              <w:rPr>
                <w:sz w:val="17"/>
                <w:szCs w:val="17"/>
              </w:rPr>
              <w:t>0,3</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5" w:right="-156" w:firstLine="9"/>
              <w:jc w:val="center"/>
              <w:rPr>
                <w:sz w:val="17"/>
                <w:szCs w:val="17"/>
              </w:rPr>
            </w:pPr>
            <w:r w:rsidRPr="00032CDD">
              <w:rPr>
                <w:sz w:val="17"/>
                <w:szCs w:val="17"/>
              </w:rPr>
              <w:t>0,4</w:t>
            </w:r>
          </w:p>
        </w:tc>
        <w:tc>
          <w:tcPr>
            <w:tcW w:w="836" w:type="dxa"/>
            <w:tcBorders>
              <w:top w:val="nil"/>
              <w:left w:val="nil"/>
              <w:bottom w:val="single" w:sz="4" w:space="0" w:color="auto"/>
              <w:right w:val="nil"/>
            </w:tcBorders>
            <w:shd w:val="clear" w:color="auto" w:fill="auto"/>
            <w:noWrap/>
            <w:vAlign w:val="center"/>
          </w:tcPr>
          <w:p w:rsidR="006B1ABF" w:rsidRPr="00032CDD" w:rsidRDefault="006B1ABF" w:rsidP="005506E8">
            <w:pPr>
              <w:keepNext/>
              <w:spacing w:before="20" w:after="20"/>
              <w:ind w:left="-105" w:right="-156" w:firstLine="9"/>
              <w:jc w:val="center"/>
              <w:rPr>
                <w:sz w:val="17"/>
                <w:szCs w:val="17"/>
              </w:rPr>
            </w:pPr>
            <w:r w:rsidRPr="00032CDD">
              <w:rPr>
                <w:sz w:val="17"/>
                <w:szCs w:val="17"/>
              </w:rPr>
              <w:t>1,6</w:t>
            </w:r>
          </w:p>
        </w:tc>
        <w:tc>
          <w:tcPr>
            <w:tcW w:w="837" w:type="dxa"/>
            <w:tcBorders>
              <w:top w:val="nil"/>
              <w:left w:val="single" w:sz="8" w:space="0" w:color="auto"/>
              <w:bottom w:val="single" w:sz="4" w:space="0" w:color="auto"/>
              <w:right w:val="single" w:sz="8" w:space="0" w:color="auto"/>
            </w:tcBorders>
            <w:shd w:val="clear" w:color="auto" w:fill="auto"/>
            <w:noWrap/>
            <w:vAlign w:val="center"/>
          </w:tcPr>
          <w:p w:rsidR="006B1ABF" w:rsidRPr="00032CDD" w:rsidRDefault="006B1ABF" w:rsidP="005506E8">
            <w:pPr>
              <w:keepNext/>
              <w:spacing w:before="20" w:after="20"/>
              <w:ind w:left="-105" w:right="-156" w:firstLine="9"/>
              <w:jc w:val="center"/>
              <w:rPr>
                <w:sz w:val="17"/>
                <w:szCs w:val="17"/>
              </w:rPr>
            </w:pPr>
            <w:r w:rsidRPr="00032CDD">
              <w:rPr>
                <w:sz w:val="17"/>
                <w:szCs w:val="17"/>
              </w:rPr>
              <w:t>1,0</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5" w:right="-156" w:firstLine="9"/>
              <w:jc w:val="center"/>
              <w:rPr>
                <w:sz w:val="17"/>
                <w:szCs w:val="17"/>
              </w:rPr>
            </w:pPr>
            <w:r w:rsidRPr="00032CDD">
              <w:rPr>
                <w:sz w:val="17"/>
                <w:szCs w:val="17"/>
              </w:rPr>
              <w:t>0,7</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5" w:right="-156" w:firstLine="9"/>
              <w:jc w:val="center"/>
              <w:rPr>
                <w:sz w:val="17"/>
                <w:szCs w:val="17"/>
              </w:rPr>
            </w:pPr>
            <w:r w:rsidRPr="00032CDD">
              <w:rPr>
                <w:sz w:val="17"/>
                <w:szCs w:val="17"/>
              </w:rPr>
              <w:t>0,5</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5" w:right="-156" w:firstLine="9"/>
              <w:jc w:val="center"/>
              <w:rPr>
                <w:sz w:val="17"/>
                <w:szCs w:val="17"/>
              </w:rPr>
            </w:pPr>
            <w:r w:rsidRPr="00032CDD">
              <w:rPr>
                <w:sz w:val="17"/>
                <w:szCs w:val="17"/>
              </w:rPr>
              <w:t>0,6</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5" w:right="-156" w:firstLine="9"/>
              <w:jc w:val="center"/>
              <w:rPr>
                <w:sz w:val="17"/>
                <w:szCs w:val="17"/>
              </w:rPr>
            </w:pPr>
            <w:r w:rsidRPr="00032CDD">
              <w:rPr>
                <w:sz w:val="17"/>
                <w:szCs w:val="17"/>
              </w:rPr>
              <w:t>0,6</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5" w:right="-156" w:firstLine="9"/>
              <w:jc w:val="center"/>
              <w:rPr>
                <w:sz w:val="17"/>
                <w:szCs w:val="17"/>
              </w:rPr>
            </w:pPr>
            <w:r w:rsidRPr="00032CDD">
              <w:rPr>
                <w:sz w:val="17"/>
                <w:szCs w:val="17"/>
              </w:rPr>
              <w:t>0,7</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5" w:right="-156" w:firstLine="9"/>
              <w:jc w:val="center"/>
              <w:rPr>
                <w:sz w:val="17"/>
                <w:szCs w:val="17"/>
              </w:rPr>
            </w:pPr>
            <w:r w:rsidRPr="00032CDD">
              <w:rPr>
                <w:sz w:val="17"/>
                <w:szCs w:val="17"/>
              </w:rPr>
              <w:t>1,1</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5" w:right="-156" w:firstLine="9"/>
              <w:jc w:val="center"/>
              <w:rPr>
                <w:sz w:val="17"/>
                <w:szCs w:val="17"/>
              </w:rPr>
            </w:pPr>
            <w:r w:rsidRPr="00032CDD">
              <w:rPr>
                <w:sz w:val="17"/>
                <w:szCs w:val="17"/>
              </w:rPr>
              <w:t>0,7</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5" w:right="-156" w:firstLine="9"/>
              <w:jc w:val="center"/>
              <w:rPr>
                <w:sz w:val="17"/>
                <w:szCs w:val="17"/>
              </w:rPr>
            </w:pPr>
            <w:r w:rsidRPr="00032CDD">
              <w:rPr>
                <w:sz w:val="17"/>
                <w:szCs w:val="17"/>
              </w:rPr>
              <w:t>0,3</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5" w:right="-156" w:firstLine="9"/>
              <w:jc w:val="center"/>
              <w:rPr>
                <w:sz w:val="17"/>
                <w:szCs w:val="17"/>
              </w:rPr>
            </w:pPr>
            <w:r w:rsidRPr="00032CDD">
              <w:rPr>
                <w:sz w:val="17"/>
                <w:szCs w:val="17"/>
              </w:rPr>
              <w:t>0,2</w:t>
            </w:r>
          </w:p>
        </w:tc>
        <w:tc>
          <w:tcPr>
            <w:tcW w:w="836" w:type="dxa"/>
            <w:tcBorders>
              <w:top w:val="nil"/>
              <w:left w:val="nil"/>
              <w:bottom w:val="single" w:sz="4" w:space="0" w:color="auto"/>
              <w:right w:val="single" w:sz="8" w:space="0" w:color="auto"/>
            </w:tcBorders>
            <w:shd w:val="clear" w:color="auto" w:fill="auto"/>
            <w:noWrap/>
            <w:vAlign w:val="center"/>
          </w:tcPr>
          <w:p w:rsidR="006B1ABF" w:rsidRPr="00032CDD" w:rsidRDefault="006B1ABF" w:rsidP="005506E8">
            <w:pPr>
              <w:keepNext/>
              <w:spacing w:before="20" w:after="20"/>
              <w:ind w:left="-105" w:right="-156" w:firstLine="9"/>
              <w:jc w:val="center"/>
              <w:rPr>
                <w:sz w:val="17"/>
                <w:szCs w:val="17"/>
              </w:rPr>
            </w:pPr>
            <w:r w:rsidRPr="00032CDD">
              <w:rPr>
                <w:sz w:val="17"/>
                <w:szCs w:val="17"/>
              </w:rPr>
              <w:t>0,1</w:t>
            </w:r>
          </w:p>
        </w:tc>
        <w:tc>
          <w:tcPr>
            <w:tcW w:w="836" w:type="dxa"/>
            <w:tcBorders>
              <w:bottom w:val="single" w:sz="4" w:space="0" w:color="auto"/>
              <w:right w:val="single" w:sz="4" w:space="0" w:color="auto"/>
            </w:tcBorders>
            <w:vAlign w:val="center"/>
          </w:tcPr>
          <w:p w:rsidR="006B1ABF" w:rsidRPr="00032CDD" w:rsidRDefault="00CA51E6" w:rsidP="00CA51E6">
            <w:pPr>
              <w:keepNext/>
              <w:jc w:val="center"/>
              <w:rPr>
                <w:sz w:val="17"/>
                <w:szCs w:val="17"/>
              </w:rPr>
            </w:pPr>
            <w:r w:rsidRPr="00032CDD">
              <w:rPr>
                <w:sz w:val="17"/>
                <w:szCs w:val="17"/>
              </w:rPr>
              <w:t>0,1</w:t>
            </w:r>
          </w:p>
        </w:tc>
        <w:tc>
          <w:tcPr>
            <w:tcW w:w="837" w:type="dxa"/>
            <w:tcBorders>
              <w:right w:val="single" w:sz="4" w:space="0" w:color="auto"/>
            </w:tcBorders>
            <w:vAlign w:val="center"/>
          </w:tcPr>
          <w:p w:rsidR="006B1ABF" w:rsidRPr="00032CDD" w:rsidRDefault="00CA51E6" w:rsidP="00CA51E6">
            <w:pPr>
              <w:keepNext/>
              <w:jc w:val="center"/>
              <w:rPr>
                <w:sz w:val="17"/>
                <w:szCs w:val="17"/>
              </w:rPr>
            </w:pPr>
            <w:r w:rsidRPr="00032CDD">
              <w:rPr>
                <w:sz w:val="17"/>
                <w:szCs w:val="17"/>
              </w:rPr>
              <w:t>0,1</w:t>
            </w:r>
          </w:p>
        </w:tc>
        <w:tc>
          <w:tcPr>
            <w:tcW w:w="943" w:type="dxa"/>
            <w:tcBorders>
              <w:left w:val="single" w:sz="4" w:space="0" w:color="auto"/>
            </w:tcBorders>
            <w:vAlign w:val="center"/>
          </w:tcPr>
          <w:p w:rsidR="006B1ABF" w:rsidRPr="00032CDD" w:rsidRDefault="006B1ABF" w:rsidP="005506E8">
            <w:pPr>
              <w:keepNext/>
              <w:jc w:val="center"/>
              <w:rPr>
                <w:sz w:val="18"/>
                <w:szCs w:val="18"/>
              </w:rPr>
            </w:pPr>
          </w:p>
        </w:tc>
        <w:tc>
          <w:tcPr>
            <w:tcW w:w="930" w:type="dxa"/>
            <w:vAlign w:val="center"/>
          </w:tcPr>
          <w:p w:rsidR="006B1ABF" w:rsidRPr="00032CDD" w:rsidRDefault="006B1ABF" w:rsidP="005506E8">
            <w:pPr>
              <w:keepNext/>
              <w:jc w:val="center"/>
              <w:rPr>
                <w:sz w:val="18"/>
                <w:szCs w:val="18"/>
              </w:rPr>
            </w:pPr>
            <w:r w:rsidRPr="00032CDD">
              <w:rPr>
                <w:sz w:val="18"/>
                <w:szCs w:val="18"/>
              </w:rPr>
              <w:t>0,5</w:t>
            </w:r>
          </w:p>
        </w:tc>
        <w:tc>
          <w:tcPr>
            <w:tcW w:w="930" w:type="dxa"/>
            <w:vAlign w:val="center"/>
          </w:tcPr>
          <w:p w:rsidR="006B1ABF" w:rsidRPr="00032CDD" w:rsidRDefault="006B1ABF" w:rsidP="005506E8">
            <w:pPr>
              <w:keepNext/>
              <w:jc w:val="center"/>
              <w:rPr>
                <w:sz w:val="18"/>
                <w:szCs w:val="18"/>
              </w:rPr>
            </w:pPr>
            <w:r w:rsidRPr="00032CDD">
              <w:rPr>
                <w:sz w:val="18"/>
                <w:szCs w:val="18"/>
              </w:rPr>
              <w:t>0,4</w:t>
            </w:r>
          </w:p>
        </w:tc>
        <w:tc>
          <w:tcPr>
            <w:tcW w:w="930" w:type="dxa"/>
            <w:vAlign w:val="center"/>
          </w:tcPr>
          <w:p w:rsidR="006B1ABF" w:rsidRPr="00032CDD" w:rsidRDefault="006B1ABF" w:rsidP="005506E8">
            <w:pPr>
              <w:keepNext/>
              <w:jc w:val="center"/>
              <w:rPr>
                <w:sz w:val="18"/>
                <w:szCs w:val="18"/>
              </w:rPr>
            </w:pPr>
            <w:r w:rsidRPr="00032CDD">
              <w:rPr>
                <w:sz w:val="18"/>
                <w:szCs w:val="18"/>
              </w:rPr>
              <w:t>0,3</w:t>
            </w:r>
          </w:p>
        </w:tc>
        <w:tc>
          <w:tcPr>
            <w:tcW w:w="930" w:type="dxa"/>
            <w:vAlign w:val="center"/>
          </w:tcPr>
          <w:p w:rsidR="006B1ABF" w:rsidRPr="00032CDD" w:rsidRDefault="006B1ABF" w:rsidP="005506E8">
            <w:pPr>
              <w:keepNext/>
              <w:jc w:val="center"/>
              <w:rPr>
                <w:sz w:val="18"/>
                <w:szCs w:val="18"/>
              </w:rPr>
            </w:pPr>
            <w:r w:rsidRPr="00032CDD">
              <w:rPr>
                <w:sz w:val="18"/>
                <w:szCs w:val="18"/>
              </w:rPr>
              <w:t>0,3</w:t>
            </w:r>
          </w:p>
        </w:tc>
        <w:tc>
          <w:tcPr>
            <w:tcW w:w="930" w:type="dxa"/>
            <w:vAlign w:val="center"/>
          </w:tcPr>
          <w:p w:rsidR="006B1ABF" w:rsidRPr="00032CDD" w:rsidRDefault="006B1ABF" w:rsidP="005506E8">
            <w:pPr>
              <w:keepNext/>
              <w:jc w:val="center"/>
              <w:rPr>
                <w:sz w:val="18"/>
                <w:szCs w:val="18"/>
              </w:rPr>
            </w:pPr>
            <w:r w:rsidRPr="00032CDD">
              <w:rPr>
                <w:sz w:val="18"/>
                <w:szCs w:val="18"/>
              </w:rPr>
              <w:t>0,3</w:t>
            </w:r>
          </w:p>
        </w:tc>
      </w:tr>
      <w:tr w:rsidR="006B1ABF" w:rsidRPr="00032CDD" w:rsidTr="00971B03">
        <w:trPr>
          <w:gridAfter w:val="6"/>
          <w:wAfter w:w="5593" w:type="dxa"/>
          <w:trHeight w:val="1503"/>
        </w:trPr>
        <w:tc>
          <w:tcPr>
            <w:tcW w:w="426" w:type="dxa"/>
            <w:tcBorders>
              <w:top w:val="nil"/>
              <w:left w:val="single" w:sz="4" w:space="0" w:color="auto"/>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7</w:t>
            </w:r>
          </w:p>
        </w:tc>
        <w:tc>
          <w:tcPr>
            <w:tcW w:w="1559"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rPr>
                <w:sz w:val="17"/>
                <w:szCs w:val="17"/>
              </w:rPr>
            </w:pPr>
            <w:r w:rsidRPr="00032CDD">
              <w:rPr>
                <w:sz w:val="17"/>
                <w:szCs w:val="17"/>
              </w:rPr>
              <w:t>Объём отгруженных товаров собственного производства, выполненных</w:t>
            </w:r>
            <w:r w:rsidR="00570B9C">
              <w:rPr>
                <w:sz w:val="17"/>
                <w:szCs w:val="17"/>
              </w:rPr>
              <w:t xml:space="preserve"> </w:t>
            </w:r>
            <w:r w:rsidRPr="00032CDD">
              <w:rPr>
                <w:sz w:val="17"/>
                <w:szCs w:val="17"/>
              </w:rPr>
              <w:t>работ и услуг собственными силами по крупным и средним предприятиям:</w:t>
            </w:r>
          </w:p>
        </w:tc>
        <w:tc>
          <w:tcPr>
            <w:tcW w:w="709"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rFonts w:ascii="Arial" w:hAnsi="Arial" w:cs="Arial"/>
                <w:sz w:val="17"/>
                <w:szCs w:val="17"/>
              </w:rPr>
            </w:pP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p>
        </w:tc>
        <w:tc>
          <w:tcPr>
            <w:tcW w:w="836" w:type="dxa"/>
            <w:tcBorders>
              <w:top w:val="nil"/>
              <w:left w:val="nil"/>
              <w:bottom w:val="single" w:sz="4" w:space="0" w:color="auto"/>
              <w:right w:val="nil"/>
            </w:tcBorders>
            <w:shd w:val="clear" w:color="auto" w:fill="auto"/>
            <w:noWrap/>
            <w:vAlign w:val="center"/>
          </w:tcPr>
          <w:p w:rsidR="006B1ABF" w:rsidRPr="00032CDD" w:rsidRDefault="006B1ABF" w:rsidP="005506E8">
            <w:pPr>
              <w:keepNext/>
              <w:jc w:val="center"/>
              <w:rPr>
                <w:sz w:val="17"/>
                <w:szCs w:val="17"/>
              </w:rPr>
            </w:pPr>
          </w:p>
        </w:tc>
        <w:tc>
          <w:tcPr>
            <w:tcW w:w="837" w:type="dxa"/>
            <w:tcBorders>
              <w:top w:val="nil"/>
              <w:left w:val="single" w:sz="8" w:space="0" w:color="auto"/>
              <w:bottom w:val="single" w:sz="4" w:space="0" w:color="auto"/>
              <w:right w:val="single" w:sz="8" w:space="0" w:color="auto"/>
            </w:tcBorders>
            <w:shd w:val="clear" w:color="auto" w:fill="auto"/>
            <w:noWrap/>
            <w:vAlign w:val="center"/>
          </w:tcPr>
          <w:p w:rsidR="006B1ABF" w:rsidRPr="00032CDD" w:rsidRDefault="006B1ABF" w:rsidP="005506E8">
            <w:pPr>
              <w:keepNext/>
              <w:jc w:val="center"/>
              <w:rPr>
                <w:color w:val="000000"/>
                <w:sz w:val="17"/>
                <w:szCs w:val="17"/>
              </w:rPr>
            </w:pP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p>
        </w:tc>
        <w:tc>
          <w:tcPr>
            <w:tcW w:w="836" w:type="dxa"/>
            <w:tcBorders>
              <w:top w:val="nil"/>
              <w:left w:val="nil"/>
              <w:bottom w:val="single" w:sz="4" w:space="0" w:color="auto"/>
              <w:right w:val="single" w:sz="8" w:space="0" w:color="auto"/>
            </w:tcBorders>
            <w:shd w:val="clear" w:color="auto" w:fill="auto"/>
            <w:noWrap/>
            <w:vAlign w:val="center"/>
          </w:tcPr>
          <w:p w:rsidR="006B1ABF" w:rsidRPr="00032CDD" w:rsidRDefault="006B1ABF" w:rsidP="005506E8">
            <w:pPr>
              <w:keepNext/>
              <w:jc w:val="center"/>
              <w:rPr>
                <w:sz w:val="17"/>
                <w:szCs w:val="17"/>
              </w:rPr>
            </w:pPr>
          </w:p>
        </w:tc>
        <w:tc>
          <w:tcPr>
            <w:tcW w:w="836" w:type="dxa"/>
            <w:tcBorders>
              <w:top w:val="single" w:sz="4" w:space="0" w:color="auto"/>
              <w:left w:val="nil"/>
              <w:bottom w:val="single" w:sz="4" w:space="0" w:color="auto"/>
              <w:right w:val="single" w:sz="8" w:space="0" w:color="auto"/>
            </w:tcBorders>
          </w:tcPr>
          <w:p w:rsidR="006B1ABF" w:rsidRPr="00032CDD" w:rsidRDefault="006B1ABF" w:rsidP="005506E8">
            <w:pPr>
              <w:keepNext/>
              <w:jc w:val="center"/>
              <w:rPr>
                <w:sz w:val="17"/>
                <w:szCs w:val="17"/>
              </w:rPr>
            </w:pPr>
          </w:p>
        </w:tc>
        <w:tc>
          <w:tcPr>
            <w:tcW w:w="837" w:type="dxa"/>
            <w:tcBorders>
              <w:top w:val="single" w:sz="4" w:space="0" w:color="auto"/>
              <w:left w:val="nil"/>
              <w:bottom w:val="single" w:sz="4" w:space="0" w:color="auto"/>
              <w:right w:val="single" w:sz="8" w:space="0" w:color="auto"/>
            </w:tcBorders>
          </w:tcPr>
          <w:p w:rsidR="006B1ABF" w:rsidRPr="00032CDD" w:rsidRDefault="006B1ABF" w:rsidP="005506E8">
            <w:pPr>
              <w:keepNext/>
              <w:jc w:val="center"/>
              <w:rPr>
                <w:sz w:val="17"/>
                <w:szCs w:val="17"/>
              </w:rPr>
            </w:pPr>
          </w:p>
        </w:tc>
      </w:tr>
      <w:tr w:rsidR="003764AB" w:rsidRPr="00032CDD" w:rsidTr="00971B03">
        <w:trPr>
          <w:gridAfter w:val="6"/>
          <w:wAfter w:w="5593" w:type="dxa"/>
          <w:trHeight w:val="669"/>
        </w:trPr>
        <w:tc>
          <w:tcPr>
            <w:tcW w:w="426" w:type="dxa"/>
            <w:tcBorders>
              <w:top w:val="nil"/>
              <w:left w:val="single" w:sz="4" w:space="0" w:color="auto"/>
              <w:bottom w:val="single" w:sz="4" w:space="0" w:color="auto"/>
              <w:right w:val="single" w:sz="4" w:space="0" w:color="auto"/>
            </w:tcBorders>
            <w:shd w:val="clear" w:color="auto" w:fill="auto"/>
            <w:vAlign w:val="center"/>
          </w:tcPr>
          <w:p w:rsidR="003764AB" w:rsidRPr="00032CDD" w:rsidRDefault="003764AB" w:rsidP="005506E8">
            <w:pPr>
              <w:keepNext/>
              <w:jc w:val="center"/>
              <w:rPr>
                <w:sz w:val="17"/>
                <w:szCs w:val="17"/>
              </w:rPr>
            </w:pPr>
            <w:r w:rsidRPr="00032CDD">
              <w:rPr>
                <w:sz w:val="17"/>
                <w:szCs w:val="17"/>
              </w:rPr>
              <w:t>8</w:t>
            </w:r>
          </w:p>
        </w:tc>
        <w:tc>
          <w:tcPr>
            <w:tcW w:w="1559" w:type="dxa"/>
            <w:tcBorders>
              <w:top w:val="nil"/>
              <w:left w:val="nil"/>
              <w:bottom w:val="single" w:sz="4" w:space="0" w:color="auto"/>
              <w:right w:val="single" w:sz="4" w:space="0" w:color="auto"/>
            </w:tcBorders>
            <w:shd w:val="clear" w:color="auto" w:fill="auto"/>
            <w:vAlign w:val="center"/>
          </w:tcPr>
          <w:p w:rsidR="003764AB" w:rsidRPr="00032CDD" w:rsidRDefault="003764AB" w:rsidP="005506E8">
            <w:pPr>
              <w:keepNext/>
              <w:rPr>
                <w:sz w:val="17"/>
                <w:szCs w:val="17"/>
              </w:rPr>
            </w:pPr>
            <w:r w:rsidRPr="00032CDD">
              <w:rPr>
                <w:sz w:val="17"/>
                <w:szCs w:val="17"/>
              </w:rPr>
              <w:t>- добыча полезных ископаемых</w:t>
            </w:r>
          </w:p>
        </w:tc>
        <w:tc>
          <w:tcPr>
            <w:tcW w:w="709" w:type="dxa"/>
            <w:tcBorders>
              <w:top w:val="nil"/>
              <w:left w:val="nil"/>
              <w:bottom w:val="single" w:sz="4" w:space="0" w:color="auto"/>
              <w:right w:val="single" w:sz="4" w:space="0" w:color="auto"/>
            </w:tcBorders>
            <w:shd w:val="clear" w:color="auto" w:fill="auto"/>
            <w:noWrap/>
            <w:vAlign w:val="center"/>
          </w:tcPr>
          <w:p w:rsidR="003764AB" w:rsidRPr="00032CDD" w:rsidRDefault="003764AB" w:rsidP="005506E8">
            <w:pPr>
              <w:keepNext/>
              <w:jc w:val="center"/>
              <w:rPr>
                <w:rFonts w:ascii="Arial" w:hAnsi="Arial" w:cs="Arial"/>
                <w:sz w:val="17"/>
                <w:szCs w:val="17"/>
              </w:rPr>
            </w:pPr>
            <w:r w:rsidRPr="00032CDD">
              <w:rPr>
                <w:sz w:val="17"/>
                <w:szCs w:val="17"/>
              </w:rPr>
              <w:t>млн</w:t>
            </w:r>
            <w:r w:rsidRPr="00032CDD">
              <w:rPr>
                <w:rFonts w:ascii="Arial" w:hAnsi="Arial" w:cs="Arial"/>
                <w:sz w:val="17"/>
                <w:szCs w:val="17"/>
              </w:rPr>
              <w:t>.</w:t>
            </w:r>
          </w:p>
          <w:p w:rsidR="003764AB" w:rsidRPr="00032CDD" w:rsidRDefault="003764AB" w:rsidP="005506E8">
            <w:pPr>
              <w:keepNext/>
              <w:jc w:val="center"/>
              <w:rPr>
                <w:rFonts w:ascii="Arial" w:hAnsi="Arial" w:cs="Arial"/>
                <w:sz w:val="17"/>
                <w:szCs w:val="17"/>
              </w:rPr>
            </w:pPr>
            <w:r w:rsidRPr="00032CDD">
              <w:rPr>
                <w:sz w:val="17"/>
                <w:szCs w:val="17"/>
              </w:rPr>
              <w:t>руб.</w:t>
            </w:r>
          </w:p>
        </w:tc>
        <w:tc>
          <w:tcPr>
            <w:tcW w:w="836" w:type="dxa"/>
            <w:tcBorders>
              <w:top w:val="nil"/>
              <w:left w:val="nil"/>
              <w:bottom w:val="single" w:sz="4" w:space="0" w:color="auto"/>
              <w:right w:val="single" w:sz="4" w:space="0" w:color="auto"/>
            </w:tcBorders>
            <w:shd w:val="clear" w:color="auto" w:fill="auto"/>
            <w:noWrap/>
            <w:vAlign w:val="center"/>
          </w:tcPr>
          <w:p w:rsidR="003764AB" w:rsidRPr="00032CDD" w:rsidRDefault="003764AB" w:rsidP="005506E8">
            <w:pPr>
              <w:keepNext/>
              <w:jc w:val="center"/>
              <w:rPr>
                <w:sz w:val="17"/>
                <w:szCs w:val="17"/>
              </w:rPr>
            </w:pPr>
            <w:r w:rsidRPr="00032CDD">
              <w:rPr>
                <w:sz w:val="17"/>
                <w:szCs w:val="17"/>
              </w:rPr>
              <w:t>18 393,7</w:t>
            </w:r>
          </w:p>
        </w:tc>
        <w:tc>
          <w:tcPr>
            <w:tcW w:w="836" w:type="dxa"/>
            <w:tcBorders>
              <w:top w:val="nil"/>
              <w:left w:val="nil"/>
              <w:bottom w:val="single" w:sz="4" w:space="0" w:color="auto"/>
              <w:right w:val="single" w:sz="4" w:space="0" w:color="auto"/>
            </w:tcBorders>
            <w:shd w:val="clear" w:color="auto" w:fill="auto"/>
            <w:noWrap/>
            <w:vAlign w:val="center"/>
          </w:tcPr>
          <w:p w:rsidR="003764AB" w:rsidRPr="00032CDD" w:rsidRDefault="003764AB" w:rsidP="005506E8">
            <w:pPr>
              <w:keepNext/>
              <w:jc w:val="center"/>
              <w:rPr>
                <w:sz w:val="17"/>
                <w:szCs w:val="17"/>
              </w:rPr>
            </w:pPr>
            <w:r w:rsidRPr="00032CDD">
              <w:rPr>
                <w:sz w:val="17"/>
                <w:szCs w:val="17"/>
              </w:rPr>
              <w:t>14 666,5</w:t>
            </w:r>
          </w:p>
        </w:tc>
        <w:tc>
          <w:tcPr>
            <w:tcW w:w="836" w:type="dxa"/>
            <w:tcBorders>
              <w:top w:val="nil"/>
              <w:left w:val="nil"/>
              <w:bottom w:val="single" w:sz="4" w:space="0" w:color="auto"/>
              <w:right w:val="nil"/>
            </w:tcBorders>
            <w:shd w:val="clear" w:color="auto" w:fill="auto"/>
            <w:noWrap/>
            <w:vAlign w:val="center"/>
          </w:tcPr>
          <w:p w:rsidR="003764AB" w:rsidRPr="00032CDD" w:rsidRDefault="003764AB" w:rsidP="005506E8">
            <w:pPr>
              <w:keepNext/>
              <w:jc w:val="center"/>
              <w:rPr>
                <w:sz w:val="17"/>
                <w:szCs w:val="17"/>
              </w:rPr>
            </w:pPr>
            <w:r w:rsidRPr="00032CDD">
              <w:rPr>
                <w:sz w:val="17"/>
                <w:szCs w:val="17"/>
              </w:rPr>
              <w:t>12 073,3</w:t>
            </w:r>
          </w:p>
        </w:tc>
        <w:tc>
          <w:tcPr>
            <w:tcW w:w="837" w:type="dxa"/>
            <w:tcBorders>
              <w:top w:val="nil"/>
              <w:left w:val="single" w:sz="8" w:space="0" w:color="auto"/>
              <w:bottom w:val="single" w:sz="4" w:space="0" w:color="auto"/>
              <w:right w:val="single" w:sz="8" w:space="0" w:color="auto"/>
            </w:tcBorders>
            <w:shd w:val="clear" w:color="auto" w:fill="auto"/>
            <w:noWrap/>
            <w:vAlign w:val="center"/>
          </w:tcPr>
          <w:p w:rsidR="003764AB" w:rsidRPr="00032CDD" w:rsidRDefault="003764AB" w:rsidP="005506E8">
            <w:pPr>
              <w:keepNext/>
              <w:jc w:val="center"/>
              <w:rPr>
                <w:sz w:val="17"/>
                <w:szCs w:val="17"/>
              </w:rPr>
            </w:pPr>
            <w:r w:rsidRPr="00032CDD">
              <w:rPr>
                <w:sz w:val="17"/>
                <w:szCs w:val="17"/>
              </w:rPr>
              <w:t>12 040,4</w:t>
            </w:r>
          </w:p>
        </w:tc>
        <w:tc>
          <w:tcPr>
            <w:tcW w:w="836" w:type="dxa"/>
            <w:tcBorders>
              <w:top w:val="nil"/>
              <w:left w:val="nil"/>
              <w:bottom w:val="single" w:sz="4" w:space="0" w:color="auto"/>
              <w:right w:val="single" w:sz="4" w:space="0" w:color="auto"/>
            </w:tcBorders>
            <w:shd w:val="clear" w:color="auto" w:fill="auto"/>
            <w:noWrap/>
            <w:vAlign w:val="center"/>
          </w:tcPr>
          <w:p w:rsidR="003764AB" w:rsidRPr="00032CDD" w:rsidRDefault="003764AB" w:rsidP="005506E8">
            <w:pPr>
              <w:keepNext/>
              <w:jc w:val="center"/>
              <w:rPr>
                <w:sz w:val="17"/>
                <w:szCs w:val="17"/>
              </w:rPr>
            </w:pPr>
            <w:r w:rsidRPr="00032CDD">
              <w:rPr>
                <w:sz w:val="17"/>
                <w:szCs w:val="17"/>
              </w:rPr>
              <w:t>28 307,3</w:t>
            </w:r>
          </w:p>
        </w:tc>
        <w:tc>
          <w:tcPr>
            <w:tcW w:w="836" w:type="dxa"/>
            <w:tcBorders>
              <w:top w:val="nil"/>
              <w:left w:val="nil"/>
              <w:bottom w:val="single" w:sz="4" w:space="0" w:color="auto"/>
              <w:right w:val="single" w:sz="4" w:space="0" w:color="auto"/>
            </w:tcBorders>
            <w:shd w:val="clear" w:color="auto" w:fill="auto"/>
            <w:noWrap/>
            <w:vAlign w:val="center"/>
          </w:tcPr>
          <w:p w:rsidR="003764AB" w:rsidRPr="00032CDD" w:rsidRDefault="003764AB" w:rsidP="00FC21E1">
            <w:pPr>
              <w:keepNext/>
              <w:jc w:val="center"/>
              <w:rPr>
                <w:sz w:val="17"/>
                <w:szCs w:val="17"/>
              </w:rPr>
            </w:pPr>
            <w:r w:rsidRPr="00032CDD">
              <w:rPr>
                <w:sz w:val="17"/>
                <w:szCs w:val="17"/>
              </w:rPr>
              <w:t>18 360,0</w:t>
            </w:r>
          </w:p>
        </w:tc>
        <w:tc>
          <w:tcPr>
            <w:tcW w:w="837" w:type="dxa"/>
            <w:tcBorders>
              <w:top w:val="nil"/>
              <w:left w:val="nil"/>
              <w:bottom w:val="single" w:sz="4" w:space="0" w:color="auto"/>
              <w:right w:val="single" w:sz="4" w:space="0" w:color="auto"/>
            </w:tcBorders>
            <w:shd w:val="clear" w:color="auto" w:fill="auto"/>
            <w:noWrap/>
            <w:vAlign w:val="center"/>
          </w:tcPr>
          <w:p w:rsidR="003764AB" w:rsidRPr="00032CDD" w:rsidRDefault="003764AB">
            <w:pPr>
              <w:keepNext/>
              <w:jc w:val="center"/>
              <w:rPr>
                <w:sz w:val="17"/>
                <w:szCs w:val="17"/>
              </w:rPr>
            </w:pPr>
            <w:r w:rsidRPr="00032CDD">
              <w:rPr>
                <w:sz w:val="17"/>
                <w:szCs w:val="17"/>
              </w:rPr>
              <w:t>19</w:t>
            </w:r>
            <w:r w:rsidR="00822A41" w:rsidRPr="00032CDD">
              <w:rPr>
                <w:sz w:val="17"/>
                <w:szCs w:val="17"/>
              </w:rPr>
              <w:t xml:space="preserve"> </w:t>
            </w:r>
            <w:r w:rsidRPr="00032CDD">
              <w:rPr>
                <w:sz w:val="17"/>
                <w:szCs w:val="17"/>
              </w:rPr>
              <w:t>184,9</w:t>
            </w:r>
          </w:p>
        </w:tc>
        <w:tc>
          <w:tcPr>
            <w:tcW w:w="836" w:type="dxa"/>
            <w:tcBorders>
              <w:top w:val="nil"/>
              <w:left w:val="nil"/>
              <w:bottom w:val="single" w:sz="4" w:space="0" w:color="auto"/>
              <w:right w:val="single" w:sz="4" w:space="0" w:color="auto"/>
            </w:tcBorders>
            <w:shd w:val="clear" w:color="auto" w:fill="auto"/>
            <w:noWrap/>
            <w:vAlign w:val="center"/>
          </w:tcPr>
          <w:p w:rsidR="003764AB" w:rsidRPr="00032CDD" w:rsidRDefault="003764AB">
            <w:pPr>
              <w:keepNext/>
              <w:jc w:val="center"/>
              <w:rPr>
                <w:sz w:val="17"/>
                <w:szCs w:val="17"/>
              </w:rPr>
            </w:pPr>
            <w:r w:rsidRPr="00032CDD">
              <w:rPr>
                <w:sz w:val="17"/>
                <w:szCs w:val="17"/>
              </w:rPr>
              <w:t>19856,4</w:t>
            </w:r>
          </w:p>
        </w:tc>
        <w:tc>
          <w:tcPr>
            <w:tcW w:w="836" w:type="dxa"/>
            <w:tcBorders>
              <w:top w:val="nil"/>
              <w:left w:val="nil"/>
              <w:bottom w:val="single" w:sz="4" w:space="0" w:color="auto"/>
              <w:right w:val="single" w:sz="4" w:space="0" w:color="auto"/>
            </w:tcBorders>
            <w:shd w:val="clear" w:color="auto" w:fill="auto"/>
            <w:noWrap/>
            <w:vAlign w:val="center"/>
          </w:tcPr>
          <w:p w:rsidR="003764AB" w:rsidRPr="00032CDD" w:rsidRDefault="003764AB">
            <w:pPr>
              <w:keepNext/>
              <w:jc w:val="center"/>
              <w:rPr>
                <w:sz w:val="17"/>
                <w:szCs w:val="17"/>
              </w:rPr>
            </w:pPr>
            <w:r w:rsidRPr="00032CDD">
              <w:rPr>
                <w:sz w:val="17"/>
                <w:szCs w:val="17"/>
              </w:rPr>
              <w:t>21</w:t>
            </w:r>
          </w:p>
          <w:p w:rsidR="003764AB" w:rsidRPr="00032CDD" w:rsidRDefault="003764AB">
            <w:pPr>
              <w:keepNext/>
              <w:jc w:val="center"/>
              <w:rPr>
                <w:sz w:val="17"/>
                <w:szCs w:val="17"/>
              </w:rPr>
            </w:pPr>
            <w:r w:rsidRPr="00032CDD">
              <w:rPr>
                <w:sz w:val="17"/>
                <w:szCs w:val="17"/>
              </w:rPr>
              <w:t>287,4</w:t>
            </w:r>
          </w:p>
        </w:tc>
        <w:tc>
          <w:tcPr>
            <w:tcW w:w="837" w:type="dxa"/>
            <w:tcBorders>
              <w:top w:val="nil"/>
              <w:left w:val="nil"/>
              <w:bottom w:val="single" w:sz="4" w:space="0" w:color="auto"/>
              <w:right w:val="single" w:sz="4" w:space="0" w:color="auto"/>
            </w:tcBorders>
            <w:shd w:val="clear" w:color="auto" w:fill="auto"/>
            <w:noWrap/>
            <w:vAlign w:val="center"/>
          </w:tcPr>
          <w:p w:rsidR="003764AB" w:rsidRPr="00032CDD" w:rsidRDefault="003764AB">
            <w:pPr>
              <w:keepNext/>
              <w:jc w:val="center"/>
              <w:rPr>
                <w:sz w:val="17"/>
                <w:szCs w:val="17"/>
              </w:rPr>
            </w:pPr>
            <w:r w:rsidRPr="00032CDD">
              <w:rPr>
                <w:sz w:val="17"/>
                <w:szCs w:val="17"/>
              </w:rPr>
              <w:t>22</w:t>
            </w:r>
          </w:p>
          <w:p w:rsidR="003764AB" w:rsidRPr="00032CDD" w:rsidRDefault="003764AB">
            <w:pPr>
              <w:keepNext/>
              <w:jc w:val="center"/>
              <w:rPr>
                <w:sz w:val="17"/>
                <w:szCs w:val="17"/>
              </w:rPr>
            </w:pPr>
            <w:r w:rsidRPr="00032CDD">
              <w:rPr>
                <w:sz w:val="17"/>
                <w:szCs w:val="17"/>
              </w:rPr>
              <w:t>992,1</w:t>
            </w:r>
          </w:p>
        </w:tc>
        <w:tc>
          <w:tcPr>
            <w:tcW w:w="836" w:type="dxa"/>
            <w:tcBorders>
              <w:top w:val="nil"/>
              <w:left w:val="nil"/>
              <w:bottom w:val="single" w:sz="4" w:space="0" w:color="auto"/>
              <w:right w:val="single" w:sz="4" w:space="0" w:color="auto"/>
            </w:tcBorders>
            <w:shd w:val="clear" w:color="auto" w:fill="auto"/>
            <w:noWrap/>
            <w:vAlign w:val="center"/>
          </w:tcPr>
          <w:p w:rsidR="003764AB" w:rsidRPr="00032CDD" w:rsidRDefault="003764AB">
            <w:pPr>
              <w:jc w:val="center"/>
              <w:rPr>
                <w:sz w:val="17"/>
                <w:szCs w:val="17"/>
              </w:rPr>
            </w:pPr>
            <w:r w:rsidRPr="00032CDD">
              <w:rPr>
                <w:sz w:val="17"/>
                <w:szCs w:val="17"/>
              </w:rPr>
              <w:t>23</w:t>
            </w:r>
          </w:p>
          <w:p w:rsidR="003764AB" w:rsidRPr="00032CDD" w:rsidRDefault="003764AB">
            <w:pPr>
              <w:jc w:val="center"/>
              <w:rPr>
                <w:sz w:val="17"/>
                <w:szCs w:val="17"/>
              </w:rPr>
            </w:pPr>
            <w:r w:rsidRPr="00032CDD">
              <w:rPr>
                <w:sz w:val="17"/>
                <w:szCs w:val="17"/>
              </w:rPr>
              <w:t>786,5</w:t>
            </w:r>
          </w:p>
        </w:tc>
        <w:tc>
          <w:tcPr>
            <w:tcW w:w="836" w:type="dxa"/>
            <w:tcBorders>
              <w:top w:val="nil"/>
              <w:left w:val="nil"/>
              <w:bottom w:val="single" w:sz="4" w:space="0" w:color="auto"/>
              <w:right w:val="single" w:sz="4" w:space="0" w:color="auto"/>
            </w:tcBorders>
            <w:shd w:val="clear" w:color="auto" w:fill="auto"/>
            <w:noWrap/>
            <w:vAlign w:val="center"/>
          </w:tcPr>
          <w:p w:rsidR="003764AB" w:rsidRPr="00032CDD" w:rsidRDefault="003764AB">
            <w:pPr>
              <w:jc w:val="center"/>
              <w:rPr>
                <w:sz w:val="17"/>
                <w:szCs w:val="17"/>
              </w:rPr>
            </w:pPr>
            <w:r w:rsidRPr="00032CDD">
              <w:rPr>
                <w:sz w:val="17"/>
                <w:szCs w:val="17"/>
              </w:rPr>
              <w:t>24</w:t>
            </w:r>
          </w:p>
          <w:p w:rsidR="003764AB" w:rsidRPr="00032CDD" w:rsidRDefault="003764AB">
            <w:pPr>
              <w:jc w:val="center"/>
              <w:rPr>
                <w:sz w:val="17"/>
                <w:szCs w:val="17"/>
              </w:rPr>
            </w:pPr>
            <w:r w:rsidRPr="00032CDD">
              <w:rPr>
                <w:sz w:val="17"/>
                <w:szCs w:val="17"/>
              </w:rPr>
              <w:t>992,5</w:t>
            </w:r>
          </w:p>
        </w:tc>
        <w:tc>
          <w:tcPr>
            <w:tcW w:w="837" w:type="dxa"/>
            <w:tcBorders>
              <w:top w:val="nil"/>
              <w:left w:val="nil"/>
              <w:bottom w:val="single" w:sz="4" w:space="0" w:color="auto"/>
              <w:right w:val="single" w:sz="4" w:space="0" w:color="auto"/>
            </w:tcBorders>
            <w:shd w:val="clear" w:color="auto" w:fill="auto"/>
            <w:noWrap/>
            <w:vAlign w:val="center"/>
          </w:tcPr>
          <w:p w:rsidR="003764AB" w:rsidRPr="00032CDD" w:rsidRDefault="003764AB">
            <w:pPr>
              <w:jc w:val="center"/>
              <w:rPr>
                <w:sz w:val="17"/>
                <w:szCs w:val="17"/>
              </w:rPr>
            </w:pPr>
            <w:r w:rsidRPr="00032CDD">
              <w:rPr>
                <w:sz w:val="17"/>
                <w:szCs w:val="17"/>
              </w:rPr>
              <w:t>26</w:t>
            </w:r>
          </w:p>
          <w:p w:rsidR="003764AB" w:rsidRPr="00032CDD" w:rsidRDefault="003764AB">
            <w:pPr>
              <w:jc w:val="center"/>
              <w:rPr>
                <w:sz w:val="17"/>
                <w:szCs w:val="17"/>
              </w:rPr>
            </w:pPr>
            <w:r w:rsidRPr="00032CDD">
              <w:rPr>
                <w:sz w:val="17"/>
                <w:szCs w:val="17"/>
              </w:rPr>
              <w:t>307,1</w:t>
            </w:r>
          </w:p>
        </w:tc>
        <w:tc>
          <w:tcPr>
            <w:tcW w:w="836" w:type="dxa"/>
            <w:tcBorders>
              <w:top w:val="nil"/>
              <w:left w:val="nil"/>
              <w:bottom w:val="single" w:sz="4" w:space="0" w:color="auto"/>
              <w:right w:val="single" w:sz="8" w:space="0" w:color="auto"/>
            </w:tcBorders>
            <w:shd w:val="clear" w:color="auto" w:fill="auto"/>
            <w:noWrap/>
            <w:vAlign w:val="center"/>
          </w:tcPr>
          <w:p w:rsidR="003764AB" w:rsidRPr="00032CDD" w:rsidRDefault="003764AB">
            <w:pPr>
              <w:jc w:val="center"/>
              <w:rPr>
                <w:sz w:val="17"/>
                <w:szCs w:val="17"/>
              </w:rPr>
            </w:pPr>
            <w:r w:rsidRPr="00032CDD">
              <w:rPr>
                <w:sz w:val="17"/>
                <w:szCs w:val="17"/>
              </w:rPr>
              <w:t>27</w:t>
            </w:r>
          </w:p>
          <w:p w:rsidR="003764AB" w:rsidRPr="00032CDD" w:rsidRDefault="003764AB">
            <w:pPr>
              <w:jc w:val="center"/>
              <w:rPr>
                <w:sz w:val="17"/>
                <w:szCs w:val="17"/>
              </w:rPr>
            </w:pPr>
            <w:r w:rsidRPr="00032CDD">
              <w:rPr>
                <w:sz w:val="17"/>
                <w:szCs w:val="17"/>
              </w:rPr>
              <w:t>715,8</w:t>
            </w:r>
          </w:p>
        </w:tc>
        <w:tc>
          <w:tcPr>
            <w:tcW w:w="836" w:type="dxa"/>
            <w:tcBorders>
              <w:top w:val="nil"/>
              <w:left w:val="nil"/>
              <w:bottom w:val="single" w:sz="4" w:space="0" w:color="auto"/>
              <w:right w:val="single" w:sz="8" w:space="0" w:color="auto"/>
            </w:tcBorders>
            <w:vAlign w:val="center"/>
          </w:tcPr>
          <w:p w:rsidR="003764AB" w:rsidRPr="00032CDD" w:rsidRDefault="003764AB">
            <w:pPr>
              <w:jc w:val="center"/>
              <w:rPr>
                <w:sz w:val="17"/>
                <w:szCs w:val="17"/>
              </w:rPr>
            </w:pPr>
            <w:r w:rsidRPr="00032CDD">
              <w:rPr>
                <w:sz w:val="17"/>
                <w:szCs w:val="17"/>
              </w:rPr>
              <w:t>29</w:t>
            </w:r>
          </w:p>
          <w:p w:rsidR="003764AB" w:rsidRPr="00032CDD" w:rsidRDefault="003764AB">
            <w:pPr>
              <w:jc w:val="center"/>
              <w:rPr>
                <w:sz w:val="17"/>
                <w:szCs w:val="17"/>
              </w:rPr>
            </w:pPr>
            <w:r w:rsidRPr="00032CDD">
              <w:rPr>
                <w:sz w:val="17"/>
                <w:szCs w:val="17"/>
              </w:rPr>
              <w:t>226,3</w:t>
            </w:r>
          </w:p>
        </w:tc>
        <w:tc>
          <w:tcPr>
            <w:tcW w:w="837" w:type="dxa"/>
            <w:tcBorders>
              <w:top w:val="nil"/>
              <w:left w:val="nil"/>
              <w:bottom w:val="single" w:sz="4" w:space="0" w:color="auto"/>
              <w:right w:val="single" w:sz="8" w:space="0" w:color="auto"/>
            </w:tcBorders>
            <w:vAlign w:val="center"/>
          </w:tcPr>
          <w:p w:rsidR="003764AB" w:rsidRPr="00032CDD" w:rsidRDefault="003764AB">
            <w:pPr>
              <w:jc w:val="center"/>
              <w:rPr>
                <w:sz w:val="17"/>
                <w:szCs w:val="17"/>
              </w:rPr>
            </w:pPr>
            <w:r w:rsidRPr="00032CDD">
              <w:rPr>
                <w:sz w:val="17"/>
                <w:szCs w:val="17"/>
              </w:rPr>
              <w:t>30</w:t>
            </w:r>
          </w:p>
          <w:p w:rsidR="003764AB" w:rsidRPr="00032CDD" w:rsidRDefault="003764AB">
            <w:pPr>
              <w:jc w:val="center"/>
              <w:rPr>
                <w:sz w:val="17"/>
                <w:szCs w:val="17"/>
              </w:rPr>
            </w:pPr>
            <w:r w:rsidRPr="00032CDD">
              <w:rPr>
                <w:sz w:val="17"/>
                <w:szCs w:val="17"/>
              </w:rPr>
              <w:t>819,1</w:t>
            </w:r>
          </w:p>
        </w:tc>
      </w:tr>
      <w:tr w:rsidR="003764AB" w:rsidRPr="00032CDD" w:rsidTr="00971B03">
        <w:trPr>
          <w:gridAfter w:val="6"/>
          <w:wAfter w:w="5593" w:type="dxa"/>
          <w:trHeight w:val="525"/>
        </w:trPr>
        <w:tc>
          <w:tcPr>
            <w:tcW w:w="426" w:type="dxa"/>
            <w:tcBorders>
              <w:top w:val="nil"/>
              <w:left w:val="single" w:sz="4" w:space="0" w:color="auto"/>
              <w:bottom w:val="single" w:sz="4" w:space="0" w:color="auto"/>
              <w:right w:val="single" w:sz="4" w:space="0" w:color="auto"/>
            </w:tcBorders>
            <w:shd w:val="clear" w:color="auto" w:fill="auto"/>
            <w:vAlign w:val="center"/>
          </w:tcPr>
          <w:p w:rsidR="003764AB" w:rsidRPr="00032CDD" w:rsidRDefault="003764AB" w:rsidP="005506E8">
            <w:pPr>
              <w:keepNext/>
              <w:jc w:val="center"/>
              <w:rPr>
                <w:sz w:val="17"/>
                <w:szCs w:val="17"/>
              </w:rPr>
            </w:pPr>
            <w:r w:rsidRPr="00032CDD">
              <w:rPr>
                <w:sz w:val="17"/>
                <w:szCs w:val="17"/>
              </w:rPr>
              <w:t>9</w:t>
            </w:r>
          </w:p>
        </w:tc>
        <w:tc>
          <w:tcPr>
            <w:tcW w:w="1559" w:type="dxa"/>
            <w:tcBorders>
              <w:top w:val="nil"/>
              <w:left w:val="nil"/>
              <w:bottom w:val="single" w:sz="4" w:space="0" w:color="auto"/>
              <w:right w:val="single" w:sz="4" w:space="0" w:color="auto"/>
            </w:tcBorders>
            <w:shd w:val="clear" w:color="auto" w:fill="auto"/>
            <w:vAlign w:val="center"/>
          </w:tcPr>
          <w:p w:rsidR="003764AB" w:rsidRPr="00032CDD" w:rsidRDefault="003764AB" w:rsidP="003B050D">
            <w:pPr>
              <w:keepNext/>
              <w:rPr>
                <w:sz w:val="17"/>
                <w:szCs w:val="17"/>
              </w:rPr>
            </w:pPr>
            <w:r w:rsidRPr="00032CDD">
              <w:rPr>
                <w:sz w:val="17"/>
                <w:szCs w:val="17"/>
              </w:rPr>
              <w:t xml:space="preserve">- </w:t>
            </w:r>
            <w:r w:rsidR="003B050D" w:rsidRPr="00032CDD">
              <w:rPr>
                <w:sz w:val="17"/>
                <w:szCs w:val="17"/>
              </w:rPr>
              <w:t>о</w:t>
            </w:r>
            <w:r w:rsidRPr="00032CDD">
              <w:rPr>
                <w:sz w:val="17"/>
                <w:szCs w:val="17"/>
              </w:rPr>
              <w:t>брабатывающие производства</w:t>
            </w:r>
          </w:p>
        </w:tc>
        <w:tc>
          <w:tcPr>
            <w:tcW w:w="709" w:type="dxa"/>
            <w:tcBorders>
              <w:top w:val="nil"/>
              <w:left w:val="nil"/>
              <w:bottom w:val="single" w:sz="4" w:space="0" w:color="auto"/>
              <w:right w:val="single" w:sz="4" w:space="0" w:color="auto"/>
            </w:tcBorders>
            <w:shd w:val="clear" w:color="auto" w:fill="auto"/>
            <w:noWrap/>
            <w:vAlign w:val="center"/>
          </w:tcPr>
          <w:p w:rsidR="003764AB" w:rsidRPr="00032CDD" w:rsidRDefault="003764AB" w:rsidP="005506E8">
            <w:pPr>
              <w:keepNext/>
              <w:jc w:val="center"/>
              <w:rPr>
                <w:sz w:val="17"/>
                <w:szCs w:val="17"/>
              </w:rPr>
            </w:pPr>
            <w:r w:rsidRPr="00032CDD">
              <w:rPr>
                <w:sz w:val="17"/>
                <w:szCs w:val="17"/>
              </w:rPr>
              <w:t>млн.</w:t>
            </w:r>
          </w:p>
          <w:p w:rsidR="003764AB" w:rsidRPr="00032CDD" w:rsidRDefault="003764AB" w:rsidP="005506E8">
            <w:pPr>
              <w:keepNext/>
              <w:jc w:val="center"/>
              <w:rPr>
                <w:sz w:val="17"/>
                <w:szCs w:val="17"/>
              </w:rPr>
            </w:pPr>
            <w:r w:rsidRPr="00032CDD">
              <w:rPr>
                <w:sz w:val="17"/>
                <w:szCs w:val="17"/>
              </w:rPr>
              <w:t>руб.</w:t>
            </w:r>
          </w:p>
        </w:tc>
        <w:tc>
          <w:tcPr>
            <w:tcW w:w="836" w:type="dxa"/>
            <w:tcBorders>
              <w:top w:val="nil"/>
              <w:left w:val="nil"/>
              <w:bottom w:val="single" w:sz="4" w:space="0" w:color="auto"/>
              <w:right w:val="single" w:sz="4" w:space="0" w:color="auto"/>
            </w:tcBorders>
            <w:shd w:val="clear" w:color="auto" w:fill="auto"/>
            <w:noWrap/>
            <w:vAlign w:val="center"/>
          </w:tcPr>
          <w:p w:rsidR="003764AB" w:rsidRPr="00032CDD" w:rsidRDefault="003764AB" w:rsidP="005506E8">
            <w:pPr>
              <w:keepNext/>
              <w:jc w:val="center"/>
              <w:rPr>
                <w:sz w:val="17"/>
                <w:szCs w:val="17"/>
              </w:rPr>
            </w:pPr>
            <w:r w:rsidRPr="00032CDD">
              <w:rPr>
                <w:sz w:val="17"/>
                <w:szCs w:val="17"/>
              </w:rPr>
              <w:t>96 815,0</w:t>
            </w:r>
          </w:p>
        </w:tc>
        <w:tc>
          <w:tcPr>
            <w:tcW w:w="836" w:type="dxa"/>
            <w:tcBorders>
              <w:top w:val="nil"/>
              <w:left w:val="nil"/>
              <w:bottom w:val="single" w:sz="4" w:space="0" w:color="auto"/>
              <w:right w:val="single" w:sz="4" w:space="0" w:color="auto"/>
            </w:tcBorders>
            <w:shd w:val="clear" w:color="auto" w:fill="auto"/>
            <w:noWrap/>
            <w:vAlign w:val="center"/>
          </w:tcPr>
          <w:p w:rsidR="003764AB" w:rsidRPr="00032CDD" w:rsidRDefault="003764AB" w:rsidP="005506E8">
            <w:pPr>
              <w:keepNext/>
              <w:jc w:val="center"/>
              <w:rPr>
                <w:sz w:val="17"/>
                <w:szCs w:val="17"/>
              </w:rPr>
            </w:pPr>
            <w:r w:rsidRPr="00032CDD">
              <w:rPr>
                <w:sz w:val="17"/>
                <w:szCs w:val="17"/>
              </w:rPr>
              <w:t>113 987,0</w:t>
            </w:r>
          </w:p>
        </w:tc>
        <w:tc>
          <w:tcPr>
            <w:tcW w:w="836" w:type="dxa"/>
            <w:tcBorders>
              <w:top w:val="nil"/>
              <w:left w:val="nil"/>
              <w:bottom w:val="single" w:sz="4" w:space="0" w:color="auto"/>
              <w:right w:val="nil"/>
            </w:tcBorders>
            <w:shd w:val="clear" w:color="auto" w:fill="auto"/>
            <w:noWrap/>
            <w:vAlign w:val="center"/>
          </w:tcPr>
          <w:p w:rsidR="003764AB" w:rsidRPr="00032CDD" w:rsidRDefault="003764AB" w:rsidP="005506E8">
            <w:pPr>
              <w:keepNext/>
              <w:jc w:val="center"/>
              <w:rPr>
                <w:sz w:val="17"/>
                <w:szCs w:val="17"/>
              </w:rPr>
            </w:pPr>
            <w:r w:rsidRPr="00032CDD">
              <w:rPr>
                <w:sz w:val="17"/>
                <w:szCs w:val="17"/>
              </w:rPr>
              <w:t>88 055,0</w:t>
            </w:r>
          </w:p>
        </w:tc>
        <w:tc>
          <w:tcPr>
            <w:tcW w:w="837" w:type="dxa"/>
            <w:tcBorders>
              <w:top w:val="nil"/>
              <w:left w:val="single" w:sz="8" w:space="0" w:color="auto"/>
              <w:bottom w:val="single" w:sz="4" w:space="0" w:color="auto"/>
              <w:right w:val="single" w:sz="8" w:space="0" w:color="auto"/>
            </w:tcBorders>
            <w:shd w:val="clear" w:color="auto" w:fill="auto"/>
            <w:noWrap/>
            <w:vAlign w:val="center"/>
          </w:tcPr>
          <w:p w:rsidR="003764AB" w:rsidRPr="00032CDD" w:rsidRDefault="003764AB" w:rsidP="005506E8">
            <w:pPr>
              <w:keepNext/>
              <w:jc w:val="center"/>
              <w:rPr>
                <w:color w:val="000000"/>
                <w:sz w:val="17"/>
                <w:szCs w:val="17"/>
              </w:rPr>
            </w:pPr>
            <w:r w:rsidRPr="00032CDD">
              <w:rPr>
                <w:color w:val="000000"/>
                <w:sz w:val="17"/>
                <w:szCs w:val="17"/>
              </w:rPr>
              <w:t>131 152,2</w:t>
            </w:r>
          </w:p>
        </w:tc>
        <w:tc>
          <w:tcPr>
            <w:tcW w:w="836" w:type="dxa"/>
            <w:tcBorders>
              <w:top w:val="nil"/>
              <w:left w:val="nil"/>
              <w:bottom w:val="single" w:sz="4" w:space="0" w:color="auto"/>
              <w:right w:val="single" w:sz="4" w:space="0" w:color="auto"/>
            </w:tcBorders>
            <w:shd w:val="clear" w:color="auto" w:fill="auto"/>
            <w:noWrap/>
            <w:vAlign w:val="center"/>
          </w:tcPr>
          <w:p w:rsidR="003764AB" w:rsidRPr="00032CDD" w:rsidRDefault="003764AB" w:rsidP="005506E8">
            <w:pPr>
              <w:keepNext/>
              <w:jc w:val="center"/>
              <w:rPr>
                <w:sz w:val="17"/>
                <w:szCs w:val="17"/>
              </w:rPr>
            </w:pPr>
            <w:r w:rsidRPr="00032CDD">
              <w:rPr>
                <w:sz w:val="17"/>
                <w:szCs w:val="17"/>
              </w:rPr>
              <w:t>194 </w:t>
            </w:r>
          </w:p>
          <w:p w:rsidR="003764AB" w:rsidRPr="00032CDD" w:rsidRDefault="003764AB" w:rsidP="005506E8">
            <w:pPr>
              <w:keepNext/>
              <w:jc w:val="center"/>
              <w:rPr>
                <w:sz w:val="17"/>
                <w:szCs w:val="17"/>
              </w:rPr>
            </w:pPr>
            <w:r w:rsidRPr="00032CDD">
              <w:rPr>
                <w:sz w:val="17"/>
                <w:szCs w:val="17"/>
              </w:rPr>
              <w:t>005,0</w:t>
            </w:r>
          </w:p>
        </w:tc>
        <w:tc>
          <w:tcPr>
            <w:tcW w:w="836" w:type="dxa"/>
            <w:tcBorders>
              <w:top w:val="nil"/>
              <w:left w:val="nil"/>
              <w:bottom w:val="single" w:sz="4" w:space="0" w:color="auto"/>
              <w:right w:val="single" w:sz="4" w:space="0" w:color="auto"/>
            </w:tcBorders>
            <w:shd w:val="clear" w:color="auto" w:fill="auto"/>
            <w:noWrap/>
            <w:vAlign w:val="center"/>
          </w:tcPr>
          <w:p w:rsidR="003764AB" w:rsidRPr="00032CDD" w:rsidRDefault="003764AB" w:rsidP="005506E8">
            <w:pPr>
              <w:keepNext/>
              <w:jc w:val="center"/>
              <w:rPr>
                <w:sz w:val="17"/>
                <w:szCs w:val="17"/>
              </w:rPr>
            </w:pPr>
            <w:r w:rsidRPr="00032CDD">
              <w:rPr>
                <w:sz w:val="17"/>
                <w:szCs w:val="17"/>
              </w:rPr>
              <w:t>231 648,0</w:t>
            </w:r>
          </w:p>
        </w:tc>
        <w:tc>
          <w:tcPr>
            <w:tcW w:w="837" w:type="dxa"/>
            <w:tcBorders>
              <w:top w:val="nil"/>
              <w:left w:val="nil"/>
              <w:bottom w:val="single" w:sz="4" w:space="0" w:color="auto"/>
              <w:right w:val="single" w:sz="4" w:space="0" w:color="auto"/>
            </w:tcBorders>
            <w:shd w:val="clear" w:color="auto" w:fill="auto"/>
            <w:noWrap/>
            <w:vAlign w:val="center"/>
          </w:tcPr>
          <w:p w:rsidR="003764AB" w:rsidRPr="00032CDD" w:rsidRDefault="003764AB">
            <w:pPr>
              <w:keepNext/>
              <w:jc w:val="center"/>
              <w:rPr>
                <w:sz w:val="17"/>
                <w:szCs w:val="17"/>
              </w:rPr>
            </w:pPr>
            <w:r w:rsidRPr="00032CDD">
              <w:rPr>
                <w:sz w:val="17"/>
                <w:szCs w:val="17"/>
              </w:rPr>
              <w:t>267</w:t>
            </w:r>
            <w:r w:rsidR="00822A41" w:rsidRPr="00032CDD">
              <w:rPr>
                <w:sz w:val="17"/>
                <w:szCs w:val="17"/>
              </w:rPr>
              <w:t xml:space="preserve"> </w:t>
            </w:r>
            <w:r w:rsidRPr="00032CDD">
              <w:rPr>
                <w:sz w:val="17"/>
                <w:szCs w:val="17"/>
              </w:rPr>
              <w:t>140,6</w:t>
            </w:r>
          </w:p>
        </w:tc>
        <w:tc>
          <w:tcPr>
            <w:tcW w:w="836" w:type="dxa"/>
            <w:tcBorders>
              <w:top w:val="nil"/>
              <w:left w:val="nil"/>
              <w:bottom w:val="single" w:sz="4" w:space="0" w:color="auto"/>
              <w:right w:val="single" w:sz="4" w:space="0" w:color="auto"/>
            </w:tcBorders>
            <w:shd w:val="clear" w:color="auto" w:fill="auto"/>
            <w:noWrap/>
            <w:vAlign w:val="center"/>
          </w:tcPr>
          <w:p w:rsidR="003764AB" w:rsidRPr="00032CDD" w:rsidRDefault="003764AB">
            <w:pPr>
              <w:keepNext/>
              <w:jc w:val="center"/>
              <w:rPr>
                <w:sz w:val="17"/>
                <w:szCs w:val="17"/>
              </w:rPr>
            </w:pPr>
            <w:r w:rsidRPr="00032CDD">
              <w:rPr>
                <w:sz w:val="17"/>
                <w:szCs w:val="17"/>
              </w:rPr>
              <w:t>302</w:t>
            </w:r>
          </w:p>
          <w:p w:rsidR="003764AB" w:rsidRPr="00032CDD" w:rsidRDefault="003764AB">
            <w:pPr>
              <w:keepNext/>
              <w:jc w:val="center"/>
              <w:rPr>
                <w:sz w:val="17"/>
                <w:szCs w:val="17"/>
              </w:rPr>
            </w:pPr>
            <w:r w:rsidRPr="00032CDD">
              <w:rPr>
                <w:sz w:val="17"/>
                <w:szCs w:val="17"/>
              </w:rPr>
              <w:t>422,1</w:t>
            </w:r>
          </w:p>
        </w:tc>
        <w:tc>
          <w:tcPr>
            <w:tcW w:w="836" w:type="dxa"/>
            <w:tcBorders>
              <w:top w:val="nil"/>
              <w:left w:val="nil"/>
              <w:bottom w:val="single" w:sz="4" w:space="0" w:color="auto"/>
              <w:right w:val="single" w:sz="4" w:space="0" w:color="auto"/>
            </w:tcBorders>
            <w:shd w:val="clear" w:color="auto" w:fill="auto"/>
            <w:noWrap/>
            <w:vAlign w:val="center"/>
          </w:tcPr>
          <w:p w:rsidR="003764AB" w:rsidRPr="00032CDD" w:rsidRDefault="003764AB">
            <w:pPr>
              <w:keepNext/>
              <w:jc w:val="center"/>
              <w:rPr>
                <w:sz w:val="17"/>
                <w:szCs w:val="17"/>
              </w:rPr>
            </w:pPr>
            <w:r w:rsidRPr="00032CDD">
              <w:rPr>
                <w:sz w:val="17"/>
                <w:szCs w:val="17"/>
              </w:rPr>
              <w:t>354</w:t>
            </w:r>
          </w:p>
          <w:p w:rsidR="003764AB" w:rsidRPr="00032CDD" w:rsidRDefault="003764AB">
            <w:pPr>
              <w:keepNext/>
              <w:jc w:val="center"/>
              <w:rPr>
                <w:sz w:val="17"/>
                <w:szCs w:val="17"/>
              </w:rPr>
            </w:pPr>
            <w:r w:rsidRPr="00032CDD">
              <w:rPr>
                <w:sz w:val="17"/>
                <w:szCs w:val="17"/>
              </w:rPr>
              <w:t>574,2</w:t>
            </w:r>
          </w:p>
        </w:tc>
        <w:tc>
          <w:tcPr>
            <w:tcW w:w="837" w:type="dxa"/>
            <w:tcBorders>
              <w:top w:val="nil"/>
              <w:left w:val="nil"/>
              <w:bottom w:val="single" w:sz="4" w:space="0" w:color="auto"/>
              <w:right w:val="single" w:sz="4" w:space="0" w:color="auto"/>
            </w:tcBorders>
            <w:shd w:val="clear" w:color="auto" w:fill="auto"/>
            <w:noWrap/>
            <w:vAlign w:val="center"/>
          </w:tcPr>
          <w:p w:rsidR="003764AB" w:rsidRPr="00032CDD" w:rsidRDefault="003764AB">
            <w:pPr>
              <w:keepNext/>
              <w:jc w:val="center"/>
              <w:rPr>
                <w:sz w:val="17"/>
                <w:szCs w:val="17"/>
              </w:rPr>
            </w:pPr>
            <w:r w:rsidRPr="00032CDD">
              <w:rPr>
                <w:sz w:val="17"/>
                <w:szCs w:val="17"/>
              </w:rPr>
              <w:t>320</w:t>
            </w:r>
          </w:p>
          <w:p w:rsidR="003764AB" w:rsidRPr="00032CDD" w:rsidRDefault="003764AB">
            <w:pPr>
              <w:keepNext/>
              <w:jc w:val="center"/>
              <w:rPr>
                <w:sz w:val="17"/>
                <w:szCs w:val="17"/>
              </w:rPr>
            </w:pPr>
            <w:r w:rsidRPr="00032CDD">
              <w:rPr>
                <w:sz w:val="17"/>
                <w:szCs w:val="17"/>
              </w:rPr>
              <w:t>894,9</w:t>
            </w:r>
          </w:p>
        </w:tc>
        <w:tc>
          <w:tcPr>
            <w:tcW w:w="836" w:type="dxa"/>
            <w:tcBorders>
              <w:top w:val="nil"/>
              <w:left w:val="nil"/>
              <w:bottom w:val="single" w:sz="4" w:space="0" w:color="auto"/>
              <w:right w:val="single" w:sz="4" w:space="0" w:color="auto"/>
            </w:tcBorders>
            <w:shd w:val="clear" w:color="auto" w:fill="auto"/>
            <w:noWrap/>
            <w:vAlign w:val="center"/>
          </w:tcPr>
          <w:p w:rsidR="003764AB" w:rsidRPr="00032CDD" w:rsidRDefault="003764AB">
            <w:pPr>
              <w:jc w:val="center"/>
              <w:rPr>
                <w:sz w:val="17"/>
                <w:szCs w:val="17"/>
              </w:rPr>
            </w:pPr>
            <w:r w:rsidRPr="00032CDD">
              <w:rPr>
                <w:sz w:val="17"/>
                <w:szCs w:val="17"/>
              </w:rPr>
              <w:t>440</w:t>
            </w:r>
          </w:p>
          <w:p w:rsidR="003764AB" w:rsidRPr="00032CDD" w:rsidRDefault="003764AB">
            <w:pPr>
              <w:jc w:val="center"/>
              <w:rPr>
                <w:sz w:val="17"/>
                <w:szCs w:val="17"/>
              </w:rPr>
            </w:pPr>
            <w:r w:rsidRPr="00032CDD">
              <w:rPr>
                <w:sz w:val="17"/>
                <w:szCs w:val="17"/>
              </w:rPr>
              <w:t>482,2</w:t>
            </w:r>
          </w:p>
        </w:tc>
        <w:tc>
          <w:tcPr>
            <w:tcW w:w="836" w:type="dxa"/>
            <w:tcBorders>
              <w:top w:val="nil"/>
              <w:left w:val="nil"/>
              <w:bottom w:val="single" w:sz="4" w:space="0" w:color="auto"/>
              <w:right w:val="single" w:sz="4" w:space="0" w:color="auto"/>
            </w:tcBorders>
            <w:shd w:val="clear" w:color="auto" w:fill="auto"/>
            <w:noWrap/>
            <w:vAlign w:val="center"/>
          </w:tcPr>
          <w:p w:rsidR="003764AB" w:rsidRPr="00032CDD" w:rsidRDefault="003764AB">
            <w:pPr>
              <w:jc w:val="center"/>
              <w:rPr>
                <w:sz w:val="17"/>
                <w:szCs w:val="17"/>
              </w:rPr>
            </w:pPr>
            <w:r w:rsidRPr="00032CDD">
              <w:rPr>
                <w:sz w:val="17"/>
                <w:szCs w:val="17"/>
              </w:rPr>
              <w:t>494</w:t>
            </w:r>
          </w:p>
          <w:p w:rsidR="003764AB" w:rsidRPr="00032CDD" w:rsidRDefault="003764AB">
            <w:pPr>
              <w:jc w:val="center"/>
              <w:rPr>
                <w:sz w:val="17"/>
                <w:szCs w:val="17"/>
              </w:rPr>
            </w:pPr>
            <w:r w:rsidRPr="00032CDD">
              <w:rPr>
                <w:sz w:val="17"/>
                <w:szCs w:val="17"/>
              </w:rPr>
              <w:t>440,4</w:t>
            </w:r>
          </w:p>
        </w:tc>
        <w:tc>
          <w:tcPr>
            <w:tcW w:w="837" w:type="dxa"/>
            <w:tcBorders>
              <w:top w:val="nil"/>
              <w:left w:val="nil"/>
              <w:bottom w:val="single" w:sz="4" w:space="0" w:color="auto"/>
              <w:right w:val="single" w:sz="4" w:space="0" w:color="auto"/>
            </w:tcBorders>
            <w:shd w:val="clear" w:color="auto" w:fill="auto"/>
            <w:noWrap/>
            <w:vAlign w:val="center"/>
          </w:tcPr>
          <w:p w:rsidR="003764AB" w:rsidRPr="00032CDD" w:rsidRDefault="003764AB">
            <w:pPr>
              <w:jc w:val="center"/>
              <w:rPr>
                <w:sz w:val="17"/>
                <w:szCs w:val="17"/>
              </w:rPr>
            </w:pPr>
            <w:r w:rsidRPr="00032CDD">
              <w:rPr>
                <w:sz w:val="17"/>
                <w:szCs w:val="17"/>
              </w:rPr>
              <w:t>556</w:t>
            </w:r>
          </w:p>
          <w:p w:rsidR="003764AB" w:rsidRPr="00032CDD" w:rsidRDefault="003764AB">
            <w:pPr>
              <w:jc w:val="center"/>
              <w:rPr>
                <w:sz w:val="17"/>
                <w:szCs w:val="17"/>
              </w:rPr>
            </w:pPr>
            <w:r w:rsidRPr="00032CDD">
              <w:rPr>
                <w:sz w:val="17"/>
                <w:szCs w:val="17"/>
              </w:rPr>
              <w:t>584,2</w:t>
            </w:r>
          </w:p>
        </w:tc>
        <w:tc>
          <w:tcPr>
            <w:tcW w:w="836" w:type="dxa"/>
            <w:tcBorders>
              <w:top w:val="nil"/>
              <w:left w:val="nil"/>
              <w:bottom w:val="single" w:sz="4" w:space="0" w:color="auto"/>
              <w:right w:val="single" w:sz="8" w:space="0" w:color="auto"/>
            </w:tcBorders>
            <w:shd w:val="clear" w:color="auto" w:fill="auto"/>
            <w:noWrap/>
            <w:vAlign w:val="center"/>
          </w:tcPr>
          <w:p w:rsidR="003764AB" w:rsidRPr="00032CDD" w:rsidRDefault="003764AB">
            <w:pPr>
              <w:jc w:val="center"/>
              <w:rPr>
                <w:sz w:val="17"/>
                <w:szCs w:val="17"/>
              </w:rPr>
            </w:pPr>
            <w:r w:rsidRPr="00032CDD">
              <w:rPr>
                <w:sz w:val="17"/>
                <w:szCs w:val="17"/>
              </w:rPr>
              <w:t>628</w:t>
            </w:r>
          </w:p>
          <w:p w:rsidR="003764AB" w:rsidRPr="00032CDD" w:rsidRDefault="003764AB">
            <w:pPr>
              <w:jc w:val="center"/>
              <w:rPr>
                <w:sz w:val="17"/>
                <w:szCs w:val="17"/>
              </w:rPr>
            </w:pPr>
            <w:r w:rsidRPr="00032CDD">
              <w:rPr>
                <w:sz w:val="17"/>
                <w:szCs w:val="17"/>
              </w:rPr>
              <w:t>314,5</w:t>
            </w:r>
          </w:p>
        </w:tc>
        <w:tc>
          <w:tcPr>
            <w:tcW w:w="836" w:type="dxa"/>
            <w:tcBorders>
              <w:top w:val="nil"/>
              <w:left w:val="nil"/>
              <w:bottom w:val="single" w:sz="4" w:space="0" w:color="auto"/>
              <w:right w:val="single" w:sz="8" w:space="0" w:color="auto"/>
            </w:tcBorders>
            <w:vAlign w:val="center"/>
          </w:tcPr>
          <w:p w:rsidR="003764AB" w:rsidRPr="00032CDD" w:rsidRDefault="003764AB">
            <w:pPr>
              <w:jc w:val="center"/>
              <w:rPr>
                <w:sz w:val="17"/>
                <w:szCs w:val="17"/>
              </w:rPr>
            </w:pPr>
            <w:r w:rsidRPr="00032CDD">
              <w:rPr>
                <w:sz w:val="17"/>
                <w:szCs w:val="17"/>
              </w:rPr>
              <w:t>711</w:t>
            </w:r>
          </w:p>
          <w:p w:rsidR="003764AB" w:rsidRPr="00032CDD" w:rsidRDefault="003764AB">
            <w:pPr>
              <w:jc w:val="center"/>
              <w:rPr>
                <w:sz w:val="17"/>
                <w:szCs w:val="17"/>
              </w:rPr>
            </w:pPr>
            <w:r w:rsidRPr="00032CDD">
              <w:rPr>
                <w:sz w:val="17"/>
                <w:szCs w:val="17"/>
              </w:rPr>
              <w:t>296,7</w:t>
            </w:r>
          </w:p>
        </w:tc>
        <w:tc>
          <w:tcPr>
            <w:tcW w:w="837" w:type="dxa"/>
            <w:tcBorders>
              <w:top w:val="nil"/>
              <w:left w:val="nil"/>
              <w:bottom w:val="single" w:sz="4" w:space="0" w:color="auto"/>
              <w:right w:val="single" w:sz="8" w:space="0" w:color="auto"/>
            </w:tcBorders>
            <w:vAlign w:val="center"/>
          </w:tcPr>
          <w:p w:rsidR="003764AB" w:rsidRPr="00032CDD" w:rsidRDefault="003764AB">
            <w:pPr>
              <w:jc w:val="center"/>
              <w:rPr>
                <w:sz w:val="17"/>
                <w:szCs w:val="17"/>
              </w:rPr>
            </w:pPr>
            <w:r w:rsidRPr="00032CDD">
              <w:rPr>
                <w:sz w:val="17"/>
                <w:szCs w:val="17"/>
              </w:rPr>
              <w:t>806</w:t>
            </w:r>
          </w:p>
          <w:p w:rsidR="003764AB" w:rsidRPr="00032CDD" w:rsidRDefault="003764AB">
            <w:pPr>
              <w:jc w:val="center"/>
              <w:rPr>
                <w:sz w:val="17"/>
                <w:szCs w:val="17"/>
              </w:rPr>
            </w:pPr>
            <w:r w:rsidRPr="00032CDD">
              <w:rPr>
                <w:sz w:val="17"/>
                <w:szCs w:val="17"/>
              </w:rPr>
              <w:t>752,7</w:t>
            </w:r>
          </w:p>
        </w:tc>
      </w:tr>
      <w:tr w:rsidR="003764AB" w:rsidRPr="00032CDD" w:rsidTr="00B013A5">
        <w:trPr>
          <w:gridAfter w:val="6"/>
          <w:wAfter w:w="5593" w:type="dxa"/>
          <w:trHeight w:val="2220"/>
        </w:trPr>
        <w:tc>
          <w:tcPr>
            <w:tcW w:w="426" w:type="dxa"/>
            <w:tcBorders>
              <w:top w:val="nil"/>
              <w:left w:val="single" w:sz="4" w:space="0" w:color="auto"/>
              <w:bottom w:val="single" w:sz="4" w:space="0" w:color="auto"/>
              <w:right w:val="single" w:sz="4" w:space="0" w:color="auto"/>
            </w:tcBorders>
            <w:shd w:val="clear" w:color="auto" w:fill="auto"/>
            <w:vAlign w:val="center"/>
          </w:tcPr>
          <w:p w:rsidR="003764AB" w:rsidRPr="00032CDD" w:rsidRDefault="003764AB" w:rsidP="005506E8">
            <w:pPr>
              <w:keepNext/>
              <w:jc w:val="center"/>
              <w:rPr>
                <w:sz w:val="17"/>
                <w:szCs w:val="17"/>
              </w:rPr>
            </w:pPr>
            <w:r w:rsidRPr="00032CDD">
              <w:rPr>
                <w:sz w:val="17"/>
                <w:szCs w:val="17"/>
              </w:rPr>
              <w:lastRenderedPageBreak/>
              <w:t>10</w:t>
            </w:r>
          </w:p>
        </w:tc>
        <w:tc>
          <w:tcPr>
            <w:tcW w:w="1559" w:type="dxa"/>
            <w:tcBorders>
              <w:top w:val="nil"/>
              <w:left w:val="nil"/>
              <w:bottom w:val="single" w:sz="4" w:space="0" w:color="auto"/>
              <w:right w:val="single" w:sz="4" w:space="0" w:color="auto"/>
            </w:tcBorders>
            <w:shd w:val="clear" w:color="auto" w:fill="auto"/>
            <w:vAlign w:val="center"/>
          </w:tcPr>
          <w:p w:rsidR="003764AB" w:rsidRPr="00032CDD" w:rsidRDefault="003764AB" w:rsidP="005506E8">
            <w:pPr>
              <w:keepNext/>
              <w:rPr>
                <w:sz w:val="17"/>
                <w:szCs w:val="17"/>
              </w:rPr>
            </w:pPr>
            <w:r w:rsidRPr="00032CDD">
              <w:rPr>
                <w:sz w:val="17"/>
                <w:szCs w:val="17"/>
              </w:rPr>
              <w:t>- доля отгруженных товаров собственного производства обрабатывающих производств ГО «Город Калининград» в общем объёме отгруженных товаров собственного производства обрабатывающих производств области</w:t>
            </w:r>
          </w:p>
        </w:tc>
        <w:tc>
          <w:tcPr>
            <w:tcW w:w="709" w:type="dxa"/>
            <w:tcBorders>
              <w:top w:val="nil"/>
              <w:left w:val="nil"/>
              <w:bottom w:val="single" w:sz="4" w:space="0" w:color="auto"/>
              <w:right w:val="single" w:sz="4" w:space="0" w:color="auto"/>
            </w:tcBorders>
            <w:shd w:val="clear" w:color="auto" w:fill="auto"/>
            <w:noWrap/>
            <w:vAlign w:val="center"/>
          </w:tcPr>
          <w:p w:rsidR="003764AB" w:rsidRPr="00032CDD" w:rsidRDefault="003764AB" w:rsidP="005506E8">
            <w:pPr>
              <w:keepNext/>
              <w:jc w:val="center"/>
              <w:rPr>
                <w:rFonts w:ascii="Arial" w:hAnsi="Arial" w:cs="Arial"/>
                <w:sz w:val="17"/>
                <w:szCs w:val="17"/>
              </w:rPr>
            </w:pPr>
            <w:r w:rsidRPr="00032CDD">
              <w:rPr>
                <w:rFonts w:ascii="Arial" w:hAnsi="Arial" w:cs="Arial"/>
                <w:sz w:val="17"/>
                <w:szCs w:val="17"/>
              </w:rPr>
              <w:t>%</w:t>
            </w:r>
          </w:p>
        </w:tc>
        <w:tc>
          <w:tcPr>
            <w:tcW w:w="836" w:type="dxa"/>
            <w:tcBorders>
              <w:top w:val="nil"/>
              <w:left w:val="nil"/>
              <w:bottom w:val="single" w:sz="4" w:space="0" w:color="auto"/>
              <w:right w:val="single" w:sz="4" w:space="0" w:color="auto"/>
            </w:tcBorders>
            <w:shd w:val="clear" w:color="auto" w:fill="auto"/>
            <w:noWrap/>
            <w:vAlign w:val="center"/>
          </w:tcPr>
          <w:p w:rsidR="003764AB" w:rsidRPr="00032CDD" w:rsidRDefault="003764AB" w:rsidP="005506E8">
            <w:pPr>
              <w:keepNext/>
              <w:jc w:val="center"/>
              <w:rPr>
                <w:sz w:val="17"/>
                <w:szCs w:val="17"/>
              </w:rPr>
            </w:pPr>
            <w:r w:rsidRPr="00032CDD">
              <w:rPr>
                <w:sz w:val="17"/>
                <w:szCs w:val="17"/>
              </w:rPr>
              <w:t>53,9</w:t>
            </w:r>
          </w:p>
        </w:tc>
        <w:tc>
          <w:tcPr>
            <w:tcW w:w="836" w:type="dxa"/>
            <w:tcBorders>
              <w:top w:val="nil"/>
              <w:left w:val="nil"/>
              <w:bottom w:val="single" w:sz="4" w:space="0" w:color="auto"/>
              <w:right w:val="single" w:sz="4" w:space="0" w:color="auto"/>
            </w:tcBorders>
            <w:shd w:val="clear" w:color="auto" w:fill="auto"/>
            <w:noWrap/>
            <w:vAlign w:val="center"/>
          </w:tcPr>
          <w:p w:rsidR="003764AB" w:rsidRPr="00032CDD" w:rsidRDefault="003764AB" w:rsidP="005506E8">
            <w:pPr>
              <w:keepNext/>
              <w:jc w:val="center"/>
              <w:rPr>
                <w:sz w:val="17"/>
                <w:szCs w:val="17"/>
              </w:rPr>
            </w:pPr>
            <w:r w:rsidRPr="00032CDD">
              <w:rPr>
                <w:sz w:val="17"/>
                <w:szCs w:val="17"/>
              </w:rPr>
              <w:t>58,8</w:t>
            </w:r>
          </w:p>
        </w:tc>
        <w:tc>
          <w:tcPr>
            <w:tcW w:w="836" w:type="dxa"/>
            <w:tcBorders>
              <w:top w:val="nil"/>
              <w:left w:val="nil"/>
              <w:bottom w:val="single" w:sz="4" w:space="0" w:color="auto"/>
              <w:right w:val="nil"/>
            </w:tcBorders>
            <w:shd w:val="clear" w:color="auto" w:fill="auto"/>
            <w:noWrap/>
            <w:vAlign w:val="center"/>
          </w:tcPr>
          <w:p w:rsidR="003764AB" w:rsidRPr="00032CDD" w:rsidRDefault="003764AB" w:rsidP="005506E8">
            <w:pPr>
              <w:keepNext/>
              <w:jc w:val="center"/>
              <w:rPr>
                <w:sz w:val="17"/>
                <w:szCs w:val="17"/>
              </w:rPr>
            </w:pPr>
            <w:r w:rsidRPr="00032CDD">
              <w:rPr>
                <w:sz w:val="17"/>
                <w:szCs w:val="17"/>
              </w:rPr>
              <w:t>59,7</w:t>
            </w:r>
          </w:p>
        </w:tc>
        <w:tc>
          <w:tcPr>
            <w:tcW w:w="837" w:type="dxa"/>
            <w:tcBorders>
              <w:top w:val="nil"/>
              <w:left w:val="single" w:sz="8" w:space="0" w:color="auto"/>
              <w:bottom w:val="single" w:sz="4" w:space="0" w:color="auto"/>
              <w:right w:val="single" w:sz="8" w:space="0" w:color="auto"/>
            </w:tcBorders>
            <w:shd w:val="clear" w:color="auto" w:fill="auto"/>
            <w:noWrap/>
            <w:vAlign w:val="center"/>
          </w:tcPr>
          <w:p w:rsidR="003764AB" w:rsidRPr="00032CDD" w:rsidRDefault="003764AB" w:rsidP="005506E8">
            <w:pPr>
              <w:keepNext/>
              <w:jc w:val="center"/>
              <w:rPr>
                <w:sz w:val="17"/>
                <w:szCs w:val="17"/>
              </w:rPr>
            </w:pPr>
            <w:r w:rsidRPr="00032CDD">
              <w:rPr>
                <w:sz w:val="17"/>
                <w:szCs w:val="17"/>
              </w:rPr>
              <w:t>74,2</w:t>
            </w:r>
          </w:p>
        </w:tc>
        <w:tc>
          <w:tcPr>
            <w:tcW w:w="836" w:type="dxa"/>
            <w:tcBorders>
              <w:top w:val="nil"/>
              <w:left w:val="nil"/>
              <w:bottom w:val="single" w:sz="4" w:space="0" w:color="auto"/>
              <w:right w:val="single" w:sz="4" w:space="0" w:color="auto"/>
            </w:tcBorders>
            <w:shd w:val="clear" w:color="auto" w:fill="auto"/>
            <w:noWrap/>
            <w:vAlign w:val="center"/>
          </w:tcPr>
          <w:p w:rsidR="003764AB" w:rsidRPr="00032CDD" w:rsidRDefault="003764AB" w:rsidP="005506E8">
            <w:pPr>
              <w:keepNext/>
              <w:jc w:val="center"/>
              <w:rPr>
                <w:sz w:val="17"/>
                <w:szCs w:val="17"/>
              </w:rPr>
            </w:pPr>
            <w:r w:rsidRPr="00032CDD">
              <w:rPr>
                <w:sz w:val="17"/>
                <w:szCs w:val="17"/>
              </w:rPr>
              <w:t>70,3</w:t>
            </w:r>
          </w:p>
        </w:tc>
        <w:tc>
          <w:tcPr>
            <w:tcW w:w="836" w:type="dxa"/>
            <w:tcBorders>
              <w:top w:val="nil"/>
              <w:left w:val="nil"/>
              <w:bottom w:val="single" w:sz="4" w:space="0" w:color="auto"/>
              <w:right w:val="single" w:sz="4" w:space="0" w:color="auto"/>
            </w:tcBorders>
            <w:shd w:val="clear" w:color="auto" w:fill="auto"/>
            <w:noWrap/>
            <w:vAlign w:val="center"/>
          </w:tcPr>
          <w:p w:rsidR="003764AB" w:rsidRPr="00032CDD" w:rsidRDefault="003764AB" w:rsidP="005506E8">
            <w:pPr>
              <w:keepNext/>
              <w:jc w:val="center"/>
              <w:rPr>
                <w:sz w:val="17"/>
                <w:szCs w:val="17"/>
              </w:rPr>
            </w:pPr>
            <w:r w:rsidRPr="00032CDD">
              <w:rPr>
                <w:sz w:val="17"/>
                <w:szCs w:val="17"/>
              </w:rPr>
              <w:t>73,3</w:t>
            </w:r>
          </w:p>
        </w:tc>
        <w:tc>
          <w:tcPr>
            <w:tcW w:w="837" w:type="dxa"/>
            <w:tcBorders>
              <w:top w:val="nil"/>
              <w:left w:val="nil"/>
              <w:bottom w:val="single" w:sz="4" w:space="0" w:color="auto"/>
              <w:right w:val="single" w:sz="4" w:space="0" w:color="auto"/>
            </w:tcBorders>
            <w:shd w:val="clear" w:color="auto" w:fill="auto"/>
            <w:noWrap/>
            <w:vAlign w:val="center"/>
          </w:tcPr>
          <w:p w:rsidR="003764AB" w:rsidRPr="00032CDD" w:rsidRDefault="003764AB">
            <w:pPr>
              <w:keepNext/>
              <w:jc w:val="center"/>
              <w:rPr>
                <w:sz w:val="17"/>
                <w:szCs w:val="17"/>
              </w:rPr>
            </w:pPr>
            <w:r w:rsidRPr="00032CDD">
              <w:rPr>
                <w:sz w:val="17"/>
                <w:szCs w:val="17"/>
              </w:rPr>
              <w:t>73,3</w:t>
            </w:r>
          </w:p>
        </w:tc>
        <w:tc>
          <w:tcPr>
            <w:tcW w:w="836" w:type="dxa"/>
            <w:tcBorders>
              <w:top w:val="nil"/>
              <w:left w:val="nil"/>
              <w:bottom w:val="single" w:sz="4" w:space="0" w:color="auto"/>
              <w:right w:val="single" w:sz="4" w:space="0" w:color="auto"/>
            </w:tcBorders>
            <w:shd w:val="clear" w:color="auto" w:fill="auto"/>
            <w:noWrap/>
            <w:vAlign w:val="center"/>
          </w:tcPr>
          <w:p w:rsidR="003764AB" w:rsidRPr="00032CDD" w:rsidRDefault="003764AB">
            <w:pPr>
              <w:keepNext/>
              <w:jc w:val="center"/>
              <w:rPr>
                <w:sz w:val="17"/>
                <w:szCs w:val="17"/>
              </w:rPr>
            </w:pPr>
            <w:r w:rsidRPr="00032CDD">
              <w:rPr>
                <w:sz w:val="17"/>
                <w:szCs w:val="17"/>
              </w:rPr>
              <w:t>73,3</w:t>
            </w:r>
          </w:p>
        </w:tc>
        <w:tc>
          <w:tcPr>
            <w:tcW w:w="836" w:type="dxa"/>
            <w:tcBorders>
              <w:top w:val="nil"/>
              <w:left w:val="nil"/>
              <w:bottom w:val="single" w:sz="4" w:space="0" w:color="auto"/>
              <w:right w:val="single" w:sz="4" w:space="0" w:color="auto"/>
            </w:tcBorders>
            <w:shd w:val="clear" w:color="auto" w:fill="auto"/>
            <w:noWrap/>
            <w:vAlign w:val="center"/>
          </w:tcPr>
          <w:p w:rsidR="003764AB" w:rsidRPr="00032CDD" w:rsidRDefault="003764AB">
            <w:pPr>
              <w:keepNext/>
              <w:jc w:val="center"/>
              <w:rPr>
                <w:sz w:val="17"/>
                <w:szCs w:val="17"/>
              </w:rPr>
            </w:pPr>
            <w:r w:rsidRPr="00032CDD">
              <w:rPr>
                <w:sz w:val="17"/>
                <w:szCs w:val="17"/>
              </w:rPr>
              <w:t>73,3</w:t>
            </w:r>
          </w:p>
        </w:tc>
        <w:tc>
          <w:tcPr>
            <w:tcW w:w="837" w:type="dxa"/>
            <w:tcBorders>
              <w:top w:val="nil"/>
              <w:left w:val="nil"/>
              <w:bottom w:val="single" w:sz="4" w:space="0" w:color="auto"/>
              <w:right w:val="single" w:sz="4" w:space="0" w:color="auto"/>
            </w:tcBorders>
            <w:shd w:val="clear" w:color="auto" w:fill="auto"/>
            <w:noWrap/>
            <w:vAlign w:val="center"/>
          </w:tcPr>
          <w:p w:rsidR="003764AB" w:rsidRPr="00032CDD" w:rsidRDefault="003764AB">
            <w:pPr>
              <w:keepNext/>
              <w:jc w:val="center"/>
              <w:rPr>
                <w:sz w:val="17"/>
                <w:szCs w:val="17"/>
              </w:rPr>
            </w:pPr>
            <w:r w:rsidRPr="00032CDD">
              <w:rPr>
                <w:sz w:val="17"/>
                <w:szCs w:val="17"/>
              </w:rPr>
              <w:t>66,3</w:t>
            </w:r>
          </w:p>
        </w:tc>
        <w:tc>
          <w:tcPr>
            <w:tcW w:w="836" w:type="dxa"/>
            <w:tcBorders>
              <w:top w:val="nil"/>
              <w:left w:val="nil"/>
              <w:bottom w:val="single" w:sz="4" w:space="0" w:color="auto"/>
              <w:right w:val="single" w:sz="4" w:space="0" w:color="auto"/>
            </w:tcBorders>
            <w:shd w:val="clear" w:color="auto" w:fill="auto"/>
            <w:noWrap/>
            <w:vAlign w:val="center"/>
          </w:tcPr>
          <w:p w:rsidR="003764AB" w:rsidRPr="00032CDD" w:rsidRDefault="003764AB">
            <w:pPr>
              <w:keepNext/>
              <w:jc w:val="center"/>
              <w:rPr>
                <w:sz w:val="17"/>
                <w:szCs w:val="17"/>
              </w:rPr>
            </w:pPr>
            <w:r w:rsidRPr="00032CDD">
              <w:rPr>
                <w:sz w:val="17"/>
                <w:szCs w:val="17"/>
              </w:rPr>
              <w:t>81,4</w:t>
            </w:r>
          </w:p>
        </w:tc>
        <w:tc>
          <w:tcPr>
            <w:tcW w:w="836" w:type="dxa"/>
            <w:tcBorders>
              <w:top w:val="nil"/>
              <w:left w:val="nil"/>
              <w:bottom w:val="single" w:sz="4" w:space="0" w:color="auto"/>
              <w:right w:val="single" w:sz="4" w:space="0" w:color="auto"/>
            </w:tcBorders>
            <w:shd w:val="clear" w:color="auto" w:fill="auto"/>
            <w:noWrap/>
            <w:vAlign w:val="center"/>
          </w:tcPr>
          <w:p w:rsidR="003764AB" w:rsidRPr="00032CDD" w:rsidRDefault="003764AB">
            <w:pPr>
              <w:keepNext/>
              <w:jc w:val="center"/>
              <w:rPr>
                <w:sz w:val="17"/>
                <w:szCs w:val="17"/>
              </w:rPr>
            </w:pPr>
            <w:r w:rsidRPr="00032CDD">
              <w:rPr>
                <w:sz w:val="17"/>
                <w:szCs w:val="17"/>
              </w:rPr>
              <w:t>81,4</w:t>
            </w:r>
          </w:p>
        </w:tc>
        <w:tc>
          <w:tcPr>
            <w:tcW w:w="837" w:type="dxa"/>
            <w:tcBorders>
              <w:top w:val="nil"/>
              <w:left w:val="nil"/>
              <w:bottom w:val="single" w:sz="4" w:space="0" w:color="auto"/>
              <w:right w:val="single" w:sz="4" w:space="0" w:color="auto"/>
            </w:tcBorders>
            <w:shd w:val="clear" w:color="auto" w:fill="auto"/>
            <w:noWrap/>
            <w:vAlign w:val="center"/>
          </w:tcPr>
          <w:p w:rsidR="003764AB" w:rsidRPr="00032CDD" w:rsidRDefault="00334F5D">
            <w:pPr>
              <w:jc w:val="center"/>
            </w:pPr>
            <w:r w:rsidRPr="00032CDD">
              <w:rPr>
                <w:sz w:val="17"/>
                <w:szCs w:val="17"/>
              </w:rPr>
              <w:t>83,4</w:t>
            </w:r>
          </w:p>
        </w:tc>
        <w:tc>
          <w:tcPr>
            <w:tcW w:w="836" w:type="dxa"/>
            <w:tcBorders>
              <w:top w:val="nil"/>
              <w:left w:val="nil"/>
              <w:bottom w:val="single" w:sz="4" w:space="0" w:color="auto"/>
              <w:right w:val="single" w:sz="8" w:space="0" w:color="auto"/>
            </w:tcBorders>
            <w:shd w:val="clear" w:color="auto" w:fill="auto"/>
            <w:noWrap/>
            <w:vAlign w:val="center"/>
          </w:tcPr>
          <w:p w:rsidR="003764AB" w:rsidRPr="00032CDD" w:rsidRDefault="00334F5D">
            <w:pPr>
              <w:jc w:val="center"/>
            </w:pPr>
            <w:r w:rsidRPr="00032CDD">
              <w:rPr>
                <w:sz w:val="17"/>
                <w:szCs w:val="17"/>
              </w:rPr>
              <w:t>86,4</w:t>
            </w:r>
          </w:p>
        </w:tc>
        <w:tc>
          <w:tcPr>
            <w:tcW w:w="836" w:type="dxa"/>
            <w:tcBorders>
              <w:top w:val="nil"/>
              <w:left w:val="nil"/>
              <w:bottom w:val="single" w:sz="4" w:space="0" w:color="auto"/>
              <w:right w:val="single" w:sz="8" w:space="0" w:color="auto"/>
            </w:tcBorders>
            <w:vAlign w:val="center"/>
          </w:tcPr>
          <w:p w:rsidR="003764AB" w:rsidRPr="00032CDD" w:rsidRDefault="00C963A8">
            <w:pPr>
              <w:jc w:val="center"/>
              <w:rPr>
                <w:sz w:val="17"/>
                <w:szCs w:val="17"/>
              </w:rPr>
            </w:pPr>
            <w:r w:rsidRPr="00032CDD">
              <w:rPr>
                <w:sz w:val="17"/>
                <w:szCs w:val="17"/>
              </w:rPr>
              <w:t>90,3</w:t>
            </w:r>
          </w:p>
        </w:tc>
        <w:tc>
          <w:tcPr>
            <w:tcW w:w="837" w:type="dxa"/>
            <w:tcBorders>
              <w:top w:val="nil"/>
              <w:left w:val="nil"/>
              <w:bottom w:val="single" w:sz="4" w:space="0" w:color="auto"/>
              <w:right w:val="single" w:sz="8" w:space="0" w:color="auto"/>
            </w:tcBorders>
            <w:vAlign w:val="center"/>
          </w:tcPr>
          <w:p w:rsidR="003764AB" w:rsidRPr="00032CDD" w:rsidRDefault="00E9524E" w:rsidP="00E9524E">
            <w:pPr>
              <w:jc w:val="center"/>
              <w:rPr>
                <w:sz w:val="17"/>
                <w:szCs w:val="17"/>
              </w:rPr>
            </w:pPr>
            <w:r w:rsidRPr="00032CDD">
              <w:rPr>
                <w:sz w:val="17"/>
                <w:szCs w:val="17"/>
              </w:rPr>
              <w:t>90,5</w:t>
            </w:r>
          </w:p>
        </w:tc>
      </w:tr>
      <w:tr w:rsidR="009A6779" w:rsidRPr="00032CDD" w:rsidTr="00B013A5">
        <w:trPr>
          <w:gridAfter w:val="6"/>
          <w:wAfter w:w="5593" w:type="dxa"/>
          <w:trHeight w:val="812"/>
        </w:trPr>
        <w:tc>
          <w:tcPr>
            <w:tcW w:w="426" w:type="dxa"/>
            <w:tcBorders>
              <w:top w:val="nil"/>
              <w:left w:val="single" w:sz="4" w:space="0" w:color="auto"/>
              <w:bottom w:val="single" w:sz="4" w:space="0" w:color="auto"/>
              <w:right w:val="single" w:sz="4" w:space="0" w:color="auto"/>
            </w:tcBorders>
            <w:shd w:val="clear" w:color="auto" w:fill="auto"/>
            <w:vAlign w:val="center"/>
          </w:tcPr>
          <w:p w:rsidR="009A6779" w:rsidRPr="00032CDD" w:rsidRDefault="009A6779" w:rsidP="005506E8">
            <w:pPr>
              <w:keepNext/>
              <w:jc w:val="center"/>
              <w:rPr>
                <w:sz w:val="17"/>
                <w:szCs w:val="17"/>
              </w:rPr>
            </w:pPr>
            <w:r w:rsidRPr="00032CDD">
              <w:rPr>
                <w:sz w:val="17"/>
                <w:szCs w:val="17"/>
              </w:rPr>
              <w:t>11</w:t>
            </w:r>
          </w:p>
        </w:tc>
        <w:tc>
          <w:tcPr>
            <w:tcW w:w="1559" w:type="dxa"/>
            <w:tcBorders>
              <w:top w:val="nil"/>
              <w:left w:val="nil"/>
              <w:bottom w:val="single" w:sz="4" w:space="0" w:color="auto"/>
              <w:right w:val="single" w:sz="4" w:space="0" w:color="auto"/>
            </w:tcBorders>
            <w:shd w:val="clear" w:color="auto" w:fill="auto"/>
            <w:vAlign w:val="center"/>
          </w:tcPr>
          <w:p w:rsidR="009A6779" w:rsidRPr="00032CDD" w:rsidRDefault="009A6779" w:rsidP="00B013A5">
            <w:pPr>
              <w:keepNext/>
              <w:rPr>
                <w:sz w:val="17"/>
                <w:szCs w:val="17"/>
              </w:rPr>
            </w:pPr>
            <w:r w:rsidRPr="00032CDD">
              <w:rPr>
                <w:sz w:val="17"/>
                <w:szCs w:val="17"/>
              </w:rPr>
              <w:t>- производство и распределение электроэнергии, газа, воды,</w:t>
            </w:r>
          </w:p>
        </w:tc>
        <w:tc>
          <w:tcPr>
            <w:tcW w:w="709" w:type="dxa"/>
            <w:tcBorders>
              <w:top w:val="nil"/>
              <w:left w:val="nil"/>
              <w:bottom w:val="single" w:sz="4" w:space="0" w:color="auto"/>
              <w:right w:val="single" w:sz="4" w:space="0" w:color="auto"/>
            </w:tcBorders>
            <w:shd w:val="clear" w:color="auto" w:fill="auto"/>
            <w:noWrap/>
            <w:vAlign w:val="center"/>
          </w:tcPr>
          <w:p w:rsidR="009A6779" w:rsidRPr="00032CDD" w:rsidRDefault="009A6779" w:rsidP="005506E8">
            <w:pPr>
              <w:keepNext/>
              <w:jc w:val="center"/>
              <w:rPr>
                <w:sz w:val="17"/>
                <w:szCs w:val="17"/>
              </w:rPr>
            </w:pPr>
            <w:r w:rsidRPr="00032CDD">
              <w:rPr>
                <w:sz w:val="17"/>
                <w:szCs w:val="17"/>
              </w:rPr>
              <w:t>млн.</w:t>
            </w:r>
          </w:p>
          <w:p w:rsidR="009A6779" w:rsidRPr="00032CDD" w:rsidRDefault="009A6779" w:rsidP="005506E8">
            <w:pPr>
              <w:keepNext/>
              <w:jc w:val="center"/>
              <w:rPr>
                <w:sz w:val="17"/>
                <w:szCs w:val="17"/>
              </w:rPr>
            </w:pPr>
            <w:r w:rsidRPr="00032CDD">
              <w:rPr>
                <w:sz w:val="17"/>
                <w:szCs w:val="17"/>
              </w:rPr>
              <w:t>руб.</w:t>
            </w:r>
          </w:p>
        </w:tc>
        <w:tc>
          <w:tcPr>
            <w:tcW w:w="836" w:type="dxa"/>
            <w:tcBorders>
              <w:top w:val="nil"/>
              <w:left w:val="nil"/>
              <w:bottom w:val="single" w:sz="4" w:space="0" w:color="auto"/>
              <w:right w:val="single" w:sz="4" w:space="0" w:color="auto"/>
            </w:tcBorders>
            <w:shd w:val="clear" w:color="auto" w:fill="auto"/>
            <w:noWrap/>
            <w:vAlign w:val="center"/>
          </w:tcPr>
          <w:p w:rsidR="009A6779" w:rsidRPr="00032CDD" w:rsidRDefault="009A6779" w:rsidP="005506E8">
            <w:pPr>
              <w:keepNext/>
              <w:jc w:val="center"/>
              <w:rPr>
                <w:sz w:val="17"/>
                <w:szCs w:val="17"/>
              </w:rPr>
            </w:pPr>
            <w:r w:rsidRPr="00032CDD">
              <w:rPr>
                <w:sz w:val="17"/>
                <w:szCs w:val="17"/>
              </w:rPr>
              <w:t>9 527,60</w:t>
            </w:r>
          </w:p>
        </w:tc>
        <w:tc>
          <w:tcPr>
            <w:tcW w:w="836" w:type="dxa"/>
            <w:tcBorders>
              <w:top w:val="nil"/>
              <w:left w:val="nil"/>
              <w:bottom w:val="single" w:sz="4" w:space="0" w:color="auto"/>
              <w:right w:val="single" w:sz="4" w:space="0" w:color="auto"/>
            </w:tcBorders>
            <w:shd w:val="clear" w:color="auto" w:fill="auto"/>
            <w:noWrap/>
            <w:vAlign w:val="center"/>
          </w:tcPr>
          <w:p w:rsidR="009A6779" w:rsidRPr="00032CDD" w:rsidRDefault="009A6779" w:rsidP="00B013A5">
            <w:pPr>
              <w:keepNext/>
              <w:jc w:val="center"/>
              <w:rPr>
                <w:sz w:val="17"/>
                <w:szCs w:val="17"/>
              </w:rPr>
            </w:pPr>
            <w:r w:rsidRPr="00032CDD">
              <w:rPr>
                <w:sz w:val="17"/>
                <w:szCs w:val="17"/>
              </w:rPr>
              <w:t>11548,4</w:t>
            </w:r>
          </w:p>
        </w:tc>
        <w:tc>
          <w:tcPr>
            <w:tcW w:w="836" w:type="dxa"/>
            <w:tcBorders>
              <w:top w:val="nil"/>
              <w:left w:val="nil"/>
              <w:bottom w:val="single" w:sz="4" w:space="0" w:color="auto"/>
              <w:right w:val="nil"/>
            </w:tcBorders>
            <w:shd w:val="clear" w:color="auto" w:fill="auto"/>
            <w:noWrap/>
            <w:vAlign w:val="center"/>
          </w:tcPr>
          <w:p w:rsidR="009A6779" w:rsidRPr="00032CDD" w:rsidRDefault="009A6779" w:rsidP="00B013A5">
            <w:pPr>
              <w:keepNext/>
              <w:jc w:val="center"/>
              <w:rPr>
                <w:sz w:val="17"/>
                <w:szCs w:val="17"/>
              </w:rPr>
            </w:pPr>
            <w:r w:rsidRPr="00032CDD">
              <w:rPr>
                <w:sz w:val="17"/>
                <w:szCs w:val="17"/>
              </w:rPr>
              <w:t>13521,3</w:t>
            </w:r>
          </w:p>
        </w:tc>
        <w:tc>
          <w:tcPr>
            <w:tcW w:w="837" w:type="dxa"/>
            <w:tcBorders>
              <w:top w:val="nil"/>
              <w:left w:val="single" w:sz="8" w:space="0" w:color="auto"/>
              <w:bottom w:val="single" w:sz="4" w:space="0" w:color="auto"/>
              <w:right w:val="single" w:sz="8" w:space="0" w:color="auto"/>
            </w:tcBorders>
            <w:shd w:val="clear" w:color="auto" w:fill="auto"/>
            <w:noWrap/>
            <w:vAlign w:val="center"/>
          </w:tcPr>
          <w:p w:rsidR="009A6779" w:rsidRPr="00032CDD" w:rsidRDefault="009A6779" w:rsidP="005506E8">
            <w:pPr>
              <w:keepNext/>
              <w:jc w:val="center"/>
              <w:rPr>
                <w:color w:val="000000"/>
                <w:sz w:val="17"/>
                <w:szCs w:val="17"/>
              </w:rPr>
            </w:pPr>
            <w:r w:rsidRPr="00032CDD">
              <w:rPr>
                <w:color w:val="000000"/>
                <w:sz w:val="17"/>
                <w:szCs w:val="17"/>
              </w:rPr>
              <w:t>15394,2</w:t>
            </w:r>
          </w:p>
        </w:tc>
        <w:tc>
          <w:tcPr>
            <w:tcW w:w="836" w:type="dxa"/>
            <w:tcBorders>
              <w:top w:val="nil"/>
              <w:left w:val="nil"/>
              <w:bottom w:val="single" w:sz="4" w:space="0" w:color="auto"/>
              <w:right w:val="single" w:sz="4" w:space="0" w:color="auto"/>
            </w:tcBorders>
            <w:shd w:val="clear" w:color="auto" w:fill="auto"/>
            <w:noWrap/>
            <w:vAlign w:val="center"/>
          </w:tcPr>
          <w:p w:rsidR="009A6779" w:rsidRPr="00032CDD" w:rsidRDefault="009A6779" w:rsidP="005506E8">
            <w:pPr>
              <w:keepNext/>
              <w:jc w:val="center"/>
              <w:rPr>
                <w:sz w:val="17"/>
                <w:szCs w:val="17"/>
              </w:rPr>
            </w:pPr>
            <w:r w:rsidRPr="00032CDD">
              <w:rPr>
                <w:sz w:val="17"/>
                <w:szCs w:val="17"/>
              </w:rPr>
              <w:t>21 348,3</w:t>
            </w:r>
          </w:p>
        </w:tc>
        <w:tc>
          <w:tcPr>
            <w:tcW w:w="836" w:type="dxa"/>
            <w:tcBorders>
              <w:top w:val="nil"/>
              <w:left w:val="nil"/>
              <w:bottom w:val="single" w:sz="4" w:space="0" w:color="auto"/>
              <w:right w:val="single" w:sz="4" w:space="0" w:color="auto"/>
            </w:tcBorders>
            <w:shd w:val="clear" w:color="auto" w:fill="auto"/>
            <w:noWrap/>
            <w:vAlign w:val="center"/>
          </w:tcPr>
          <w:p w:rsidR="009A6779" w:rsidRPr="00032CDD" w:rsidRDefault="009A6779" w:rsidP="005506E8">
            <w:pPr>
              <w:keepNext/>
              <w:jc w:val="center"/>
              <w:rPr>
                <w:sz w:val="17"/>
                <w:szCs w:val="17"/>
              </w:rPr>
            </w:pPr>
            <w:r w:rsidRPr="00032CDD">
              <w:rPr>
                <w:sz w:val="17"/>
                <w:szCs w:val="17"/>
              </w:rPr>
              <w:t>17 072,2</w:t>
            </w:r>
          </w:p>
        </w:tc>
        <w:tc>
          <w:tcPr>
            <w:tcW w:w="837" w:type="dxa"/>
            <w:tcBorders>
              <w:top w:val="nil"/>
              <w:left w:val="nil"/>
              <w:bottom w:val="single" w:sz="4" w:space="0" w:color="auto"/>
              <w:right w:val="single" w:sz="4" w:space="0" w:color="auto"/>
            </w:tcBorders>
            <w:shd w:val="clear" w:color="auto" w:fill="auto"/>
            <w:noWrap/>
            <w:vAlign w:val="center"/>
          </w:tcPr>
          <w:p w:rsidR="009A6779" w:rsidRPr="00032CDD" w:rsidRDefault="009A6779" w:rsidP="005506E8">
            <w:pPr>
              <w:keepNext/>
              <w:jc w:val="center"/>
              <w:rPr>
                <w:sz w:val="17"/>
                <w:szCs w:val="17"/>
              </w:rPr>
            </w:pPr>
            <w:r w:rsidRPr="00032CDD">
              <w:rPr>
                <w:sz w:val="17"/>
                <w:szCs w:val="17"/>
              </w:rPr>
              <w:t>20</w:t>
            </w:r>
            <w:r w:rsidR="00822A41" w:rsidRPr="00032CDD">
              <w:rPr>
                <w:sz w:val="17"/>
                <w:szCs w:val="17"/>
              </w:rPr>
              <w:t xml:space="preserve"> </w:t>
            </w:r>
            <w:r w:rsidRPr="00032CDD">
              <w:rPr>
                <w:sz w:val="17"/>
                <w:szCs w:val="17"/>
              </w:rPr>
              <w:t>844,5</w:t>
            </w:r>
          </w:p>
        </w:tc>
        <w:tc>
          <w:tcPr>
            <w:tcW w:w="836" w:type="dxa"/>
            <w:tcBorders>
              <w:top w:val="nil"/>
              <w:left w:val="nil"/>
              <w:bottom w:val="single" w:sz="4" w:space="0" w:color="auto"/>
              <w:right w:val="single" w:sz="4" w:space="0" w:color="auto"/>
            </w:tcBorders>
            <w:shd w:val="clear" w:color="auto" w:fill="auto"/>
            <w:noWrap/>
            <w:vAlign w:val="center"/>
          </w:tcPr>
          <w:p w:rsidR="009A6779" w:rsidRPr="00032CDD" w:rsidRDefault="009A6779" w:rsidP="005506E8">
            <w:pPr>
              <w:keepNext/>
              <w:jc w:val="center"/>
              <w:rPr>
                <w:sz w:val="17"/>
                <w:szCs w:val="17"/>
              </w:rPr>
            </w:pPr>
            <w:r w:rsidRPr="00032CDD">
              <w:rPr>
                <w:sz w:val="17"/>
                <w:szCs w:val="17"/>
              </w:rPr>
              <w:t>25</w:t>
            </w:r>
            <w:r w:rsidR="00822A41" w:rsidRPr="00032CDD">
              <w:rPr>
                <w:sz w:val="17"/>
                <w:szCs w:val="17"/>
              </w:rPr>
              <w:t xml:space="preserve"> </w:t>
            </w:r>
            <w:r w:rsidRPr="00032CDD">
              <w:rPr>
                <w:sz w:val="17"/>
                <w:szCs w:val="17"/>
              </w:rPr>
              <w:t>096,8</w:t>
            </w:r>
          </w:p>
        </w:tc>
        <w:tc>
          <w:tcPr>
            <w:tcW w:w="836" w:type="dxa"/>
            <w:tcBorders>
              <w:top w:val="nil"/>
              <w:left w:val="nil"/>
              <w:bottom w:val="single" w:sz="4" w:space="0" w:color="auto"/>
              <w:right w:val="single" w:sz="4" w:space="0" w:color="auto"/>
            </w:tcBorders>
            <w:shd w:val="clear" w:color="auto" w:fill="auto"/>
            <w:noWrap/>
            <w:vAlign w:val="center"/>
          </w:tcPr>
          <w:p w:rsidR="009A6779" w:rsidRPr="00032CDD" w:rsidRDefault="009A6779" w:rsidP="00971B03">
            <w:pPr>
              <w:keepNext/>
              <w:jc w:val="center"/>
              <w:rPr>
                <w:sz w:val="17"/>
                <w:szCs w:val="17"/>
              </w:rPr>
            </w:pPr>
            <w:r w:rsidRPr="00032CDD">
              <w:rPr>
                <w:sz w:val="17"/>
                <w:szCs w:val="17"/>
              </w:rPr>
              <w:t>30076,0</w:t>
            </w:r>
          </w:p>
        </w:tc>
        <w:tc>
          <w:tcPr>
            <w:tcW w:w="837" w:type="dxa"/>
            <w:tcBorders>
              <w:top w:val="nil"/>
              <w:left w:val="nil"/>
              <w:bottom w:val="single" w:sz="4" w:space="0" w:color="auto"/>
              <w:right w:val="single" w:sz="4" w:space="0" w:color="auto"/>
            </w:tcBorders>
            <w:shd w:val="clear" w:color="auto" w:fill="auto"/>
            <w:noWrap/>
            <w:vAlign w:val="center"/>
          </w:tcPr>
          <w:p w:rsidR="009A6779" w:rsidRPr="00032CDD" w:rsidRDefault="009A6779" w:rsidP="00971B03">
            <w:pPr>
              <w:keepNext/>
              <w:jc w:val="center"/>
              <w:rPr>
                <w:sz w:val="17"/>
                <w:szCs w:val="17"/>
              </w:rPr>
            </w:pPr>
            <w:r w:rsidRPr="00032CDD">
              <w:rPr>
                <w:sz w:val="17"/>
                <w:szCs w:val="17"/>
              </w:rPr>
              <w:t>34106,2</w:t>
            </w:r>
          </w:p>
        </w:tc>
        <w:tc>
          <w:tcPr>
            <w:tcW w:w="836" w:type="dxa"/>
            <w:tcBorders>
              <w:top w:val="nil"/>
              <w:left w:val="nil"/>
              <w:bottom w:val="single" w:sz="4" w:space="0" w:color="auto"/>
              <w:right w:val="single" w:sz="4" w:space="0" w:color="auto"/>
            </w:tcBorders>
            <w:shd w:val="clear" w:color="auto" w:fill="auto"/>
            <w:noWrap/>
            <w:vAlign w:val="center"/>
          </w:tcPr>
          <w:p w:rsidR="009A6779" w:rsidRPr="00032CDD" w:rsidRDefault="009A6779" w:rsidP="00971B03">
            <w:pPr>
              <w:jc w:val="center"/>
              <w:rPr>
                <w:sz w:val="17"/>
                <w:szCs w:val="17"/>
              </w:rPr>
            </w:pPr>
            <w:r w:rsidRPr="00032CDD">
              <w:rPr>
                <w:sz w:val="17"/>
                <w:szCs w:val="17"/>
              </w:rPr>
              <w:t>37939,7</w:t>
            </w:r>
          </w:p>
        </w:tc>
        <w:tc>
          <w:tcPr>
            <w:tcW w:w="836" w:type="dxa"/>
            <w:tcBorders>
              <w:top w:val="nil"/>
              <w:left w:val="nil"/>
              <w:bottom w:val="single" w:sz="4" w:space="0" w:color="auto"/>
              <w:right w:val="single" w:sz="4" w:space="0" w:color="auto"/>
            </w:tcBorders>
            <w:shd w:val="clear" w:color="auto" w:fill="auto"/>
            <w:noWrap/>
            <w:vAlign w:val="center"/>
          </w:tcPr>
          <w:p w:rsidR="009A6779" w:rsidRPr="00032CDD" w:rsidRDefault="009A6779" w:rsidP="00971B03">
            <w:pPr>
              <w:jc w:val="center"/>
              <w:rPr>
                <w:sz w:val="17"/>
                <w:szCs w:val="17"/>
              </w:rPr>
            </w:pPr>
            <w:r w:rsidRPr="00032CDD">
              <w:rPr>
                <w:sz w:val="17"/>
                <w:szCs w:val="17"/>
              </w:rPr>
              <w:t>42204,2</w:t>
            </w:r>
          </w:p>
        </w:tc>
        <w:tc>
          <w:tcPr>
            <w:tcW w:w="837" w:type="dxa"/>
            <w:tcBorders>
              <w:top w:val="nil"/>
              <w:left w:val="nil"/>
              <w:bottom w:val="single" w:sz="4" w:space="0" w:color="auto"/>
              <w:right w:val="single" w:sz="4" w:space="0" w:color="auto"/>
            </w:tcBorders>
            <w:shd w:val="clear" w:color="auto" w:fill="auto"/>
            <w:noWrap/>
            <w:vAlign w:val="center"/>
          </w:tcPr>
          <w:p w:rsidR="009A6779" w:rsidRPr="00032CDD" w:rsidRDefault="009A6779" w:rsidP="00971B03">
            <w:pPr>
              <w:jc w:val="center"/>
              <w:rPr>
                <w:sz w:val="17"/>
                <w:szCs w:val="17"/>
              </w:rPr>
            </w:pPr>
            <w:r w:rsidRPr="00032CDD">
              <w:rPr>
                <w:sz w:val="17"/>
                <w:szCs w:val="17"/>
              </w:rPr>
              <w:t>47219,5</w:t>
            </w:r>
          </w:p>
        </w:tc>
        <w:tc>
          <w:tcPr>
            <w:tcW w:w="836" w:type="dxa"/>
            <w:tcBorders>
              <w:top w:val="nil"/>
              <w:left w:val="nil"/>
              <w:bottom w:val="single" w:sz="4" w:space="0" w:color="auto"/>
              <w:right w:val="single" w:sz="8" w:space="0" w:color="auto"/>
            </w:tcBorders>
            <w:shd w:val="clear" w:color="auto" w:fill="auto"/>
            <w:noWrap/>
            <w:vAlign w:val="center"/>
          </w:tcPr>
          <w:p w:rsidR="009A6779" w:rsidRPr="00032CDD" w:rsidRDefault="009A6779" w:rsidP="00971B03">
            <w:pPr>
              <w:jc w:val="center"/>
              <w:rPr>
                <w:sz w:val="17"/>
                <w:szCs w:val="17"/>
              </w:rPr>
            </w:pPr>
            <w:r w:rsidRPr="00032CDD">
              <w:rPr>
                <w:sz w:val="17"/>
                <w:szCs w:val="17"/>
              </w:rPr>
              <w:t>53135,2</w:t>
            </w:r>
          </w:p>
        </w:tc>
        <w:tc>
          <w:tcPr>
            <w:tcW w:w="836" w:type="dxa"/>
            <w:tcBorders>
              <w:top w:val="nil"/>
              <w:left w:val="nil"/>
              <w:bottom w:val="single" w:sz="4" w:space="0" w:color="auto"/>
              <w:right w:val="single" w:sz="8" w:space="0" w:color="auto"/>
            </w:tcBorders>
            <w:vAlign w:val="center"/>
          </w:tcPr>
          <w:p w:rsidR="009A6779" w:rsidRPr="00032CDD" w:rsidRDefault="009A6779" w:rsidP="00971B03">
            <w:pPr>
              <w:jc w:val="center"/>
              <w:rPr>
                <w:sz w:val="17"/>
                <w:szCs w:val="17"/>
              </w:rPr>
            </w:pPr>
            <w:r w:rsidRPr="00032CDD">
              <w:rPr>
                <w:sz w:val="17"/>
                <w:szCs w:val="17"/>
              </w:rPr>
              <w:t>60134,9</w:t>
            </w:r>
          </w:p>
        </w:tc>
        <w:tc>
          <w:tcPr>
            <w:tcW w:w="837" w:type="dxa"/>
            <w:tcBorders>
              <w:top w:val="nil"/>
              <w:left w:val="nil"/>
              <w:bottom w:val="single" w:sz="4" w:space="0" w:color="auto"/>
              <w:right w:val="single" w:sz="8" w:space="0" w:color="auto"/>
            </w:tcBorders>
            <w:vAlign w:val="center"/>
          </w:tcPr>
          <w:p w:rsidR="009A6779" w:rsidRPr="00032CDD" w:rsidRDefault="009A6779" w:rsidP="00971B03">
            <w:pPr>
              <w:jc w:val="center"/>
              <w:rPr>
                <w:sz w:val="17"/>
                <w:szCs w:val="17"/>
              </w:rPr>
            </w:pPr>
            <w:r w:rsidRPr="00032CDD">
              <w:rPr>
                <w:sz w:val="17"/>
                <w:szCs w:val="17"/>
              </w:rPr>
              <w:t>68445,6</w:t>
            </w:r>
          </w:p>
        </w:tc>
      </w:tr>
      <w:tr w:rsidR="006B1ABF" w:rsidRPr="00032CDD" w:rsidTr="00B013A5">
        <w:trPr>
          <w:gridAfter w:val="6"/>
          <w:wAfter w:w="5593" w:type="dxa"/>
          <w:trHeight w:val="1065"/>
        </w:trPr>
        <w:tc>
          <w:tcPr>
            <w:tcW w:w="426" w:type="dxa"/>
            <w:tcBorders>
              <w:top w:val="nil"/>
              <w:left w:val="single" w:sz="4" w:space="0" w:color="auto"/>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12</w:t>
            </w:r>
          </w:p>
        </w:tc>
        <w:tc>
          <w:tcPr>
            <w:tcW w:w="1559"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rPr>
                <w:sz w:val="17"/>
                <w:szCs w:val="17"/>
              </w:rPr>
            </w:pPr>
            <w:r w:rsidRPr="00032CDD">
              <w:rPr>
                <w:sz w:val="17"/>
                <w:szCs w:val="17"/>
              </w:rPr>
              <w:t>Число субъектов малого</w:t>
            </w:r>
            <w:r w:rsidR="00B013A5">
              <w:rPr>
                <w:sz w:val="17"/>
                <w:szCs w:val="17"/>
              </w:rPr>
              <w:t xml:space="preserve"> и среднего предпринимательства </w:t>
            </w:r>
            <w:r w:rsidRPr="00032CDD">
              <w:rPr>
                <w:sz w:val="17"/>
                <w:szCs w:val="17"/>
              </w:rPr>
              <w:t>(вкл.</w:t>
            </w:r>
            <w:r w:rsidR="00B013A5">
              <w:rPr>
                <w:sz w:val="17"/>
                <w:szCs w:val="17"/>
              </w:rPr>
              <w:t xml:space="preserve"> </w:t>
            </w:r>
            <w:r w:rsidR="00B013A5" w:rsidRPr="00032CDD">
              <w:rPr>
                <w:sz w:val="17"/>
                <w:szCs w:val="17"/>
              </w:rPr>
              <w:t>М</w:t>
            </w:r>
            <w:r w:rsidRPr="00032CDD">
              <w:rPr>
                <w:sz w:val="17"/>
                <w:szCs w:val="17"/>
              </w:rPr>
              <w:t>икропредприя</w:t>
            </w:r>
            <w:r w:rsidR="00B013A5">
              <w:rPr>
                <w:sz w:val="17"/>
                <w:szCs w:val="17"/>
              </w:rPr>
              <w:t>-</w:t>
            </w:r>
            <w:r w:rsidRPr="00032CDD">
              <w:rPr>
                <w:sz w:val="17"/>
                <w:szCs w:val="17"/>
              </w:rPr>
              <w:t>тия и ИП) в расчете на 10000 человек населения</w:t>
            </w:r>
          </w:p>
        </w:tc>
        <w:tc>
          <w:tcPr>
            <w:tcW w:w="709" w:type="dxa"/>
            <w:tcBorders>
              <w:top w:val="nil"/>
              <w:left w:val="nil"/>
              <w:bottom w:val="single" w:sz="4" w:space="0" w:color="auto"/>
              <w:right w:val="single" w:sz="4" w:space="0" w:color="auto"/>
            </w:tcBorders>
            <w:shd w:val="clear" w:color="auto" w:fill="auto"/>
            <w:noWrap/>
            <w:vAlign w:val="center"/>
          </w:tcPr>
          <w:p w:rsidR="006B1ABF" w:rsidRPr="00032CDD" w:rsidRDefault="00B013A5" w:rsidP="005506E8">
            <w:pPr>
              <w:keepNext/>
              <w:jc w:val="center"/>
              <w:rPr>
                <w:sz w:val="17"/>
                <w:szCs w:val="17"/>
              </w:rPr>
            </w:pPr>
            <w:r>
              <w:rPr>
                <w:sz w:val="17"/>
                <w:szCs w:val="17"/>
              </w:rPr>
              <w:t>е</w:t>
            </w:r>
            <w:r w:rsidR="006B1ABF" w:rsidRPr="00032CDD">
              <w:rPr>
                <w:sz w:val="17"/>
                <w:szCs w:val="17"/>
              </w:rPr>
              <w:t>д.</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816,7</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800,1</w:t>
            </w:r>
          </w:p>
        </w:tc>
        <w:tc>
          <w:tcPr>
            <w:tcW w:w="836" w:type="dxa"/>
            <w:tcBorders>
              <w:top w:val="nil"/>
              <w:left w:val="nil"/>
              <w:bottom w:val="single" w:sz="4" w:space="0" w:color="auto"/>
              <w:right w:val="nil"/>
            </w:tcBorders>
            <w:shd w:val="clear" w:color="auto" w:fill="auto"/>
            <w:noWrap/>
            <w:vAlign w:val="center"/>
          </w:tcPr>
          <w:p w:rsidR="006B1ABF" w:rsidRPr="00032CDD" w:rsidRDefault="006B1ABF" w:rsidP="005506E8">
            <w:pPr>
              <w:keepNext/>
              <w:jc w:val="center"/>
              <w:rPr>
                <w:sz w:val="17"/>
                <w:szCs w:val="17"/>
              </w:rPr>
            </w:pPr>
            <w:r w:rsidRPr="00032CDD">
              <w:rPr>
                <w:sz w:val="17"/>
                <w:szCs w:val="17"/>
              </w:rPr>
              <w:t>865,5</w:t>
            </w:r>
          </w:p>
        </w:tc>
        <w:tc>
          <w:tcPr>
            <w:tcW w:w="837" w:type="dxa"/>
            <w:tcBorders>
              <w:top w:val="nil"/>
              <w:left w:val="single" w:sz="8" w:space="0" w:color="auto"/>
              <w:bottom w:val="single" w:sz="4" w:space="0" w:color="auto"/>
              <w:right w:val="single" w:sz="8"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972,0</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846,4</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901,1</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5B5F5D" w:rsidP="005506E8">
            <w:pPr>
              <w:keepNext/>
              <w:jc w:val="center"/>
              <w:rPr>
                <w:sz w:val="17"/>
                <w:szCs w:val="17"/>
              </w:rPr>
            </w:pPr>
            <w:r w:rsidRPr="00032CDD">
              <w:rPr>
                <w:sz w:val="17"/>
                <w:szCs w:val="17"/>
              </w:rPr>
              <w:t>910</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5B5F5D" w:rsidP="005506E8">
            <w:pPr>
              <w:keepNext/>
              <w:jc w:val="center"/>
              <w:rPr>
                <w:sz w:val="17"/>
                <w:szCs w:val="17"/>
              </w:rPr>
            </w:pPr>
            <w:r w:rsidRPr="00032CDD">
              <w:rPr>
                <w:sz w:val="17"/>
                <w:szCs w:val="17"/>
              </w:rPr>
              <w:t>924</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5B5F5D" w:rsidP="005506E8">
            <w:pPr>
              <w:keepNext/>
              <w:jc w:val="center"/>
              <w:rPr>
                <w:sz w:val="17"/>
                <w:szCs w:val="17"/>
              </w:rPr>
            </w:pPr>
            <w:r w:rsidRPr="00032CDD">
              <w:rPr>
                <w:sz w:val="17"/>
                <w:szCs w:val="17"/>
              </w:rPr>
              <w:t>945</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5B5F5D" w:rsidP="005506E8">
            <w:pPr>
              <w:keepNext/>
              <w:jc w:val="center"/>
              <w:rPr>
                <w:sz w:val="17"/>
                <w:szCs w:val="17"/>
              </w:rPr>
            </w:pPr>
            <w:r w:rsidRPr="00032CDD">
              <w:rPr>
                <w:sz w:val="17"/>
                <w:szCs w:val="17"/>
              </w:rPr>
              <w:t>960</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5B5F5D" w:rsidP="005506E8">
            <w:pPr>
              <w:keepNext/>
              <w:jc w:val="center"/>
              <w:rPr>
                <w:sz w:val="17"/>
                <w:szCs w:val="17"/>
              </w:rPr>
            </w:pPr>
            <w:r w:rsidRPr="00032CDD">
              <w:rPr>
                <w:sz w:val="17"/>
                <w:szCs w:val="17"/>
              </w:rPr>
              <w:t>980</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5B5F5D" w:rsidP="005506E8">
            <w:pPr>
              <w:keepNext/>
              <w:jc w:val="center"/>
              <w:rPr>
                <w:sz w:val="17"/>
                <w:szCs w:val="17"/>
              </w:rPr>
            </w:pPr>
            <w:r w:rsidRPr="00032CDD">
              <w:rPr>
                <w:sz w:val="17"/>
                <w:szCs w:val="17"/>
              </w:rPr>
              <w:t>1010</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5B5F5D" w:rsidP="005506E8">
            <w:pPr>
              <w:keepNext/>
              <w:jc w:val="center"/>
              <w:rPr>
                <w:sz w:val="17"/>
                <w:szCs w:val="17"/>
              </w:rPr>
            </w:pPr>
            <w:r w:rsidRPr="00032CDD">
              <w:rPr>
                <w:sz w:val="17"/>
                <w:szCs w:val="17"/>
              </w:rPr>
              <w:t>1030</w:t>
            </w:r>
          </w:p>
        </w:tc>
        <w:tc>
          <w:tcPr>
            <w:tcW w:w="836" w:type="dxa"/>
            <w:tcBorders>
              <w:top w:val="nil"/>
              <w:left w:val="nil"/>
              <w:bottom w:val="single" w:sz="4" w:space="0" w:color="auto"/>
              <w:right w:val="single" w:sz="8" w:space="0" w:color="auto"/>
            </w:tcBorders>
            <w:shd w:val="clear" w:color="auto" w:fill="auto"/>
            <w:noWrap/>
            <w:vAlign w:val="center"/>
          </w:tcPr>
          <w:p w:rsidR="006B1ABF" w:rsidRPr="00032CDD" w:rsidRDefault="005B5F5D" w:rsidP="000064EB">
            <w:pPr>
              <w:keepNext/>
              <w:jc w:val="center"/>
              <w:rPr>
                <w:sz w:val="17"/>
                <w:szCs w:val="17"/>
              </w:rPr>
            </w:pPr>
            <w:r w:rsidRPr="00032CDD">
              <w:rPr>
                <w:sz w:val="17"/>
                <w:szCs w:val="17"/>
              </w:rPr>
              <w:t>1100</w:t>
            </w:r>
          </w:p>
        </w:tc>
        <w:tc>
          <w:tcPr>
            <w:tcW w:w="836" w:type="dxa"/>
            <w:tcBorders>
              <w:top w:val="nil"/>
              <w:left w:val="nil"/>
              <w:bottom w:val="single" w:sz="4" w:space="0" w:color="auto"/>
              <w:right w:val="single" w:sz="8" w:space="0" w:color="auto"/>
            </w:tcBorders>
            <w:vAlign w:val="center"/>
          </w:tcPr>
          <w:p w:rsidR="006B1ABF" w:rsidRPr="00032CDD" w:rsidRDefault="005B5F5D" w:rsidP="000064EB">
            <w:pPr>
              <w:keepNext/>
              <w:jc w:val="center"/>
              <w:rPr>
                <w:sz w:val="17"/>
                <w:szCs w:val="17"/>
              </w:rPr>
            </w:pPr>
            <w:r w:rsidRPr="00032CDD">
              <w:rPr>
                <w:sz w:val="17"/>
                <w:szCs w:val="17"/>
              </w:rPr>
              <w:t>1200</w:t>
            </w:r>
          </w:p>
        </w:tc>
        <w:tc>
          <w:tcPr>
            <w:tcW w:w="837" w:type="dxa"/>
            <w:tcBorders>
              <w:top w:val="nil"/>
              <w:left w:val="nil"/>
              <w:bottom w:val="single" w:sz="4" w:space="0" w:color="auto"/>
              <w:right w:val="single" w:sz="8" w:space="0" w:color="auto"/>
            </w:tcBorders>
            <w:vAlign w:val="center"/>
          </w:tcPr>
          <w:p w:rsidR="006B1ABF" w:rsidRPr="00032CDD" w:rsidRDefault="005B5F5D" w:rsidP="000064EB">
            <w:pPr>
              <w:keepNext/>
              <w:jc w:val="center"/>
              <w:rPr>
                <w:sz w:val="17"/>
                <w:szCs w:val="17"/>
              </w:rPr>
            </w:pPr>
            <w:r w:rsidRPr="00032CDD">
              <w:rPr>
                <w:sz w:val="17"/>
                <w:szCs w:val="17"/>
              </w:rPr>
              <w:t>1300</w:t>
            </w:r>
          </w:p>
        </w:tc>
      </w:tr>
      <w:tr w:rsidR="000C410A" w:rsidRPr="00032CDD" w:rsidTr="00B013A5">
        <w:trPr>
          <w:gridAfter w:val="6"/>
          <w:wAfter w:w="5593" w:type="dxa"/>
          <w:trHeight w:val="1024"/>
        </w:trPr>
        <w:tc>
          <w:tcPr>
            <w:tcW w:w="426" w:type="dxa"/>
            <w:tcBorders>
              <w:top w:val="nil"/>
              <w:left w:val="single" w:sz="4" w:space="0" w:color="auto"/>
              <w:bottom w:val="single" w:sz="4" w:space="0" w:color="auto"/>
              <w:right w:val="single" w:sz="4" w:space="0" w:color="auto"/>
            </w:tcBorders>
            <w:shd w:val="clear" w:color="auto" w:fill="auto"/>
            <w:vAlign w:val="center"/>
          </w:tcPr>
          <w:p w:rsidR="000C410A" w:rsidRPr="00032CDD" w:rsidRDefault="000C410A" w:rsidP="005506E8">
            <w:pPr>
              <w:keepNext/>
              <w:jc w:val="center"/>
              <w:rPr>
                <w:sz w:val="17"/>
                <w:szCs w:val="17"/>
              </w:rPr>
            </w:pPr>
            <w:r w:rsidRPr="00032CDD">
              <w:rPr>
                <w:sz w:val="17"/>
                <w:szCs w:val="17"/>
              </w:rPr>
              <w:t>13</w:t>
            </w:r>
          </w:p>
        </w:tc>
        <w:tc>
          <w:tcPr>
            <w:tcW w:w="1559" w:type="dxa"/>
            <w:tcBorders>
              <w:top w:val="nil"/>
              <w:left w:val="nil"/>
              <w:bottom w:val="single" w:sz="4" w:space="0" w:color="auto"/>
              <w:right w:val="single" w:sz="4" w:space="0" w:color="auto"/>
            </w:tcBorders>
            <w:shd w:val="clear" w:color="auto" w:fill="auto"/>
            <w:vAlign w:val="center"/>
          </w:tcPr>
          <w:p w:rsidR="000C410A" w:rsidRPr="00032CDD" w:rsidRDefault="000C410A" w:rsidP="005506E8">
            <w:pPr>
              <w:keepNext/>
              <w:rPr>
                <w:sz w:val="17"/>
                <w:szCs w:val="17"/>
              </w:rPr>
            </w:pPr>
            <w:r w:rsidRPr="00032CDD">
              <w:rPr>
                <w:sz w:val="17"/>
                <w:szCs w:val="17"/>
              </w:rPr>
              <w:t>Объём работ, выполненных по виду деятельности «строительство»</w:t>
            </w:r>
          </w:p>
        </w:tc>
        <w:tc>
          <w:tcPr>
            <w:tcW w:w="709" w:type="dxa"/>
            <w:tcBorders>
              <w:top w:val="nil"/>
              <w:left w:val="nil"/>
              <w:bottom w:val="single" w:sz="4" w:space="0" w:color="auto"/>
              <w:right w:val="single" w:sz="4" w:space="0" w:color="auto"/>
            </w:tcBorders>
            <w:shd w:val="clear" w:color="auto" w:fill="auto"/>
            <w:noWrap/>
            <w:vAlign w:val="center"/>
          </w:tcPr>
          <w:p w:rsidR="000C410A" w:rsidRPr="00032CDD" w:rsidRDefault="000C410A" w:rsidP="005506E8">
            <w:pPr>
              <w:keepNext/>
              <w:jc w:val="center"/>
              <w:rPr>
                <w:sz w:val="17"/>
                <w:szCs w:val="17"/>
              </w:rPr>
            </w:pPr>
            <w:r w:rsidRPr="00032CDD">
              <w:rPr>
                <w:sz w:val="17"/>
                <w:szCs w:val="17"/>
              </w:rPr>
              <w:t>млн.</w:t>
            </w:r>
          </w:p>
          <w:p w:rsidR="000C410A" w:rsidRPr="00032CDD" w:rsidRDefault="000C410A" w:rsidP="005506E8">
            <w:pPr>
              <w:keepNext/>
              <w:jc w:val="center"/>
              <w:rPr>
                <w:sz w:val="17"/>
                <w:szCs w:val="17"/>
              </w:rPr>
            </w:pPr>
            <w:r w:rsidRPr="00032CDD">
              <w:rPr>
                <w:sz w:val="17"/>
                <w:szCs w:val="17"/>
              </w:rPr>
              <w:t>руб.</w:t>
            </w:r>
          </w:p>
        </w:tc>
        <w:tc>
          <w:tcPr>
            <w:tcW w:w="836" w:type="dxa"/>
            <w:tcBorders>
              <w:top w:val="nil"/>
              <w:left w:val="nil"/>
              <w:bottom w:val="single" w:sz="4" w:space="0" w:color="auto"/>
              <w:right w:val="single" w:sz="4" w:space="0" w:color="auto"/>
            </w:tcBorders>
            <w:shd w:val="clear" w:color="auto" w:fill="auto"/>
            <w:noWrap/>
            <w:vAlign w:val="center"/>
          </w:tcPr>
          <w:p w:rsidR="000C410A" w:rsidRPr="00032CDD" w:rsidRDefault="000C410A" w:rsidP="005506E8">
            <w:pPr>
              <w:keepNext/>
              <w:jc w:val="center"/>
              <w:rPr>
                <w:sz w:val="17"/>
                <w:szCs w:val="17"/>
              </w:rPr>
            </w:pPr>
            <w:r w:rsidRPr="00032CDD">
              <w:rPr>
                <w:sz w:val="17"/>
                <w:szCs w:val="17"/>
              </w:rPr>
              <w:t>13 803,4</w:t>
            </w:r>
          </w:p>
        </w:tc>
        <w:tc>
          <w:tcPr>
            <w:tcW w:w="836" w:type="dxa"/>
            <w:tcBorders>
              <w:top w:val="nil"/>
              <w:left w:val="nil"/>
              <w:bottom w:val="single" w:sz="4" w:space="0" w:color="auto"/>
              <w:right w:val="single" w:sz="4" w:space="0" w:color="auto"/>
            </w:tcBorders>
            <w:shd w:val="clear" w:color="auto" w:fill="auto"/>
            <w:noWrap/>
            <w:vAlign w:val="center"/>
          </w:tcPr>
          <w:p w:rsidR="000C410A" w:rsidRPr="00032CDD" w:rsidRDefault="000C410A" w:rsidP="005506E8">
            <w:pPr>
              <w:keepNext/>
              <w:jc w:val="center"/>
              <w:rPr>
                <w:sz w:val="17"/>
                <w:szCs w:val="17"/>
              </w:rPr>
            </w:pPr>
            <w:r w:rsidRPr="00032CDD">
              <w:rPr>
                <w:sz w:val="17"/>
                <w:szCs w:val="17"/>
              </w:rPr>
              <w:t>14 637,0</w:t>
            </w:r>
          </w:p>
        </w:tc>
        <w:tc>
          <w:tcPr>
            <w:tcW w:w="836" w:type="dxa"/>
            <w:tcBorders>
              <w:top w:val="nil"/>
              <w:left w:val="nil"/>
              <w:bottom w:val="single" w:sz="4" w:space="0" w:color="auto"/>
              <w:right w:val="nil"/>
            </w:tcBorders>
            <w:shd w:val="clear" w:color="auto" w:fill="auto"/>
            <w:noWrap/>
            <w:vAlign w:val="center"/>
          </w:tcPr>
          <w:p w:rsidR="000C410A" w:rsidRPr="00032CDD" w:rsidRDefault="000C410A" w:rsidP="005506E8">
            <w:pPr>
              <w:keepNext/>
              <w:jc w:val="center"/>
              <w:rPr>
                <w:sz w:val="17"/>
                <w:szCs w:val="17"/>
              </w:rPr>
            </w:pPr>
            <w:r w:rsidRPr="00032CDD">
              <w:rPr>
                <w:sz w:val="17"/>
                <w:szCs w:val="17"/>
              </w:rPr>
              <w:t>13 359,2</w:t>
            </w:r>
          </w:p>
        </w:tc>
        <w:tc>
          <w:tcPr>
            <w:tcW w:w="837" w:type="dxa"/>
            <w:tcBorders>
              <w:top w:val="nil"/>
              <w:left w:val="single" w:sz="8" w:space="0" w:color="auto"/>
              <w:bottom w:val="single" w:sz="4" w:space="0" w:color="auto"/>
              <w:right w:val="single" w:sz="8" w:space="0" w:color="auto"/>
            </w:tcBorders>
            <w:shd w:val="clear" w:color="auto" w:fill="auto"/>
            <w:noWrap/>
            <w:vAlign w:val="center"/>
          </w:tcPr>
          <w:p w:rsidR="000C410A" w:rsidRPr="00032CDD" w:rsidRDefault="000C410A" w:rsidP="005506E8">
            <w:pPr>
              <w:keepNext/>
              <w:jc w:val="center"/>
              <w:rPr>
                <w:sz w:val="17"/>
                <w:szCs w:val="17"/>
              </w:rPr>
            </w:pPr>
            <w:r w:rsidRPr="00032CDD">
              <w:rPr>
                <w:sz w:val="17"/>
                <w:szCs w:val="17"/>
              </w:rPr>
              <w:t>16 320,5</w:t>
            </w:r>
          </w:p>
        </w:tc>
        <w:tc>
          <w:tcPr>
            <w:tcW w:w="836" w:type="dxa"/>
            <w:tcBorders>
              <w:top w:val="nil"/>
              <w:left w:val="nil"/>
              <w:bottom w:val="single" w:sz="4" w:space="0" w:color="auto"/>
              <w:right w:val="single" w:sz="4" w:space="0" w:color="auto"/>
            </w:tcBorders>
            <w:shd w:val="clear" w:color="auto" w:fill="auto"/>
            <w:noWrap/>
            <w:vAlign w:val="center"/>
          </w:tcPr>
          <w:p w:rsidR="000C410A" w:rsidRPr="00032CDD" w:rsidRDefault="000C410A" w:rsidP="005506E8">
            <w:pPr>
              <w:keepNext/>
              <w:jc w:val="center"/>
              <w:rPr>
                <w:sz w:val="17"/>
                <w:szCs w:val="17"/>
              </w:rPr>
            </w:pPr>
            <w:r w:rsidRPr="00032CDD">
              <w:rPr>
                <w:sz w:val="17"/>
                <w:szCs w:val="17"/>
              </w:rPr>
              <w:t>18 197,4</w:t>
            </w:r>
          </w:p>
        </w:tc>
        <w:tc>
          <w:tcPr>
            <w:tcW w:w="836" w:type="dxa"/>
            <w:tcBorders>
              <w:top w:val="nil"/>
              <w:left w:val="nil"/>
              <w:bottom w:val="single" w:sz="4" w:space="0" w:color="auto"/>
              <w:right w:val="single" w:sz="4" w:space="0" w:color="auto"/>
            </w:tcBorders>
            <w:shd w:val="clear" w:color="auto" w:fill="auto"/>
            <w:noWrap/>
            <w:vAlign w:val="center"/>
          </w:tcPr>
          <w:p w:rsidR="000C410A" w:rsidRPr="00032CDD" w:rsidRDefault="000C410A" w:rsidP="005506E8">
            <w:pPr>
              <w:keepNext/>
              <w:jc w:val="center"/>
              <w:rPr>
                <w:sz w:val="17"/>
                <w:szCs w:val="17"/>
              </w:rPr>
            </w:pPr>
            <w:r w:rsidRPr="00032CDD">
              <w:rPr>
                <w:sz w:val="17"/>
                <w:szCs w:val="17"/>
              </w:rPr>
              <w:t>7 728,9</w:t>
            </w:r>
          </w:p>
        </w:tc>
        <w:tc>
          <w:tcPr>
            <w:tcW w:w="837" w:type="dxa"/>
            <w:tcBorders>
              <w:top w:val="nil"/>
              <w:left w:val="nil"/>
              <w:bottom w:val="single" w:sz="4" w:space="0" w:color="auto"/>
              <w:right w:val="single" w:sz="4" w:space="0" w:color="auto"/>
            </w:tcBorders>
            <w:shd w:val="clear" w:color="auto" w:fill="auto"/>
            <w:noWrap/>
            <w:vAlign w:val="center"/>
          </w:tcPr>
          <w:p w:rsidR="000C410A" w:rsidRPr="00032CDD" w:rsidRDefault="000C410A" w:rsidP="005506E8">
            <w:pPr>
              <w:keepNext/>
              <w:jc w:val="center"/>
              <w:rPr>
                <w:sz w:val="17"/>
                <w:szCs w:val="17"/>
              </w:rPr>
            </w:pPr>
            <w:r w:rsidRPr="00032CDD">
              <w:rPr>
                <w:sz w:val="17"/>
                <w:szCs w:val="17"/>
              </w:rPr>
              <w:t>12</w:t>
            </w:r>
            <w:r w:rsidR="00822A41" w:rsidRPr="00032CDD">
              <w:rPr>
                <w:sz w:val="17"/>
                <w:szCs w:val="17"/>
              </w:rPr>
              <w:t xml:space="preserve"> </w:t>
            </w:r>
            <w:r w:rsidRPr="00032CDD">
              <w:rPr>
                <w:sz w:val="17"/>
                <w:szCs w:val="17"/>
              </w:rPr>
              <w:t>413,0</w:t>
            </w:r>
          </w:p>
        </w:tc>
        <w:tc>
          <w:tcPr>
            <w:tcW w:w="836" w:type="dxa"/>
            <w:tcBorders>
              <w:top w:val="nil"/>
              <w:left w:val="nil"/>
              <w:bottom w:val="single" w:sz="4" w:space="0" w:color="auto"/>
              <w:right w:val="single" w:sz="4" w:space="0" w:color="auto"/>
            </w:tcBorders>
            <w:shd w:val="clear" w:color="auto" w:fill="auto"/>
            <w:noWrap/>
            <w:vAlign w:val="center"/>
          </w:tcPr>
          <w:p w:rsidR="000C410A" w:rsidRPr="00032CDD" w:rsidRDefault="000C410A" w:rsidP="005506E8">
            <w:pPr>
              <w:keepNext/>
              <w:jc w:val="center"/>
              <w:rPr>
                <w:sz w:val="17"/>
                <w:szCs w:val="17"/>
              </w:rPr>
            </w:pPr>
            <w:r w:rsidRPr="00032CDD">
              <w:rPr>
                <w:sz w:val="17"/>
                <w:szCs w:val="17"/>
              </w:rPr>
              <w:t>15516,3</w:t>
            </w:r>
          </w:p>
        </w:tc>
        <w:tc>
          <w:tcPr>
            <w:tcW w:w="836" w:type="dxa"/>
            <w:tcBorders>
              <w:top w:val="nil"/>
              <w:left w:val="nil"/>
              <w:bottom w:val="single" w:sz="4" w:space="0" w:color="auto"/>
              <w:right w:val="single" w:sz="4" w:space="0" w:color="auto"/>
            </w:tcBorders>
            <w:shd w:val="clear" w:color="auto" w:fill="auto"/>
            <w:noWrap/>
            <w:vAlign w:val="center"/>
          </w:tcPr>
          <w:p w:rsidR="000C410A" w:rsidRPr="00032CDD" w:rsidRDefault="000C410A" w:rsidP="00B013A5">
            <w:pPr>
              <w:keepNext/>
              <w:jc w:val="center"/>
              <w:rPr>
                <w:sz w:val="17"/>
                <w:szCs w:val="17"/>
              </w:rPr>
            </w:pPr>
            <w:r w:rsidRPr="00032CDD">
              <w:rPr>
                <w:sz w:val="17"/>
                <w:szCs w:val="17"/>
              </w:rPr>
              <w:t>22498,6</w:t>
            </w:r>
          </w:p>
        </w:tc>
        <w:tc>
          <w:tcPr>
            <w:tcW w:w="837" w:type="dxa"/>
            <w:tcBorders>
              <w:top w:val="nil"/>
              <w:left w:val="nil"/>
              <w:bottom w:val="single" w:sz="4" w:space="0" w:color="auto"/>
              <w:right w:val="single" w:sz="4" w:space="0" w:color="auto"/>
            </w:tcBorders>
            <w:shd w:val="clear" w:color="auto" w:fill="auto"/>
            <w:noWrap/>
            <w:vAlign w:val="center"/>
          </w:tcPr>
          <w:p w:rsidR="000C410A" w:rsidRPr="00032CDD" w:rsidRDefault="000C410A" w:rsidP="00B013A5">
            <w:pPr>
              <w:keepNext/>
              <w:jc w:val="center"/>
              <w:rPr>
                <w:sz w:val="17"/>
                <w:szCs w:val="17"/>
              </w:rPr>
            </w:pPr>
            <w:r w:rsidRPr="00032CDD">
              <w:rPr>
                <w:sz w:val="17"/>
                <w:szCs w:val="17"/>
              </w:rPr>
              <w:t>29288,5</w:t>
            </w:r>
          </w:p>
        </w:tc>
        <w:tc>
          <w:tcPr>
            <w:tcW w:w="836" w:type="dxa"/>
            <w:tcBorders>
              <w:top w:val="nil"/>
              <w:left w:val="nil"/>
              <w:bottom w:val="single" w:sz="4" w:space="0" w:color="auto"/>
              <w:right w:val="single" w:sz="4" w:space="0" w:color="auto"/>
            </w:tcBorders>
            <w:shd w:val="clear" w:color="auto" w:fill="auto"/>
            <w:noWrap/>
            <w:vAlign w:val="center"/>
          </w:tcPr>
          <w:p w:rsidR="000C410A" w:rsidRPr="00032CDD" w:rsidRDefault="000C410A" w:rsidP="00B013A5">
            <w:pPr>
              <w:jc w:val="center"/>
              <w:rPr>
                <w:sz w:val="17"/>
                <w:szCs w:val="17"/>
              </w:rPr>
            </w:pPr>
            <w:r w:rsidRPr="00032CDD">
              <w:rPr>
                <w:sz w:val="17"/>
                <w:szCs w:val="17"/>
              </w:rPr>
              <w:t>38267,9</w:t>
            </w:r>
          </w:p>
        </w:tc>
        <w:tc>
          <w:tcPr>
            <w:tcW w:w="836" w:type="dxa"/>
            <w:tcBorders>
              <w:top w:val="nil"/>
              <w:left w:val="nil"/>
              <w:bottom w:val="single" w:sz="4" w:space="0" w:color="auto"/>
              <w:right w:val="single" w:sz="4" w:space="0" w:color="auto"/>
            </w:tcBorders>
            <w:shd w:val="clear" w:color="auto" w:fill="auto"/>
            <w:noWrap/>
            <w:vAlign w:val="center"/>
          </w:tcPr>
          <w:p w:rsidR="000C410A" w:rsidRPr="00032CDD" w:rsidRDefault="000C410A" w:rsidP="00B013A5">
            <w:pPr>
              <w:jc w:val="center"/>
              <w:rPr>
                <w:sz w:val="17"/>
                <w:szCs w:val="17"/>
              </w:rPr>
            </w:pPr>
            <w:r w:rsidRPr="00032CDD">
              <w:rPr>
                <w:sz w:val="17"/>
                <w:szCs w:val="17"/>
              </w:rPr>
              <w:t>49912,5</w:t>
            </w:r>
          </w:p>
        </w:tc>
        <w:tc>
          <w:tcPr>
            <w:tcW w:w="837" w:type="dxa"/>
            <w:tcBorders>
              <w:top w:val="nil"/>
              <w:left w:val="nil"/>
              <w:bottom w:val="single" w:sz="4" w:space="0" w:color="auto"/>
              <w:right w:val="single" w:sz="4" w:space="0" w:color="auto"/>
            </w:tcBorders>
            <w:shd w:val="clear" w:color="auto" w:fill="auto"/>
            <w:noWrap/>
            <w:vAlign w:val="center"/>
          </w:tcPr>
          <w:p w:rsidR="000C410A" w:rsidRPr="00032CDD" w:rsidRDefault="000C410A" w:rsidP="00B013A5">
            <w:pPr>
              <w:jc w:val="center"/>
              <w:rPr>
                <w:sz w:val="17"/>
                <w:szCs w:val="17"/>
              </w:rPr>
            </w:pPr>
            <w:r w:rsidRPr="00032CDD">
              <w:rPr>
                <w:sz w:val="17"/>
                <w:szCs w:val="17"/>
              </w:rPr>
              <w:t>65558,8</w:t>
            </w:r>
          </w:p>
        </w:tc>
        <w:tc>
          <w:tcPr>
            <w:tcW w:w="836" w:type="dxa"/>
            <w:tcBorders>
              <w:top w:val="nil"/>
              <w:left w:val="nil"/>
              <w:bottom w:val="single" w:sz="4" w:space="0" w:color="auto"/>
              <w:right w:val="single" w:sz="8" w:space="0" w:color="auto"/>
            </w:tcBorders>
            <w:shd w:val="clear" w:color="auto" w:fill="auto"/>
            <w:noWrap/>
            <w:vAlign w:val="center"/>
          </w:tcPr>
          <w:p w:rsidR="000C410A" w:rsidRPr="00032CDD" w:rsidRDefault="000C410A" w:rsidP="00B013A5">
            <w:pPr>
              <w:jc w:val="center"/>
              <w:rPr>
                <w:sz w:val="17"/>
                <w:szCs w:val="17"/>
              </w:rPr>
            </w:pPr>
            <w:r w:rsidRPr="00032CDD">
              <w:rPr>
                <w:sz w:val="17"/>
                <w:szCs w:val="17"/>
              </w:rPr>
              <w:t>86109,8</w:t>
            </w:r>
          </w:p>
        </w:tc>
        <w:tc>
          <w:tcPr>
            <w:tcW w:w="836" w:type="dxa"/>
            <w:tcBorders>
              <w:top w:val="nil"/>
              <w:left w:val="nil"/>
              <w:bottom w:val="single" w:sz="4" w:space="0" w:color="auto"/>
              <w:right w:val="single" w:sz="8" w:space="0" w:color="auto"/>
            </w:tcBorders>
            <w:vAlign w:val="center"/>
          </w:tcPr>
          <w:p w:rsidR="00971B03" w:rsidRDefault="000C410A" w:rsidP="00B013A5">
            <w:pPr>
              <w:jc w:val="center"/>
              <w:rPr>
                <w:sz w:val="17"/>
                <w:szCs w:val="17"/>
              </w:rPr>
            </w:pPr>
            <w:r w:rsidRPr="00032CDD">
              <w:rPr>
                <w:sz w:val="17"/>
                <w:szCs w:val="17"/>
              </w:rPr>
              <w:t>114</w:t>
            </w:r>
          </w:p>
          <w:p w:rsidR="000C410A" w:rsidRPr="00032CDD" w:rsidRDefault="000C410A" w:rsidP="00B013A5">
            <w:pPr>
              <w:jc w:val="center"/>
              <w:rPr>
                <w:sz w:val="17"/>
                <w:szCs w:val="17"/>
              </w:rPr>
            </w:pPr>
            <w:r w:rsidRPr="00032CDD">
              <w:rPr>
                <w:sz w:val="17"/>
                <w:szCs w:val="17"/>
              </w:rPr>
              <w:t>633,7</w:t>
            </w:r>
          </w:p>
        </w:tc>
        <w:tc>
          <w:tcPr>
            <w:tcW w:w="837" w:type="dxa"/>
            <w:tcBorders>
              <w:top w:val="nil"/>
              <w:left w:val="nil"/>
              <w:bottom w:val="single" w:sz="4" w:space="0" w:color="auto"/>
              <w:right w:val="single" w:sz="8" w:space="0" w:color="auto"/>
            </w:tcBorders>
            <w:vAlign w:val="center"/>
          </w:tcPr>
          <w:p w:rsidR="00971B03" w:rsidRDefault="000C410A" w:rsidP="00B013A5">
            <w:pPr>
              <w:jc w:val="center"/>
              <w:rPr>
                <w:sz w:val="17"/>
                <w:szCs w:val="17"/>
              </w:rPr>
            </w:pPr>
            <w:r w:rsidRPr="00032CDD">
              <w:rPr>
                <w:sz w:val="17"/>
                <w:szCs w:val="17"/>
              </w:rPr>
              <w:t>152</w:t>
            </w:r>
          </w:p>
          <w:p w:rsidR="000C410A" w:rsidRPr="00032CDD" w:rsidRDefault="000C410A" w:rsidP="00B013A5">
            <w:pPr>
              <w:jc w:val="center"/>
              <w:rPr>
                <w:sz w:val="17"/>
                <w:szCs w:val="17"/>
              </w:rPr>
            </w:pPr>
            <w:r w:rsidRPr="00032CDD">
              <w:rPr>
                <w:sz w:val="17"/>
                <w:szCs w:val="17"/>
              </w:rPr>
              <w:t>606,1</w:t>
            </w:r>
          </w:p>
        </w:tc>
      </w:tr>
      <w:tr w:rsidR="00CB2131" w:rsidRPr="00032CDD" w:rsidTr="00B013A5">
        <w:trPr>
          <w:gridAfter w:val="6"/>
          <w:wAfter w:w="5593" w:type="dxa"/>
          <w:trHeight w:val="752"/>
        </w:trPr>
        <w:tc>
          <w:tcPr>
            <w:tcW w:w="426" w:type="dxa"/>
            <w:tcBorders>
              <w:top w:val="nil"/>
              <w:left w:val="single" w:sz="4" w:space="0" w:color="auto"/>
              <w:bottom w:val="single" w:sz="4" w:space="0" w:color="auto"/>
              <w:right w:val="single" w:sz="4" w:space="0" w:color="auto"/>
            </w:tcBorders>
            <w:shd w:val="clear" w:color="auto" w:fill="auto"/>
            <w:vAlign w:val="center"/>
          </w:tcPr>
          <w:p w:rsidR="00CB2131" w:rsidRPr="00032CDD" w:rsidRDefault="00CB2131" w:rsidP="005506E8">
            <w:pPr>
              <w:keepNext/>
              <w:jc w:val="center"/>
              <w:rPr>
                <w:sz w:val="17"/>
                <w:szCs w:val="17"/>
              </w:rPr>
            </w:pPr>
            <w:r w:rsidRPr="00032CDD">
              <w:rPr>
                <w:sz w:val="17"/>
                <w:szCs w:val="17"/>
              </w:rPr>
              <w:t>14</w:t>
            </w:r>
          </w:p>
        </w:tc>
        <w:tc>
          <w:tcPr>
            <w:tcW w:w="1559" w:type="dxa"/>
            <w:tcBorders>
              <w:top w:val="nil"/>
              <w:left w:val="nil"/>
              <w:bottom w:val="single" w:sz="4" w:space="0" w:color="auto"/>
              <w:right w:val="single" w:sz="4" w:space="0" w:color="auto"/>
            </w:tcBorders>
            <w:shd w:val="clear" w:color="auto" w:fill="auto"/>
            <w:vAlign w:val="center"/>
          </w:tcPr>
          <w:p w:rsidR="00CB2131" w:rsidRPr="00032CDD" w:rsidRDefault="00CB2131" w:rsidP="005506E8">
            <w:pPr>
              <w:keepNext/>
              <w:rPr>
                <w:sz w:val="17"/>
                <w:szCs w:val="17"/>
              </w:rPr>
            </w:pPr>
            <w:r w:rsidRPr="00032CDD">
              <w:rPr>
                <w:sz w:val="17"/>
                <w:szCs w:val="17"/>
              </w:rPr>
              <w:t>- оборот розничной торговли в действующих ценах</w:t>
            </w:r>
          </w:p>
        </w:tc>
        <w:tc>
          <w:tcPr>
            <w:tcW w:w="709" w:type="dxa"/>
            <w:tcBorders>
              <w:top w:val="nil"/>
              <w:left w:val="nil"/>
              <w:bottom w:val="single" w:sz="4" w:space="0" w:color="auto"/>
              <w:right w:val="single" w:sz="4" w:space="0" w:color="auto"/>
            </w:tcBorders>
            <w:shd w:val="clear" w:color="auto" w:fill="auto"/>
            <w:noWrap/>
            <w:vAlign w:val="center"/>
          </w:tcPr>
          <w:p w:rsidR="00CB2131" w:rsidRPr="00032CDD" w:rsidRDefault="00CB2131" w:rsidP="005506E8">
            <w:pPr>
              <w:keepNext/>
              <w:jc w:val="center"/>
              <w:rPr>
                <w:sz w:val="17"/>
                <w:szCs w:val="17"/>
              </w:rPr>
            </w:pPr>
            <w:r w:rsidRPr="00032CDD">
              <w:rPr>
                <w:sz w:val="17"/>
                <w:szCs w:val="17"/>
              </w:rPr>
              <w:t>млн.</w:t>
            </w:r>
          </w:p>
          <w:p w:rsidR="00CB2131" w:rsidRPr="00032CDD" w:rsidRDefault="00CB2131" w:rsidP="005506E8">
            <w:pPr>
              <w:keepNext/>
              <w:jc w:val="center"/>
              <w:rPr>
                <w:sz w:val="17"/>
                <w:szCs w:val="17"/>
              </w:rPr>
            </w:pPr>
            <w:r w:rsidRPr="00032CDD">
              <w:rPr>
                <w:sz w:val="17"/>
                <w:szCs w:val="17"/>
              </w:rPr>
              <w:t>руб.</w:t>
            </w:r>
          </w:p>
        </w:tc>
        <w:tc>
          <w:tcPr>
            <w:tcW w:w="836" w:type="dxa"/>
            <w:tcBorders>
              <w:top w:val="nil"/>
              <w:left w:val="nil"/>
              <w:bottom w:val="single" w:sz="4" w:space="0" w:color="auto"/>
              <w:right w:val="single" w:sz="4" w:space="0" w:color="auto"/>
            </w:tcBorders>
            <w:shd w:val="clear" w:color="auto" w:fill="auto"/>
            <w:noWrap/>
            <w:vAlign w:val="center"/>
          </w:tcPr>
          <w:p w:rsidR="00CB2131" w:rsidRPr="00032CDD" w:rsidRDefault="00CB2131" w:rsidP="00971B03">
            <w:pPr>
              <w:keepNext/>
              <w:jc w:val="center"/>
              <w:rPr>
                <w:sz w:val="17"/>
                <w:szCs w:val="17"/>
              </w:rPr>
            </w:pPr>
            <w:r w:rsidRPr="00032CDD">
              <w:rPr>
                <w:sz w:val="17"/>
                <w:szCs w:val="17"/>
              </w:rPr>
              <w:t>36578,4</w:t>
            </w:r>
          </w:p>
        </w:tc>
        <w:tc>
          <w:tcPr>
            <w:tcW w:w="836" w:type="dxa"/>
            <w:tcBorders>
              <w:top w:val="nil"/>
              <w:left w:val="nil"/>
              <w:bottom w:val="single" w:sz="4" w:space="0" w:color="auto"/>
              <w:right w:val="single" w:sz="4" w:space="0" w:color="auto"/>
            </w:tcBorders>
            <w:shd w:val="clear" w:color="auto" w:fill="auto"/>
            <w:noWrap/>
            <w:vAlign w:val="center"/>
          </w:tcPr>
          <w:p w:rsidR="00CB2131" w:rsidRPr="00032CDD" w:rsidRDefault="00CB2131" w:rsidP="00971B03">
            <w:pPr>
              <w:keepNext/>
              <w:jc w:val="center"/>
              <w:rPr>
                <w:sz w:val="17"/>
                <w:szCs w:val="17"/>
              </w:rPr>
            </w:pPr>
            <w:r w:rsidRPr="00032CDD">
              <w:rPr>
                <w:sz w:val="17"/>
                <w:szCs w:val="17"/>
              </w:rPr>
              <w:t>51442,3</w:t>
            </w:r>
          </w:p>
        </w:tc>
        <w:tc>
          <w:tcPr>
            <w:tcW w:w="836" w:type="dxa"/>
            <w:tcBorders>
              <w:top w:val="nil"/>
              <w:left w:val="nil"/>
              <w:bottom w:val="single" w:sz="4" w:space="0" w:color="auto"/>
              <w:right w:val="nil"/>
            </w:tcBorders>
            <w:shd w:val="clear" w:color="auto" w:fill="auto"/>
            <w:noWrap/>
            <w:vAlign w:val="center"/>
          </w:tcPr>
          <w:p w:rsidR="00CB2131" w:rsidRPr="00032CDD" w:rsidRDefault="00CB2131" w:rsidP="00971B03">
            <w:pPr>
              <w:keepNext/>
              <w:jc w:val="center"/>
              <w:rPr>
                <w:sz w:val="17"/>
                <w:szCs w:val="17"/>
              </w:rPr>
            </w:pPr>
            <w:r w:rsidRPr="00032CDD">
              <w:rPr>
                <w:sz w:val="17"/>
                <w:szCs w:val="17"/>
              </w:rPr>
              <w:t>59707,1</w:t>
            </w:r>
          </w:p>
        </w:tc>
        <w:tc>
          <w:tcPr>
            <w:tcW w:w="837" w:type="dxa"/>
            <w:tcBorders>
              <w:top w:val="nil"/>
              <w:left w:val="single" w:sz="8" w:space="0" w:color="auto"/>
              <w:bottom w:val="single" w:sz="4" w:space="0" w:color="auto"/>
              <w:right w:val="single" w:sz="8" w:space="0" w:color="auto"/>
            </w:tcBorders>
            <w:shd w:val="clear" w:color="auto" w:fill="auto"/>
            <w:noWrap/>
            <w:vAlign w:val="center"/>
          </w:tcPr>
          <w:p w:rsidR="00CB2131" w:rsidRPr="00032CDD" w:rsidRDefault="00CB2131" w:rsidP="00971B03">
            <w:pPr>
              <w:keepNext/>
              <w:jc w:val="center"/>
              <w:rPr>
                <w:sz w:val="17"/>
                <w:szCs w:val="17"/>
              </w:rPr>
            </w:pPr>
            <w:r w:rsidRPr="00032CDD">
              <w:rPr>
                <w:sz w:val="17"/>
                <w:szCs w:val="17"/>
              </w:rPr>
              <w:t>62362,4</w:t>
            </w:r>
          </w:p>
        </w:tc>
        <w:tc>
          <w:tcPr>
            <w:tcW w:w="836" w:type="dxa"/>
            <w:tcBorders>
              <w:top w:val="nil"/>
              <w:left w:val="nil"/>
              <w:bottom w:val="single" w:sz="4" w:space="0" w:color="auto"/>
              <w:right w:val="single" w:sz="4" w:space="0" w:color="auto"/>
            </w:tcBorders>
            <w:shd w:val="clear" w:color="auto" w:fill="auto"/>
            <w:noWrap/>
            <w:vAlign w:val="center"/>
          </w:tcPr>
          <w:p w:rsidR="00CB2131" w:rsidRPr="00032CDD" w:rsidRDefault="00971B03" w:rsidP="005506E8">
            <w:pPr>
              <w:keepNext/>
              <w:jc w:val="center"/>
              <w:rPr>
                <w:sz w:val="17"/>
                <w:szCs w:val="17"/>
              </w:rPr>
            </w:pPr>
            <w:r>
              <w:rPr>
                <w:sz w:val="17"/>
                <w:szCs w:val="17"/>
              </w:rPr>
              <w:t>71</w:t>
            </w:r>
            <w:r w:rsidR="00CB2131" w:rsidRPr="00032CDD">
              <w:rPr>
                <w:sz w:val="17"/>
                <w:szCs w:val="17"/>
              </w:rPr>
              <w:t>228,4</w:t>
            </w:r>
          </w:p>
        </w:tc>
        <w:tc>
          <w:tcPr>
            <w:tcW w:w="836" w:type="dxa"/>
            <w:tcBorders>
              <w:top w:val="nil"/>
              <w:left w:val="nil"/>
              <w:bottom w:val="single" w:sz="4" w:space="0" w:color="auto"/>
              <w:right w:val="single" w:sz="4" w:space="0" w:color="auto"/>
            </w:tcBorders>
            <w:shd w:val="clear" w:color="auto" w:fill="auto"/>
            <w:noWrap/>
            <w:vAlign w:val="center"/>
          </w:tcPr>
          <w:p w:rsidR="00CB2131" w:rsidRPr="00032CDD" w:rsidRDefault="00CB2131" w:rsidP="005506E8">
            <w:pPr>
              <w:keepNext/>
              <w:jc w:val="center"/>
              <w:rPr>
                <w:sz w:val="17"/>
                <w:szCs w:val="17"/>
              </w:rPr>
            </w:pPr>
            <w:r w:rsidRPr="00032CDD">
              <w:rPr>
                <w:sz w:val="17"/>
                <w:szCs w:val="17"/>
              </w:rPr>
              <w:t>75 442,4</w:t>
            </w:r>
          </w:p>
        </w:tc>
        <w:tc>
          <w:tcPr>
            <w:tcW w:w="837" w:type="dxa"/>
            <w:tcBorders>
              <w:top w:val="nil"/>
              <w:left w:val="nil"/>
              <w:bottom w:val="single" w:sz="4" w:space="0" w:color="auto"/>
              <w:right w:val="single" w:sz="4" w:space="0" w:color="auto"/>
            </w:tcBorders>
            <w:shd w:val="clear" w:color="auto" w:fill="auto"/>
            <w:noWrap/>
            <w:vAlign w:val="center"/>
          </w:tcPr>
          <w:p w:rsidR="00CB2131" w:rsidRPr="00032CDD" w:rsidRDefault="00CB2131" w:rsidP="005506E8">
            <w:pPr>
              <w:keepNext/>
              <w:jc w:val="center"/>
              <w:rPr>
                <w:sz w:val="17"/>
                <w:szCs w:val="17"/>
              </w:rPr>
            </w:pPr>
            <w:r w:rsidRPr="00032CDD">
              <w:rPr>
                <w:sz w:val="17"/>
                <w:szCs w:val="17"/>
              </w:rPr>
              <w:t>81 813,5</w:t>
            </w:r>
          </w:p>
        </w:tc>
        <w:tc>
          <w:tcPr>
            <w:tcW w:w="836" w:type="dxa"/>
            <w:tcBorders>
              <w:top w:val="nil"/>
              <w:left w:val="nil"/>
              <w:bottom w:val="single" w:sz="4" w:space="0" w:color="auto"/>
              <w:right w:val="single" w:sz="4" w:space="0" w:color="auto"/>
            </w:tcBorders>
            <w:shd w:val="clear" w:color="auto" w:fill="auto"/>
            <w:noWrap/>
            <w:vAlign w:val="center"/>
          </w:tcPr>
          <w:p w:rsidR="00CB2131" w:rsidRPr="00032CDD" w:rsidRDefault="00971B03" w:rsidP="007F708D">
            <w:pPr>
              <w:keepNext/>
              <w:jc w:val="center"/>
              <w:rPr>
                <w:sz w:val="17"/>
                <w:szCs w:val="17"/>
              </w:rPr>
            </w:pPr>
            <w:r>
              <w:rPr>
                <w:sz w:val="17"/>
                <w:szCs w:val="17"/>
              </w:rPr>
              <w:t>90</w:t>
            </w:r>
            <w:r w:rsidR="00CB2131" w:rsidRPr="00032CDD">
              <w:rPr>
                <w:sz w:val="17"/>
                <w:szCs w:val="17"/>
              </w:rPr>
              <w:t>628,4</w:t>
            </w:r>
          </w:p>
        </w:tc>
        <w:tc>
          <w:tcPr>
            <w:tcW w:w="836" w:type="dxa"/>
            <w:tcBorders>
              <w:top w:val="nil"/>
              <w:left w:val="nil"/>
              <w:bottom w:val="single" w:sz="4" w:space="0" w:color="auto"/>
              <w:right w:val="single" w:sz="4" w:space="0" w:color="auto"/>
            </w:tcBorders>
            <w:shd w:val="clear" w:color="auto" w:fill="auto"/>
            <w:noWrap/>
            <w:vAlign w:val="center"/>
          </w:tcPr>
          <w:p w:rsidR="00971B03" w:rsidRDefault="00CB2131" w:rsidP="00971B03">
            <w:pPr>
              <w:keepNext/>
              <w:jc w:val="center"/>
              <w:rPr>
                <w:sz w:val="17"/>
                <w:szCs w:val="17"/>
              </w:rPr>
            </w:pPr>
            <w:r w:rsidRPr="00032CDD">
              <w:rPr>
                <w:sz w:val="17"/>
                <w:szCs w:val="17"/>
              </w:rPr>
              <w:t>100</w:t>
            </w:r>
          </w:p>
          <w:p w:rsidR="00CB2131" w:rsidRPr="00032CDD" w:rsidRDefault="00CB2131" w:rsidP="00971B03">
            <w:pPr>
              <w:keepNext/>
              <w:jc w:val="center"/>
              <w:rPr>
                <w:sz w:val="17"/>
                <w:szCs w:val="17"/>
              </w:rPr>
            </w:pPr>
            <w:r w:rsidRPr="00032CDD">
              <w:rPr>
                <w:sz w:val="17"/>
                <w:szCs w:val="17"/>
              </w:rPr>
              <w:t>203,3</w:t>
            </w:r>
          </w:p>
        </w:tc>
        <w:tc>
          <w:tcPr>
            <w:tcW w:w="837" w:type="dxa"/>
            <w:tcBorders>
              <w:top w:val="nil"/>
              <w:left w:val="nil"/>
              <w:bottom w:val="single" w:sz="4" w:space="0" w:color="auto"/>
              <w:right w:val="single" w:sz="4" w:space="0" w:color="auto"/>
            </w:tcBorders>
            <w:shd w:val="clear" w:color="auto" w:fill="auto"/>
            <w:noWrap/>
            <w:vAlign w:val="center"/>
          </w:tcPr>
          <w:p w:rsidR="00971B03" w:rsidRDefault="00CB2131" w:rsidP="00971B03">
            <w:pPr>
              <w:keepNext/>
              <w:jc w:val="center"/>
              <w:rPr>
                <w:sz w:val="17"/>
                <w:szCs w:val="17"/>
              </w:rPr>
            </w:pPr>
            <w:r w:rsidRPr="00032CDD">
              <w:rPr>
                <w:sz w:val="17"/>
                <w:szCs w:val="17"/>
              </w:rPr>
              <w:t>105</w:t>
            </w:r>
          </w:p>
          <w:p w:rsidR="00CB2131" w:rsidRPr="00032CDD" w:rsidRDefault="00CB2131" w:rsidP="00971B03">
            <w:pPr>
              <w:keepNext/>
              <w:jc w:val="center"/>
              <w:rPr>
                <w:sz w:val="17"/>
                <w:szCs w:val="17"/>
              </w:rPr>
            </w:pPr>
            <w:r w:rsidRPr="00032CDD">
              <w:rPr>
                <w:sz w:val="17"/>
                <w:szCs w:val="17"/>
              </w:rPr>
              <w:t>638,8</w:t>
            </w:r>
          </w:p>
        </w:tc>
        <w:tc>
          <w:tcPr>
            <w:tcW w:w="836" w:type="dxa"/>
            <w:tcBorders>
              <w:top w:val="nil"/>
              <w:left w:val="nil"/>
              <w:bottom w:val="single" w:sz="4" w:space="0" w:color="auto"/>
              <w:right w:val="single" w:sz="4" w:space="0" w:color="auto"/>
            </w:tcBorders>
            <w:shd w:val="clear" w:color="auto" w:fill="auto"/>
            <w:noWrap/>
            <w:vAlign w:val="center"/>
          </w:tcPr>
          <w:p w:rsidR="00971B03" w:rsidRDefault="00CB2131" w:rsidP="00971B03">
            <w:pPr>
              <w:jc w:val="center"/>
              <w:rPr>
                <w:sz w:val="17"/>
                <w:szCs w:val="17"/>
              </w:rPr>
            </w:pPr>
            <w:r w:rsidRPr="00032CDD">
              <w:rPr>
                <w:sz w:val="17"/>
                <w:szCs w:val="17"/>
              </w:rPr>
              <w:t>118</w:t>
            </w:r>
          </w:p>
          <w:p w:rsidR="00CB2131" w:rsidRPr="00032CDD" w:rsidRDefault="00CB2131" w:rsidP="00971B03">
            <w:pPr>
              <w:jc w:val="center"/>
              <w:rPr>
                <w:sz w:val="17"/>
                <w:szCs w:val="17"/>
              </w:rPr>
            </w:pPr>
            <w:r w:rsidRPr="00032CDD">
              <w:rPr>
                <w:sz w:val="17"/>
                <w:szCs w:val="17"/>
              </w:rPr>
              <w:t>911,3</w:t>
            </w:r>
          </w:p>
          <w:p w:rsidR="00CB2131" w:rsidRPr="00032CDD" w:rsidRDefault="00CB2131" w:rsidP="007F708D">
            <w:pPr>
              <w:jc w:val="center"/>
              <w:rPr>
                <w:sz w:val="17"/>
                <w:szCs w:val="17"/>
              </w:rPr>
            </w:pPr>
          </w:p>
        </w:tc>
        <w:tc>
          <w:tcPr>
            <w:tcW w:w="836" w:type="dxa"/>
            <w:tcBorders>
              <w:top w:val="nil"/>
              <w:left w:val="nil"/>
              <w:bottom w:val="single" w:sz="4" w:space="0" w:color="auto"/>
              <w:right w:val="single" w:sz="4" w:space="0" w:color="auto"/>
            </w:tcBorders>
            <w:shd w:val="clear" w:color="auto" w:fill="auto"/>
            <w:noWrap/>
            <w:vAlign w:val="center"/>
          </w:tcPr>
          <w:p w:rsidR="00971B03" w:rsidRDefault="00CB2131" w:rsidP="00971B03">
            <w:pPr>
              <w:jc w:val="center"/>
              <w:rPr>
                <w:sz w:val="17"/>
                <w:szCs w:val="17"/>
              </w:rPr>
            </w:pPr>
            <w:r w:rsidRPr="00032CDD">
              <w:rPr>
                <w:sz w:val="17"/>
                <w:szCs w:val="17"/>
              </w:rPr>
              <w:t>134</w:t>
            </w:r>
          </w:p>
          <w:p w:rsidR="00CB2131" w:rsidRPr="00032CDD" w:rsidRDefault="00CB2131" w:rsidP="00971B03">
            <w:pPr>
              <w:jc w:val="center"/>
              <w:rPr>
                <w:sz w:val="17"/>
                <w:szCs w:val="17"/>
              </w:rPr>
            </w:pPr>
            <w:r w:rsidRPr="00032CDD">
              <w:rPr>
                <w:sz w:val="17"/>
                <w:szCs w:val="17"/>
              </w:rPr>
              <w:t>973,8</w:t>
            </w:r>
          </w:p>
          <w:p w:rsidR="00CB2131" w:rsidRPr="00032CDD" w:rsidRDefault="00CB2131" w:rsidP="007F708D">
            <w:pPr>
              <w:jc w:val="center"/>
              <w:rPr>
                <w:sz w:val="17"/>
                <w:szCs w:val="17"/>
              </w:rPr>
            </w:pPr>
          </w:p>
        </w:tc>
        <w:tc>
          <w:tcPr>
            <w:tcW w:w="837" w:type="dxa"/>
            <w:tcBorders>
              <w:top w:val="nil"/>
              <w:left w:val="nil"/>
              <w:bottom w:val="single" w:sz="4" w:space="0" w:color="auto"/>
              <w:right w:val="single" w:sz="4" w:space="0" w:color="auto"/>
            </w:tcBorders>
            <w:shd w:val="clear" w:color="auto" w:fill="auto"/>
            <w:noWrap/>
            <w:vAlign w:val="center"/>
          </w:tcPr>
          <w:p w:rsidR="00971B03" w:rsidRDefault="00CB2131" w:rsidP="00971B03">
            <w:pPr>
              <w:jc w:val="center"/>
              <w:rPr>
                <w:sz w:val="17"/>
                <w:szCs w:val="17"/>
              </w:rPr>
            </w:pPr>
            <w:r w:rsidRPr="00032CDD">
              <w:rPr>
                <w:sz w:val="17"/>
                <w:szCs w:val="17"/>
              </w:rPr>
              <w:t>154</w:t>
            </w:r>
          </w:p>
          <w:p w:rsidR="00CB2131" w:rsidRPr="00032CDD" w:rsidRDefault="00CB2131" w:rsidP="00971B03">
            <w:pPr>
              <w:jc w:val="center"/>
              <w:rPr>
                <w:sz w:val="17"/>
                <w:szCs w:val="17"/>
              </w:rPr>
            </w:pPr>
            <w:r w:rsidRPr="00032CDD">
              <w:rPr>
                <w:sz w:val="17"/>
                <w:szCs w:val="17"/>
              </w:rPr>
              <w:t>477,5</w:t>
            </w:r>
          </w:p>
        </w:tc>
        <w:tc>
          <w:tcPr>
            <w:tcW w:w="836" w:type="dxa"/>
            <w:tcBorders>
              <w:top w:val="nil"/>
              <w:left w:val="nil"/>
              <w:bottom w:val="single" w:sz="4" w:space="0" w:color="auto"/>
              <w:right w:val="single" w:sz="8" w:space="0" w:color="auto"/>
            </w:tcBorders>
            <w:shd w:val="clear" w:color="auto" w:fill="auto"/>
            <w:noWrap/>
            <w:vAlign w:val="center"/>
          </w:tcPr>
          <w:p w:rsidR="00971B03" w:rsidRDefault="00CB2131" w:rsidP="00971B03">
            <w:pPr>
              <w:jc w:val="center"/>
              <w:rPr>
                <w:sz w:val="17"/>
                <w:szCs w:val="17"/>
              </w:rPr>
            </w:pPr>
            <w:r w:rsidRPr="00032CDD">
              <w:rPr>
                <w:sz w:val="17"/>
                <w:szCs w:val="17"/>
              </w:rPr>
              <w:t>178</w:t>
            </w:r>
          </w:p>
          <w:p w:rsidR="00CB2131" w:rsidRPr="00032CDD" w:rsidRDefault="00CB2131" w:rsidP="00971B03">
            <w:pPr>
              <w:jc w:val="center"/>
              <w:rPr>
                <w:sz w:val="17"/>
                <w:szCs w:val="17"/>
              </w:rPr>
            </w:pPr>
            <w:r w:rsidRPr="00032CDD">
              <w:rPr>
                <w:sz w:val="17"/>
                <w:szCs w:val="17"/>
              </w:rPr>
              <w:t>421,5</w:t>
            </w:r>
          </w:p>
        </w:tc>
        <w:tc>
          <w:tcPr>
            <w:tcW w:w="836" w:type="dxa"/>
            <w:tcBorders>
              <w:top w:val="nil"/>
              <w:left w:val="nil"/>
              <w:bottom w:val="single" w:sz="4" w:space="0" w:color="auto"/>
              <w:right w:val="single" w:sz="8" w:space="0" w:color="auto"/>
            </w:tcBorders>
            <w:vAlign w:val="center"/>
          </w:tcPr>
          <w:p w:rsidR="00971B03" w:rsidRDefault="00CB2131" w:rsidP="00971B03">
            <w:pPr>
              <w:jc w:val="center"/>
              <w:rPr>
                <w:sz w:val="17"/>
                <w:szCs w:val="17"/>
              </w:rPr>
            </w:pPr>
            <w:r w:rsidRPr="00032CDD">
              <w:rPr>
                <w:sz w:val="17"/>
                <w:szCs w:val="17"/>
              </w:rPr>
              <w:t>207</w:t>
            </w:r>
          </w:p>
          <w:p w:rsidR="00CB2131" w:rsidRPr="00032CDD" w:rsidRDefault="00CB2131" w:rsidP="00971B03">
            <w:pPr>
              <w:jc w:val="center"/>
              <w:rPr>
                <w:sz w:val="17"/>
                <w:szCs w:val="17"/>
              </w:rPr>
            </w:pPr>
            <w:r w:rsidRPr="00032CDD">
              <w:rPr>
                <w:sz w:val="17"/>
                <w:szCs w:val="17"/>
              </w:rPr>
              <w:t>950,3</w:t>
            </w:r>
          </w:p>
        </w:tc>
        <w:tc>
          <w:tcPr>
            <w:tcW w:w="837" w:type="dxa"/>
            <w:tcBorders>
              <w:top w:val="nil"/>
              <w:left w:val="nil"/>
              <w:bottom w:val="single" w:sz="4" w:space="0" w:color="auto"/>
              <w:right w:val="single" w:sz="8" w:space="0" w:color="auto"/>
            </w:tcBorders>
            <w:vAlign w:val="center"/>
          </w:tcPr>
          <w:p w:rsidR="00971B03" w:rsidRDefault="00CB2131" w:rsidP="00971B03">
            <w:pPr>
              <w:jc w:val="center"/>
              <w:rPr>
                <w:sz w:val="17"/>
                <w:szCs w:val="17"/>
              </w:rPr>
            </w:pPr>
            <w:r w:rsidRPr="00032CDD">
              <w:rPr>
                <w:sz w:val="17"/>
                <w:szCs w:val="17"/>
              </w:rPr>
              <w:t>244</w:t>
            </w:r>
          </w:p>
          <w:p w:rsidR="00CB2131" w:rsidRPr="00032CDD" w:rsidRDefault="00CB2131" w:rsidP="00971B03">
            <w:pPr>
              <w:jc w:val="center"/>
              <w:rPr>
                <w:sz w:val="17"/>
                <w:szCs w:val="17"/>
              </w:rPr>
            </w:pPr>
            <w:r w:rsidRPr="00032CDD">
              <w:rPr>
                <w:sz w:val="17"/>
                <w:szCs w:val="17"/>
              </w:rPr>
              <w:t>549,6</w:t>
            </w:r>
          </w:p>
        </w:tc>
      </w:tr>
      <w:tr w:rsidR="00290740" w:rsidRPr="00032CDD" w:rsidTr="00971B03">
        <w:trPr>
          <w:gridAfter w:val="6"/>
          <w:wAfter w:w="5593" w:type="dxa"/>
          <w:trHeight w:val="881"/>
        </w:trPr>
        <w:tc>
          <w:tcPr>
            <w:tcW w:w="426" w:type="dxa"/>
            <w:tcBorders>
              <w:top w:val="nil"/>
              <w:left w:val="single" w:sz="4" w:space="0" w:color="auto"/>
              <w:bottom w:val="single" w:sz="4" w:space="0" w:color="auto"/>
              <w:right w:val="single" w:sz="4" w:space="0" w:color="auto"/>
            </w:tcBorders>
            <w:shd w:val="clear" w:color="auto" w:fill="auto"/>
            <w:vAlign w:val="center"/>
          </w:tcPr>
          <w:p w:rsidR="00290740" w:rsidRPr="00032CDD" w:rsidRDefault="00290740" w:rsidP="005506E8">
            <w:pPr>
              <w:keepNext/>
              <w:jc w:val="center"/>
              <w:rPr>
                <w:sz w:val="17"/>
                <w:szCs w:val="17"/>
              </w:rPr>
            </w:pPr>
            <w:r w:rsidRPr="00032CDD">
              <w:rPr>
                <w:sz w:val="17"/>
                <w:szCs w:val="17"/>
              </w:rPr>
              <w:lastRenderedPageBreak/>
              <w:t>15</w:t>
            </w:r>
          </w:p>
        </w:tc>
        <w:tc>
          <w:tcPr>
            <w:tcW w:w="1559" w:type="dxa"/>
            <w:tcBorders>
              <w:top w:val="nil"/>
              <w:left w:val="nil"/>
              <w:bottom w:val="single" w:sz="4" w:space="0" w:color="auto"/>
              <w:right w:val="single" w:sz="4" w:space="0" w:color="auto"/>
            </w:tcBorders>
            <w:shd w:val="clear" w:color="auto" w:fill="auto"/>
            <w:vAlign w:val="center"/>
          </w:tcPr>
          <w:p w:rsidR="00290740" w:rsidRPr="00032CDD" w:rsidRDefault="00290740" w:rsidP="005506E8">
            <w:pPr>
              <w:keepNext/>
              <w:rPr>
                <w:sz w:val="17"/>
                <w:szCs w:val="17"/>
              </w:rPr>
            </w:pPr>
            <w:r w:rsidRPr="00032CDD">
              <w:rPr>
                <w:sz w:val="17"/>
                <w:szCs w:val="17"/>
              </w:rPr>
              <w:t>Доля оборота розничной торговли МО в объеме оборота розничной торговли области</w:t>
            </w:r>
          </w:p>
        </w:tc>
        <w:tc>
          <w:tcPr>
            <w:tcW w:w="709" w:type="dxa"/>
            <w:tcBorders>
              <w:top w:val="nil"/>
              <w:left w:val="nil"/>
              <w:bottom w:val="single" w:sz="4" w:space="0" w:color="auto"/>
              <w:right w:val="single" w:sz="4" w:space="0" w:color="auto"/>
            </w:tcBorders>
            <w:shd w:val="clear" w:color="auto" w:fill="auto"/>
            <w:noWrap/>
            <w:vAlign w:val="center"/>
          </w:tcPr>
          <w:p w:rsidR="00290740" w:rsidRPr="00032CDD" w:rsidRDefault="00290740" w:rsidP="005506E8">
            <w:pPr>
              <w:keepNext/>
              <w:jc w:val="center"/>
              <w:rPr>
                <w:rFonts w:ascii="Arial" w:hAnsi="Arial" w:cs="Arial"/>
                <w:sz w:val="17"/>
                <w:szCs w:val="17"/>
              </w:rPr>
            </w:pPr>
            <w:r w:rsidRPr="00032CDD">
              <w:rPr>
                <w:rFonts w:ascii="Arial" w:hAnsi="Arial" w:cs="Arial"/>
                <w:sz w:val="17"/>
                <w:szCs w:val="17"/>
              </w:rPr>
              <w:t>%</w:t>
            </w:r>
          </w:p>
        </w:tc>
        <w:tc>
          <w:tcPr>
            <w:tcW w:w="836" w:type="dxa"/>
            <w:tcBorders>
              <w:top w:val="nil"/>
              <w:left w:val="nil"/>
              <w:bottom w:val="single" w:sz="4" w:space="0" w:color="auto"/>
              <w:right w:val="single" w:sz="4" w:space="0" w:color="auto"/>
            </w:tcBorders>
            <w:shd w:val="clear" w:color="auto" w:fill="auto"/>
            <w:noWrap/>
            <w:vAlign w:val="center"/>
          </w:tcPr>
          <w:p w:rsidR="00290740" w:rsidRPr="00032CDD" w:rsidRDefault="00290740" w:rsidP="005506E8">
            <w:pPr>
              <w:keepNext/>
              <w:jc w:val="center"/>
              <w:rPr>
                <w:sz w:val="17"/>
                <w:szCs w:val="17"/>
              </w:rPr>
            </w:pPr>
            <w:r w:rsidRPr="00032CDD">
              <w:rPr>
                <w:sz w:val="17"/>
                <w:szCs w:val="17"/>
              </w:rPr>
              <w:t>70,3</w:t>
            </w:r>
          </w:p>
        </w:tc>
        <w:tc>
          <w:tcPr>
            <w:tcW w:w="836" w:type="dxa"/>
            <w:tcBorders>
              <w:top w:val="nil"/>
              <w:left w:val="nil"/>
              <w:bottom w:val="single" w:sz="4" w:space="0" w:color="auto"/>
              <w:right w:val="single" w:sz="4" w:space="0" w:color="auto"/>
            </w:tcBorders>
            <w:shd w:val="clear" w:color="auto" w:fill="auto"/>
            <w:noWrap/>
            <w:vAlign w:val="center"/>
          </w:tcPr>
          <w:p w:rsidR="00290740" w:rsidRPr="00032CDD" w:rsidRDefault="00290740" w:rsidP="005506E8">
            <w:pPr>
              <w:keepNext/>
              <w:jc w:val="center"/>
              <w:rPr>
                <w:sz w:val="17"/>
                <w:szCs w:val="17"/>
              </w:rPr>
            </w:pPr>
            <w:r w:rsidRPr="00032CDD">
              <w:rPr>
                <w:sz w:val="17"/>
                <w:szCs w:val="17"/>
              </w:rPr>
              <w:t>69,2</w:t>
            </w:r>
          </w:p>
        </w:tc>
        <w:tc>
          <w:tcPr>
            <w:tcW w:w="836" w:type="dxa"/>
            <w:tcBorders>
              <w:top w:val="nil"/>
              <w:left w:val="nil"/>
              <w:bottom w:val="single" w:sz="4" w:space="0" w:color="auto"/>
              <w:right w:val="nil"/>
            </w:tcBorders>
            <w:shd w:val="clear" w:color="auto" w:fill="auto"/>
            <w:noWrap/>
            <w:vAlign w:val="center"/>
          </w:tcPr>
          <w:p w:rsidR="00290740" w:rsidRPr="00032CDD" w:rsidRDefault="00290740" w:rsidP="005506E8">
            <w:pPr>
              <w:keepNext/>
              <w:jc w:val="center"/>
              <w:rPr>
                <w:sz w:val="17"/>
                <w:szCs w:val="17"/>
              </w:rPr>
            </w:pPr>
            <w:r w:rsidRPr="00032CDD">
              <w:rPr>
                <w:sz w:val="17"/>
                <w:szCs w:val="17"/>
              </w:rPr>
              <w:t>70,5</w:t>
            </w:r>
          </w:p>
        </w:tc>
        <w:tc>
          <w:tcPr>
            <w:tcW w:w="837" w:type="dxa"/>
            <w:tcBorders>
              <w:top w:val="nil"/>
              <w:left w:val="single" w:sz="8" w:space="0" w:color="auto"/>
              <w:bottom w:val="single" w:sz="4" w:space="0" w:color="auto"/>
              <w:right w:val="single" w:sz="8" w:space="0" w:color="auto"/>
            </w:tcBorders>
            <w:shd w:val="clear" w:color="auto" w:fill="auto"/>
            <w:noWrap/>
            <w:vAlign w:val="center"/>
          </w:tcPr>
          <w:p w:rsidR="00290740" w:rsidRPr="00032CDD" w:rsidRDefault="00290740" w:rsidP="005506E8">
            <w:pPr>
              <w:keepNext/>
              <w:jc w:val="center"/>
              <w:rPr>
                <w:sz w:val="17"/>
                <w:szCs w:val="17"/>
              </w:rPr>
            </w:pPr>
            <w:r w:rsidRPr="00032CDD">
              <w:rPr>
                <w:sz w:val="17"/>
                <w:szCs w:val="17"/>
              </w:rPr>
              <w:t>70,8</w:t>
            </w:r>
          </w:p>
        </w:tc>
        <w:tc>
          <w:tcPr>
            <w:tcW w:w="836" w:type="dxa"/>
            <w:tcBorders>
              <w:top w:val="nil"/>
              <w:left w:val="nil"/>
              <w:bottom w:val="single" w:sz="4" w:space="0" w:color="auto"/>
              <w:right w:val="single" w:sz="4" w:space="0" w:color="auto"/>
            </w:tcBorders>
            <w:shd w:val="clear" w:color="auto" w:fill="auto"/>
            <w:noWrap/>
            <w:vAlign w:val="center"/>
          </w:tcPr>
          <w:p w:rsidR="00290740" w:rsidRPr="00032CDD" w:rsidRDefault="00290740" w:rsidP="005506E8">
            <w:pPr>
              <w:keepNext/>
              <w:jc w:val="center"/>
              <w:rPr>
                <w:sz w:val="17"/>
                <w:szCs w:val="17"/>
              </w:rPr>
            </w:pPr>
            <w:r w:rsidRPr="00032CDD">
              <w:rPr>
                <w:sz w:val="17"/>
                <w:szCs w:val="17"/>
              </w:rPr>
              <w:t>70,6</w:t>
            </w:r>
          </w:p>
        </w:tc>
        <w:tc>
          <w:tcPr>
            <w:tcW w:w="836" w:type="dxa"/>
            <w:tcBorders>
              <w:top w:val="nil"/>
              <w:left w:val="nil"/>
              <w:bottom w:val="single" w:sz="4" w:space="0" w:color="auto"/>
              <w:right w:val="single" w:sz="4" w:space="0" w:color="auto"/>
            </w:tcBorders>
            <w:shd w:val="clear" w:color="auto" w:fill="auto"/>
            <w:noWrap/>
            <w:vAlign w:val="center"/>
          </w:tcPr>
          <w:p w:rsidR="00290740" w:rsidRPr="00032CDD" w:rsidRDefault="00290740" w:rsidP="005506E8">
            <w:pPr>
              <w:keepNext/>
              <w:jc w:val="center"/>
              <w:rPr>
                <w:sz w:val="17"/>
                <w:szCs w:val="17"/>
              </w:rPr>
            </w:pPr>
            <w:r w:rsidRPr="00032CDD">
              <w:rPr>
                <w:sz w:val="17"/>
                <w:szCs w:val="17"/>
              </w:rPr>
              <w:t>69,0</w:t>
            </w:r>
          </w:p>
        </w:tc>
        <w:tc>
          <w:tcPr>
            <w:tcW w:w="837" w:type="dxa"/>
            <w:tcBorders>
              <w:top w:val="nil"/>
              <w:left w:val="nil"/>
              <w:bottom w:val="single" w:sz="4" w:space="0" w:color="auto"/>
              <w:right w:val="single" w:sz="4" w:space="0" w:color="auto"/>
            </w:tcBorders>
            <w:shd w:val="clear" w:color="auto" w:fill="auto"/>
            <w:noWrap/>
            <w:vAlign w:val="center"/>
          </w:tcPr>
          <w:p w:rsidR="00290740" w:rsidRPr="00032CDD" w:rsidRDefault="00290740" w:rsidP="005506E8">
            <w:pPr>
              <w:keepNext/>
              <w:jc w:val="center"/>
              <w:rPr>
                <w:sz w:val="17"/>
                <w:szCs w:val="17"/>
              </w:rPr>
            </w:pPr>
            <w:r w:rsidRPr="00032CDD">
              <w:rPr>
                <w:sz w:val="17"/>
                <w:szCs w:val="17"/>
              </w:rPr>
              <w:t>69,1</w:t>
            </w:r>
          </w:p>
        </w:tc>
        <w:tc>
          <w:tcPr>
            <w:tcW w:w="836" w:type="dxa"/>
            <w:tcBorders>
              <w:top w:val="nil"/>
              <w:left w:val="nil"/>
              <w:bottom w:val="single" w:sz="4" w:space="0" w:color="auto"/>
              <w:right w:val="single" w:sz="4" w:space="0" w:color="auto"/>
            </w:tcBorders>
            <w:shd w:val="clear" w:color="auto" w:fill="auto"/>
            <w:noWrap/>
            <w:vAlign w:val="center"/>
          </w:tcPr>
          <w:p w:rsidR="00290740" w:rsidRPr="00032CDD" w:rsidRDefault="00290740" w:rsidP="006D2C72">
            <w:pPr>
              <w:keepNext/>
              <w:jc w:val="center"/>
              <w:rPr>
                <w:sz w:val="17"/>
                <w:szCs w:val="17"/>
              </w:rPr>
            </w:pPr>
            <w:r w:rsidRPr="00032CDD">
              <w:rPr>
                <w:sz w:val="17"/>
                <w:szCs w:val="17"/>
              </w:rPr>
              <w:t>69,6</w:t>
            </w:r>
          </w:p>
        </w:tc>
        <w:tc>
          <w:tcPr>
            <w:tcW w:w="836" w:type="dxa"/>
            <w:tcBorders>
              <w:top w:val="nil"/>
              <w:left w:val="nil"/>
              <w:bottom w:val="single" w:sz="4" w:space="0" w:color="auto"/>
              <w:right w:val="single" w:sz="4" w:space="0" w:color="auto"/>
            </w:tcBorders>
            <w:shd w:val="clear" w:color="auto" w:fill="auto"/>
            <w:noWrap/>
            <w:vAlign w:val="center"/>
          </w:tcPr>
          <w:p w:rsidR="00290740" w:rsidRPr="00032CDD" w:rsidRDefault="00290740" w:rsidP="006D2C72">
            <w:pPr>
              <w:keepNext/>
              <w:jc w:val="center"/>
              <w:rPr>
                <w:sz w:val="17"/>
                <w:szCs w:val="17"/>
              </w:rPr>
            </w:pPr>
            <w:r w:rsidRPr="00032CDD">
              <w:rPr>
                <w:sz w:val="17"/>
                <w:szCs w:val="17"/>
              </w:rPr>
              <w:t>70,0</w:t>
            </w:r>
          </w:p>
        </w:tc>
        <w:tc>
          <w:tcPr>
            <w:tcW w:w="837" w:type="dxa"/>
            <w:tcBorders>
              <w:top w:val="nil"/>
              <w:left w:val="nil"/>
              <w:bottom w:val="single" w:sz="4" w:space="0" w:color="auto"/>
              <w:right w:val="single" w:sz="4" w:space="0" w:color="auto"/>
            </w:tcBorders>
            <w:shd w:val="clear" w:color="auto" w:fill="auto"/>
            <w:noWrap/>
            <w:vAlign w:val="center"/>
          </w:tcPr>
          <w:p w:rsidR="00290740" w:rsidRPr="00032CDD" w:rsidRDefault="00290740" w:rsidP="005506E8">
            <w:pPr>
              <w:keepNext/>
              <w:jc w:val="center"/>
              <w:rPr>
                <w:sz w:val="17"/>
                <w:szCs w:val="17"/>
              </w:rPr>
            </w:pPr>
            <w:r w:rsidRPr="00032CDD">
              <w:rPr>
                <w:sz w:val="17"/>
                <w:szCs w:val="17"/>
              </w:rPr>
              <w:t>70,1</w:t>
            </w:r>
          </w:p>
        </w:tc>
        <w:tc>
          <w:tcPr>
            <w:tcW w:w="836" w:type="dxa"/>
            <w:tcBorders>
              <w:top w:val="nil"/>
              <w:left w:val="nil"/>
              <w:bottom w:val="single" w:sz="4" w:space="0" w:color="auto"/>
              <w:right w:val="single" w:sz="4" w:space="0" w:color="auto"/>
            </w:tcBorders>
            <w:shd w:val="clear" w:color="auto" w:fill="auto"/>
            <w:noWrap/>
            <w:vAlign w:val="center"/>
          </w:tcPr>
          <w:p w:rsidR="00290740" w:rsidRPr="00032CDD" w:rsidRDefault="00290740" w:rsidP="005506E8">
            <w:pPr>
              <w:keepNext/>
              <w:jc w:val="center"/>
              <w:rPr>
                <w:sz w:val="17"/>
                <w:szCs w:val="17"/>
              </w:rPr>
            </w:pPr>
            <w:r w:rsidRPr="00032CDD">
              <w:rPr>
                <w:sz w:val="17"/>
                <w:szCs w:val="17"/>
              </w:rPr>
              <w:t>70,6</w:t>
            </w:r>
          </w:p>
        </w:tc>
        <w:tc>
          <w:tcPr>
            <w:tcW w:w="836" w:type="dxa"/>
            <w:tcBorders>
              <w:top w:val="nil"/>
              <w:left w:val="nil"/>
              <w:bottom w:val="single" w:sz="4" w:space="0" w:color="auto"/>
              <w:right w:val="single" w:sz="4" w:space="0" w:color="auto"/>
            </w:tcBorders>
            <w:shd w:val="clear" w:color="auto" w:fill="auto"/>
            <w:noWrap/>
            <w:vAlign w:val="center"/>
          </w:tcPr>
          <w:p w:rsidR="00290740" w:rsidRPr="00032CDD" w:rsidRDefault="00290740" w:rsidP="005506E8">
            <w:pPr>
              <w:keepNext/>
              <w:jc w:val="center"/>
              <w:rPr>
                <w:sz w:val="17"/>
                <w:szCs w:val="17"/>
              </w:rPr>
            </w:pPr>
            <w:r w:rsidRPr="00032CDD">
              <w:rPr>
                <w:sz w:val="17"/>
                <w:szCs w:val="17"/>
              </w:rPr>
              <w:t>71,0</w:t>
            </w:r>
          </w:p>
        </w:tc>
        <w:tc>
          <w:tcPr>
            <w:tcW w:w="837" w:type="dxa"/>
            <w:tcBorders>
              <w:top w:val="nil"/>
              <w:left w:val="nil"/>
              <w:bottom w:val="single" w:sz="4" w:space="0" w:color="auto"/>
              <w:right w:val="single" w:sz="4" w:space="0" w:color="auto"/>
            </w:tcBorders>
            <w:shd w:val="clear" w:color="auto" w:fill="auto"/>
            <w:noWrap/>
            <w:vAlign w:val="center"/>
          </w:tcPr>
          <w:p w:rsidR="00290740" w:rsidRPr="00032CDD" w:rsidRDefault="003F4393" w:rsidP="00290740">
            <w:pPr>
              <w:jc w:val="center"/>
            </w:pPr>
            <w:r w:rsidRPr="00032CDD">
              <w:rPr>
                <w:sz w:val="17"/>
                <w:szCs w:val="17"/>
              </w:rPr>
              <w:t>73,0</w:t>
            </w:r>
          </w:p>
        </w:tc>
        <w:tc>
          <w:tcPr>
            <w:tcW w:w="836" w:type="dxa"/>
            <w:tcBorders>
              <w:top w:val="nil"/>
              <w:left w:val="nil"/>
              <w:bottom w:val="single" w:sz="4" w:space="0" w:color="auto"/>
              <w:right w:val="single" w:sz="8" w:space="0" w:color="auto"/>
            </w:tcBorders>
            <w:shd w:val="clear" w:color="auto" w:fill="auto"/>
            <w:noWrap/>
            <w:vAlign w:val="center"/>
          </w:tcPr>
          <w:p w:rsidR="00290740" w:rsidRPr="00032CDD" w:rsidRDefault="004B20E4" w:rsidP="00290740">
            <w:pPr>
              <w:jc w:val="center"/>
              <w:rPr>
                <w:sz w:val="17"/>
                <w:szCs w:val="17"/>
              </w:rPr>
            </w:pPr>
            <w:r w:rsidRPr="00032CDD">
              <w:rPr>
                <w:sz w:val="17"/>
                <w:szCs w:val="17"/>
              </w:rPr>
              <w:t>71,2</w:t>
            </w:r>
          </w:p>
        </w:tc>
        <w:tc>
          <w:tcPr>
            <w:tcW w:w="836" w:type="dxa"/>
            <w:tcBorders>
              <w:top w:val="nil"/>
              <w:left w:val="nil"/>
              <w:bottom w:val="single" w:sz="4" w:space="0" w:color="auto"/>
              <w:right w:val="single" w:sz="8" w:space="0" w:color="auto"/>
            </w:tcBorders>
            <w:vAlign w:val="center"/>
          </w:tcPr>
          <w:p w:rsidR="00290740" w:rsidRPr="00032CDD" w:rsidRDefault="004B20E4" w:rsidP="00290740">
            <w:pPr>
              <w:jc w:val="center"/>
              <w:rPr>
                <w:sz w:val="17"/>
                <w:szCs w:val="17"/>
              </w:rPr>
            </w:pPr>
            <w:r w:rsidRPr="00032CDD">
              <w:rPr>
                <w:sz w:val="17"/>
                <w:szCs w:val="17"/>
              </w:rPr>
              <w:t>71,4</w:t>
            </w:r>
          </w:p>
        </w:tc>
        <w:tc>
          <w:tcPr>
            <w:tcW w:w="837" w:type="dxa"/>
            <w:tcBorders>
              <w:top w:val="nil"/>
              <w:left w:val="nil"/>
              <w:bottom w:val="single" w:sz="4" w:space="0" w:color="auto"/>
              <w:right w:val="single" w:sz="8" w:space="0" w:color="auto"/>
            </w:tcBorders>
            <w:vAlign w:val="center"/>
          </w:tcPr>
          <w:p w:rsidR="00290740" w:rsidRPr="00032CDD" w:rsidRDefault="004B20E4" w:rsidP="00290740">
            <w:pPr>
              <w:jc w:val="center"/>
              <w:rPr>
                <w:sz w:val="17"/>
                <w:szCs w:val="17"/>
              </w:rPr>
            </w:pPr>
            <w:r w:rsidRPr="00032CDD">
              <w:rPr>
                <w:sz w:val="17"/>
                <w:szCs w:val="17"/>
              </w:rPr>
              <w:t>71,8</w:t>
            </w:r>
          </w:p>
        </w:tc>
      </w:tr>
      <w:tr w:rsidR="00301DD0" w:rsidRPr="00032CDD" w:rsidTr="00971B03">
        <w:trPr>
          <w:gridAfter w:val="6"/>
          <w:wAfter w:w="5593" w:type="dxa"/>
          <w:trHeight w:val="540"/>
        </w:trPr>
        <w:tc>
          <w:tcPr>
            <w:tcW w:w="426" w:type="dxa"/>
            <w:tcBorders>
              <w:top w:val="nil"/>
              <w:left w:val="single" w:sz="4" w:space="0" w:color="auto"/>
              <w:bottom w:val="single" w:sz="4" w:space="0" w:color="auto"/>
              <w:right w:val="single" w:sz="4" w:space="0" w:color="auto"/>
            </w:tcBorders>
            <w:shd w:val="clear" w:color="auto" w:fill="auto"/>
            <w:vAlign w:val="center"/>
          </w:tcPr>
          <w:p w:rsidR="00301DD0" w:rsidRPr="00032CDD" w:rsidRDefault="00301DD0" w:rsidP="005506E8">
            <w:pPr>
              <w:keepNext/>
              <w:jc w:val="center"/>
              <w:rPr>
                <w:sz w:val="17"/>
                <w:szCs w:val="17"/>
              </w:rPr>
            </w:pPr>
            <w:r w:rsidRPr="00032CDD">
              <w:rPr>
                <w:sz w:val="17"/>
                <w:szCs w:val="17"/>
              </w:rPr>
              <w:t>16</w:t>
            </w:r>
          </w:p>
        </w:tc>
        <w:tc>
          <w:tcPr>
            <w:tcW w:w="1559" w:type="dxa"/>
            <w:tcBorders>
              <w:top w:val="nil"/>
              <w:left w:val="nil"/>
              <w:bottom w:val="single" w:sz="4" w:space="0" w:color="auto"/>
              <w:right w:val="single" w:sz="4" w:space="0" w:color="auto"/>
            </w:tcBorders>
            <w:shd w:val="clear" w:color="auto" w:fill="auto"/>
            <w:vAlign w:val="center"/>
          </w:tcPr>
          <w:p w:rsidR="00301DD0" w:rsidRPr="00032CDD" w:rsidRDefault="00301DD0" w:rsidP="005506E8">
            <w:pPr>
              <w:keepNext/>
              <w:rPr>
                <w:sz w:val="17"/>
                <w:szCs w:val="17"/>
              </w:rPr>
            </w:pPr>
            <w:r w:rsidRPr="00032CDD">
              <w:rPr>
                <w:sz w:val="17"/>
                <w:szCs w:val="17"/>
              </w:rPr>
              <w:t>- объём платных услуг населению</w:t>
            </w:r>
          </w:p>
        </w:tc>
        <w:tc>
          <w:tcPr>
            <w:tcW w:w="709" w:type="dxa"/>
            <w:tcBorders>
              <w:top w:val="nil"/>
              <w:left w:val="nil"/>
              <w:bottom w:val="single" w:sz="4" w:space="0" w:color="auto"/>
              <w:right w:val="single" w:sz="4" w:space="0" w:color="auto"/>
            </w:tcBorders>
            <w:shd w:val="clear" w:color="auto" w:fill="auto"/>
            <w:noWrap/>
            <w:vAlign w:val="center"/>
          </w:tcPr>
          <w:p w:rsidR="00301DD0" w:rsidRPr="00032CDD" w:rsidRDefault="00301DD0" w:rsidP="005506E8">
            <w:pPr>
              <w:keepNext/>
              <w:jc w:val="center"/>
              <w:rPr>
                <w:sz w:val="17"/>
                <w:szCs w:val="17"/>
              </w:rPr>
            </w:pPr>
            <w:r w:rsidRPr="00032CDD">
              <w:rPr>
                <w:sz w:val="17"/>
                <w:szCs w:val="17"/>
              </w:rPr>
              <w:t>млн.</w:t>
            </w:r>
          </w:p>
          <w:p w:rsidR="00301DD0" w:rsidRPr="00032CDD" w:rsidRDefault="00301DD0" w:rsidP="005506E8">
            <w:pPr>
              <w:keepNext/>
              <w:jc w:val="center"/>
              <w:rPr>
                <w:rFonts w:ascii="Arial" w:hAnsi="Arial" w:cs="Arial"/>
                <w:sz w:val="17"/>
                <w:szCs w:val="17"/>
              </w:rPr>
            </w:pPr>
            <w:r w:rsidRPr="00032CDD">
              <w:rPr>
                <w:sz w:val="17"/>
                <w:szCs w:val="17"/>
              </w:rPr>
              <w:t>руб.</w:t>
            </w:r>
          </w:p>
        </w:tc>
        <w:tc>
          <w:tcPr>
            <w:tcW w:w="836" w:type="dxa"/>
            <w:tcBorders>
              <w:top w:val="nil"/>
              <w:left w:val="nil"/>
              <w:bottom w:val="single" w:sz="4" w:space="0" w:color="auto"/>
              <w:right w:val="single" w:sz="4" w:space="0" w:color="auto"/>
            </w:tcBorders>
            <w:shd w:val="clear" w:color="auto" w:fill="auto"/>
            <w:noWrap/>
            <w:vAlign w:val="center"/>
          </w:tcPr>
          <w:p w:rsidR="00301DD0" w:rsidRPr="00032CDD" w:rsidRDefault="00301DD0" w:rsidP="005506E8">
            <w:pPr>
              <w:keepNext/>
              <w:jc w:val="center"/>
              <w:rPr>
                <w:sz w:val="17"/>
                <w:szCs w:val="17"/>
              </w:rPr>
            </w:pPr>
            <w:r w:rsidRPr="00032CDD">
              <w:rPr>
                <w:sz w:val="17"/>
                <w:szCs w:val="17"/>
              </w:rPr>
              <w:t>15 666,6</w:t>
            </w:r>
          </w:p>
        </w:tc>
        <w:tc>
          <w:tcPr>
            <w:tcW w:w="836" w:type="dxa"/>
            <w:tcBorders>
              <w:top w:val="nil"/>
              <w:left w:val="nil"/>
              <w:bottom w:val="single" w:sz="4" w:space="0" w:color="auto"/>
              <w:right w:val="single" w:sz="4" w:space="0" w:color="auto"/>
            </w:tcBorders>
            <w:shd w:val="clear" w:color="auto" w:fill="auto"/>
            <w:noWrap/>
            <w:vAlign w:val="center"/>
          </w:tcPr>
          <w:p w:rsidR="00301DD0" w:rsidRPr="00032CDD" w:rsidRDefault="00301DD0" w:rsidP="005506E8">
            <w:pPr>
              <w:keepNext/>
              <w:jc w:val="center"/>
              <w:rPr>
                <w:sz w:val="17"/>
                <w:szCs w:val="17"/>
              </w:rPr>
            </w:pPr>
            <w:r w:rsidRPr="00032CDD">
              <w:rPr>
                <w:sz w:val="17"/>
                <w:szCs w:val="17"/>
              </w:rPr>
              <w:t>18 304,0</w:t>
            </w:r>
          </w:p>
        </w:tc>
        <w:tc>
          <w:tcPr>
            <w:tcW w:w="836" w:type="dxa"/>
            <w:tcBorders>
              <w:top w:val="nil"/>
              <w:left w:val="nil"/>
              <w:bottom w:val="single" w:sz="4" w:space="0" w:color="auto"/>
              <w:right w:val="nil"/>
            </w:tcBorders>
            <w:shd w:val="clear" w:color="auto" w:fill="auto"/>
            <w:noWrap/>
            <w:vAlign w:val="center"/>
          </w:tcPr>
          <w:p w:rsidR="00301DD0" w:rsidRPr="00032CDD" w:rsidRDefault="00301DD0" w:rsidP="005506E8">
            <w:pPr>
              <w:keepNext/>
              <w:jc w:val="center"/>
              <w:rPr>
                <w:sz w:val="17"/>
                <w:szCs w:val="17"/>
              </w:rPr>
            </w:pPr>
            <w:r w:rsidRPr="00032CDD">
              <w:rPr>
                <w:sz w:val="17"/>
                <w:szCs w:val="17"/>
              </w:rPr>
              <w:t>20 807,4</w:t>
            </w:r>
          </w:p>
        </w:tc>
        <w:tc>
          <w:tcPr>
            <w:tcW w:w="837" w:type="dxa"/>
            <w:tcBorders>
              <w:top w:val="nil"/>
              <w:left w:val="single" w:sz="8" w:space="0" w:color="auto"/>
              <w:bottom w:val="single" w:sz="4" w:space="0" w:color="auto"/>
              <w:right w:val="single" w:sz="8" w:space="0" w:color="auto"/>
            </w:tcBorders>
            <w:shd w:val="clear" w:color="auto" w:fill="auto"/>
            <w:noWrap/>
            <w:vAlign w:val="center"/>
          </w:tcPr>
          <w:p w:rsidR="00301DD0" w:rsidRPr="00032CDD" w:rsidRDefault="00301DD0" w:rsidP="005506E8">
            <w:pPr>
              <w:keepNext/>
              <w:jc w:val="center"/>
              <w:rPr>
                <w:sz w:val="17"/>
                <w:szCs w:val="17"/>
              </w:rPr>
            </w:pPr>
            <w:r w:rsidRPr="00032CDD">
              <w:rPr>
                <w:sz w:val="17"/>
                <w:szCs w:val="17"/>
              </w:rPr>
              <w:t>23 254,4</w:t>
            </w:r>
          </w:p>
        </w:tc>
        <w:tc>
          <w:tcPr>
            <w:tcW w:w="836" w:type="dxa"/>
            <w:tcBorders>
              <w:top w:val="nil"/>
              <w:left w:val="nil"/>
              <w:bottom w:val="single" w:sz="4" w:space="0" w:color="auto"/>
              <w:right w:val="single" w:sz="4" w:space="0" w:color="auto"/>
            </w:tcBorders>
            <w:shd w:val="clear" w:color="auto" w:fill="auto"/>
            <w:noWrap/>
            <w:vAlign w:val="center"/>
          </w:tcPr>
          <w:p w:rsidR="00301DD0" w:rsidRPr="00032CDD" w:rsidRDefault="00301DD0" w:rsidP="005506E8">
            <w:pPr>
              <w:keepNext/>
              <w:jc w:val="center"/>
              <w:rPr>
                <w:sz w:val="17"/>
                <w:szCs w:val="17"/>
              </w:rPr>
            </w:pPr>
            <w:r w:rsidRPr="00032CDD">
              <w:rPr>
                <w:sz w:val="17"/>
                <w:szCs w:val="17"/>
              </w:rPr>
              <w:t>25 068,9</w:t>
            </w:r>
          </w:p>
        </w:tc>
        <w:tc>
          <w:tcPr>
            <w:tcW w:w="836" w:type="dxa"/>
            <w:tcBorders>
              <w:top w:val="nil"/>
              <w:left w:val="nil"/>
              <w:bottom w:val="single" w:sz="4" w:space="0" w:color="auto"/>
              <w:right w:val="single" w:sz="4" w:space="0" w:color="auto"/>
            </w:tcBorders>
            <w:shd w:val="clear" w:color="auto" w:fill="auto"/>
            <w:noWrap/>
            <w:vAlign w:val="center"/>
          </w:tcPr>
          <w:p w:rsidR="00301DD0" w:rsidRPr="00032CDD" w:rsidRDefault="00301DD0" w:rsidP="005506E8">
            <w:pPr>
              <w:keepNext/>
              <w:jc w:val="center"/>
              <w:rPr>
                <w:sz w:val="17"/>
                <w:szCs w:val="17"/>
              </w:rPr>
            </w:pPr>
            <w:r w:rsidRPr="00032CDD">
              <w:rPr>
                <w:sz w:val="17"/>
                <w:szCs w:val="17"/>
              </w:rPr>
              <w:t>27 685,9</w:t>
            </w:r>
          </w:p>
        </w:tc>
        <w:tc>
          <w:tcPr>
            <w:tcW w:w="837" w:type="dxa"/>
            <w:tcBorders>
              <w:top w:val="nil"/>
              <w:left w:val="nil"/>
              <w:bottom w:val="single" w:sz="4" w:space="0" w:color="auto"/>
              <w:right w:val="single" w:sz="4" w:space="0" w:color="auto"/>
            </w:tcBorders>
            <w:shd w:val="clear" w:color="auto" w:fill="auto"/>
            <w:noWrap/>
            <w:vAlign w:val="center"/>
          </w:tcPr>
          <w:p w:rsidR="00301DD0" w:rsidRPr="00032CDD" w:rsidRDefault="00301DD0" w:rsidP="005506E8">
            <w:pPr>
              <w:keepNext/>
              <w:jc w:val="center"/>
              <w:rPr>
                <w:sz w:val="17"/>
                <w:szCs w:val="17"/>
              </w:rPr>
            </w:pPr>
            <w:r w:rsidRPr="00032CDD">
              <w:rPr>
                <w:sz w:val="17"/>
                <w:szCs w:val="17"/>
              </w:rPr>
              <w:t>30 463,3</w:t>
            </w:r>
          </w:p>
        </w:tc>
        <w:tc>
          <w:tcPr>
            <w:tcW w:w="836" w:type="dxa"/>
            <w:tcBorders>
              <w:top w:val="nil"/>
              <w:left w:val="nil"/>
              <w:bottom w:val="single" w:sz="4" w:space="0" w:color="auto"/>
              <w:right w:val="single" w:sz="4" w:space="0" w:color="auto"/>
            </w:tcBorders>
            <w:shd w:val="clear" w:color="auto" w:fill="auto"/>
            <w:noWrap/>
            <w:vAlign w:val="center"/>
          </w:tcPr>
          <w:p w:rsidR="00301DD0" w:rsidRPr="00032CDD" w:rsidRDefault="00301DD0" w:rsidP="005506E8">
            <w:pPr>
              <w:keepNext/>
              <w:jc w:val="center"/>
              <w:rPr>
                <w:sz w:val="17"/>
                <w:szCs w:val="17"/>
              </w:rPr>
            </w:pPr>
            <w:r w:rsidRPr="00032CDD">
              <w:rPr>
                <w:sz w:val="17"/>
                <w:szCs w:val="17"/>
              </w:rPr>
              <w:t>33456,1</w:t>
            </w:r>
          </w:p>
        </w:tc>
        <w:tc>
          <w:tcPr>
            <w:tcW w:w="836" w:type="dxa"/>
            <w:tcBorders>
              <w:top w:val="nil"/>
              <w:left w:val="nil"/>
              <w:bottom w:val="single" w:sz="4" w:space="0" w:color="auto"/>
              <w:right w:val="single" w:sz="4" w:space="0" w:color="auto"/>
            </w:tcBorders>
            <w:shd w:val="clear" w:color="auto" w:fill="auto"/>
            <w:noWrap/>
            <w:vAlign w:val="center"/>
          </w:tcPr>
          <w:p w:rsidR="00301DD0" w:rsidRPr="00032CDD" w:rsidRDefault="00301DD0" w:rsidP="00971B03">
            <w:pPr>
              <w:keepNext/>
              <w:jc w:val="center"/>
              <w:rPr>
                <w:sz w:val="17"/>
                <w:szCs w:val="17"/>
              </w:rPr>
            </w:pPr>
            <w:r w:rsidRPr="00032CDD">
              <w:rPr>
                <w:sz w:val="17"/>
                <w:szCs w:val="17"/>
              </w:rPr>
              <w:t>36286,1</w:t>
            </w:r>
          </w:p>
        </w:tc>
        <w:tc>
          <w:tcPr>
            <w:tcW w:w="837" w:type="dxa"/>
            <w:tcBorders>
              <w:top w:val="nil"/>
              <w:left w:val="nil"/>
              <w:bottom w:val="single" w:sz="4" w:space="0" w:color="auto"/>
              <w:right w:val="single" w:sz="4" w:space="0" w:color="auto"/>
            </w:tcBorders>
            <w:shd w:val="clear" w:color="auto" w:fill="auto"/>
            <w:noWrap/>
            <w:vAlign w:val="center"/>
          </w:tcPr>
          <w:p w:rsidR="00301DD0" w:rsidRPr="00032CDD" w:rsidRDefault="00301DD0" w:rsidP="00971B03">
            <w:pPr>
              <w:keepNext/>
              <w:jc w:val="center"/>
              <w:rPr>
                <w:sz w:val="17"/>
                <w:szCs w:val="17"/>
              </w:rPr>
            </w:pPr>
            <w:r w:rsidRPr="00032CDD">
              <w:rPr>
                <w:sz w:val="17"/>
                <w:szCs w:val="17"/>
              </w:rPr>
              <w:t>39015,7</w:t>
            </w:r>
          </w:p>
        </w:tc>
        <w:tc>
          <w:tcPr>
            <w:tcW w:w="836" w:type="dxa"/>
            <w:tcBorders>
              <w:top w:val="nil"/>
              <w:left w:val="nil"/>
              <w:bottom w:val="single" w:sz="4" w:space="0" w:color="auto"/>
              <w:right w:val="single" w:sz="4" w:space="0" w:color="auto"/>
            </w:tcBorders>
            <w:shd w:val="clear" w:color="auto" w:fill="auto"/>
            <w:noWrap/>
            <w:vAlign w:val="center"/>
          </w:tcPr>
          <w:p w:rsidR="00301DD0" w:rsidRPr="00032CDD" w:rsidRDefault="00301DD0" w:rsidP="00971B03">
            <w:pPr>
              <w:jc w:val="center"/>
              <w:rPr>
                <w:sz w:val="17"/>
                <w:szCs w:val="17"/>
              </w:rPr>
            </w:pPr>
            <w:r w:rsidRPr="00032CDD">
              <w:rPr>
                <w:sz w:val="17"/>
                <w:szCs w:val="17"/>
              </w:rPr>
              <w:t>43302,0</w:t>
            </w:r>
          </w:p>
        </w:tc>
        <w:tc>
          <w:tcPr>
            <w:tcW w:w="836" w:type="dxa"/>
            <w:tcBorders>
              <w:top w:val="nil"/>
              <w:left w:val="nil"/>
              <w:bottom w:val="single" w:sz="4" w:space="0" w:color="auto"/>
              <w:right w:val="single" w:sz="4" w:space="0" w:color="auto"/>
            </w:tcBorders>
            <w:shd w:val="clear" w:color="auto" w:fill="auto"/>
            <w:noWrap/>
            <w:vAlign w:val="center"/>
          </w:tcPr>
          <w:p w:rsidR="00301DD0" w:rsidRPr="00032CDD" w:rsidRDefault="00301DD0" w:rsidP="00971B03">
            <w:pPr>
              <w:jc w:val="center"/>
              <w:rPr>
                <w:sz w:val="17"/>
                <w:szCs w:val="17"/>
              </w:rPr>
            </w:pPr>
            <w:r w:rsidRPr="00032CDD">
              <w:rPr>
                <w:sz w:val="17"/>
                <w:szCs w:val="17"/>
              </w:rPr>
              <w:t>48241,0</w:t>
            </w:r>
          </w:p>
        </w:tc>
        <w:tc>
          <w:tcPr>
            <w:tcW w:w="837" w:type="dxa"/>
            <w:tcBorders>
              <w:top w:val="nil"/>
              <w:left w:val="nil"/>
              <w:bottom w:val="single" w:sz="4" w:space="0" w:color="auto"/>
              <w:right w:val="single" w:sz="4" w:space="0" w:color="auto"/>
            </w:tcBorders>
            <w:shd w:val="clear" w:color="auto" w:fill="auto"/>
            <w:noWrap/>
            <w:vAlign w:val="center"/>
          </w:tcPr>
          <w:p w:rsidR="00301DD0" w:rsidRPr="00032CDD" w:rsidRDefault="00301DD0" w:rsidP="00971B03">
            <w:pPr>
              <w:jc w:val="center"/>
              <w:rPr>
                <w:sz w:val="17"/>
                <w:szCs w:val="17"/>
              </w:rPr>
            </w:pPr>
            <w:r w:rsidRPr="00032CDD">
              <w:rPr>
                <w:sz w:val="17"/>
                <w:szCs w:val="17"/>
              </w:rPr>
              <w:t>53945,5</w:t>
            </w:r>
          </w:p>
        </w:tc>
        <w:tc>
          <w:tcPr>
            <w:tcW w:w="836" w:type="dxa"/>
            <w:tcBorders>
              <w:top w:val="nil"/>
              <w:left w:val="nil"/>
              <w:bottom w:val="single" w:sz="4" w:space="0" w:color="auto"/>
              <w:right w:val="single" w:sz="8" w:space="0" w:color="auto"/>
            </w:tcBorders>
            <w:shd w:val="clear" w:color="auto" w:fill="auto"/>
            <w:noWrap/>
            <w:vAlign w:val="center"/>
          </w:tcPr>
          <w:p w:rsidR="00301DD0" w:rsidRPr="00032CDD" w:rsidRDefault="00301DD0" w:rsidP="00971B03">
            <w:pPr>
              <w:jc w:val="center"/>
              <w:rPr>
                <w:sz w:val="17"/>
                <w:szCs w:val="17"/>
              </w:rPr>
            </w:pPr>
            <w:r w:rsidRPr="00032CDD">
              <w:rPr>
                <w:sz w:val="17"/>
                <w:szCs w:val="17"/>
              </w:rPr>
              <w:t>60607,8</w:t>
            </w:r>
          </w:p>
        </w:tc>
        <w:tc>
          <w:tcPr>
            <w:tcW w:w="836" w:type="dxa"/>
            <w:tcBorders>
              <w:top w:val="nil"/>
              <w:left w:val="nil"/>
              <w:bottom w:val="single" w:sz="4" w:space="0" w:color="auto"/>
              <w:right w:val="single" w:sz="8" w:space="0" w:color="auto"/>
            </w:tcBorders>
            <w:vAlign w:val="center"/>
          </w:tcPr>
          <w:p w:rsidR="00301DD0" w:rsidRPr="00032CDD" w:rsidRDefault="00301DD0" w:rsidP="00971B03">
            <w:pPr>
              <w:jc w:val="center"/>
              <w:rPr>
                <w:sz w:val="17"/>
                <w:szCs w:val="17"/>
              </w:rPr>
            </w:pPr>
            <w:r w:rsidRPr="00032CDD">
              <w:rPr>
                <w:sz w:val="17"/>
                <w:szCs w:val="17"/>
              </w:rPr>
              <w:t>68411,0</w:t>
            </w:r>
          </w:p>
        </w:tc>
        <w:tc>
          <w:tcPr>
            <w:tcW w:w="837" w:type="dxa"/>
            <w:tcBorders>
              <w:top w:val="nil"/>
              <w:left w:val="nil"/>
              <w:bottom w:val="single" w:sz="4" w:space="0" w:color="auto"/>
              <w:right w:val="single" w:sz="8" w:space="0" w:color="auto"/>
            </w:tcBorders>
            <w:vAlign w:val="center"/>
          </w:tcPr>
          <w:p w:rsidR="00301DD0" w:rsidRPr="00032CDD" w:rsidRDefault="00301DD0" w:rsidP="00971B03">
            <w:pPr>
              <w:jc w:val="center"/>
              <w:rPr>
                <w:sz w:val="17"/>
                <w:szCs w:val="17"/>
              </w:rPr>
            </w:pPr>
            <w:r w:rsidRPr="00032CDD">
              <w:rPr>
                <w:sz w:val="17"/>
                <w:szCs w:val="17"/>
              </w:rPr>
              <w:t>77578,1</w:t>
            </w:r>
          </w:p>
        </w:tc>
      </w:tr>
      <w:tr w:rsidR="006B1ABF" w:rsidRPr="00032CDD" w:rsidTr="00971B03">
        <w:trPr>
          <w:gridAfter w:val="6"/>
          <w:wAfter w:w="5593" w:type="dxa"/>
          <w:trHeight w:val="782"/>
        </w:trPr>
        <w:tc>
          <w:tcPr>
            <w:tcW w:w="426" w:type="dxa"/>
            <w:tcBorders>
              <w:top w:val="nil"/>
              <w:left w:val="single" w:sz="4" w:space="0" w:color="auto"/>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17</w:t>
            </w:r>
          </w:p>
        </w:tc>
        <w:tc>
          <w:tcPr>
            <w:tcW w:w="1559"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rPr>
                <w:sz w:val="17"/>
                <w:szCs w:val="17"/>
              </w:rPr>
            </w:pPr>
            <w:r w:rsidRPr="00032CDD">
              <w:rPr>
                <w:sz w:val="17"/>
                <w:szCs w:val="17"/>
              </w:rPr>
              <w:t>Обработка древесины и производство изделий из дерева</w:t>
            </w:r>
          </w:p>
        </w:tc>
        <w:tc>
          <w:tcPr>
            <w:tcW w:w="709"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млн.</w:t>
            </w:r>
          </w:p>
          <w:p w:rsidR="006B1ABF" w:rsidRPr="00032CDD" w:rsidRDefault="006B1ABF" w:rsidP="005506E8">
            <w:pPr>
              <w:keepNext/>
              <w:jc w:val="center"/>
              <w:rPr>
                <w:sz w:val="17"/>
                <w:szCs w:val="17"/>
              </w:rPr>
            </w:pPr>
            <w:r w:rsidRPr="00032CDD">
              <w:rPr>
                <w:sz w:val="17"/>
                <w:szCs w:val="17"/>
              </w:rPr>
              <w:t>руб.</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322</w:t>
            </w:r>
            <w:r w:rsidR="00E60261" w:rsidRPr="00032CDD">
              <w:rPr>
                <w:sz w:val="17"/>
                <w:szCs w:val="17"/>
              </w:rPr>
              <w:t>,0</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473</w:t>
            </w:r>
            <w:r w:rsidR="00E60261" w:rsidRPr="00032CDD">
              <w:rPr>
                <w:sz w:val="17"/>
                <w:szCs w:val="17"/>
              </w:rPr>
              <w:t>,0</w:t>
            </w:r>
          </w:p>
        </w:tc>
        <w:tc>
          <w:tcPr>
            <w:tcW w:w="836" w:type="dxa"/>
            <w:tcBorders>
              <w:top w:val="nil"/>
              <w:left w:val="nil"/>
              <w:bottom w:val="single" w:sz="4" w:space="0" w:color="auto"/>
              <w:right w:val="nil"/>
            </w:tcBorders>
            <w:shd w:val="clear" w:color="auto" w:fill="auto"/>
            <w:noWrap/>
            <w:vAlign w:val="center"/>
          </w:tcPr>
          <w:p w:rsidR="006B1ABF" w:rsidRPr="00032CDD" w:rsidRDefault="006B1ABF" w:rsidP="005506E8">
            <w:pPr>
              <w:keepNext/>
              <w:jc w:val="center"/>
              <w:rPr>
                <w:sz w:val="17"/>
                <w:szCs w:val="17"/>
              </w:rPr>
            </w:pPr>
            <w:r w:rsidRPr="00032CDD">
              <w:rPr>
                <w:sz w:val="17"/>
                <w:szCs w:val="17"/>
              </w:rPr>
              <w:t>428</w:t>
            </w:r>
            <w:r w:rsidR="00E60261" w:rsidRPr="00032CDD">
              <w:rPr>
                <w:sz w:val="17"/>
                <w:szCs w:val="17"/>
              </w:rPr>
              <w:t>,0</w:t>
            </w:r>
          </w:p>
        </w:tc>
        <w:tc>
          <w:tcPr>
            <w:tcW w:w="837" w:type="dxa"/>
            <w:tcBorders>
              <w:top w:val="nil"/>
              <w:left w:val="single" w:sz="8" w:space="0" w:color="auto"/>
              <w:bottom w:val="single" w:sz="4" w:space="0" w:color="auto"/>
              <w:right w:val="single" w:sz="8"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445,2</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480</w:t>
            </w:r>
            <w:r w:rsidR="00E60261" w:rsidRPr="00032CDD">
              <w:rPr>
                <w:sz w:val="17"/>
                <w:szCs w:val="17"/>
              </w:rPr>
              <w:t>,0</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481</w:t>
            </w:r>
            <w:r w:rsidR="00E60261" w:rsidRPr="00032CDD">
              <w:rPr>
                <w:sz w:val="17"/>
                <w:szCs w:val="17"/>
              </w:rPr>
              <w:t>,0</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550119" w:rsidP="00550119">
            <w:pPr>
              <w:keepNext/>
              <w:jc w:val="center"/>
              <w:rPr>
                <w:sz w:val="17"/>
                <w:szCs w:val="17"/>
              </w:rPr>
            </w:pPr>
            <w:r w:rsidRPr="00032CDD">
              <w:rPr>
                <w:sz w:val="17"/>
                <w:szCs w:val="17"/>
              </w:rPr>
              <w:t>470,0</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550119" w:rsidP="00550119">
            <w:pPr>
              <w:keepNext/>
              <w:jc w:val="center"/>
              <w:rPr>
                <w:sz w:val="17"/>
                <w:szCs w:val="17"/>
              </w:rPr>
            </w:pPr>
            <w:r w:rsidRPr="00032CDD">
              <w:rPr>
                <w:sz w:val="17"/>
                <w:szCs w:val="17"/>
              </w:rPr>
              <w:t>475,0</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550119" w:rsidP="00550119">
            <w:pPr>
              <w:keepNext/>
              <w:jc w:val="center"/>
              <w:rPr>
                <w:sz w:val="17"/>
                <w:szCs w:val="17"/>
              </w:rPr>
            </w:pPr>
            <w:r w:rsidRPr="00032CDD">
              <w:rPr>
                <w:sz w:val="17"/>
                <w:szCs w:val="17"/>
              </w:rPr>
              <w:t>480,0</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550119" w:rsidP="00550119">
            <w:pPr>
              <w:keepNext/>
              <w:jc w:val="center"/>
              <w:rPr>
                <w:sz w:val="17"/>
                <w:szCs w:val="17"/>
              </w:rPr>
            </w:pPr>
            <w:r w:rsidRPr="00032CDD">
              <w:rPr>
                <w:sz w:val="17"/>
                <w:szCs w:val="17"/>
              </w:rPr>
              <w:t>470,0</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550119" w:rsidP="005506E8">
            <w:pPr>
              <w:keepNext/>
              <w:jc w:val="center"/>
              <w:rPr>
                <w:sz w:val="17"/>
                <w:szCs w:val="17"/>
              </w:rPr>
            </w:pPr>
            <w:r w:rsidRPr="00032CDD">
              <w:rPr>
                <w:sz w:val="17"/>
                <w:szCs w:val="17"/>
              </w:rPr>
              <w:t>475,0</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550119" w:rsidP="00550119">
            <w:pPr>
              <w:keepNext/>
              <w:jc w:val="center"/>
              <w:rPr>
                <w:sz w:val="17"/>
                <w:szCs w:val="17"/>
              </w:rPr>
            </w:pPr>
            <w:r w:rsidRPr="00032CDD">
              <w:rPr>
                <w:sz w:val="17"/>
                <w:szCs w:val="17"/>
              </w:rPr>
              <w:t>480,0</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550119" w:rsidP="005506E8">
            <w:pPr>
              <w:keepNext/>
              <w:jc w:val="center"/>
              <w:rPr>
                <w:sz w:val="17"/>
                <w:szCs w:val="17"/>
              </w:rPr>
            </w:pPr>
            <w:r w:rsidRPr="00032CDD">
              <w:rPr>
                <w:sz w:val="17"/>
                <w:szCs w:val="17"/>
              </w:rPr>
              <w:t>485,0</w:t>
            </w:r>
          </w:p>
        </w:tc>
        <w:tc>
          <w:tcPr>
            <w:tcW w:w="836" w:type="dxa"/>
            <w:tcBorders>
              <w:top w:val="nil"/>
              <w:left w:val="nil"/>
              <w:bottom w:val="single" w:sz="4" w:space="0" w:color="auto"/>
              <w:right w:val="single" w:sz="8" w:space="0" w:color="auto"/>
            </w:tcBorders>
            <w:shd w:val="clear" w:color="auto" w:fill="auto"/>
            <w:noWrap/>
            <w:vAlign w:val="center"/>
          </w:tcPr>
          <w:p w:rsidR="006B1ABF" w:rsidRPr="00032CDD" w:rsidRDefault="00550119" w:rsidP="00550119">
            <w:pPr>
              <w:keepNext/>
              <w:jc w:val="center"/>
              <w:rPr>
                <w:sz w:val="17"/>
                <w:szCs w:val="17"/>
              </w:rPr>
            </w:pPr>
            <w:r w:rsidRPr="00032CDD">
              <w:rPr>
                <w:sz w:val="17"/>
                <w:szCs w:val="17"/>
              </w:rPr>
              <w:t>509,3</w:t>
            </w:r>
          </w:p>
        </w:tc>
        <w:tc>
          <w:tcPr>
            <w:tcW w:w="836" w:type="dxa"/>
            <w:tcBorders>
              <w:top w:val="nil"/>
              <w:left w:val="nil"/>
              <w:bottom w:val="single" w:sz="4" w:space="0" w:color="auto"/>
              <w:right w:val="single" w:sz="8" w:space="0" w:color="auto"/>
            </w:tcBorders>
            <w:vAlign w:val="center"/>
          </w:tcPr>
          <w:p w:rsidR="006B1ABF" w:rsidRPr="00032CDD" w:rsidRDefault="00550119" w:rsidP="00550119">
            <w:pPr>
              <w:keepNext/>
              <w:jc w:val="center"/>
              <w:rPr>
                <w:sz w:val="17"/>
                <w:szCs w:val="17"/>
              </w:rPr>
            </w:pPr>
            <w:r w:rsidRPr="00032CDD">
              <w:rPr>
                <w:sz w:val="17"/>
                <w:szCs w:val="17"/>
              </w:rPr>
              <w:t>534,8</w:t>
            </w:r>
          </w:p>
        </w:tc>
        <w:tc>
          <w:tcPr>
            <w:tcW w:w="837" w:type="dxa"/>
            <w:tcBorders>
              <w:top w:val="nil"/>
              <w:left w:val="nil"/>
              <w:bottom w:val="single" w:sz="4" w:space="0" w:color="auto"/>
              <w:right w:val="single" w:sz="8" w:space="0" w:color="auto"/>
            </w:tcBorders>
            <w:vAlign w:val="center"/>
          </w:tcPr>
          <w:p w:rsidR="006B1ABF" w:rsidRPr="00032CDD" w:rsidRDefault="00550119" w:rsidP="00550119">
            <w:pPr>
              <w:keepNext/>
              <w:jc w:val="center"/>
              <w:rPr>
                <w:sz w:val="17"/>
                <w:szCs w:val="17"/>
              </w:rPr>
            </w:pPr>
            <w:r w:rsidRPr="00032CDD">
              <w:rPr>
                <w:sz w:val="17"/>
                <w:szCs w:val="17"/>
              </w:rPr>
              <w:t>561,5</w:t>
            </w:r>
          </w:p>
        </w:tc>
      </w:tr>
      <w:tr w:rsidR="006B1ABF" w:rsidRPr="00032CDD" w:rsidTr="00971B03">
        <w:trPr>
          <w:gridAfter w:val="6"/>
          <w:wAfter w:w="5593" w:type="dxa"/>
          <w:trHeight w:val="603"/>
        </w:trPr>
        <w:tc>
          <w:tcPr>
            <w:tcW w:w="426" w:type="dxa"/>
            <w:tcBorders>
              <w:top w:val="nil"/>
              <w:left w:val="single" w:sz="4" w:space="0" w:color="auto"/>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18</w:t>
            </w:r>
          </w:p>
        </w:tc>
        <w:tc>
          <w:tcPr>
            <w:tcW w:w="1559"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rPr>
                <w:sz w:val="17"/>
                <w:szCs w:val="17"/>
              </w:rPr>
            </w:pPr>
            <w:r w:rsidRPr="00032CDD">
              <w:rPr>
                <w:sz w:val="17"/>
                <w:szCs w:val="17"/>
              </w:rPr>
              <w:t>Производство пищевых продуктов, включая напитки, и табака</w:t>
            </w:r>
          </w:p>
        </w:tc>
        <w:tc>
          <w:tcPr>
            <w:tcW w:w="709"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млн.</w:t>
            </w:r>
          </w:p>
          <w:p w:rsidR="006B1ABF" w:rsidRPr="00032CDD" w:rsidRDefault="006B1ABF" w:rsidP="005506E8">
            <w:pPr>
              <w:keepNext/>
              <w:jc w:val="center"/>
              <w:rPr>
                <w:sz w:val="17"/>
                <w:szCs w:val="17"/>
              </w:rPr>
            </w:pPr>
            <w:r w:rsidRPr="00032CDD">
              <w:rPr>
                <w:sz w:val="17"/>
                <w:szCs w:val="17"/>
              </w:rPr>
              <w:t>руб.</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11 719,0</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14 615,0</w:t>
            </w:r>
          </w:p>
        </w:tc>
        <w:tc>
          <w:tcPr>
            <w:tcW w:w="836" w:type="dxa"/>
            <w:tcBorders>
              <w:top w:val="nil"/>
              <w:left w:val="nil"/>
              <w:bottom w:val="single" w:sz="4" w:space="0" w:color="auto"/>
              <w:right w:val="nil"/>
            </w:tcBorders>
            <w:shd w:val="clear" w:color="auto" w:fill="auto"/>
            <w:noWrap/>
            <w:vAlign w:val="center"/>
          </w:tcPr>
          <w:p w:rsidR="006B1ABF" w:rsidRPr="00032CDD" w:rsidRDefault="006B1ABF" w:rsidP="005506E8">
            <w:pPr>
              <w:keepNext/>
              <w:jc w:val="center"/>
              <w:rPr>
                <w:sz w:val="17"/>
                <w:szCs w:val="17"/>
              </w:rPr>
            </w:pPr>
            <w:r w:rsidRPr="00032CDD">
              <w:rPr>
                <w:sz w:val="17"/>
                <w:szCs w:val="17"/>
              </w:rPr>
              <w:t>11 519,4</w:t>
            </w:r>
          </w:p>
        </w:tc>
        <w:tc>
          <w:tcPr>
            <w:tcW w:w="837" w:type="dxa"/>
            <w:tcBorders>
              <w:top w:val="nil"/>
              <w:left w:val="single" w:sz="8" w:space="0" w:color="auto"/>
              <w:bottom w:val="single" w:sz="4" w:space="0" w:color="auto"/>
              <w:right w:val="single" w:sz="8"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13 710,0</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16 240,0</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16</w:t>
            </w:r>
            <w:r w:rsidR="00FE278F" w:rsidRPr="00032CDD">
              <w:rPr>
                <w:sz w:val="17"/>
                <w:szCs w:val="17"/>
              </w:rPr>
              <w:t> </w:t>
            </w:r>
            <w:r w:rsidRPr="00032CDD">
              <w:rPr>
                <w:sz w:val="17"/>
                <w:szCs w:val="17"/>
              </w:rPr>
              <w:t>516</w:t>
            </w:r>
            <w:r w:rsidR="00FE278F" w:rsidRPr="00032CDD">
              <w:rPr>
                <w:sz w:val="17"/>
                <w:szCs w:val="17"/>
              </w:rPr>
              <w:t>,0</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CE6610" w:rsidP="005506E8">
            <w:pPr>
              <w:keepNext/>
              <w:jc w:val="center"/>
              <w:rPr>
                <w:sz w:val="17"/>
                <w:szCs w:val="17"/>
              </w:rPr>
            </w:pPr>
            <w:r w:rsidRPr="00032CDD">
              <w:rPr>
                <w:sz w:val="17"/>
                <w:szCs w:val="17"/>
              </w:rPr>
              <w:t>17 260,0</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550119" w:rsidP="005506E8">
            <w:pPr>
              <w:keepNext/>
              <w:jc w:val="center"/>
              <w:rPr>
                <w:sz w:val="17"/>
                <w:szCs w:val="17"/>
              </w:rPr>
            </w:pPr>
            <w:r w:rsidRPr="00032CDD">
              <w:rPr>
                <w:sz w:val="17"/>
                <w:szCs w:val="17"/>
              </w:rPr>
              <w:t>18986,0</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72C66" w:rsidP="00971B03">
            <w:pPr>
              <w:keepNext/>
              <w:jc w:val="center"/>
              <w:rPr>
                <w:sz w:val="17"/>
                <w:szCs w:val="17"/>
              </w:rPr>
            </w:pPr>
            <w:r w:rsidRPr="00032CDD">
              <w:rPr>
                <w:sz w:val="17"/>
                <w:szCs w:val="17"/>
              </w:rPr>
              <w:t>21264,3</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672C66" w:rsidP="00971B03">
            <w:pPr>
              <w:keepNext/>
              <w:jc w:val="center"/>
              <w:rPr>
                <w:sz w:val="17"/>
                <w:szCs w:val="17"/>
              </w:rPr>
            </w:pPr>
            <w:r w:rsidRPr="00032CDD">
              <w:rPr>
                <w:sz w:val="17"/>
                <w:szCs w:val="17"/>
              </w:rPr>
              <w:t>21200,2</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325239" w:rsidP="005506E8">
            <w:pPr>
              <w:keepNext/>
              <w:jc w:val="center"/>
              <w:rPr>
                <w:sz w:val="17"/>
                <w:szCs w:val="17"/>
              </w:rPr>
            </w:pPr>
            <w:r w:rsidRPr="00032CDD">
              <w:rPr>
                <w:sz w:val="17"/>
                <w:szCs w:val="17"/>
              </w:rPr>
              <w:t>22</w:t>
            </w:r>
            <w:r w:rsidR="00570B9C">
              <w:rPr>
                <w:sz w:val="17"/>
                <w:szCs w:val="17"/>
              </w:rPr>
              <w:t xml:space="preserve"> </w:t>
            </w:r>
            <w:r w:rsidRPr="00032CDD">
              <w:rPr>
                <w:sz w:val="17"/>
                <w:szCs w:val="17"/>
              </w:rPr>
              <w:t>260,2</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325239" w:rsidP="00971B03">
            <w:pPr>
              <w:keepNext/>
              <w:jc w:val="center"/>
              <w:rPr>
                <w:sz w:val="17"/>
                <w:szCs w:val="17"/>
              </w:rPr>
            </w:pPr>
            <w:r w:rsidRPr="00032CDD">
              <w:rPr>
                <w:sz w:val="17"/>
                <w:szCs w:val="17"/>
              </w:rPr>
              <w:t>23818,4</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325239" w:rsidP="00971B03">
            <w:pPr>
              <w:keepNext/>
              <w:jc w:val="center"/>
              <w:rPr>
                <w:sz w:val="17"/>
                <w:szCs w:val="17"/>
              </w:rPr>
            </w:pPr>
            <w:r w:rsidRPr="00032CDD">
              <w:rPr>
                <w:sz w:val="17"/>
                <w:szCs w:val="17"/>
              </w:rPr>
              <w:t>25723,9</w:t>
            </w:r>
          </w:p>
        </w:tc>
        <w:tc>
          <w:tcPr>
            <w:tcW w:w="836" w:type="dxa"/>
            <w:tcBorders>
              <w:top w:val="nil"/>
              <w:left w:val="nil"/>
              <w:bottom w:val="single" w:sz="4" w:space="0" w:color="auto"/>
              <w:right w:val="single" w:sz="8" w:space="0" w:color="auto"/>
            </w:tcBorders>
            <w:shd w:val="clear" w:color="auto" w:fill="auto"/>
            <w:noWrap/>
            <w:vAlign w:val="center"/>
          </w:tcPr>
          <w:p w:rsidR="006B1ABF" w:rsidRPr="00032CDD" w:rsidRDefault="00325239" w:rsidP="005506E8">
            <w:pPr>
              <w:keepNext/>
              <w:jc w:val="center"/>
              <w:rPr>
                <w:sz w:val="17"/>
                <w:szCs w:val="17"/>
              </w:rPr>
            </w:pPr>
            <w:r w:rsidRPr="00032CDD">
              <w:rPr>
                <w:sz w:val="17"/>
                <w:szCs w:val="17"/>
              </w:rPr>
              <w:t>34727,3</w:t>
            </w:r>
          </w:p>
        </w:tc>
        <w:tc>
          <w:tcPr>
            <w:tcW w:w="836" w:type="dxa"/>
            <w:tcBorders>
              <w:top w:val="nil"/>
              <w:left w:val="nil"/>
              <w:bottom w:val="single" w:sz="4" w:space="0" w:color="auto"/>
              <w:right w:val="single" w:sz="8" w:space="0" w:color="auto"/>
            </w:tcBorders>
            <w:vAlign w:val="center"/>
          </w:tcPr>
          <w:p w:rsidR="006B1ABF" w:rsidRPr="00032CDD" w:rsidRDefault="00325239" w:rsidP="00971B03">
            <w:pPr>
              <w:keepNext/>
              <w:jc w:val="center"/>
              <w:rPr>
                <w:sz w:val="17"/>
                <w:szCs w:val="17"/>
              </w:rPr>
            </w:pPr>
            <w:r w:rsidRPr="00032CDD">
              <w:rPr>
                <w:sz w:val="17"/>
                <w:szCs w:val="17"/>
              </w:rPr>
              <w:t>47229,1</w:t>
            </w:r>
          </w:p>
        </w:tc>
        <w:tc>
          <w:tcPr>
            <w:tcW w:w="837" w:type="dxa"/>
            <w:tcBorders>
              <w:top w:val="nil"/>
              <w:left w:val="nil"/>
              <w:bottom w:val="single" w:sz="4" w:space="0" w:color="auto"/>
              <w:right w:val="single" w:sz="8" w:space="0" w:color="auto"/>
            </w:tcBorders>
            <w:vAlign w:val="center"/>
          </w:tcPr>
          <w:p w:rsidR="006B1ABF" w:rsidRPr="00032CDD" w:rsidRDefault="00325239" w:rsidP="00971B03">
            <w:pPr>
              <w:keepNext/>
              <w:jc w:val="center"/>
              <w:rPr>
                <w:sz w:val="17"/>
                <w:szCs w:val="17"/>
              </w:rPr>
            </w:pPr>
            <w:r w:rsidRPr="00032CDD">
              <w:rPr>
                <w:sz w:val="17"/>
                <w:szCs w:val="17"/>
              </w:rPr>
              <w:t>69426,8</w:t>
            </w:r>
          </w:p>
        </w:tc>
      </w:tr>
      <w:tr w:rsidR="005972AD" w:rsidRPr="00032CDD" w:rsidTr="00971B03">
        <w:trPr>
          <w:gridAfter w:val="6"/>
          <w:wAfter w:w="5593" w:type="dxa"/>
          <w:trHeight w:val="1075"/>
        </w:trPr>
        <w:tc>
          <w:tcPr>
            <w:tcW w:w="426" w:type="dxa"/>
            <w:tcBorders>
              <w:top w:val="nil"/>
              <w:left w:val="single" w:sz="4" w:space="0" w:color="auto"/>
              <w:bottom w:val="single" w:sz="4" w:space="0" w:color="auto"/>
              <w:right w:val="single" w:sz="4" w:space="0" w:color="auto"/>
            </w:tcBorders>
            <w:shd w:val="clear" w:color="auto" w:fill="auto"/>
            <w:vAlign w:val="center"/>
          </w:tcPr>
          <w:p w:rsidR="005972AD" w:rsidRPr="00032CDD" w:rsidRDefault="005972AD" w:rsidP="005506E8">
            <w:pPr>
              <w:keepNext/>
              <w:jc w:val="center"/>
              <w:rPr>
                <w:sz w:val="17"/>
                <w:szCs w:val="17"/>
              </w:rPr>
            </w:pPr>
            <w:r w:rsidRPr="00032CDD">
              <w:rPr>
                <w:sz w:val="17"/>
                <w:szCs w:val="17"/>
              </w:rPr>
              <w:t>19</w:t>
            </w:r>
          </w:p>
        </w:tc>
        <w:tc>
          <w:tcPr>
            <w:tcW w:w="1559" w:type="dxa"/>
            <w:tcBorders>
              <w:top w:val="nil"/>
              <w:left w:val="nil"/>
              <w:bottom w:val="single" w:sz="4" w:space="0" w:color="auto"/>
              <w:right w:val="single" w:sz="4" w:space="0" w:color="auto"/>
            </w:tcBorders>
            <w:shd w:val="clear" w:color="auto" w:fill="auto"/>
            <w:vAlign w:val="center"/>
          </w:tcPr>
          <w:p w:rsidR="005972AD" w:rsidRPr="00032CDD" w:rsidRDefault="005972AD" w:rsidP="005506E8">
            <w:pPr>
              <w:keepNext/>
              <w:rPr>
                <w:sz w:val="17"/>
                <w:szCs w:val="17"/>
              </w:rPr>
            </w:pPr>
            <w:r w:rsidRPr="00032CDD">
              <w:rPr>
                <w:sz w:val="17"/>
                <w:szCs w:val="17"/>
              </w:rPr>
              <w:t>Грузооборот</w:t>
            </w:r>
            <w:r w:rsidR="00407C8E">
              <w:rPr>
                <w:sz w:val="17"/>
                <w:szCs w:val="17"/>
              </w:rPr>
              <w:t xml:space="preserve">, осуществляемый </w:t>
            </w:r>
            <w:r w:rsidR="00570B9C">
              <w:rPr>
                <w:sz w:val="17"/>
                <w:szCs w:val="17"/>
              </w:rPr>
              <w:t xml:space="preserve"> </w:t>
            </w:r>
            <w:r w:rsidRPr="00032CDD">
              <w:rPr>
                <w:sz w:val="17"/>
                <w:szCs w:val="17"/>
              </w:rPr>
              <w:t>крупными и средними предприятиями автомобильного транспорта</w:t>
            </w:r>
          </w:p>
        </w:tc>
        <w:tc>
          <w:tcPr>
            <w:tcW w:w="709" w:type="dxa"/>
            <w:tcBorders>
              <w:top w:val="nil"/>
              <w:left w:val="nil"/>
              <w:bottom w:val="single" w:sz="4" w:space="0" w:color="auto"/>
              <w:right w:val="single" w:sz="4" w:space="0" w:color="auto"/>
            </w:tcBorders>
            <w:shd w:val="clear" w:color="auto" w:fill="auto"/>
            <w:noWrap/>
            <w:vAlign w:val="center"/>
          </w:tcPr>
          <w:p w:rsidR="005972AD" w:rsidRPr="00032CDD" w:rsidRDefault="005972AD" w:rsidP="005506E8">
            <w:pPr>
              <w:keepNext/>
              <w:jc w:val="center"/>
              <w:rPr>
                <w:sz w:val="17"/>
                <w:szCs w:val="17"/>
              </w:rPr>
            </w:pPr>
            <w:r w:rsidRPr="00032CDD">
              <w:rPr>
                <w:sz w:val="17"/>
                <w:szCs w:val="17"/>
              </w:rPr>
              <w:t>млн. т-км</w:t>
            </w:r>
          </w:p>
        </w:tc>
        <w:tc>
          <w:tcPr>
            <w:tcW w:w="836" w:type="dxa"/>
            <w:tcBorders>
              <w:top w:val="nil"/>
              <w:left w:val="nil"/>
              <w:bottom w:val="single" w:sz="4" w:space="0" w:color="auto"/>
              <w:right w:val="single" w:sz="4" w:space="0" w:color="auto"/>
            </w:tcBorders>
            <w:shd w:val="clear" w:color="auto" w:fill="auto"/>
            <w:noWrap/>
            <w:vAlign w:val="center"/>
          </w:tcPr>
          <w:p w:rsidR="005972AD" w:rsidRPr="00032CDD" w:rsidRDefault="005972AD" w:rsidP="005506E8">
            <w:pPr>
              <w:keepNext/>
              <w:jc w:val="center"/>
              <w:rPr>
                <w:sz w:val="17"/>
                <w:szCs w:val="17"/>
              </w:rPr>
            </w:pPr>
            <w:r w:rsidRPr="00032CDD">
              <w:rPr>
                <w:sz w:val="17"/>
                <w:szCs w:val="17"/>
              </w:rPr>
              <w:t>358</w:t>
            </w:r>
          </w:p>
        </w:tc>
        <w:tc>
          <w:tcPr>
            <w:tcW w:w="836" w:type="dxa"/>
            <w:tcBorders>
              <w:top w:val="nil"/>
              <w:left w:val="nil"/>
              <w:bottom w:val="single" w:sz="4" w:space="0" w:color="auto"/>
              <w:right w:val="single" w:sz="4" w:space="0" w:color="auto"/>
            </w:tcBorders>
            <w:shd w:val="clear" w:color="auto" w:fill="auto"/>
            <w:noWrap/>
            <w:vAlign w:val="center"/>
          </w:tcPr>
          <w:p w:rsidR="005972AD" w:rsidRPr="00032CDD" w:rsidRDefault="005972AD" w:rsidP="005506E8">
            <w:pPr>
              <w:keepNext/>
              <w:jc w:val="center"/>
              <w:rPr>
                <w:sz w:val="17"/>
                <w:szCs w:val="17"/>
              </w:rPr>
            </w:pPr>
            <w:r w:rsidRPr="00032CDD">
              <w:rPr>
                <w:sz w:val="17"/>
                <w:szCs w:val="17"/>
              </w:rPr>
              <w:t>438,8</w:t>
            </w:r>
          </w:p>
        </w:tc>
        <w:tc>
          <w:tcPr>
            <w:tcW w:w="836" w:type="dxa"/>
            <w:tcBorders>
              <w:top w:val="nil"/>
              <w:left w:val="nil"/>
              <w:bottom w:val="single" w:sz="4" w:space="0" w:color="auto"/>
              <w:right w:val="nil"/>
            </w:tcBorders>
            <w:shd w:val="clear" w:color="auto" w:fill="auto"/>
            <w:noWrap/>
            <w:vAlign w:val="center"/>
          </w:tcPr>
          <w:p w:rsidR="005972AD" w:rsidRPr="00032CDD" w:rsidRDefault="005972AD" w:rsidP="005506E8">
            <w:pPr>
              <w:keepNext/>
              <w:jc w:val="center"/>
              <w:rPr>
                <w:sz w:val="17"/>
                <w:szCs w:val="17"/>
              </w:rPr>
            </w:pPr>
            <w:r w:rsidRPr="00032CDD">
              <w:rPr>
                <w:sz w:val="17"/>
                <w:szCs w:val="17"/>
              </w:rPr>
              <w:t>608,6</w:t>
            </w:r>
          </w:p>
        </w:tc>
        <w:tc>
          <w:tcPr>
            <w:tcW w:w="837" w:type="dxa"/>
            <w:tcBorders>
              <w:top w:val="nil"/>
              <w:left w:val="single" w:sz="8" w:space="0" w:color="auto"/>
              <w:bottom w:val="single" w:sz="4" w:space="0" w:color="auto"/>
              <w:right w:val="single" w:sz="8" w:space="0" w:color="auto"/>
            </w:tcBorders>
            <w:shd w:val="clear" w:color="auto" w:fill="auto"/>
            <w:noWrap/>
            <w:vAlign w:val="center"/>
          </w:tcPr>
          <w:p w:rsidR="005972AD" w:rsidRPr="00032CDD" w:rsidRDefault="005972AD" w:rsidP="005506E8">
            <w:pPr>
              <w:keepNext/>
              <w:jc w:val="center"/>
              <w:rPr>
                <w:sz w:val="17"/>
                <w:szCs w:val="17"/>
              </w:rPr>
            </w:pPr>
            <w:r w:rsidRPr="00032CDD">
              <w:rPr>
                <w:sz w:val="17"/>
                <w:szCs w:val="17"/>
              </w:rPr>
              <w:t>528,8</w:t>
            </w:r>
          </w:p>
        </w:tc>
        <w:tc>
          <w:tcPr>
            <w:tcW w:w="836" w:type="dxa"/>
            <w:tcBorders>
              <w:top w:val="nil"/>
              <w:left w:val="nil"/>
              <w:bottom w:val="single" w:sz="4" w:space="0" w:color="auto"/>
              <w:right w:val="single" w:sz="4" w:space="0" w:color="auto"/>
            </w:tcBorders>
            <w:shd w:val="clear" w:color="auto" w:fill="auto"/>
            <w:noWrap/>
            <w:vAlign w:val="center"/>
          </w:tcPr>
          <w:p w:rsidR="005972AD" w:rsidRPr="00032CDD" w:rsidRDefault="005972AD" w:rsidP="005506E8">
            <w:pPr>
              <w:keepNext/>
              <w:jc w:val="center"/>
              <w:rPr>
                <w:sz w:val="17"/>
                <w:szCs w:val="17"/>
              </w:rPr>
            </w:pPr>
            <w:r w:rsidRPr="00032CDD">
              <w:rPr>
                <w:sz w:val="17"/>
                <w:szCs w:val="17"/>
              </w:rPr>
              <w:t>701,2</w:t>
            </w:r>
          </w:p>
        </w:tc>
        <w:tc>
          <w:tcPr>
            <w:tcW w:w="836" w:type="dxa"/>
            <w:tcBorders>
              <w:top w:val="nil"/>
              <w:left w:val="nil"/>
              <w:bottom w:val="single" w:sz="4" w:space="0" w:color="auto"/>
              <w:right w:val="single" w:sz="4" w:space="0" w:color="auto"/>
            </w:tcBorders>
            <w:shd w:val="clear" w:color="auto" w:fill="auto"/>
            <w:noWrap/>
            <w:vAlign w:val="center"/>
          </w:tcPr>
          <w:p w:rsidR="005972AD" w:rsidRPr="00032CDD" w:rsidRDefault="005972AD" w:rsidP="005506E8">
            <w:pPr>
              <w:keepNext/>
              <w:jc w:val="center"/>
              <w:rPr>
                <w:sz w:val="17"/>
                <w:szCs w:val="17"/>
              </w:rPr>
            </w:pPr>
            <w:r w:rsidRPr="00032CDD">
              <w:rPr>
                <w:sz w:val="17"/>
                <w:szCs w:val="17"/>
              </w:rPr>
              <w:t>1 261,1</w:t>
            </w:r>
          </w:p>
        </w:tc>
        <w:tc>
          <w:tcPr>
            <w:tcW w:w="837" w:type="dxa"/>
            <w:tcBorders>
              <w:top w:val="nil"/>
              <w:left w:val="nil"/>
              <w:bottom w:val="single" w:sz="4" w:space="0" w:color="auto"/>
              <w:right w:val="single" w:sz="4" w:space="0" w:color="auto"/>
            </w:tcBorders>
            <w:shd w:val="clear" w:color="auto" w:fill="auto"/>
            <w:noWrap/>
            <w:vAlign w:val="center"/>
          </w:tcPr>
          <w:p w:rsidR="005972AD" w:rsidRPr="00032CDD" w:rsidRDefault="005972AD" w:rsidP="005972AD">
            <w:pPr>
              <w:keepNext/>
              <w:spacing w:line="300" w:lineRule="auto"/>
              <w:ind w:left="-57" w:right="-57"/>
              <w:jc w:val="center"/>
              <w:rPr>
                <w:sz w:val="17"/>
                <w:szCs w:val="17"/>
              </w:rPr>
            </w:pPr>
            <w:r w:rsidRPr="00032CDD">
              <w:rPr>
                <w:sz w:val="17"/>
                <w:szCs w:val="17"/>
              </w:rPr>
              <w:t>1515</w:t>
            </w:r>
          </w:p>
        </w:tc>
        <w:tc>
          <w:tcPr>
            <w:tcW w:w="836" w:type="dxa"/>
            <w:tcBorders>
              <w:top w:val="nil"/>
              <w:left w:val="nil"/>
              <w:bottom w:val="single" w:sz="4" w:space="0" w:color="auto"/>
              <w:right w:val="single" w:sz="4" w:space="0" w:color="auto"/>
            </w:tcBorders>
            <w:shd w:val="clear" w:color="auto" w:fill="auto"/>
            <w:noWrap/>
            <w:vAlign w:val="center"/>
          </w:tcPr>
          <w:p w:rsidR="005972AD" w:rsidRPr="00032CDD" w:rsidRDefault="005972AD" w:rsidP="005972AD">
            <w:pPr>
              <w:keepNext/>
              <w:spacing w:line="300" w:lineRule="auto"/>
              <w:ind w:left="-57" w:right="-57"/>
              <w:jc w:val="center"/>
              <w:rPr>
                <w:sz w:val="17"/>
                <w:szCs w:val="17"/>
                <w:lang w:val="en-US"/>
              </w:rPr>
            </w:pPr>
            <w:r w:rsidRPr="00032CDD">
              <w:rPr>
                <w:sz w:val="17"/>
                <w:szCs w:val="17"/>
              </w:rPr>
              <w:t>1818</w:t>
            </w:r>
          </w:p>
        </w:tc>
        <w:tc>
          <w:tcPr>
            <w:tcW w:w="836" w:type="dxa"/>
            <w:tcBorders>
              <w:top w:val="nil"/>
              <w:left w:val="nil"/>
              <w:bottom w:val="single" w:sz="4" w:space="0" w:color="auto"/>
              <w:right w:val="single" w:sz="4" w:space="0" w:color="auto"/>
            </w:tcBorders>
            <w:shd w:val="clear" w:color="auto" w:fill="auto"/>
            <w:noWrap/>
            <w:vAlign w:val="center"/>
          </w:tcPr>
          <w:p w:rsidR="005972AD" w:rsidRPr="00032CDD" w:rsidRDefault="005972AD" w:rsidP="005972AD">
            <w:pPr>
              <w:keepNext/>
              <w:spacing w:line="300" w:lineRule="auto"/>
              <w:ind w:left="-57" w:right="-57"/>
              <w:jc w:val="center"/>
              <w:rPr>
                <w:sz w:val="17"/>
                <w:szCs w:val="17"/>
              </w:rPr>
            </w:pPr>
            <w:r w:rsidRPr="00032CDD">
              <w:rPr>
                <w:sz w:val="17"/>
                <w:szCs w:val="17"/>
              </w:rPr>
              <w:t>2091</w:t>
            </w:r>
          </w:p>
        </w:tc>
        <w:tc>
          <w:tcPr>
            <w:tcW w:w="837" w:type="dxa"/>
            <w:tcBorders>
              <w:top w:val="nil"/>
              <w:left w:val="nil"/>
              <w:bottom w:val="single" w:sz="4" w:space="0" w:color="auto"/>
              <w:right w:val="single" w:sz="4" w:space="0" w:color="auto"/>
            </w:tcBorders>
            <w:shd w:val="clear" w:color="auto" w:fill="auto"/>
            <w:noWrap/>
            <w:vAlign w:val="center"/>
          </w:tcPr>
          <w:p w:rsidR="005972AD" w:rsidRPr="00032CDD" w:rsidRDefault="005972AD" w:rsidP="005972AD">
            <w:pPr>
              <w:keepNext/>
              <w:spacing w:line="300" w:lineRule="auto"/>
              <w:ind w:left="-57" w:right="-57"/>
              <w:jc w:val="center"/>
              <w:rPr>
                <w:sz w:val="17"/>
                <w:szCs w:val="17"/>
                <w:lang w:val="en-US"/>
              </w:rPr>
            </w:pPr>
            <w:r w:rsidRPr="00032CDD">
              <w:rPr>
                <w:sz w:val="17"/>
                <w:szCs w:val="17"/>
              </w:rPr>
              <w:t>2195</w:t>
            </w:r>
          </w:p>
        </w:tc>
        <w:tc>
          <w:tcPr>
            <w:tcW w:w="836" w:type="dxa"/>
            <w:tcBorders>
              <w:top w:val="nil"/>
              <w:left w:val="nil"/>
              <w:bottom w:val="single" w:sz="4" w:space="0" w:color="auto"/>
              <w:right w:val="single" w:sz="4" w:space="0" w:color="auto"/>
            </w:tcBorders>
            <w:shd w:val="clear" w:color="auto" w:fill="auto"/>
            <w:noWrap/>
            <w:vAlign w:val="center"/>
          </w:tcPr>
          <w:p w:rsidR="005972AD" w:rsidRPr="00032CDD" w:rsidRDefault="005972AD" w:rsidP="005972AD">
            <w:pPr>
              <w:keepNext/>
              <w:spacing w:line="300" w:lineRule="auto"/>
              <w:ind w:left="-57" w:right="-57"/>
              <w:jc w:val="center"/>
              <w:rPr>
                <w:sz w:val="17"/>
                <w:szCs w:val="17"/>
              </w:rPr>
            </w:pPr>
            <w:r w:rsidRPr="00032CDD">
              <w:rPr>
                <w:sz w:val="17"/>
                <w:szCs w:val="17"/>
              </w:rPr>
              <w:t>2305</w:t>
            </w:r>
          </w:p>
        </w:tc>
        <w:tc>
          <w:tcPr>
            <w:tcW w:w="836" w:type="dxa"/>
            <w:tcBorders>
              <w:top w:val="nil"/>
              <w:left w:val="nil"/>
              <w:bottom w:val="single" w:sz="4" w:space="0" w:color="auto"/>
              <w:right w:val="single" w:sz="4" w:space="0" w:color="auto"/>
            </w:tcBorders>
            <w:shd w:val="clear" w:color="auto" w:fill="auto"/>
            <w:noWrap/>
            <w:vAlign w:val="center"/>
          </w:tcPr>
          <w:p w:rsidR="005972AD" w:rsidRPr="00032CDD" w:rsidRDefault="005972AD" w:rsidP="005972AD">
            <w:pPr>
              <w:keepNext/>
              <w:spacing w:line="300" w:lineRule="auto"/>
              <w:ind w:left="-57" w:right="-57"/>
              <w:jc w:val="center"/>
              <w:rPr>
                <w:sz w:val="17"/>
                <w:szCs w:val="17"/>
              </w:rPr>
            </w:pPr>
            <w:r w:rsidRPr="00032CDD">
              <w:rPr>
                <w:sz w:val="17"/>
                <w:szCs w:val="17"/>
              </w:rPr>
              <w:t>2420</w:t>
            </w:r>
          </w:p>
        </w:tc>
        <w:tc>
          <w:tcPr>
            <w:tcW w:w="837" w:type="dxa"/>
            <w:tcBorders>
              <w:top w:val="nil"/>
              <w:left w:val="nil"/>
              <w:bottom w:val="single" w:sz="4" w:space="0" w:color="auto"/>
              <w:right w:val="single" w:sz="4" w:space="0" w:color="auto"/>
            </w:tcBorders>
            <w:shd w:val="clear" w:color="auto" w:fill="auto"/>
            <w:noWrap/>
            <w:vAlign w:val="center"/>
          </w:tcPr>
          <w:p w:rsidR="005972AD" w:rsidRPr="00032CDD" w:rsidRDefault="005972AD" w:rsidP="005972AD">
            <w:pPr>
              <w:keepNext/>
              <w:spacing w:line="300" w:lineRule="auto"/>
              <w:ind w:left="-57" w:right="-57"/>
              <w:jc w:val="center"/>
              <w:rPr>
                <w:sz w:val="17"/>
                <w:szCs w:val="17"/>
              </w:rPr>
            </w:pPr>
            <w:r w:rsidRPr="00032CDD">
              <w:rPr>
                <w:sz w:val="17"/>
                <w:szCs w:val="17"/>
              </w:rPr>
              <w:t>2541</w:t>
            </w:r>
          </w:p>
        </w:tc>
        <w:tc>
          <w:tcPr>
            <w:tcW w:w="836" w:type="dxa"/>
            <w:tcBorders>
              <w:top w:val="nil"/>
              <w:left w:val="nil"/>
              <w:bottom w:val="single" w:sz="4" w:space="0" w:color="auto"/>
              <w:right w:val="single" w:sz="8" w:space="0" w:color="auto"/>
            </w:tcBorders>
            <w:shd w:val="clear" w:color="auto" w:fill="auto"/>
            <w:noWrap/>
            <w:vAlign w:val="center"/>
          </w:tcPr>
          <w:p w:rsidR="005972AD" w:rsidRPr="00032CDD" w:rsidRDefault="005972AD" w:rsidP="005972AD">
            <w:pPr>
              <w:keepNext/>
              <w:spacing w:line="300" w:lineRule="auto"/>
              <w:ind w:left="-57" w:right="-57"/>
              <w:jc w:val="center"/>
              <w:rPr>
                <w:sz w:val="17"/>
                <w:szCs w:val="17"/>
              </w:rPr>
            </w:pPr>
            <w:r w:rsidRPr="00032CDD">
              <w:rPr>
                <w:sz w:val="17"/>
                <w:szCs w:val="17"/>
              </w:rPr>
              <w:t>2668-3335</w:t>
            </w:r>
          </w:p>
        </w:tc>
        <w:tc>
          <w:tcPr>
            <w:tcW w:w="836" w:type="dxa"/>
            <w:tcBorders>
              <w:top w:val="nil"/>
              <w:left w:val="nil"/>
              <w:bottom w:val="single" w:sz="4" w:space="0" w:color="auto"/>
              <w:right w:val="single" w:sz="8" w:space="0" w:color="auto"/>
            </w:tcBorders>
            <w:vAlign w:val="center"/>
          </w:tcPr>
          <w:p w:rsidR="005972AD" w:rsidRPr="00032CDD" w:rsidRDefault="005972AD" w:rsidP="005972AD">
            <w:pPr>
              <w:keepNext/>
              <w:spacing w:line="300" w:lineRule="auto"/>
              <w:ind w:left="-57" w:right="-57"/>
              <w:jc w:val="center"/>
              <w:rPr>
                <w:sz w:val="17"/>
                <w:szCs w:val="17"/>
              </w:rPr>
            </w:pPr>
            <w:r w:rsidRPr="00032CDD">
              <w:rPr>
                <w:sz w:val="17"/>
                <w:szCs w:val="17"/>
              </w:rPr>
              <w:t>3335-4169</w:t>
            </w:r>
          </w:p>
        </w:tc>
        <w:tc>
          <w:tcPr>
            <w:tcW w:w="837" w:type="dxa"/>
            <w:tcBorders>
              <w:top w:val="nil"/>
              <w:left w:val="nil"/>
              <w:bottom w:val="single" w:sz="4" w:space="0" w:color="auto"/>
              <w:right w:val="single" w:sz="8" w:space="0" w:color="auto"/>
            </w:tcBorders>
            <w:vAlign w:val="center"/>
          </w:tcPr>
          <w:p w:rsidR="005972AD" w:rsidRPr="00032CDD" w:rsidRDefault="005972AD" w:rsidP="005972AD">
            <w:pPr>
              <w:keepNext/>
              <w:spacing w:line="300" w:lineRule="auto"/>
              <w:ind w:left="-57" w:right="-57"/>
              <w:jc w:val="center"/>
              <w:rPr>
                <w:sz w:val="17"/>
                <w:szCs w:val="17"/>
              </w:rPr>
            </w:pPr>
            <w:r w:rsidRPr="00032CDD">
              <w:rPr>
                <w:sz w:val="17"/>
                <w:szCs w:val="17"/>
              </w:rPr>
              <w:t>4169-5211</w:t>
            </w:r>
          </w:p>
        </w:tc>
      </w:tr>
      <w:tr w:rsidR="00181C3A" w:rsidRPr="00032CDD" w:rsidTr="00971B03">
        <w:trPr>
          <w:gridAfter w:val="6"/>
          <w:wAfter w:w="5593" w:type="dxa"/>
          <w:trHeight w:val="457"/>
        </w:trPr>
        <w:tc>
          <w:tcPr>
            <w:tcW w:w="426" w:type="dxa"/>
            <w:tcBorders>
              <w:top w:val="nil"/>
              <w:left w:val="single" w:sz="4" w:space="0" w:color="auto"/>
              <w:bottom w:val="single" w:sz="4" w:space="0" w:color="auto"/>
              <w:right w:val="single" w:sz="4" w:space="0" w:color="auto"/>
            </w:tcBorders>
            <w:shd w:val="clear" w:color="auto" w:fill="auto"/>
            <w:vAlign w:val="center"/>
          </w:tcPr>
          <w:p w:rsidR="00181C3A" w:rsidRPr="00032CDD" w:rsidRDefault="00181C3A" w:rsidP="005506E8">
            <w:pPr>
              <w:keepNext/>
              <w:jc w:val="center"/>
              <w:rPr>
                <w:sz w:val="17"/>
                <w:szCs w:val="17"/>
              </w:rPr>
            </w:pPr>
            <w:r w:rsidRPr="00032CDD">
              <w:rPr>
                <w:sz w:val="17"/>
                <w:szCs w:val="17"/>
              </w:rPr>
              <w:t>20</w:t>
            </w:r>
          </w:p>
        </w:tc>
        <w:tc>
          <w:tcPr>
            <w:tcW w:w="1559" w:type="dxa"/>
            <w:tcBorders>
              <w:top w:val="nil"/>
              <w:left w:val="nil"/>
              <w:bottom w:val="single" w:sz="4" w:space="0" w:color="auto"/>
              <w:right w:val="single" w:sz="4" w:space="0" w:color="auto"/>
            </w:tcBorders>
            <w:shd w:val="clear" w:color="auto" w:fill="auto"/>
            <w:vAlign w:val="center"/>
          </w:tcPr>
          <w:p w:rsidR="00181C3A" w:rsidRPr="00032CDD" w:rsidRDefault="00181C3A" w:rsidP="005506E8">
            <w:pPr>
              <w:keepNext/>
              <w:rPr>
                <w:sz w:val="17"/>
                <w:szCs w:val="17"/>
              </w:rPr>
            </w:pPr>
            <w:r w:rsidRPr="00032CDD">
              <w:rPr>
                <w:sz w:val="17"/>
                <w:szCs w:val="17"/>
              </w:rPr>
              <w:t>Доля убыточных предприятий</w:t>
            </w:r>
          </w:p>
        </w:tc>
        <w:tc>
          <w:tcPr>
            <w:tcW w:w="709" w:type="dxa"/>
            <w:tcBorders>
              <w:top w:val="nil"/>
              <w:left w:val="nil"/>
              <w:bottom w:val="single" w:sz="4" w:space="0" w:color="auto"/>
              <w:right w:val="single" w:sz="4" w:space="0" w:color="auto"/>
            </w:tcBorders>
            <w:shd w:val="clear" w:color="auto" w:fill="auto"/>
            <w:noWrap/>
            <w:vAlign w:val="center"/>
          </w:tcPr>
          <w:p w:rsidR="00181C3A" w:rsidRPr="00032CDD" w:rsidRDefault="00181C3A" w:rsidP="005506E8">
            <w:pPr>
              <w:keepNext/>
              <w:jc w:val="center"/>
              <w:rPr>
                <w:rFonts w:ascii="Arial" w:hAnsi="Arial" w:cs="Arial"/>
                <w:sz w:val="17"/>
                <w:szCs w:val="17"/>
              </w:rPr>
            </w:pPr>
            <w:r w:rsidRPr="00032CDD">
              <w:rPr>
                <w:rFonts w:ascii="Arial" w:hAnsi="Arial" w:cs="Arial"/>
                <w:sz w:val="17"/>
                <w:szCs w:val="17"/>
              </w:rPr>
              <w:t>%</w:t>
            </w:r>
          </w:p>
        </w:tc>
        <w:tc>
          <w:tcPr>
            <w:tcW w:w="836" w:type="dxa"/>
            <w:tcBorders>
              <w:top w:val="nil"/>
              <w:left w:val="nil"/>
              <w:bottom w:val="single" w:sz="4" w:space="0" w:color="auto"/>
              <w:right w:val="single" w:sz="4" w:space="0" w:color="auto"/>
            </w:tcBorders>
            <w:shd w:val="clear" w:color="auto" w:fill="auto"/>
            <w:noWrap/>
            <w:vAlign w:val="center"/>
          </w:tcPr>
          <w:p w:rsidR="00181C3A" w:rsidRPr="00032CDD" w:rsidRDefault="00181C3A" w:rsidP="005506E8">
            <w:pPr>
              <w:keepNext/>
              <w:jc w:val="center"/>
              <w:rPr>
                <w:sz w:val="17"/>
                <w:szCs w:val="17"/>
              </w:rPr>
            </w:pPr>
            <w:r w:rsidRPr="00032CDD">
              <w:rPr>
                <w:sz w:val="17"/>
                <w:szCs w:val="17"/>
              </w:rPr>
              <w:t>30,0</w:t>
            </w:r>
          </w:p>
        </w:tc>
        <w:tc>
          <w:tcPr>
            <w:tcW w:w="836" w:type="dxa"/>
            <w:tcBorders>
              <w:top w:val="nil"/>
              <w:left w:val="nil"/>
              <w:bottom w:val="single" w:sz="4" w:space="0" w:color="auto"/>
              <w:right w:val="single" w:sz="4" w:space="0" w:color="auto"/>
            </w:tcBorders>
            <w:shd w:val="clear" w:color="auto" w:fill="auto"/>
            <w:noWrap/>
            <w:vAlign w:val="center"/>
          </w:tcPr>
          <w:p w:rsidR="00181C3A" w:rsidRPr="00032CDD" w:rsidRDefault="00181C3A" w:rsidP="005506E8">
            <w:pPr>
              <w:keepNext/>
              <w:jc w:val="center"/>
              <w:rPr>
                <w:sz w:val="17"/>
                <w:szCs w:val="17"/>
              </w:rPr>
            </w:pPr>
            <w:r w:rsidRPr="00032CDD">
              <w:rPr>
                <w:sz w:val="17"/>
                <w:szCs w:val="17"/>
              </w:rPr>
              <w:t>36,5</w:t>
            </w:r>
          </w:p>
        </w:tc>
        <w:tc>
          <w:tcPr>
            <w:tcW w:w="836" w:type="dxa"/>
            <w:tcBorders>
              <w:top w:val="nil"/>
              <w:left w:val="nil"/>
              <w:bottom w:val="single" w:sz="4" w:space="0" w:color="auto"/>
              <w:right w:val="nil"/>
            </w:tcBorders>
            <w:shd w:val="clear" w:color="auto" w:fill="auto"/>
            <w:noWrap/>
            <w:vAlign w:val="center"/>
          </w:tcPr>
          <w:p w:rsidR="00181C3A" w:rsidRPr="00032CDD" w:rsidRDefault="00181C3A" w:rsidP="005506E8">
            <w:pPr>
              <w:keepNext/>
              <w:jc w:val="center"/>
              <w:rPr>
                <w:sz w:val="17"/>
                <w:szCs w:val="17"/>
              </w:rPr>
            </w:pPr>
            <w:r w:rsidRPr="00032CDD">
              <w:rPr>
                <w:sz w:val="17"/>
                <w:szCs w:val="17"/>
              </w:rPr>
              <w:t>34,4</w:t>
            </w:r>
          </w:p>
        </w:tc>
        <w:tc>
          <w:tcPr>
            <w:tcW w:w="837" w:type="dxa"/>
            <w:tcBorders>
              <w:top w:val="nil"/>
              <w:left w:val="single" w:sz="8" w:space="0" w:color="auto"/>
              <w:bottom w:val="single" w:sz="4" w:space="0" w:color="auto"/>
              <w:right w:val="single" w:sz="8" w:space="0" w:color="auto"/>
            </w:tcBorders>
            <w:shd w:val="clear" w:color="auto" w:fill="auto"/>
            <w:noWrap/>
            <w:vAlign w:val="center"/>
          </w:tcPr>
          <w:p w:rsidR="00181C3A" w:rsidRPr="00032CDD" w:rsidRDefault="00181C3A" w:rsidP="005506E8">
            <w:pPr>
              <w:keepNext/>
              <w:jc w:val="center"/>
              <w:rPr>
                <w:sz w:val="17"/>
                <w:szCs w:val="17"/>
              </w:rPr>
            </w:pPr>
            <w:r w:rsidRPr="00032CDD">
              <w:rPr>
                <w:sz w:val="17"/>
                <w:szCs w:val="17"/>
              </w:rPr>
              <w:t>27,5</w:t>
            </w:r>
          </w:p>
        </w:tc>
        <w:tc>
          <w:tcPr>
            <w:tcW w:w="836" w:type="dxa"/>
            <w:tcBorders>
              <w:top w:val="nil"/>
              <w:left w:val="nil"/>
              <w:bottom w:val="single" w:sz="4" w:space="0" w:color="auto"/>
              <w:right w:val="single" w:sz="4" w:space="0" w:color="auto"/>
            </w:tcBorders>
            <w:shd w:val="clear" w:color="auto" w:fill="auto"/>
            <w:noWrap/>
            <w:vAlign w:val="center"/>
          </w:tcPr>
          <w:p w:rsidR="00181C3A" w:rsidRPr="00032CDD" w:rsidRDefault="00181C3A" w:rsidP="005506E8">
            <w:pPr>
              <w:keepNext/>
              <w:jc w:val="center"/>
              <w:rPr>
                <w:sz w:val="17"/>
                <w:szCs w:val="17"/>
              </w:rPr>
            </w:pPr>
            <w:r w:rsidRPr="00032CDD">
              <w:rPr>
                <w:sz w:val="17"/>
                <w:szCs w:val="17"/>
              </w:rPr>
              <w:t>29,2</w:t>
            </w:r>
          </w:p>
        </w:tc>
        <w:tc>
          <w:tcPr>
            <w:tcW w:w="836" w:type="dxa"/>
            <w:tcBorders>
              <w:top w:val="nil"/>
              <w:left w:val="nil"/>
              <w:bottom w:val="single" w:sz="4" w:space="0" w:color="auto"/>
              <w:right w:val="single" w:sz="4" w:space="0" w:color="auto"/>
            </w:tcBorders>
            <w:shd w:val="clear" w:color="auto" w:fill="auto"/>
            <w:noWrap/>
            <w:vAlign w:val="center"/>
          </w:tcPr>
          <w:p w:rsidR="00181C3A" w:rsidRPr="00032CDD" w:rsidRDefault="00181C3A" w:rsidP="00181C3A">
            <w:pPr>
              <w:keepNext/>
              <w:jc w:val="center"/>
              <w:rPr>
                <w:sz w:val="17"/>
                <w:szCs w:val="17"/>
              </w:rPr>
            </w:pPr>
            <w:r w:rsidRPr="00032CDD">
              <w:rPr>
                <w:sz w:val="17"/>
                <w:szCs w:val="17"/>
              </w:rPr>
              <w:t>29,4</w:t>
            </w:r>
          </w:p>
        </w:tc>
        <w:tc>
          <w:tcPr>
            <w:tcW w:w="837" w:type="dxa"/>
            <w:tcBorders>
              <w:top w:val="nil"/>
              <w:left w:val="nil"/>
              <w:bottom w:val="single" w:sz="4" w:space="0" w:color="auto"/>
              <w:right w:val="single" w:sz="4" w:space="0" w:color="auto"/>
            </w:tcBorders>
            <w:shd w:val="clear" w:color="auto" w:fill="auto"/>
            <w:noWrap/>
            <w:vAlign w:val="center"/>
          </w:tcPr>
          <w:p w:rsidR="00181C3A" w:rsidRPr="00032CDD" w:rsidRDefault="00181C3A" w:rsidP="00181C3A">
            <w:pPr>
              <w:keepNext/>
              <w:jc w:val="center"/>
              <w:rPr>
                <w:sz w:val="17"/>
                <w:szCs w:val="17"/>
              </w:rPr>
            </w:pPr>
            <w:r w:rsidRPr="00032CDD">
              <w:rPr>
                <w:sz w:val="17"/>
                <w:szCs w:val="17"/>
              </w:rPr>
              <w:t>33,0</w:t>
            </w:r>
          </w:p>
        </w:tc>
        <w:tc>
          <w:tcPr>
            <w:tcW w:w="836" w:type="dxa"/>
            <w:tcBorders>
              <w:top w:val="nil"/>
              <w:left w:val="nil"/>
              <w:bottom w:val="single" w:sz="4" w:space="0" w:color="auto"/>
              <w:right w:val="single" w:sz="4" w:space="0" w:color="auto"/>
            </w:tcBorders>
            <w:shd w:val="clear" w:color="auto" w:fill="auto"/>
            <w:noWrap/>
            <w:vAlign w:val="center"/>
          </w:tcPr>
          <w:p w:rsidR="00181C3A" w:rsidRPr="00032CDD" w:rsidRDefault="00181C3A" w:rsidP="00181C3A">
            <w:pPr>
              <w:keepNext/>
              <w:jc w:val="center"/>
              <w:rPr>
                <w:sz w:val="17"/>
                <w:szCs w:val="17"/>
              </w:rPr>
            </w:pPr>
            <w:r w:rsidRPr="00032CDD">
              <w:rPr>
                <w:sz w:val="17"/>
                <w:szCs w:val="17"/>
              </w:rPr>
              <w:t>32,0</w:t>
            </w:r>
          </w:p>
        </w:tc>
        <w:tc>
          <w:tcPr>
            <w:tcW w:w="836" w:type="dxa"/>
            <w:tcBorders>
              <w:top w:val="nil"/>
              <w:left w:val="nil"/>
              <w:bottom w:val="single" w:sz="4" w:space="0" w:color="auto"/>
              <w:right w:val="single" w:sz="4" w:space="0" w:color="auto"/>
            </w:tcBorders>
            <w:shd w:val="clear" w:color="auto" w:fill="auto"/>
            <w:noWrap/>
            <w:vAlign w:val="center"/>
          </w:tcPr>
          <w:p w:rsidR="00181C3A" w:rsidRPr="00032CDD" w:rsidRDefault="00181C3A" w:rsidP="00181C3A">
            <w:pPr>
              <w:keepNext/>
              <w:jc w:val="center"/>
              <w:rPr>
                <w:sz w:val="17"/>
                <w:szCs w:val="17"/>
              </w:rPr>
            </w:pPr>
            <w:r w:rsidRPr="00032CDD">
              <w:rPr>
                <w:sz w:val="17"/>
                <w:szCs w:val="17"/>
              </w:rPr>
              <w:t>33,0</w:t>
            </w:r>
          </w:p>
        </w:tc>
        <w:tc>
          <w:tcPr>
            <w:tcW w:w="837" w:type="dxa"/>
            <w:tcBorders>
              <w:top w:val="nil"/>
              <w:left w:val="nil"/>
              <w:bottom w:val="single" w:sz="4" w:space="0" w:color="auto"/>
              <w:right w:val="single" w:sz="4" w:space="0" w:color="auto"/>
            </w:tcBorders>
            <w:shd w:val="clear" w:color="auto" w:fill="auto"/>
            <w:noWrap/>
            <w:vAlign w:val="center"/>
          </w:tcPr>
          <w:p w:rsidR="00181C3A" w:rsidRPr="00032CDD" w:rsidRDefault="00181C3A" w:rsidP="00181C3A">
            <w:pPr>
              <w:keepNext/>
              <w:jc w:val="center"/>
              <w:rPr>
                <w:sz w:val="17"/>
                <w:szCs w:val="17"/>
              </w:rPr>
            </w:pPr>
            <w:r w:rsidRPr="00032CDD">
              <w:rPr>
                <w:sz w:val="17"/>
                <w:szCs w:val="17"/>
              </w:rPr>
              <w:t>38,0</w:t>
            </w:r>
          </w:p>
        </w:tc>
        <w:tc>
          <w:tcPr>
            <w:tcW w:w="836" w:type="dxa"/>
            <w:tcBorders>
              <w:top w:val="nil"/>
              <w:left w:val="nil"/>
              <w:bottom w:val="single" w:sz="4" w:space="0" w:color="auto"/>
              <w:right w:val="single" w:sz="4" w:space="0" w:color="auto"/>
            </w:tcBorders>
            <w:shd w:val="clear" w:color="auto" w:fill="auto"/>
            <w:noWrap/>
            <w:vAlign w:val="center"/>
          </w:tcPr>
          <w:p w:rsidR="00181C3A" w:rsidRPr="00032CDD" w:rsidRDefault="00181C3A" w:rsidP="00181C3A">
            <w:pPr>
              <w:keepNext/>
              <w:jc w:val="center"/>
              <w:rPr>
                <w:sz w:val="17"/>
                <w:szCs w:val="17"/>
              </w:rPr>
            </w:pPr>
            <w:r w:rsidRPr="00032CDD">
              <w:rPr>
                <w:sz w:val="17"/>
                <w:szCs w:val="17"/>
              </w:rPr>
              <w:t>36,0</w:t>
            </w:r>
          </w:p>
        </w:tc>
        <w:tc>
          <w:tcPr>
            <w:tcW w:w="836" w:type="dxa"/>
            <w:tcBorders>
              <w:top w:val="nil"/>
              <w:left w:val="nil"/>
              <w:bottom w:val="single" w:sz="4" w:space="0" w:color="auto"/>
              <w:right w:val="single" w:sz="4" w:space="0" w:color="auto"/>
            </w:tcBorders>
            <w:shd w:val="clear" w:color="auto" w:fill="auto"/>
            <w:noWrap/>
            <w:vAlign w:val="center"/>
          </w:tcPr>
          <w:p w:rsidR="00181C3A" w:rsidRPr="00032CDD" w:rsidRDefault="00181C3A" w:rsidP="00181C3A">
            <w:pPr>
              <w:keepNext/>
              <w:jc w:val="center"/>
              <w:rPr>
                <w:sz w:val="17"/>
                <w:szCs w:val="17"/>
              </w:rPr>
            </w:pPr>
            <w:r w:rsidRPr="00032CDD">
              <w:rPr>
                <w:sz w:val="17"/>
                <w:szCs w:val="17"/>
              </w:rPr>
              <w:t>34,0</w:t>
            </w:r>
          </w:p>
        </w:tc>
        <w:tc>
          <w:tcPr>
            <w:tcW w:w="837" w:type="dxa"/>
            <w:tcBorders>
              <w:top w:val="nil"/>
              <w:left w:val="nil"/>
              <w:bottom w:val="single" w:sz="4" w:space="0" w:color="auto"/>
              <w:right w:val="single" w:sz="4" w:space="0" w:color="auto"/>
            </w:tcBorders>
            <w:shd w:val="clear" w:color="auto" w:fill="auto"/>
            <w:noWrap/>
            <w:vAlign w:val="center"/>
          </w:tcPr>
          <w:p w:rsidR="00181C3A" w:rsidRPr="00032CDD" w:rsidRDefault="00181C3A" w:rsidP="00181C3A">
            <w:pPr>
              <w:keepNext/>
              <w:jc w:val="center"/>
              <w:rPr>
                <w:sz w:val="17"/>
                <w:szCs w:val="17"/>
              </w:rPr>
            </w:pPr>
            <w:r w:rsidRPr="00032CDD">
              <w:rPr>
                <w:sz w:val="17"/>
                <w:szCs w:val="17"/>
              </w:rPr>
              <w:t>32,0</w:t>
            </w:r>
          </w:p>
        </w:tc>
        <w:tc>
          <w:tcPr>
            <w:tcW w:w="836" w:type="dxa"/>
            <w:tcBorders>
              <w:top w:val="nil"/>
              <w:left w:val="nil"/>
              <w:bottom w:val="single" w:sz="4" w:space="0" w:color="auto"/>
              <w:right w:val="single" w:sz="8" w:space="0" w:color="auto"/>
            </w:tcBorders>
            <w:shd w:val="clear" w:color="auto" w:fill="auto"/>
            <w:noWrap/>
            <w:vAlign w:val="center"/>
          </w:tcPr>
          <w:p w:rsidR="00181C3A" w:rsidRPr="00032CDD" w:rsidRDefault="00181C3A" w:rsidP="00181C3A">
            <w:pPr>
              <w:keepNext/>
              <w:jc w:val="center"/>
              <w:rPr>
                <w:sz w:val="17"/>
                <w:szCs w:val="17"/>
              </w:rPr>
            </w:pPr>
            <w:r w:rsidRPr="00032CDD">
              <w:rPr>
                <w:sz w:val="17"/>
                <w:szCs w:val="17"/>
              </w:rPr>
              <w:t>31,0</w:t>
            </w:r>
          </w:p>
        </w:tc>
        <w:tc>
          <w:tcPr>
            <w:tcW w:w="836" w:type="dxa"/>
            <w:tcBorders>
              <w:top w:val="nil"/>
              <w:left w:val="nil"/>
              <w:bottom w:val="single" w:sz="4" w:space="0" w:color="auto"/>
              <w:right w:val="single" w:sz="8" w:space="0" w:color="auto"/>
            </w:tcBorders>
            <w:vAlign w:val="center"/>
          </w:tcPr>
          <w:p w:rsidR="00181C3A" w:rsidRPr="00032CDD" w:rsidRDefault="00181C3A" w:rsidP="00181C3A">
            <w:pPr>
              <w:keepNext/>
              <w:jc w:val="center"/>
              <w:rPr>
                <w:sz w:val="17"/>
                <w:szCs w:val="17"/>
              </w:rPr>
            </w:pPr>
            <w:r w:rsidRPr="00032CDD">
              <w:rPr>
                <w:sz w:val="17"/>
                <w:szCs w:val="17"/>
              </w:rPr>
              <w:t>30,0</w:t>
            </w:r>
          </w:p>
        </w:tc>
        <w:tc>
          <w:tcPr>
            <w:tcW w:w="837" w:type="dxa"/>
            <w:tcBorders>
              <w:top w:val="nil"/>
              <w:left w:val="nil"/>
              <w:bottom w:val="single" w:sz="4" w:space="0" w:color="auto"/>
              <w:right w:val="single" w:sz="8" w:space="0" w:color="auto"/>
            </w:tcBorders>
            <w:vAlign w:val="center"/>
          </w:tcPr>
          <w:p w:rsidR="00181C3A" w:rsidRPr="00032CDD" w:rsidRDefault="00181C3A" w:rsidP="00181C3A">
            <w:pPr>
              <w:keepNext/>
              <w:jc w:val="center"/>
              <w:rPr>
                <w:sz w:val="17"/>
                <w:szCs w:val="17"/>
              </w:rPr>
            </w:pPr>
            <w:r w:rsidRPr="00032CDD">
              <w:rPr>
                <w:sz w:val="17"/>
                <w:szCs w:val="17"/>
              </w:rPr>
              <w:t>29,0</w:t>
            </w:r>
          </w:p>
        </w:tc>
      </w:tr>
      <w:tr w:rsidR="004C24E2" w:rsidRPr="00032CDD" w:rsidTr="00971B03">
        <w:trPr>
          <w:gridAfter w:val="6"/>
          <w:wAfter w:w="5593" w:type="dxa"/>
          <w:trHeight w:val="1445"/>
        </w:trPr>
        <w:tc>
          <w:tcPr>
            <w:tcW w:w="426" w:type="dxa"/>
            <w:tcBorders>
              <w:top w:val="nil"/>
              <w:left w:val="single" w:sz="4" w:space="0" w:color="auto"/>
              <w:bottom w:val="single" w:sz="4" w:space="0" w:color="auto"/>
              <w:right w:val="single" w:sz="4" w:space="0" w:color="auto"/>
            </w:tcBorders>
            <w:shd w:val="clear" w:color="auto" w:fill="auto"/>
            <w:vAlign w:val="center"/>
          </w:tcPr>
          <w:p w:rsidR="004C24E2" w:rsidRPr="00032CDD" w:rsidRDefault="004C24E2" w:rsidP="005506E8">
            <w:pPr>
              <w:keepNext/>
              <w:jc w:val="center"/>
              <w:rPr>
                <w:sz w:val="17"/>
                <w:szCs w:val="17"/>
              </w:rPr>
            </w:pPr>
            <w:r w:rsidRPr="00032CDD">
              <w:rPr>
                <w:sz w:val="17"/>
                <w:szCs w:val="17"/>
              </w:rPr>
              <w:t>21</w:t>
            </w:r>
          </w:p>
        </w:tc>
        <w:tc>
          <w:tcPr>
            <w:tcW w:w="1559" w:type="dxa"/>
            <w:tcBorders>
              <w:top w:val="nil"/>
              <w:left w:val="nil"/>
              <w:bottom w:val="single" w:sz="4" w:space="0" w:color="auto"/>
              <w:right w:val="single" w:sz="4" w:space="0" w:color="auto"/>
            </w:tcBorders>
            <w:shd w:val="clear" w:color="auto" w:fill="auto"/>
            <w:vAlign w:val="center"/>
          </w:tcPr>
          <w:p w:rsidR="004C24E2" w:rsidRPr="00032CDD" w:rsidRDefault="004C24E2" w:rsidP="003B050D">
            <w:pPr>
              <w:keepNext/>
              <w:rPr>
                <w:sz w:val="17"/>
                <w:szCs w:val="17"/>
              </w:rPr>
            </w:pPr>
            <w:r w:rsidRPr="00032CDD">
              <w:rPr>
                <w:sz w:val="17"/>
                <w:szCs w:val="17"/>
              </w:rPr>
              <w:t>Объем инвестиций в основной капитал за счет всех источников финансирования (по крупным и средним предприятиям)</w:t>
            </w:r>
          </w:p>
        </w:tc>
        <w:tc>
          <w:tcPr>
            <w:tcW w:w="709" w:type="dxa"/>
            <w:tcBorders>
              <w:top w:val="nil"/>
              <w:left w:val="nil"/>
              <w:bottom w:val="single" w:sz="4" w:space="0" w:color="auto"/>
              <w:right w:val="single" w:sz="4" w:space="0" w:color="auto"/>
            </w:tcBorders>
            <w:shd w:val="clear" w:color="auto" w:fill="auto"/>
            <w:noWrap/>
            <w:vAlign w:val="center"/>
          </w:tcPr>
          <w:p w:rsidR="004C24E2" w:rsidRPr="00032CDD" w:rsidRDefault="004C24E2" w:rsidP="005506E8">
            <w:pPr>
              <w:keepNext/>
              <w:jc w:val="center"/>
              <w:rPr>
                <w:sz w:val="17"/>
                <w:szCs w:val="17"/>
              </w:rPr>
            </w:pPr>
            <w:r w:rsidRPr="00032CDD">
              <w:rPr>
                <w:sz w:val="17"/>
                <w:szCs w:val="17"/>
              </w:rPr>
              <w:t>млрд.</w:t>
            </w:r>
          </w:p>
          <w:p w:rsidR="004C24E2" w:rsidRPr="00032CDD" w:rsidRDefault="004C24E2" w:rsidP="005506E8">
            <w:pPr>
              <w:keepNext/>
              <w:jc w:val="center"/>
              <w:rPr>
                <w:rFonts w:ascii="Arial" w:hAnsi="Arial" w:cs="Arial"/>
                <w:sz w:val="17"/>
                <w:szCs w:val="17"/>
              </w:rPr>
            </w:pPr>
            <w:r w:rsidRPr="00032CDD">
              <w:rPr>
                <w:sz w:val="17"/>
                <w:szCs w:val="17"/>
              </w:rPr>
              <w:t>руб</w:t>
            </w:r>
            <w:r w:rsidRPr="00032CDD">
              <w:rPr>
                <w:rFonts w:ascii="Arial" w:hAnsi="Arial" w:cs="Arial"/>
                <w:sz w:val="17"/>
                <w:szCs w:val="17"/>
              </w:rPr>
              <w:t>.</w:t>
            </w:r>
          </w:p>
        </w:tc>
        <w:tc>
          <w:tcPr>
            <w:tcW w:w="836" w:type="dxa"/>
            <w:tcBorders>
              <w:top w:val="nil"/>
              <w:left w:val="nil"/>
              <w:bottom w:val="single" w:sz="4" w:space="0" w:color="auto"/>
              <w:right w:val="single" w:sz="4" w:space="0" w:color="auto"/>
            </w:tcBorders>
            <w:shd w:val="clear" w:color="auto" w:fill="auto"/>
            <w:noWrap/>
            <w:vAlign w:val="center"/>
          </w:tcPr>
          <w:p w:rsidR="004C24E2" w:rsidRPr="00032CDD" w:rsidRDefault="004C24E2" w:rsidP="005506E8">
            <w:pPr>
              <w:keepNext/>
              <w:jc w:val="center"/>
              <w:rPr>
                <w:sz w:val="17"/>
                <w:szCs w:val="17"/>
              </w:rPr>
            </w:pPr>
            <w:r w:rsidRPr="00032CDD">
              <w:rPr>
                <w:sz w:val="17"/>
                <w:szCs w:val="17"/>
              </w:rPr>
              <w:t>22,2</w:t>
            </w:r>
          </w:p>
        </w:tc>
        <w:tc>
          <w:tcPr>
            <w:tcW w:w="836" w:type="dxa"/>
            <w:tcBorders>
              <w:top w:val="nil"/>
              <w:left w:val="nil"/>
              <w:bottom w:val="single" w:sz="4" w:space="0" w:color="auto"/>
              <w:right w:val="single" w:sz="4" w:space="0" w:color="auto"/>
            </w:tcBorders>
            <w:shd w:val="clear" w:color="auto" w:fill="auto"/>
            <w:noWrap/>
            <w:vAlign w:val="center"/>
          </w:tcPr>
          <w:p w:rsidR="004C24E2" w:rsidRPr="00032CDD" w:rsidRDefault="004C24E2" w:rsidP="005506E8">
            <w:pPr>
              <w:keepNext/>
              <w:jc w:val="center"/>
              <w:rPr>
                <w:sz w:val="17"/>
                <w:szCs w:val="17"/>
              </w:rPr>
            </w:pPr>
            <w:r w:rsidRPr="00032CDD">
              <w:rPr>
                <w:sz w:val="17"/>
                <w:szCs w:val="17"/>
              </w:rPr>
              <w:t>34,3</w:t>
            </w:r>
          </w:p>
        </w:tc>
        <w:tc>
          <w:tcPr>
            <w:tcW w:w="836" w:type="dxa"/>
            <w:tcBorders>
              <w:top w:val="nil"/>
              <w:left w:val="nil"/>
              <w:bottom w:val="single" w:sz="4" w:space="0" w:color="auto"/>
              <w:right w:val="nil"/>
            </w:tcBorders>
            <w:shd w:val="clear" w:color="auto" w:fill="auto"/>
            <w:noWrap/>
            <w:vAlign w:val="center"/>
          </w:tcPr>
          <w:p w:rsidR="004C24E2" w:rsidRPr="00032CDD" w:rsidRDefault="004C24E2" w:rsidP="005506E8">
            <w:pPr>
              <w:keepNext/>
              <w:jc w:val="center"/>
              <w:rPr>
                <w:sz w:val="17"/>
                <w:szCs w:val="17"/>
              </w:rPr>
            </w:pPr>
            <w:r w:rsidRPr="00032CDD">
              <w:rPr>
                <w:sz w:val="17"/>
                <w:szCs w:val="17"/>
              </w:rPr>
              <w:t>35,3</w:t>
            </w:r>
          </w:p>
        </w:tc>
        <w:tc>
          <w:tcPr>
            <w:tcW w:w="837" w:type="dxa"/>
            <w:tcBorders>
              <w:top w:val="nil"/>
              <w:left w:val="single" w:sz="8" w:space="0" w:color="auto"/>
              <w:bottom w:val="single" w:sz="4" w:space="0" w:color="auto"/>
              <w:right w:val="single" w:sz="8" w:space="0" w:color="auto"/>
            </w:tcBorders>
            <w:shd w:val="clear" w:color="auto" w:fill="auto"/>
            <w:noWrap/>
            <w:vAlign w:val="center"/>
          </w:tcPr>
          <w:p w:rsidR="004C24E2" w:rsidRPr="00032CDD" w:rsidRDefault="004C24E2" w:rsidP="005506E8">
            <w:pPr>
              <w:keepNext/>
              <w:jc w:val="center"/>
              <w:rPr>
                <w:sz w:val="17"/>
                <w:szCs w:val="17"/>
              </w:rPr>
            </w:pPr>
            <w:r w:rsidRPr="00032CDD">
              <w:rPr>
                <w:sz w:val="17"/>
                <w:szCs w:val="17"/>
              </w:rPr>
              <w:t>23,3</w:t>
            </w:r>
          </w:p>
        </w:tc>
        <w:tc>
          <w:tcPr>
            <w:tcW w:w="836" w:type="dxa"/>
            <w:tcBorders>
              <w:top w:val="nil"/>
              <w:left w:val="nil"/>
              <w:bottom w:val="single" w:sz="4" w:space="0" w:color="auto"/>
              <w:right w:val="single" w:sz="4" w:space="0" w:color="auto"/>
            </w:tcBorders>
            <w:shd w:val="clear" w:color="auto" w:fill="auto"/>
            <w:noWrap/>
            <w:vAlign w:val="center"/>
          </w:tcPr>
          <w:p w:rsidR="004C24E2" w:rsidRPr="00032CDD" w:rsidRDefault="004C24E2" w:rsidP="005506E8">
            <w:pPr>
              <w:keepNext/>
              <w:jc w:val="center"/>
              <w:rPr>
                <w:sz w:val="17"/>
                <w:szCs w:val="17"/>
              </w:rPr>
            </w:pPr>
            <w:r w:rsidRPr="00032CDD">
              <w:rPr>
                <w:sz w:val="17"/>
                <w:szCs w:val="17"/>
              </w:rPr>
              <w:t>33,8</w:t>
            </w:r>
          </w:p>
        </w:tc>
        <w:tc>
          <w:tcPr>
            <w:tcW w:w="836" w:type="dxa"/>
            <w:tcBorders>
              <w:top w:val="nil"/>
              <w:left w:val="nil"/>
              <w:bottom w:val="single" w:sz="4" w:space="0" w:color="auto"/>
              <w:right w:val="single" w:sz="4" w:space="0" w:color="auto"/>
            </w:tcBorders>
            <w:shd w:val="clear" w:color="auto" w:fill="auto"/>
            <w:noWrap/>
            <w:vAlign w:val="center"/>
          </w:tcPr>
          <w:p w:rsidR="004C24E2" w:rsidRPr="00032CDD" w:rsidRDefault="004C24E2" w:rsidP="005506E8">
            <w:pPr>
              <w:keepNext/>
              <w:jc w:val="center"/>
              <w:rPr>
                <w:sz w:val="17"/>
                <w:szCs w:val="17"/>
              </w:rPr>
            </w:pPr>
            <w:r w:rsidRPr="00032CDD">
              <w:rPr>
                <w:sz w:val="17"/>
                <w:szCs w:val="17"/>
              </w:rPr>
              <w:t>21,3</w:t>
            </w:r>
          </w:p>
        </w:tc>
        <w:tc>
          <w:tcPr>
            <w:tcW w:w="837" w:type="dxa"/>
            <w:tcBorders>
              <w:top w:val="nil"/>
              <w:left w:val="nil"/>
              <w:bottom w:val="single" w:sz="4" w:space="0" w:color="auto"/>
              <w:right w:val="single" w:sz="4" w:space="0" w:color="auto"/>
            </w:tcBorders>
            <w:shd w:val="clear" w:color="auto" w:fill="auto"/>
            <w:noWrap/>
            <w:vAlign w:val="center"/>
          </w:tcPr>
          <w:p w:rsidR="004C24E2" w:rsidRPr="00032CDD" w:rsidRDefault="004C24E2" w:rsidP="005B4FF5">
            <w:pPr>
              <w:keepNext/>
              <w:jc w:val="center"/>
              <w:rPr>
                <w:sz w:val="17"/>
                <w:szCs w:val="17"/>
              </w:rPr>
            </w:pPr>
            <w:r w:rsidRPr="00032CDD">
              <w:rPr>
                <w:sz w:val="17"/>
                <w:szCs w:val="17"/>
              </w:rPr>
              <w:t>21,5</w:t>
            </w:r>
          </w:p>
        </w:tc>
        <w:tc>
          <w:tcPr>
            <w:tcW w:w="836" w:type="dxa"/>
            <w:tcBorders>
              <w:top w:val="nil"/>
              <w:left w:val="nil"/>
              <w:bottom w:val="single" w:sz="4" w:space="0" w:color="auto"/>
              <w:right w:val="single" w:sz="4" w:space="0" w:color="auto"/>
            </w:tcBorders>
            <w:shd w:val="clear" w:color="auto" w:fill="auto"/>
            <w:noWrap/>
            <w:vAlign w:val="center"/>
          </w:tcPr>
          <w:p w:rsidR="004C24E2" w:rsidRPr="00032CDD" w:rsidRDefault="004C24E2" w:rsidP="005B4FF5">
            <w:pPr>
              <w:keepNext/>
              <w:jc w:val="center"/>
              <w:rPr>
                <w:sz w:val="17"/>
                <w:szCs w:val="17"/>
              </w:rPr>
            </w:pPr>
            <w:r w:rsidRPr="00032CDD">
              <w:rPr>
                <w:sz w:val="17"/>
                <w:szCs w:val="17"/>
              </w:rPr>
              <w:t>25,7</w:t>
            </w:r>
          </w:p>
        </w:tc>
        <w:tc>
          <w:tcPr>
            <w:tcW w:w="836" w:type="dxa"/>
            <w:tcBorders>
              <w:top w:val="nil"/>
              <w:left w:val="nil"/>
              <w:bottom w:val="single" w:sz="4" w:space="0" w:color="auto"/>
              <w:right w:val="single" w:sz="4" w:space="0" w:color="auto"/>
            </w:tcBorders>
            <w:shd w:val="clear" w:color="auto" w:fill="auto"/>
            <w:noWrap/>
            <w:vAlign w:val="center"/>
          </w:tcPr>
          <w:p w:rsidR="004C24E2" w:rsidRPr="00032CDD" w:rsidRDefault="004C24E2" w:rsidP="005B4FF5">
            <w:pPr>
              <w:keepNext/>
              <w:jc w:val="center"/>
              <w:rPr>
                <w:sz w:val="17"/>
                <w:szCs w:val="17"/>
              </w:rPr>
            </w:pPr>
            <w:r w:rsidRPr="00032CDD">
              <w:rPr>
                <w:sz w:val="17"/>
                <w:szCs w:val="17"/>
              </w:rPr>
              <w:t>40,6</w:t>
            </w:r>
          </w:p>
        </w:tc>
        <w:tc>
          <w:tcPr>
            <w:tcW w:w="837" w:type="dxa"/>
            <w:tcBorders>
              <w:top w:val="nil"/>
              <w:left w:val="nil"/>
              <w:bottom w:val="single" w:sz="4" w:space="0" w:color="auto"/>
              <w:right w:val="single" w:sz="4" w:space="0" w:color="auto"/>
            </w:tcBorders>
            <w:shd w:val="clear" w:color="auto" w:fill="auto"/>
            <w:noWrap/>
            <w:vAlign w:val="center"/>
          </w:tcPr>
          <w:p w:rsidR="004C24E2" w:rsidRPr="00032CDD" w:rsidRDefault="004C24E2" w:rsidP="005B4FF5">
            <w:pPr>
              <w:keepNext/>
              <w:jc w:val="center"/>
              <w:rPr>
                <w:sz w:val="17"/>
                <w:szCs w:val="17"/>
              </w:rPr>
            </w:pPr>
            <w:r w:rsidRPr="00032CDD">
              <w:rPr>
                <w:sz w:val="17"/>
                <w:szCs w:val="17"/>
              </w:rPr>
              <w:t>48,4</w:t>
            </w:r>
          </w:p>
        </w:tc>
        <w:tc>
          <w:tcPr>
            <w:tcW w:w="836" w:type="dxa"/>
            <w:tcBorders>
              <w:top w:val="nil"/>
              <w:left w:val="nil"/>
              <w:bottom w:val="single" w:sz="4" w:space="0" w:color="auto"/>
              <w:right w:val="single" w:sz="4" w:space="0" w:color="auto"/>
            </w:tcBorders>
            <w:shd w:val="clear" w:color="auto" w:fill="auto"/>
            <w:noWrap/>
            <w:vAlign w:val="center"/>
          </w:tcPr>
          <w:p w:rsidR="004C24E2" w:rsidRPr="00032CDD" w:rsidRDefault="004C24E2" w:rsidP="005B4FF5">
            <w:pPr>
              <w:jc w:val="center"/>
              <w:rPr>
                <w:sz w:val="17"/>
                <w:szCs w:val="17"/>
              </w:rPr>
            </w:pPr>
            <w:r w:rsidRPr="00032CDD">
              <w:rPr>
                <w:sz w:val="17"/>
                <w:szCs w:val="17"/>
              </w:rPr>
              <w:t>51,8</w:t>
            </w:r>
          </w:p>
        </w:tc>
        <w:tc>
          <w:tcPr>
            <w:tcW w:w="836" w:type="dxa"/>
            <w:tcBorders>
              <w:top w:val="nil"/>
              <w:left w:val="nil"/>
              <w:bottom w:val="single" w:sz="4" w:space="0" w:color="auto"/>
              <w:right w:val="single" w:sz="4" w:space="0" w:color="auto"/>
            </w:tcBorders>
            <w:shd w:val="clear" w:color="auto" w:fill="auto"/>
            <w:noWrap/>
            <w:vAlign w:val="center"/>
          </w:tcPr>
          <w:p w:rsidR="004C24E2" w:rsidRPr="00032CDD" w:rsidRDefault="003D4138" w:rsidP="003D4138">
            <w:pPr>
              <w:jc w:val="center"/>
              <w:rPr>
                <w:sz w:val="17"/>
                <w:szCs w:val="17"/>
              </w:rPr>
            </w:pPr>
            <w:r w:rsidRPr="00032CDD">
              <w:rPr>
                <w:sz w:val="17"/>
                <w:szCs w:val="17"/>
              </w:rPr>
              <w:t>55,5</w:t>
            </w:r>
          </w:p>
        </w:tc>
        <w:tc>
          <w:tcPr>
            <w:tcW w:w="837" w:type="dxa"/>
            <w:tcBorders>
              <w:top w:val="nil"/>
              <w:left w:val="nil"/>
              <w:bottom w:val="single" w:sz="4" w:space="0" w:color="auto"/>
              <w:right w:val="single" w:sz="4" w:space="0" w:color="auto"/>
            </w:tcBorders>
            <w:shd w:val="clear" w:color="auto" w:fill="auto"/>
            <w:noWrap/>
            <w:vAlign w:val="center"/>
          </w:tcPr>
          <w:p w:rsidR="004C24E2" w:rsidRPr="00032CDD" w:rsidRDefault="004C24E2" w:rsidP="005B4FF5">
            <w:pPr>
              <w:jc w:val="center"/>
              <w:rPr>
                <w:sz w:val="17"/>
                <w:szCs w:val="17"/>
              </w:rPr>
            </w:pPr>
            <w:r w:rsidRPr="00032CDD">
              <w:rPr>
                <w:sz w:val="17"/>
                <w:szCs w:val="17"/>
              </w:rPr>
              <w:t>59,7</w:t>
            </w:r>
          </w:p>
        </w:tc>
        <w:tc>
          <w:tcPr>
            <w:tcW w:w="836" w:type="dxa"/>
            <w:tcBorders>
              <w:top w:val="nil"/>
              <w:left w:val="nil"/>
              <w:bottom w:val="single" w:sz="4" w:space="0" w:color="auto"/>
              <w:right w:val="single" w:sz="8" w:space="0" w:color="auto"/>
            </w:tcBorders>
            <w:shd w:val="clear" w:color="auto" w:fill="auto"/>
            <w:noWrap/>
            <w:vAlign w:val="center"/>
          </w:tcPr>
          <w:p w:rsidR="004C24E2" w:rsidRPr="00032CDD" w:rsidRDefault="004C24E2" w:rsidP="005B4FF5">
            <w:pPr>
              <w:jc w:val="center"/>
              <w:rPr>
                <w:sz w:val="17"/>
                <w:szCs w:val="17"/>
              </w:rPr>
            </w:pPr>
            <w:r w:rsidRPr="00032CDD">
              <w:rPr>
                <w:sz w:val="17"/>
                <w:szCs w:val="17"/>
              </w:rPr>
              <w:t>64,3</w:t>
            </w:r>
          </w:p>
        </w:tc>
        <w:tc>
          <w:tcPr>
            <w:tcW w:w="836" w:type="dxa"/>
            <w:tcBorders>
              <w:top w:val="nil"/>
              <w:left w:val="nil"/>
              <w:bottom w:val="single" w:sz="4" w:space="0" w:color="auto"/>
              <w:right w:val="single" w:sz="8" w:space="0" w:color="auto"/>
            </w:tcBorders>
            <w:vAlign w:val="center"/>
          </w:tcPr>
          <w:p w:rsidR="004C24E2" w:rsidRPr="00032CDD" w:rsidRDefault="004C24E2" w:rsidP="005B4FF5">
            <w:pPr>
              <w:jc w:val="center"/>
              <w:rPr>
                <w:sz w:val="17"/>
                <w:szCs w:val="17"/>
              </w:rPr>
            </w:pPr>
            <w:r w:rsidRPr="00032CDD">
              <w:rPr>
                <w:sz w:val="17"/>
                <w:szCs w:val="17"/>
              </w:rPr>
              <w:t>69,5</w:t>
            </w:r>
          </w:p>
        </w:tc>
        <w:tc>
          <w:tcPr>
            <w:tcW w:w="837" w:type="dxa"/>
            <w:tcBorders>
              <w:top w:val="nil"/>
              <w:left w:val="nil"/>
              <w:bottom w:val="single" w:sz="4" w:space="0" w:color="auto"/>
              <w:right w:val="single" w:sz="8" w:space="0" w:color="auto"/>
            </w:tcBorders>
            <w:vAlign w:val="center"/>
          </w:tcPr>
          <w:p w:rsidR="004C24E2" w:rsidRPr="00032CDD" w:rsidRDefault="004C24E2" w:rsidP="005B4FF5">
            <w:pPr>
              <w:jc w:val="center"/>
              <w:rPr>
                <w:sz w:val="17"/>
                <w:szCs w:val="17"/>
              </w:rPr>
            </w:pPr>
            <w:r w:rsidRPr="00032CDD">
              <w:rPr>
                <w:sz w:val="17"/>
                <w:szCs w:val="17"/>
              </w:rPr>
              <w:t>75,1</w:t>
            </w:r>
          </w:p>
        </w:tc>
      </w:tr>
      <w:tr w:rsidR="006B1ABF" w:rsidRPr="00032CDD" w:rsidTr="00971B03">
        <w:trPr>
          <w:gridAfter w:val="6"/>
          <w:wAfter w:w="5593" w:type="dxa"/>
          <w:trHeight w:val="1070"/>
        </w:trPr>
        <w:tc>
          <w:tcPr>
            <w:tcW w:w="426" w:type="dxa"/>
            <w:tcBorders>
              <w:top w:val="nil"/>
              <w:left w:val="single" w:sz="4" w:space="0" w:color="auto"/>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22</w:t>
            </w:r>
          </w:p>
        </w:tc>
        <w:tc>
          <w:tcPr>
            <w:tcW w:w="1559" w:type="dxa"/>
            <w:tcBorders>
              <w:top w:val="nil"/>
              <w:left w:val="nil"/>
              <w:bottom w:val="single" w:sz="4" w:space="0" w:color="auto"/>
              <w:right w:val="single" w:sz="4" w:space="0" w:color="auto"/>
            </w:tcBorders>
            <w:shd w:val="clear" w:color="auto" w:fill="auto"/>
            <w:vAlign w:val="center"/>
          </w:tcPr>
          <w:p w:rsidR="0062300C" w:rsidRPr="00032CDD" w:rsidRDefault="006B1ABF" w:rsidP="00407C8E">
            <w:pPr>
              <w:keepNext/>
              <w:rPr>
                <w:sz w:val="17"/>
                <w:szCs w:val="17"/>
              </w:rPr>
            </w:pPr>
            <w:r w:rsidRPr="00032CDD">
              <w:rPr>
                <w:sz w:val="17"/>
                <w:szCs w:val="17"/>
              </w:rPr>
              <w:t>Доля инвестиций в основной капитал МО в объеме инвестиций в основной капитал области</w:t>
            </w:r>
          </w:p>
        </w:tc>
        <w:tc>
          <w:tcPr>
            <w:tcW w:w="709"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rFonts w:ascii="Arial" w:hAnsi="Arial" w:cs="Arial"/>
                <w:sz w:val="17"/>
                <w:szCs w:val="17"/>
              </w:rPr>
            </w:pPr>
            <w:r w:rsidRPr="00032CDD">
              <w:rPr>
                <w:rFonts w:ascii="Arial" w:hAnsi="Arial" w:cs="Arial"/>
                <w:sz w:val="17"/>
                <w:szCs w:val="17"/>
              </w:rPr>
              <w:t>%</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72,1</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69,9</w:t>
            </w:r>
          </w:p>
        </w:tc>
        <w:tc>
          <w:tcPr>
            <w:tcW w:w="836" w:type="dxa"/>
            <w:tcBorders>
              <w:top w:val="nil"/>
              <w:left w:val="nil"/>
              <w:bottom w:val="single" w:sz="4" w:space="0" w:color="auto"/>
              <w:right w:val="nil"/>
            </w:tcBorders>
            <w:shd w:val="clear" w:color="auto" w:fill="auto"/>
            <w:noWrap/>
            <w:vAlign w:val="center"/>
          </w:tcPr>
          <w:p w:rsidR="006B1ABF" w:rsidRPr="00032CDD" w:rsidRDefault="006B1ABF" w:rsidP="005506E8">
            <w:pPr>
              <w:keepNext/>
              <w:jc w:val="center"/>
              <w:rPr>
                <w:sz w:val="17"/>
                <w:szCs w:val="17"/>
              </w:rPr>
            </w:pPr>
            <w:r w:rsidRPr="00032CDD">
              <w:rPr>
                <w:sz w:val="17"/>
                <w:szCs w:val="17"/>
              </w:rPr>
              <w:t>81,0</w:t>
            </w:r>
          </w:p>
        </w:tc>
        <w:tc>
          <w:tcPr>
            <w:tcW w:w="837" w:type="dxa"/>
            <w:tcBorders>
              <w:top w:val="nil"/>
              <w:left w:val="single" w:sz="8" w:space="0" w:color="auto"/>
              <w:bottom w:val="single" w:sz="4" w:space="0" w:color="auto"/>
              <w:right w:val="single" w:sz="8"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73,9</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3B050D" w:rsidP="005506E8">
            <w:pPr>
              <w:keepNext/>
              <w:jc w:val="center"/>
              <w:rPr>
                <w:sz w:val="17"/>
                <w:szCs w:val="17"/>
              </w:rPr>
            </w:pPr>
            <w:r w:rsidRPr="00032CDD">
              <w:rPr>
                <w:sz w:val="17"/>
                <w:szCs w:val="17"/>
              </w:rPr>
              <w:t>53,5</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163AF0" w:rsidP="005506E8">
            <w:pPr>
              <w:keepNext/>
              <w:jc w:val="center"/>
              <w:rPr>
                <w:sz w:val="17"/>
                <w:szCs w:val="17"/>
              </w:rPr>
            </w:pPr>
            <w:r w:rsidRPr="00032CDD">
              <w:rPr>
                <w:sz w:val="17"/>
                <w:szCs w:val="17"/>
              </w:rPr>
              <w:t>54,1</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163AF0" w:rsidP="005506E8">
            <w:pPr>
              <w:keepNext/>
              <w:jc w:val="center"/>
              <w:rPr>
                <w:sz w:val="17"/>
                <w:szCs w:val="17"/>
              </w:rPr>
            </w:pPr>
            <w:r w:rsidRPr="00032CDD">
              <w:rPr>
                <w:sz w:val="17"/>
                <w:szCs w:val="17"/>
              </w:rPr>
              <w:t>54,6</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DB6BCC" w:rsidP="005506E8">
            <w:pPr>
              <w:keepNext/>
              <w:jc w:val="center"/>
              <w:rPr>
                <w:sz w:val="17"/>
                <w:szCs w:val="17"/>
              </w:rPr>
            </w:pPr>
            <w:r w:rsidRPr="00032CDD">
              <w:rPr>
                <w:sz w:val="17"/>
                <w:szCs w:val="17"/>
              </w:rPr>
              <w:t>40,8</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A13C00" w:rsidP="005506E8">
            <w:pPr>
              <w:keepNext/>
              <w:jc w:val="center"/>
              <w:rPr>
                <w:sz w:val="17"/>
                <w:szCs w:val="17"/>
              </w:rPr>
            </w:pPr>
            <w:r w:rsidRPr="00032CDD">
              <w:rPr>
                <w:sz w:val="17"/>
                <w:szCs w:val="17"/>
              </w:rPr>
              <w:t>59,7</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AF2612" w:rsidP="005506E8">
            <w:pPr>
              <w:keepNext/>
              <w:jc w:val="center"/>
              <w:rPr>
                <w:sz w:val="17"/>
                <w:szCs w:val="17"/>
              </w:rPr>
            </w:pPr>
            <w:r w:rsidRPr="00032CDD">
              <w:rPr>
                <w:sz w:val="17"/>
                <w:szCs w:val="17"/>
              </w:rPr>
              <w:t>65,9</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AF2612" w:rsidP="005506E8">
            <w:pPr>
              <w:keepNext/>
              <w:jc w:val="center"/>
              <w:rPr>
                <w:sz w:val="17"/>
                <w:szCs w:val="17"/>
              </w:rPr>
            </w:pPr>
            <w:r w:rsidRPr="00032CDD">
              <w:rPr>
                <w:sz w:val="17"/>
                <w:szCs w:val="17"/>
              </w:rPr>
              <w:t>75,3</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AF2612" w:rsidP="005506E8">
            <w:pPr>
              <w:keepNext/>
              <w:jc w:val="center"/>
              <w:rPr>
                <w:sz w:val="17"/>
                <w:szCs w:val="17"/>
              </w:rPr>
            </w:pPr>
            <w:r w:rsidRPr="00032CDD">
              <w:rPr>
                <w:sz w:val="17"/>
                <w:szCs w:val="17"/>
              </w:rPr>
              <w:t>70,8</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BB7EF4" w:rsidP="005506E8">
            <w:pPr>
              <w:keepNext/>
              <w:jc w:val="center"/>
              <w:rPr>
                <w:sz w:val="17"/>
                <w:szCs w:val="17"/>
              </w:rPr>
            </w:pPr>
            <w:r w:rsidRPr="00032CDD">
              <w:rPr>
                <w:sz w:val="17"/>
                <w:szCs w:val="17"/>
              </w:rPr>
              <w:t>67,8</w:t>
            </w:r>
          </w:p>
        </w:tc>
        <w:tc>
          <w:tcPr>
            <w:tcW w:w="836" w:type="dxa"/>
            <w:tcBorders>
              <w:top w:val="nil"/>
              <w:left w:val="nil"/>
              <w:bottom w:val="single" w:sz="4" w:space="0" w:color="auto"/>
              <w:right w:val="single" w:sz="8" w:space="0" w:color="auto"/>
            </w:tcBorders>
            <w:shd w:val="clear" w:color="auto" w:fill="auto"/>
            <w:noWrap/>
            <w:vAlign w:val="center"/>
          </w:tcPr>
          <w:p w:rsidR="006B1ABF" w:rsidRPr="00032CDD" w:rsidRDefault="0059306D" w:rsidP="005506E8">
            <w:pPr>
              <w:keepNext/>
              <w:jc w:val="center"/>
              <w:rPr>
                <w:sz w:val="17"/>
                <w:szCs w:val="17"/>
              </w:rPr>
            </w:pPr>
            <w:r w:rsidRPr="00032CDD">
              <w:rPr>
                <w:sz w:val="17"/>
                <w:szCs w:val="17"/>
              </w:rPr>
              <w:t>66,3</w:t>
            </w:r>
          </w:p>
        </w:tc>
        <w:tc>
          <w:tcPr>
            <w:tcW w:w="836" w:type="dxa"/>
            <w:tcBorders>
              <w:top w:val="nil"/>
              <w:left w:val="nil"/>
              <w:bottom w:val="single" w:sz="4" w:space="0" w:color="auto"/>
              <w:right w:val="single" w:sz="8" w:space="0" w:color="auto"/>
            </w:tcBorders>
            <w:vAlign w:val="center"/>
          </w:tcPr>
          <w:p w:rsidR="006B1ABF" w:rsidRPr="00032CDD" w:rsidRDefault="0059306D" w:rsidP="0059306D">
            <w:pPr>
              <w:keepNext/>
              <w:jc w:val="center"/>
              <w:rPr>
                <w:sz w:val="17"/>
                <w:szCs w:val="17"/>
              </w:rPr>
            </w:pPr>
            <w:r w:rsidRPr="00032CDD">
              <w:rPr>
                <w:sz w:val="17"/>
                <w:szCs w:val="17"/>
              </w:rPr>
              <w:t>65,6</w:t>
            </w:r>
          </w:p>
        </w:tc>
        <w:tc>
          <w:tcPr>
            <w:tcW w:w="837" w:type="dxa"/>
            <w:tcBorders>
              <w:top w:val="nil"/>
              <w:left w:val="nil"/>
              <w:bottom w:val="single" w:sz="4" w:space="0" w:color="auto"/>
              <w:right w:val="single" w:sz="8" w:space="0" w:color="auto"/>
            </w:tcBorders>
            <w:vAlign w:val="center"/>
          </w:tcPr>
          <w:p w:rsidR="006B1ABF" w:rsidRPr="00032CDD" w:rsidRDefault="0059306D" w:rsidP="0059306D">
            <w:pPr>
              <w:keepNext/>
              <w:jc w:val="center"/>
              <w:rPr>
                <w:sz w:val="17"/>
                <w:szCs w:val="17"/>
              </w:rPr>
            </w:pPr>
            <w:r w:rsidRPr="00032CDD">
              <w:rPr>
                <w:sz w:val="17"/>
                <w:szCs w:val="17"/>
              </w:rPr>
              <w:t>64,7</w:t>
            </w:r>
          </w:p>
        </w:tc>
      </w:tr>
      <w:tr w:rsidR="006B1ABF" w:rsidRPr="00032CDD" w:rsidTr="00971B03">
        <w:trPr>
          <w:gridAfter w:val="6"/>
          <w:wAfter w:w="5593" w:type="dxa"/>
          <w:trHeight w:val="762"/>
        </w:trPr>
        <w:tc>
          <w:tcPr>
            <w:tcW w:w="426" w:type="dxa"/>
            <w:tcBorders>
              <w:top w:val="nil"/>
              <w:left w:val="single" w:sz="4" w:space="0" w:color="auto"/>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lastRenderedPageBreak/>
              <w:t>23</w:t>
            </w:r>
          </w:p>
        </w:tc>
        <w:tc>
          <w:tcPr>
            <w:tcW w:w="1559"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rPr>
                <w:sz w:val="17"/>
                <w:szCs w:val="17"/>
              </w:rPr>
            </w:pPr>
            <w:r w:rsidRPr="00032CDD">
              <w:rPr>
                <w:sz w:val="17"/>
                <w:szCs w:val="17"/>
              </w:rPr>
              <w:t>Инвестиции в основной капитал в расчете на душу населения</w:t>
            </w:r>
          </w:p>
          <w:p w:rsidR="0062300C" w:rsidRPr="00032CDD" w:rsidRDefault="0062300C" w:rsidP="005506E8">
            <w:pPr>
              <w:keepNext/>
              <w:rPr>
                <w:sz w:val="17"/>
                <w:szCs w:val="17"/>
              </w:rPr>
            </w:pPr>
          </w:p>
        </w:tc>
        <w:tc>
          <w:tcPr>
            <w:tcW w:w="709"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тыс</w:t>
            </w:r>
          </w:p>
          <w:p w:rsidR="006B1ABF" w:rsidRPr="00032CDD" w:rsidRDefault="006B1ABF" w:rsidP="005506E8">
            <w:pPr>
              <w:keepNext/>
              <w:jc w:val="center"/>
              <w:rPr>
                <w:sz w:val="17"/>
                <w:szCs w:val="17"/>
              </w:rPr>
            </w:pPr>
            <w:r w:rsidRPr="00032CDD">
              <w:rPr>
                <w:sz w:val="17"/>
                <w:szCs w:val="17"/>
              </w:rPr>
              <w:t>руб/</w:t>
            </w:r>
          </w:p>
          <w:p w:rsidR="006B1ABF" w:rsidRPr="00032CDD" w:rsidRDefault="006B1ABF" w:rsidP="005506E8">
            <w:pPr>
              <w:keepNext/>
              <w:jc w:val="center"/>
              <w:rPr>
                <w:sz w:val="17"/>
                <w:szCs w:val="17"/>
              </w:rPr>
            </w:pPr>
            <w:r w:rsidRPr="00032CDD">
              <w:rPr>
                <w:sz w:val="17"/>
                <w:szCs w:val="17"/>
              </w:rPr>
              <w:t>чел</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line="300" w:lineRule="auto"/>
              <w:ind w:left="-57" w:right="-57"/>
              <w:jc w:val="center"/>
              <w:rPr>
                <w:sz w:val="17"/>
                <w:szCs w:val="17"/>
              </w:rPr>
            </w:pPr>
            <w:r w:rsidRPr="00032CDD">
              <w:rPr>
                <w:sz w:val="17"/>
                <w:szCs w:val="17"/>
              </w:rPr>
              <w:t>52,6</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line="300" w:lineRule="auto"/>
              <w:ind w:left="-57" w:right="-57"/>
              <w:jc w:val="center"/>
              <w:rPr>
                <w:sz w:val="17"/>
                <w:szCs w:val="17"/>
                <w:lang w:val="en-US"/>
              </w:rPr>
            </w:pPr>
            <w:r w:rsidRPr="00032CDD">
              <w:rPr>
                <w:sz w:val="17"/>
                <w:szCs w:val="17"/>
                <w:lang w:val="en-US"/>
              </w:rPr>
              <w:t>81,5</w:t>
            </w:r>
          </w:p>
        </w:tc>
        <w:tc>
          <w:tcPr>
            <w:tcW w:w="836" w:type="dxa"/>
            <w:tcBorders>
              <w:top w:val="nil"/>
              <w:left w:val="nil"/>
              <w:bottom w:val="single" w:sz="4" w:space="0" w:color="auto"/>
              <w:right w:val="nil"/>
            </w:tcBorders>
            <w:shd w:val="clear" w:color="auto" w:fill="auto"/>
            <w:noWrap/>
            <w:vAlign w:val="center"/>
          </w:tcPr>
          <w:p w:rsidR="006B1ABF" w:rsidRPr="00032CDD" w:rsidRDefault="006B1ABF" w:rsidP="005506E8">
            <w:pPr>
              <w:keepNext/>
              <w:spacing w:line="300" w:lineRule="auto"/>
              <w:ind w:left="-57" w:right="-57"/>
              <w:jc w:val="center"/>
              <w:rPr>
                <w:sz w:val="17"/>
                <w:szCs w:val="17"/>
              </w:rPr>
            </w:pPr>
            <w:r w:rsidRPr="00032CDD">
              <w:rPr>
                <w:sz w:val="17"/>
                <w:szCs w:val="17"/>
              </w:rPr>
              <w:t>60,7</w:t>
            </w:r>
          </w:p>
        </w:tc>
        <w:tc>
          <w:tcPr>
            <w:tcW w:w="837" w:type="dxa"/>
            <w:tcBorders>
              <w:top w:val="nil"/>
              <w:left w:val="single" w:sz="8" w:space="0" w:color="auto"/>
              <w:bottom w:val="single" w:sz="4" w:space="0" w:color="auto"/>
              <w:right w:val="single" w:sz="8" w:space="0" w:color="auto"/>
            </w:tcBorders>
            <w:shd w:val="clear" w:color="auto" w:fill="auto"/>
            <w:noWrap/>
            <w:vAlign w:val="center"/>
          </w:tcPr>
          <w:p w:rsidR="006B1ABF" w:rsidRPr="00032CDD" w:rsidRDefault="006B1ABF" w:rsidP="005506E8">
            <w:pPr>
              <w:keepNext/>
              <w:spacing w:line="300" w:lineRule="auto"/>
              <w:ind w:left="-57" w:right="-57"/>
              <w:jc w:val="center"/>
              <w:rPr>
                <w:sz w:val="17"/>
                <w:szCs w:val="17"/>
              </w:rPr>
            </w:pPr>
            <w:r w:rsidRPr="00032CDD">
              <w:rPr>
                <w:sz w:val="17"/>
                <w:szCs w:val="17"/>
              </w:rPr>
              <w:t>54,0</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5F78D7" w:rsidP="005506E8">
            <w:pPr>
              <w:keepNext/>
              <w:spacing w:line="300" w:lineRule="auto"/>
              <w:ind w:left="-57" w:right="-57"/>
              <w:jc w:val="center"/>
              <w:rPr>
                <w:sz w:val="17"/>
                <w:szCs w:val="17"/>
              </w:rPr>
            </w:pPr>
            <w:r w:rsidRPr="00032CDD">
              <w:rPr>
                <w:sz w:val="17"/>
                <w:szCs w:val="17"/>
              </w:rPr>
              <w:t>77,9</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5F78D7" w:rsidP="005506E8">
            <w:pPr>
              <w:keepNext/>
              <w:spacing w:line="300" w:lineRule="auto"/>
              <w:ind w:left="-57" w:right="-57"/>
              <w:jc w:val="center"/>
              <w:rPr>
                <w:sz w:val="17"/>
                <w:szCs w:val="17"/>
              </w:rPr>
            </w:pPr>
            <w:r w:rsidRPr="00032CDD">
              <w:rPr>
                <w:sz w:val="17"/>
                <w:szCs w:val="17"/>
              </w:rPr>
              <w:t>48,2</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E04276" w:rsidP="005506E8">
            <w:pPr>
              <w:keepNext/>
              <w:spacing w:line="300" w:lineRule="auto"/>
              <w:ind w:left="-57" w:right="-57"/>
              <w:jc w:val="center"/>
              <w:rPr>
                <w:sz w:val="17"/>
                <w:szCs w:val="17"/>
              </w:rPr>
            </w:pPr>
            <w:r w:rsidRPr="00032CDD">
              <w:rPr>
                <w:sz w:val="17"/>
                <w:szCs w:val="17"/>
              </w:rPr>
              <w:t>48,0</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816A2B" w:rsidP="005506E8">
            <w:pPr>
              <w:keepNext/>
              <w:spacing w:line="300" w:lineRule="auto"/>
              <w:ind w:left="-57" w:right="-57"/>
              <w:jc w:val="center"/>
              <w:rPr>
                <w:sz w:val="17"/>
                <w:szCs w:val="17"/>
              </w:rPr>
            </w:pPr>
            <w:r w:rsidRPr="00032CDD">
              <w:rPr>
                <w:sz w:val="17"/>
                <w:szCs w:val="17"/>
              </w:rPr>
              <w:t>57,2</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816A2B" w:rsidP="005506E8">
            <w:pPr>
              <w:keepNext/>
              <w:spacing w:line="300" w:lineRule="auto"/>
              <w:ind w:left="-57" w:right="-57"/>
              <w:jc w:val="center"/>
              <w:rPr>
                <w:sz w:val="17"/>
                <w:szCs w:val="17"/>
              </w:rPr>
            </w:pPr>
            <w:r w:rsidRPr="00032CDD">
              <w:rPr>
                <w:sz w:val="17"/>
                <w:szCs w:val="17"/>
              </w:rPr>
              <w:t>90,0</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D14F79" w:rsidP="005506E8">
            <w:pPr>
              <w:keepNext/>
              <w:spacing w:line="300" w:lineRule="auto"/>
              <w:ind w:left="-57" w:right="-57"/>
              <w:jc w:val="center"/>
              <w:rPr>
                <w:sz w:val="17"/>
                <w:szCs w:val="17"/>
              </w:rPr>
            </w:pPr>
            <w:r w:rsidRPr="00032CDD">
              <w:rPr>
                <w:sz w:val="17"/>
                <w:szCs w:val="17"/>
              </w:rPr>
              <w:t>106,7</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EF027E" w:rsidP="005506E8">
            <w:pPr>
              <w:keepNext/>
              <w:spacing w:line="300" w:lineRule="auto"/>
              <w:ind w:left="-57" w:right="-57"/>
              <w:jc w:val="center"/>
              <w:rPr>
                <w:sz w:val="17"/>
                <w:szCs w:val="17"/>
              </w:rPr>
            </w:pPr>
            <w:r w:rsidRPr="00032CDD">
              <w:rPr>
                <w:sz w:val="17"/>
                <w:szCs w:val="17"/>
              </w:rPr>
              <w:t>113,9</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EF027E" w:rsidP="005506E8">
            <w:pPr>
              <w:keepNext/>
              <w:spacing w:line="300" w:lineRule="auto"/>
              <w:ind w:left="-57" w:right="-57"/>
              <w:jc w:val="center"/>
              <w:rPr>
                <w:sz w:val="17"/>
                <w:szCs w:val="17"/>
              </w:rPr>
            </w:pPr>
            <w:r w:rsidRPr="00032CDD">
              <w:rPr>
                <w:sz w:val="17"/>
                <w:szCs w:val="17"/>
              </w:rPr>
              <w:t>121,7</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EF027E" w:rsidP="005506E8">
            <w:pPr>
              <w:keepNext/>
              <w:spacing w:line="300" w:lineRule="auto"/>
              <w:ind w:left="-57" w:right="-57"/>
              <w:jc w:val="center"/>
              <w:rPr>
                <w:sz w:val="17"/>
                <w:szCs w:val="17"/>
              </w:rPr>
            </w:pPr>
            <w:r w:rsidRPr="00032CDD">
              <w:rPr>
                <w:sz w:val="17"/>
                <w:szCs w:val="17"/>
              </w:rPr>
              <w:t>130,2</w:t>
            </w:r>
          </w:p>
        </w:tc>
        <w:tc>
          <w:tcPr>
            <w:tcW w:w="836" w:type="dxa"/>
            <w:tcBorders>
              <w:top w:val="nil"/>
              <w:left w:val="nil"/>
              <w:bottom w:val="single" w:sz="4" w:space="0" w:color="auto"/>
              <w:right w:val="single" w:sz="8" w:space="0" w:color="auto"/>
            </w:tcBorders>
            <w:shd w:val="clear" w:color="auto" w:fill="auto"/>
            <w:noWrap/>
            <w:vAlign w:val="center"/>
          </w:tcPr>
          <w:p w:rsidR="006B1ABF" w:rsidRPr="00032CDD" w:rsidRDefault="00EF027E" w:rsidP="00EF027E">
            <w:pPr>
              <w:keepNext/>
              <w:spacing w:line="300" w:lineRule="auto"/>
              <w:ind w:left="-57" w:right="-57"/>
              <w:jc w:val="center"/>
              <w:rPr>
                <w:sz w:val="17"/>
                <w:szCs w:val="17"/>
              </w:rPr>
            </w:pPr>
            <w:r w:rsidRPr="00032CDD">
              <w:rPr>
                <w:sz w:val="17"/>
                <w:szCs w:val="17"/>
              </w:rPr>
              <w:t>137,8</w:t>
            </w:r>
          </w:p>
        </w:tc>
        <w:tc>
          <w:tcPr>
            <w:tcW w:w="836" w:type="dxa"/>
            <w:tcBorders>
              <w:top w:val="nil"/>
              <w:left w:val="nil"/>
              <w:bottom w:val="single" w:sz="4" w:space="0" w:color="auto"/>
              <w:right w:val="single" w:sz="8" w:space="0" w:color="auto"/>
            </w:tcBorders>
            <w:vAlign w:val="center"/>
          </w:tcPr>
          <w:p w:rsidR="006B1ABF" w:rsidRPr="00032CDD" w:rsidRDefault="00EF027E" w:rsidP="0051766B">
            <w:pPr>
              <w:keepNext/>
              <w:spacing w:line="300" w:lineRule="auto"/>
              <w:ind w:left="-57" w:right="-57"/>
              <w:jc w:val="center"/>
              <w:rPr>
                <w:sz w:val="17"/>
                <w:szCs w:val="17"/>
              </w:rPr>
            </w:pPr>
            <w:r w:rsidRPr="00032CDD">
              <w:rPr>
                <w:sz w:val="17"/>
                <w:szCs w:val="17"/>
              </w:rPr>
              <w:t>147,0</w:t>
            </w:r>
          </w:p>
        </w:tc>
        <w:tc>
          <w:tcPr>
            <w:tcW w:w="837" w:type="dxa"/>
            <w:tcBorders>
              <w:top w:val="nil"/>
              <w:left w:val="nil"/>
              <w:bottom w:val="single" w:sz="4" w:space="0" w:color="auto"/>
              <w:right w:val="single" w:sz="8" w:space="0" w:color="auto"/>
            </w:tcBorders>
            <w:vAlign w:val="center"/>
          </w:tcPr>
          <w:p w:rsidR="006B1ABF" w:rsidRPr="00032CDD" w:rsidRDefault="0051766B" w:rsidP="0051766B">
            <w:pPr>
              <w:keepNext/>
              <w:spacing w:line="300" w:lineRule="auto"/>
              <w:ind w:left="-57" w:right="-57"/>
              <w:jc w:val="center"/>
              <w:rPr>
                <w:sz w:val="17"/>
                <w:szCs w:val="17"/>
              </w:rPr>
            </w:pPr>
            <w:r w:rsidRPr="00032CDD">
              <w:rPr>
                <w:sz w:val="17"/>
                <w:szCs w:val="17"/>
              </w:rPr>
              <w:t>157,0</w:t>
            </w:r>
          </w:p>
        </w:tc>
      </w:tr>
      <w:tr w:rsidR="006B1ABF" w:rsidRPr="00032CDD" w:rsidTr="00971B03">
        <w:trPr>
          <w:gridAfter w:val="6"/>
          <w:wAfter w:w="5593" w:type="dxa"/>
          <w:trHeight w:val="765"/>
        </w:trPr>
        <w:tc>
          <w:tcPr>
            <w:tcW w:w="426" w:type="dxa"/>
            <w:tcBorders>
              <w:top w:val="nil"/>
              <w:left w:val="single" w:sz="4" w:space="0" w:color="auto"/>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24</w:t>
            </w:r>
          </w:p>
        </w:tc>
        <w:tc>
          <w:tcPr>
            <w:tcW w:w="1559"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rPr>
                <w:sz w:val="17"/>
                <w:szCs w:val="17"/>
              </w:rPr>
            </w:pPr>
            <w:r w:rsidRPr="00032CDD">
              <w:rPr>
                <w:sz w:val="17"/>
                <w:szCs w:val="17"/>
              </w:rPr>
              <w:t xml:space="preserve">Оборот розничной торговли на душу населения </w:t>
            </w:r>
          </w:p>
          <w:p w:rsidR="0062300C" w:rsidRPr="00032CDD" w:rsidRDefault="0062300C" w:rsidP="005506E8">
            <w:pPr>
              <w:keepNext/>
              <w:rPr>
                <w:sz w:val="17"/>
                <w:szCs w:val="17"/>
              </w:rPr>
            </w:pPr>
          </w:p>
        </w:tc>
        <w:tc>
          <w:tcPr>
            <w:tcW w:w="709"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тыс.</w:t>
            </w:r>
          </w:p>
          <w:p w:rsidR="006B1ABF" w:rsidRPr="00032CDD" w:rsidRDefault="006B1ABF" w:rsidP="005506E8">
            <w:pPr>
              <w:keepNext/>
              <w:jc w:val="center"/>
              <w:rPr>
                <w:sz w:val="17"/>
                <w:szCs w:val="17"/>
              </w:rPr>
            </w:pPr>
            <w:r w:rsidRPr="00032CDD">
              <w:rPr>
                <w:sz w:val="17"/>
                <w:szCs w:val="17"/>
              </w:rPr>
              <w:t>руб./</w:t>
            </w:r>
          </w:p>
          <w:p w:rsidR="006B1ABF" w:rsidRPr="00032CDD" w:rsidRDefault="006B1ABF" w:rsidP="005506E8">
            <w:pPr>
              <w:keepNext/>
              <w:jc w:val="center"/>
              <w:rPr>
                <w:sz w:val="17"/>
                <w:szCs w:val="17"/>
              </w:rPr>
            </w:pPr>
            <w:r w:rsidRPr="00032CDD">
              <w:rPr>
                <w:sz w:val="17"/>
                <w:szCs w:val="17"/>
              </w:rPr>
              <w:t>чел</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86,7</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122,2</w:t>
            </w:r>
          </w:p>
        </w:tc>
        <w:tc>
          <w:tcPr>
            <w:tcW w:w="836" w:type="dxa"/>
            <w:tcBorders>
              <w:top w:val="nil"/>
              <w:left w:val="nil"/>
              <w:bottom w:val="single" w:sz="4" w:space="0" w:color="auto"/>
              <w:right w:val="nil"/>
            </w:tcBorders>
            <w:shd w:val="clear" w:color="auto" w:fill="auto"/>
            <w:noWrap/>
            <w:vAlign w:val="center"/>
          </w:tcPr>
          <w:p w:rsidR="006B1ABF" w:rsidRPr="00032CDD" w:rsidRDefault="006B1ABF" w:rsidP="005506E8">
            <w:pPr>
              <w:keepNext/>
              <w:jc w:val="center"/>
              <w:rPr>
                <w:sz w:val="17"/>
                <w:szCs w:val="17"/>
              </w:rPr>
            </w:pPr>
            <w:r w:rsidRPr="00032CDD">
              <w:rPr>
                <w:sz w:val="17"/>
                <w:szCs w:val="17"/>
              </w:rPr>
              <w:t>142,2</w:t>
            </w:r>
          </w:p>
        </w:tc>
        <w:tc>
          <w:tcPr>
            <w:tcW w:w="837" w:type="dxa"/>
            <w:tcBorders>
              <w:top w:val="nil"/>
              <w:left w:val="single" w:sz="8" w:space="0" w:color="auto"/>
              <w:bottom w:val="single" w:sz="4" w:space="0" w:color="auto"/>
              <w:right w:val="single" w:sz="8"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144,5</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164,3</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170,9</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745E81" w:rsidP="005506E8">
            <w:pPr>
              <w:keepNext/>
              <w:jc w:val="center"/>
              <w:rPr>
                <w:sz w:val="17"/>
                <w:szCs w:val="17"/>
              </w:rPr>
            </w:pPr>
            <w:r w:rsidRPr="00032CDD">
              <w:rPr>
                <w:sz w:val="17"/>
                <w:szCs w:val="17"/>
              </w:rPr>
              <w:t>183,2</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745E81" w:rsidP="00745E81">
            <w:pPr>
              <w:keepNext/>
              <w:jc w:val="center"/>
              <w:rPr>
                <w:sz w:val="17"/>
                <w:szCs w:val="17"/>
              </w:rPr>
            </w:pPr>
            <w:r w:rsidRPr="00032CDD">
              <w:rPr>
                <w:sz w:val="17"/>
                <w:szCs w:val="17"/>
              </w:rPr>
              <w:t>201,6</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745E81" w:rsidP="00745E81">
            <w:pPr>
              <w:keepNext/>
              <w:jc w:val="center"/>
              <w:rPr>
                <w:sz w:val="17"/>
                <w:szCs w:val="17"/>
              </w:rPr>
            </w:pPr>
            <w:r w:rsidRPr="00032CDD">
              <w:rPr>
                <w:sz w:val="17"/>
                <w:szCs w:val="17"/>
              </w:rPr>
              <w:t>221,8</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745E81" w:rsidP="00745E81">
            <w:pPr>
              <w:keepNext/>
              <w:jc w:val="center"/>
              <w:rPr>
                <w:sz w:val="17"/>
                <w:szCs w:val="17"/>
              </w:rPr>
            </w:pPr>
            <w:r w:rsidRPr="00032CDD">
              <w:rPr>
                <w:sz w:val="17"/>
                <w:szCs w:val="17"/>
              </w:rPr>
              <w:t>233,0</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745E81" w:rsidP="00745E81">
            <w:pPr>
              <w:keepNext/>
              <w:jc w:val="center"/>
              <w:rPr>
                <w:sz w:val="17"/>
                <w:szCs w:val="17"/>
              </w:rPr>
            </w:pPr>
            <w:r w:rsidRPr="00032CDD">
              <w:rPr>
                <w:sz w:val="17"/>
                <w:szCs w:val="17"/>
              </w:rPr>
              <w:t>261,5</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745E81" w:rsidP="00745E81">
            <w:pPr>
              <w:keepNext/>
              <w:jc w:val="center"/>
              <w:rPr>
                <w:sz w:val="17"/>
                <w:szCs w:val="17"/>
              </w:rPr>
            </w:pPr>
            <w:r w:rsidRPr="00032CDD">
              <w:rPr>
                <w:sz w:val="17"/>
                <w:szCs w:val="17"/>
              </w:rPr>
              <w:t>295,8</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745E81" w:rsidP="00745E81">
            <w:pPr>
              <w:keepNext/>
              <w:jc w:val="center"/>
              <w:rPr>
                <w:sz w:val="17"/>
                <w:szCs w:val="17"/>
              </w:rPr>
            </w:pPr>
            <w:r w:rsidRPr="00032CDD">
              <w:rPr>
                <w:sz w:val="17"/>
                <w:szCs w:val="17"/>
              </w:rPr>
              <w:t>337,0</w:t>
            </w:r>
          </w:p>
        </w:tc>
        <w:tc>
          <w:tcPr>
            <w:tcW w:w="836" w:type="dxa"/>
            <w:tcBorders>
              <w:top w:val="nil"/>
              <w:left w:val="nil"/>
              <w:bottom w:val="single" w:sz="4" w:space="0" w:color="auto"/>
              <w:right w:val="single" w:sz="8" w:space="0" w:color="auto"/>
            </w:tcBorders>
            <w:shd w:val="clear" w:color="auto" w:fill="auto"/>
            <w:noWrap/>
            <w:vAlign w:val="center"/>
          </w:tcPr>
          <w:p w:rsidR="006B1ABF" w:rsidRPr="00032CDD" w:rsidRDefault="00745E81" w:rsidP="00745E81">
            <w:pPr>
              <w:keepNext/>
              <w:jc w:val="center"/>
              <w:rPr>
                <w:sz w:val="17"/>
                <w:szCs w:val="17"/>
              </w:rPr>
            </w:pPr>
            <w:r w:rsidRPr="00032CDD">
              <w:rPr>
                <w:sz w:val="17"/>
                <w:szCs w:val="17"/>
              </w:rPr>
              <w:t>382,5</w:t>
            </w:r>
          </w:p>
        </w:tc>
        <w:tc>
          <w:tcPr>
            <w:tcW w:w="836" w:type="dxa"/>
            <w:tcBorders>
              <w:top w:val="nil"/>
              <w:left w:val="nil"/>
              <w:bottom w:val="single" w:sz="4" w:space="0" w:color="auto"/>
              <w:right w:val="single" w:sz="8" w:space="0" w:color="auto"/>
            </w:tcBorders>
            <w:vAlign w:val="center"/>
          </w:tcPr>
          <w:p w:rsidR="006B1ABF" w:rsidRPr="00032CDD" w:rsidRDefault="00745E81" w:rsidP="00745E81">
            <w:pPr>
              <w:keepNext/>
              <w:jc w:val="center"/>
              <w:rPr>
                <w:sz w:val="17"/>
                <w:szCs w:val="17"/>
              </w:rPr>
            </w:pPr>
            <w:r w:rsidRPr="00032CDD">
              <w:rPr>
                <w:sz w:val="17"/>
                <w:szCs w:val="17"/>
              </w:rPr>
              <w:t>440,1</w:t>
            </w:r>
          </w:p>
        </w:tc>
        <w:tc>
          <w:tcPr>
            <w:tcW w:w="837" w:type="dxa"/>
            <w:tcBorders>
              <w:top w:val="nil"/>
              <w:left w:val="nil"/>
              <w:bottom w:val="single" w:sz="4" w:space="0" w:color="auto"/>
              <w:right w:val="single" w:sz="8" w:space="0" w:color="auto"/>
            </w:tcBorders>
            <w:vAlign w:val="center"/>
          </w:tcPr>
          <w:p w:rsidR="006B1ABF" w:rsidRPr="00032CDD" w:rsidRDefault="00745E81" w:rsidP="00745E81">
            <w:pPr>
              <w:keepNext/>
              <w:jc w:val="center"/>
              <w:rPr>
                <w:sz w:val="17"/>
                <w:szCs w:val="17"/>
              </w:rPr>
            </w:pPr>
            <w:r w:rsidRPr="00032CDD">
              <w:rPr>
                <w:sz w:val="17"/>
                <w:szCs w:val="17"/>
              </w:rPr>
              <w:t>511,1</w:t>
            </w:r>
          </w:p>
        </w:tc>
      </w:tr>
      <w:tr w:rsidR="006B1ABF" w:rsidRPr="00032CDD" w:rsidTr="00971B03">
        <w:trPr>
          <w:gridAfter w:val="6"/>
          <w:wAfter w:w="5593" w:type="dxa"/>
          <w:trHeight w:val="765"/>
        </w:trPr>
        <w:tc>
          <w:tcPr>
            <w:tcW w:w="426" w:type="dxa"/>
            <w:tcBorders>
              <w:top w:val="nil"/>
              <w:left w:val="single" w:sz="4" w:space="0" w:color="auto"/>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25</w:t>
            </w:r>
          </w:p>
        </w:tc>
        <w:tc>
          <w:tcPr>
            <w:tcW w:w="1559"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rPr>
                <w:sz w:val="17"/>
                <w:szCs w:val="17"/>
              </w:rPr>
            </w:pPr>
            <w:r w:rsidRPr="00032CDD">
              <w:rPr>
                <w:sz w:val="17"/>
                <w:szCs w:val="17"/>
              </w:rPr>
              <w:t>Объем платных услуг населению</w:t>
            </w:r>
            <w:r w:rsidR="00570B9C">
              <w:rPr>
                <w:sz w:val="17"/>
                <w:szCs w:val="17"/>
              </w:rPr>
              <w:t xml:space="preserve"> </w:t>
            </w:r>
            <w:r w:rsidRPr="00032CDD">
              <w:rPr>
                <w:sz w:val="17"/>
                <w:szCs w:val="17"/>
              </w:rPr>
              <w:t>на душу населения</w:t>
            </w:r>
          </w:p>
          <w:p w:rsidR="0062300C" w:rsidRPr="00032CDD" w:rsidRDefault="0062300C" w:rsidP="005506E8">
            <w:pPr>
              <w:keepNext/>
              <w:rPr>
                <w:sz w:val="17"/>
                <w:szCs w:val="17"/>
              </w:rPr>
            </w:pPr>
          </w:p>
        </w:tc>
        <w:tc>
          <w:tcPr>
            <w:tcW w:w="709"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тыс.</w:t>
            </w:r>
          </w:p>
          <w:p w:rsidR="006B1ABF" w:rsidRPr="00032CDD" w:rsidRDefault="006B1ABF" w:rsidP="005506E8">
            <w:pPr>
              <w:keepNext/>
              <w:jc w:val="center"/>
              <w:rPr>
                <w:sz w:val="17"/>
                <w:szCs w:val="17"/>
              </w:rPr>
            </w:pPr>
            <w:r w:rsidRPr="00032CDD">
              <w:rPr>
                <w:sz w:val="17"/>
                <w:szCs w:val="17"/>
              </w:rPr>
              <w:t>руб./</w:t>
            </w:r>
          </w:p>
          <w:p w:rsidR="006B1ABF" w:rsidRPr="00032CDD" w:rsidRDefault="006B1ABF" w:rsidP="005506E8">
            <w:pPr>
              <w:keepNext/>
              <w:jc w:val="center"/>
              <w:rPr>
                <w:sz w:val="17"/>
                <w:szCs w:val="17"/>
              </w:rPr>
            </w:pPr>
            <w:r w:rsidRPr="00032CDD">
              <w:rPr>
                <w:sz w:val="17"/>
                <w:szCs w:val="17"/>
              </w:rPr>
              <w:t>чел</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37,1</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43,5</w:t>
            </w:r>
          </w:p>
        </w:tc>
        <w:tc>
          <w:tcPr>
            <w:tcW w:w="836" w:type="dxa"/>
            <w:tcBorders>
              <w:top w:val="nil"/>
              <w:left w:val="nil"/>
              <w:bottom w:val="single" w:sz="4" w:space="0" w:color="auto"/>
              <w:right w:val="nil"/>
            </w:tcBorders>
            <w:shd w:val="clear" w:color="auto" w:fill="auto"/>
            <w:noWrap/>
            <w:vAlign w:val="center"/>
          </w:tcPr>
          <w:p w:rsidR="006B1ABF" w:rsidRPr="00032CDD" w:rsidRDefault="006B1ABF" w:rsidP="005506E8">
            <w:pPr>
              <w:keepNext/>
              <w:jc w:val="center"/>
              <w:rPr>
                <w:sz w:val="17"/>
                <w:szCs w:val="17"/>
              </w:rPr>
            </w:pPr>
            <w:r w:rsidRPr="00032CDD">
              <w:rPr>
                <w:sz w:val="17"/>
                <w:szCs w:val="17"/>
              </w:rPr>
              <w:t>49,6</w:t>
            </w:r>
          </w:p>
        </w:tc>
        <w:tc>
          <w:tcPr>
            <w:tcW w:w="837" w:type="dxa"/>
            <w:tcBorders>
              <w:top w:val="nil"/>
              <w:left w:val="single" w:sz="8" w:space="0" w:color="auto"/>
              <w:bottom w:val="single" w:sz="4" w:space="0" w:color="auto"/>
              <w:right w:val="single" w:sz="8"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53,9</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57,8</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62,7</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4D74A8" w:rsidP="007E0BB7">
            <w:pPr>
              <w:keepNext/>
              <w:jc w:val="center"/>
              <w:rPr>
                <w:sz w:val="17"/>
                <w:szCs w:val="17"/>
              </w:rPr>
            </w:pPr>
            <w:r w:rsidRPr="00032CDD">
              <w:rPr>
                <w:sz w:val="17"/>
                <w:szCs w:val="17"/>
              </w:rPr>
              <w:t>68,2</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7E0BB7" w:rsidP="007E0BB7">
            <w:pPr>
              <w:keepNext/>
              <w:jc w:val="center"/>
              <w:rPr>
                <w:sz w:val="17"/>
                <w:szCs w:val="17"/>
              </w:rPr>
            </w:pPr>
            <w:r w:rsidRPr="00032CDD">
              <w:rPr>
                <w:sz w:val="17"/>
                <w:szCs w:val="17"/>
              </w:rPr>
              <w:t>74,4</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7E0BB7" w:rsidP="007E0BB7">
            <w:pPr>
              <w:keepNext/>
              <w:jc w:val="center"/>
              <w:rPr>
                <w:sz w:val="17"/>
                <w:szCs w:val="17"/>
              </w:rPr>
            </w:pPr>
            <w:r w:rsidRPr="00032CDD">
              <w:rPr>
                <w:sz w:val="17"/>
                <w:szCs w:val="17"/>
              </w:rPr>
              <w:t>80,3</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7E0BB7" w:rsidP="007E0BB7">
            <w:pPr>
              <w:keepNext/>
              <w:jc w:val="center"/>
              <w:rPr>
                <w:sz w:val="17"/>
                <w:szCs w:val="17"/>
              </w:rPr>
            </w:pPr>
            <w:r w:rsidRPr="00032CDD">
              <w:rPr>
                <w:sz w:val="17"/>
                <w:szCs w:val="17"/>
              </w:rPr>
              <w:t>86,1</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7E0BB7" w:rsidP="007E0BB7">
            <w:pPr>
              <w:keepNext/>
              <w:jc w:val="center"/>
              <w:rPr>
                <w:sz w:val="17"/>
                <w:szCs w:val="17"/>
              </w:rPr>
            </w:pPr>
            <w:r w:rsidRPr="00032CDD">
              <w:rPr>
                <w:sz w:val="17"/>
                <w:szCs w:val="17"/>
              </w:rPr>
              <w:t>95,2</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7E0BB7" w:rsidP="007E0BB7">
            <w:pPr>
              <w:keepNext/>
              <w:jc w:val="center"/>
              <w:rPr>
                <w:sz w:val="17"/>
                <w:szCs w:val="17"/>
              </w:rPr>
            </w:pPr>
            <w:r w:rsidRPr="00032CDD">
              <w:rPr>
                <w:sz w:val="17"/>
                <w:szCs w:val="17"/>
              </w:rPr>
              <w:t>105,7</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7E0BB7" w:rsidP="007E0BB7">
            <w:pPr>
              <w:keepNext/>
              <w:jc w:val="center"/>
              <w:rPr>
                <w:sz w:val="17"/>
                <w:szCs w:val="17"/>
              </w:rPr>
            </w:pPr>
            <w:r w:rsidRPr="00032CDD">
              <w:rPr>
                <w:sz w:val="17"/>
                <w:szCs w:val="17"/>
              </w:rPr>
              <w:t>117,7</w:t>
            </w:r>
          </w:p>
        </w:tc>
        <w:tc>
          <w:tcPr>
            <w:tcW w:w="836" w:type="dxa"/>
            <w:tcBorders>
              <w:top w:val="nil"/>
              <w:left w:val="nil"/>
              <w:bottom w:val="single" w:sz="4" w:space="0" w:color="auto"/>
              <w:right w:val="single" w:sz="8" w:space="0" w:color="auto"/>
            </w:tcBorders>
            <w:shd w:val="clear" w:color="auto" w:fill="auto"/>
            <w:noWrap/>
            <w:vAlign w:val="center"/>
          </w:tcPr>
          <w:p w:rsidR="006B1ABF" w:rsidRPr="00032CDD" w:rsidRDefault="007E0BB7" w:rsidP="007E0BB7">
            <w:pPr>
              <w:keepNext/>
              <w:jc w:val="center"/>
              <w:rPr>
                <w:sz w:val="17"/>
                <w:szCs w:val="17"/>
              </w:rPr>
            </w:pPr>
            <w:r w:rsidRPr="00032CDD">
              <w:rPr>
                <w:sz w:val="17"/>
                <w:szCs w:val="17"/>
              </w:rPr>
              <w:t>129,9</w:t>
            </w:r>
          </w:p>
        </w:tc>
        <w:tc>
          <w:tcPr>
            <w:tcW w:w="836" w:type="dxa"/>
            <w:tcBorders>
              <w:top w:val="nil"/>
              <w:left w:val="nil"/>
              <w:bottom w:val="single" w:sz="4" w:space="0" w:color="auto"/>
              <w:right w:val="single" w:sz="8" w:space="0" w:color="auto"/>
            </w:tcBorders>
            <w:vAlign w:val="center"/>
          </w:tcPr>
          <w:p w:rsidR="006B1ABF" w:rsidRPr="00032CDD" w:rsidRDefault="007E0BB7" w:rsidP="007E0BB7">
            <w:pPr>
              <w:keepNext/>
              <w:jc w:val="center"/>
              <w:rPr>
                <w:sz w:val="17"/>
                <w:szCs w:val="17"/>
              </w:rPr>
            </w:pPr>
            <w:r w:rsidRPr="00032CDD">
              <w:rPr>
                <w:sz w:val="17"/>
                <w:szCs w:val="17"/>
              </w:rPr>
              <w:t>144,8</w:t>
            </w:r>
          </w:p>
        </w:tc>
        <w:tc>
          <w:tcPr>
            <w:tcW w:w="837" w:type="dxa"/>
            <w:tcBorders>
              <w:top w:val="nil"/>
              <w:left w:val="nil"/>
              <w:bottom w:val="single" w:sz="4" w:space="0" w:color="auto"/>
              <w:right w:val="single" w:sz="8" w:space="0" w:color="auto"/>
            </w:tcBorders>
            <w:vAlign w:val="center"/>
          </w:tcPr>
          <w:p w:rsidR="006B1ABF" w:rsidRPr="00032CDD" w:rsidRDefault="007E0BB7" w:rsidP="007E0BB7">
            <w:pPr>
              <w:keepNext/>
              <w:jc w:val="center"/>
              <w:rPr>
                <w:sz w:val="17"/>
                <w:szCs w:val="17"/>
              </w:rPr>
            </w:pPr>
            <w:r w:rsidRPr="00032CDD">
              <w:rPr>
                <w:sz w:val="17"/>
                <w:szCs w:val="17"/>
              </w:rPr>
              <w:t>162,1</w:t>
            </w:r>
          </w:p>
        </w:tc>
      </w:tr>
      <w:tr w:rsidR="00FE1073" w:rsidRPr="00032CDD" w:rsidTr="00971B03">
        <w:trPr>
          <w:gridAfter w:val="6"/>
          <w:wAfter w:w="5593" w:type="dxa"/>
          <w:trHeight w:val="647"/>
        </w:trPr>
        <w:tc>
          <w:tcPr>
            <w:tcW w:w="426" w:type="dxa"/>
            <w:tcBorders>
              <w:top w:val="nil"/>
              <w:left w:val="single" w:sz="4" w:space="0" w:color="auto"/>
              <w:bottom w:val="single" w:sz="4" w:space="0" w:color="auto"/>
              <w:right w:val="single" w:sz="4" w:space="0" w:color="auto"/>
            </w:tcBorders>
            <w:shd w:val="clear" w:color="auto" w:fill="auto"/>
            <w:vAlign w:val="center"/>
          </w:tcPr>
          <w:p w:rsidR="00FE1073" w:rsidRPr="00032CDD" w:rsidRDefault="00FE1073" w:rsidP="005506E8">
            <w:pPr>
              <w:keepNext/>
              <w:jc w:val="center"/>
              <w:rPr>
                <w:sz w:val="17"/>
                <w:szCs w:val="17"/>
              </w:rPr>
            </w:pPr>
            <w:r w:rsidRPr="00032CDD">
              <w:rPr>
                <w:sz w:val="17"/>
                <w:szCs w:val="17"/>
              </w:rPr>
              <w:t>26</w:t>
            </w:r>
          </w:p>
        </w:tc>
        <w:tc>
          <w:tcPr>
            <w:tcW w:w="1559" w:type="dxa"/>
            <w:tcBorders>
              <w:top w:val="nil"/>
              <w:left w:val="nil"/>
              <w:bottom w:val="single" w:sz="4" w:space="0" w:color="auto"/>
              <w:right w:val="single" w:sz="4" w:space="0" w:color="auto"/>
            </w:tcBorders>
            <w:shd w:val="clear" w:color="auto" w:fill="auto"/>
            <w:vAlign w:val="center"/>
          </w:tcPr>
          <w:p w:rsidR="00FE1073" w:rsidRPr="00032CDD" w:rsidRDefault="00FE1073" w:rsidP="005506E8">
            <w:pPr>
              <w:keepNext/>
              <w:rPr>
                <w:sz w:val="17"/>
                <w:szCs w:val="17"/>
              </w:rPr>
            </w:pPr>
            <w:r w:rsidRPr="00032CDD">
              <w:rPr>
                <w:sz w:val="17"/>
                <w:szCs w:val="17"/>
              </w:rPr>
              <w:t>Количество автономных муниципальных учреждений</w:t>
            </w:r>
          </w:p>
          <w:p w:rsidR="0062300C" w:rsidRPr="00032CDD" w:rsidRDefault="0062300C" w:rsidP="005506E8">
            <w:pPr>
              <w:keepNext/>
              <w:rPr>
                <w:sz w:val="17"/>
                <w:szCs w:val="17"/>
              </w:rPr>
            </w:pPr>
          </w:p>
        </w:tc>
        <w:tc>
          <w:tcPr>
            <w:tcW w:w="709" w:type="dxa"/>
            <w:tcBorders>
              <w:top w:val="nil"/>
              <w:left w:val="nil"/>
              <w:bottom w:val="single" w:sz="4" w:space="0" w:color="auto"/>
              <w:right w:val="single" w:sz="4" w:space="0" w:color="auto"/>
            </w:tcBorders>
            <w:shd w:val="clear" w:color="auto" w:fill="auto"/>
            <w:noWrap/>
            <w:vAlign w:val="center"/>
          </w:tcPr>
          <w:p w:rsidR="00FE1073" w:rsidRPr="00032CDD" w:rsidRDefault="00FE1073" w:rsidP="005506E8">
            <w:pPr>
              <w:keepNext/>
              <w:jc w:val="center"/>
              <w:rPr>
                <w:sz w:val="17"/>
                <w:szCs w:val="17"/>
              </w:rPr>
            </w:pPr>
            <w:r w:rsidRPr="00032CDD">
              <w:rPr>
                <w:sz w:val="17"/>
                <w:szCs w:val="17"/>
              </w:rPr>
              <w:t>ед.</w:t>
            </w:r>
          </w:p>
        </w:tc>
        <w:tc>
          <w:tcPr>
            <w:tcW w:w="836" w:type="dxa"/>
            <w:tcBorders>
              <w:top w:val="nil"/>
              <w:left w:val="nil"/>
              <w:bottom w:val="single" w:sz="4" w:space="0" w:color="auto"/>
              <w:right w:val="single" w:sz="4" w:space="0" w:color="auto"/>
            </w:tcBorders>
            <w:shd w:val="clear" w:color="auto" w:fill="auto"/>
            <w:noWrap/>
            <w:vAlign w:val="center"/>
          </w:tcPr>
          <w:p w:rsidR="00FE1073" w:rsidRPr="00032CDD" w:rsidRDefault="00FE1073" w:rsidP="005506E8">
            <w:pPr>
              <w:keepNext/>
              <w:jc w:val="center"/>
              <w:rPr>
                <w:sz w:val="17"/>
                <w:szCs w:val="17"/>
              </w:rPr>
            </w:pPr>
            <w:r w:rsidRPr="00032CDD">
              <w:rPr>
                <w:sz w:val="17"/>
                <w:szCs w:val="17"/>
              </w:rPr>
              <w:t>0</w:t>
            </w:r>
          </w:p>
        </w:tc>
        <w:tc>
          <w:tcPr>
            <w:tcW w:w="836" w:type="dxa"/>
            <w:tcBorders>
              <w:top w:val="nil"/>
              <w:left w:val="nil"/>
              <w:bottom w:val="single" w:sz="4" w:space="0" w:color="auto"/>
              <w:right w:val="single" w:sz="4" w:space="0" w:color="auto"/>
            </w:tcBorders>
            <w:shd w:val="clear" w:color="auto" w:fill="auto"/>
            <w:noWrap/>
            <w:vAlign w:val="center"/>
          </w:tcPr>
          <w:p w:rsidR="00FE1073" w:rsidRPr="00032CDD" w:rsidRDefault="00FE1073" w:rsidP="005506E8">
            <w:pPr>
              <w:keepNext/>
              <w:jc w:val="center"/>
              <w:rPr>
                <w:sz w:val="17"/>
                <w:szCs w:val="17"/>
              </w:rPr>
            </w:pPr>
            <w:r w:rsidRPr="00032CDD">
              <w:rPr>
                <w:sz w:val="17"/>
                <w:szCs w:val="17"/>
              </w:rPr>
              <w:t>4</w:t>
            </w:r>
          </w:p>
        </w:tc>
        <w:tc>
          <w:tcPr>
            <w:tcW w:w="836" w:type="dxa"/>
            <w:tcBorders>
              <w:top w:val="nil"/>
              <w:left w:val="nil"/>
              <w:bottom w:val="single" w:sz="4" w:space="0" w:color="auto"/>
              <w:right w:val="nil"/>
            </w:tcBorders>
            <w:shd w:val="clear" w:color="auto" w:fill="auto"/>
            <w:noWrap/>
            <w:vAlign w:val="center"/>
          </w:tcPr>
          <w:p w:rsidR="00FE1073" w:rsidRPr="00032CDD" w:rsidRDefault="00FE1073" w:rsidP="005506E8">
            <w:pPr>
              <w:keepNext/>
              <w:jc w:val="center"/>
              <w:rPr>
                <w:sz w:val="17"/>
                <w:szCs w:val="17"/>
              </w:rPr>
            </w:pPr>
            <w:r w:rsidRPr="00032CDD">
              <w:rPr>
                <w:sz w:val="17"/>
                <w:szCs w:val="17"/>
              </w:rPr>
              <w:t>22</w:t>
            </w:r>
          </w:p>
        </w:tc>
        <w:tc>
          <w:tcPr>
            <w:tcW w:w="837" w:type="dxa"/>
            <w:tcBorders>
              <w:top w:val="nil"/>
              <w:left w:val="single" w:sz="8" w:space="0" w:color="auto"/>
              <w:bottom w:val="single" w:sz="4" w:space="0" w:color="auto"/>
              <w:right w:val="single" w:sz="8" w:space="0" w:color="auto"/>
            </w:tcBorders>
            <w:shd w:val="clear" w:color="auto" w:fill="auto"/>
            <w:noWrap/>
            <w:vAlign w:val="center"/>
          </w:tcPr>
          <w:p w:rsidR="00FE1073" w:rsidRPr="00032CDD" w:rsidRDefault="00FE1073" w:rsidP="005506E8">
            <w:pPr>
              <w:keepNext/>
              <w:jc w:val="center"/>
              <w:rPr>
                <w:sz w:val="17"/>
                <w:szCs w:val="17"/>
              </w:rPr>
            </w:pPr>
            <w:r w:rsidRPr="00032CDD">
              <w:rPr>
                <w:sz w:val="17"/>
                <w:szCs w:val="17"/>
              </w:rPr>
              <w:t>61</w:t>
            </w:r>
          </w:p>
        </w:tc>
        <w:tc>
          <w:tcPr>
            <w:tcW w:w="836" w:type="dxa"/>
            <w:tcBorders>
              <w:top w:val="nil"/>
              <w:left w:val="nil"/>
              <w:bottom w:val="single" w:sz="4" w:space="0" w:color="auto"/>
              <w:right w:val="single" w:sz="4" w:space="0" w:color="auto"/>
            </w:tcBorders>
            <w:shd w:val="clear" w:color="auto" w:fill="auto"/>
            <w:noWrap/>
            <w:vAlign w:val="center"/>
          </w:tcPr>
          <w:p w:rsidR="00FE1073" w:rsidRPr="00032CDD" w:rsidRDefault="00FE1073" w:rsidP="005506E8">
            <w:pPr>
              <w:keepNext/>
              <w:jc w:val="center"/>
              <w:rPr>
                <w:sz w:val="17"/>
                <w:szCs w:val="17"/>
              </w:rPr>
            </w:pPr>
            <w:r w:rsidRPr="00032CDD">
              <w:rPr>
                <w:sz w:val="17"/>
                <w:szCs w:val="17"/>
              </w:rPr>
              <w:t>180</w:t>
            </w:r>
          </w:p>
        </w:tc>
        <w:tc>
          <w:tcPr>
            <w:tcW w:w="836" w:type="dxa"/>
            <w:tcBorders>
              <w:top w:val="nil"/>
              <w:left w:val="nil"/>
              <w:bottom w:val="single" w:sz="4" w:space="0" w:color="auto"/>
              <w:right w:val="single" w:sz="4" w:space="0" w:color="auto"/>
            </w:tcBorders>
            <w:shd w:val="clear" w:color="auto" w:fill="auto"/>
            <w:noWrap/>
            <w:vAlign w:val="center"/>
          </w:tcPr>
          <w:p w:rsidR="00FE1073" w:rsidRPr="00032CDD" w:rsidRDefault="00FE1073" w:rsidP="005506E8">
            <w:pPr>
              <w:keepNext/>
              <w:jc w:val="center"/>
              <w:rPr>
                <w:sz w:val="17"/>
                <w:szCs w:val="17"/>
              </w:rPr>
            </w:pPr>
            <w:r w:rsidRPr="00032CDD">
              <w:rPr>
                <w:sz w:val="17"/>
                <w:szCs w:val="17"/>
              </w:rPr>
              <w:t>182</w:t>
            </w:r>
          </w:p>
        </w:tc>
        <w:tc>
          <w:tcPr>
            <w:tcW w:w="837" w:type="dxa"/>
            <w:tcBorders>
              <w:top w:val="nil"/>
              <w:left w:val="nil"/>
              <w:bottom w:val="single" w:sz="4" w:space="0" w:color="auto"/>
              <w:right w:val="single" w:sz="4" w:space="0" w:color="auto"/>
            </w:tcBorders>
            <w:shd w:val="clear" w:color="auto" w:fill="auto"/>
            <w:noWrap/>
            <w:vAlign w:val="center"/>
          </w:tcPr>
          <w:p w:rsidR="00FE1073" w:rsidRPr="00032CDD" w:rsidRDefault="00FE1073" w:rsidP="005506E8">
            <w:pPr>
              <w:keepNext/>
              <w:jc w:val="center"/>
              <w:rPr>
                <w:sz w:val="17"/>
                <w:szCs w:val="17"/>
              </w:rPr>
            </w:pPr>
            <w:r w:rsidRPr="00032CDD">
              <w:rPr>
                <w:sz w:val="17"/>
                <w:szCs w:val="17"/>
              </w:rPr>
              <w:t>190</w:t>
            </w:r>
          </w:p>
        </w:tc>
        <w:tc>
          <w:tcPr>
            <w:tcW w:w="836" w:type="dxa"/>
            <w:tcBorders>
              <w:top w:val="nil"/>
              <w:left w:val="nil"/>
              <w:bottom w:val="single" w:sz="4" w:space="0" w:color="auto"/>
              <w:right w:val="single" w:sz="4" w:space="0" w:color="auto"/>
            </w:tcBorders>
            <w:shd w:val="clear" w:color="auto" w:fill="auto"/>
            <w:noWrap/>
            <w:vAlign w:val="center"/>
          </w:tcPr>
          <w:p w:rsidR="00FE1073" w:rsidRPr="00032CDD" w:rsidRDefault="00FE1073" w:rsidP="005506E8">
            <w:pPr>
              <w:keepNext/>
              <w:jc w:val="center"/>
              <w:rPr>
                <w:sz w:val="17"/>
                <w:szCs w:val="17"/>
              </w:rPr>
            </w:pPr>
            <w:r w:rsidRPr="00032CDD">
              <w:rPr>
                <w:sz w:val="17"/>
                <w:szCs w:val="17"/>
              </w:rPr>
              <w:t>200</w:t>
            </w:r>
          </w:p>
        </w:tc>
        <w:tc>
          <w:tcPr>
            <w:tcW w:w="836" w:type="dxa"/>
            <w:tcBorders>
              <w:top w:val="nil"/>
              <w:left w:val="nil"/>
              <w:bottom w:val="single" w:sz="4" w:space="0" w:color="auto"/>
              <w:right w:val="single" w:sz="4" w:space="0" w:color="auto"/>
            </w:tcBorders>
            <w:shd w:val="clear" w:color="auto" w:fill="auto"/>
            <w:noWrap/>
            <w:vAlign w:val="center"/>
          </w:tcPr>
          <w:p w:rsidR="00FE1073" w:rsidRPr="00032CDD" w:rsidRDefault="00FE1073" w:rsidP="00FE1073">
            <w:pPr>
              <w:jc w:val="center"/>
              <w:rPr>
                <w:sz w:val="17"/>
                <w:szCs w:val="17"/>
              </w:rPr>
            </w:pPr>
            <w:r w:rsidRPr="00032CDD">
              <w:rPr>
                <w:sz w:val="17"/>
                <w:szCs w:val="17"/>
              </w:rPr>
              <w:t>200</w:t>
            </w:r>
          </w:p>
        </w:tc>
        <w:tc>
          <w:tcPr>
            <w:tcW w:w="837" w:type="dxa"/>
            <w:tcBorders>
              <w:top w:val="nil"/>
              <w:left w:val="nil"/>
              <w:bottom w:val="single" w:sz="4" w:space="0" w:color="auto"/>
              <w:right w:val="single" w:sz="4" w:space="0" w:color="auto"/>
            </w:tcBorders>
            <w:shd w:val="clear" w:color="auto" w:fill="auto"/>
            <w:noWrap/>
            <w:vAlign w:val="center"/>
          </w:tcPr>
          <w:p w:rsidR="00FE1073" w:rsidRPr="00032CDD" w:rsidRDefault="00FE1073" w:rsidP="00FE1073">
            <w:pPr>
              <w:jc w:val="center"/>
              <w:rPr>
                <w:sz w:val="17"/>
                <w:szCs w:val="17"/>
              </w:rPr>
            </w:pPr>
            <w:r w:rsidRPr="00032CDD">
              <w:rPr>
                <w:sz w:val="17"/>
                <w:szCs w:val="17"/>
              </w:rPr>
              <w:t>200</w:t>
            </w:r>
          </w:p>
        </w:tc>
        <w:tc>
          <w:tcPr>
            <w:tcW w:w="836" w:type="dxa"/>
            <w:tcBorders>
              <w:top w:val="nil"/>
              <w:left w:val="nil"/>
              <w:bottom w:val="single" w:sz="4" w:space="0" w:color="auto"/>
              <w:right w:val="single" w:sz="4" w:space="0" w:color="auto"/>
            </w:tcBorders>
            <w:shd w:val="clear" w:color="auto" w:fill="auto"/>
            <w:noWrap/>
            <w:vAlign w:val="center"/>
          </w:tcPr>
          <w:p w:rsidR="00FE1073" w:rsidRPr="00032CDD" w:rsidRDefault="00FE1073" w:rsidP="00FE1073">
            <w:pPr>
              <w:jc w:val="center"/>
              <w:rPr>
                <w:sz w:val="17"/>
                <w:szCs w:val="17"/>
              </w:rPr>
            </w:pPr>
            <w:r w:rsidRPr="00032CDD">
              <w:rPr>
                <w:sz w:val="17"/>
                <w:szCs w:val="17"/>
              </w:rPr>
              <w:t>200</w:t>
            </w:r>
          </w:p>
        </w:tc>
        <w:tc>
          <w:tcPr>
            <w:tcW w:w="836" w:type="dxa"/>
            <w:tcBorders>
              <w:top w:val="nil"/>
              <w:left w:val="nil"/>
              <w:bottom w:val="single" w:sz="4" w:space="0" w:color="auto"/>
              <w:right w:val="single" w:sz="4" w:space="0" w:color="auto"/>
            </w:tcBorders>
            <w:shd w:val="clear" w:color="auto" w:fill="auto"/>
            <w:noWrap/>
            <w:vAlign w:val="center"/>
          </w:tcPr>
          <w:p w:rsidR="00FE1073" w:rsidRPr="00032CDD" w:rsidRDefault="00FE1073" w:rsidP="00FE1073">
            <w:pPr>
              <w:jc w:val="center"/>
              <w:rPr>
                <w:sz w:val="17"/>
                <w:szCs w:val="17"/>
              </w:rPr>
            </w:pPr>
            <w:r w:rsidRPr="00032CDD">
              <w:rPr>
                <w:sz w:val="17"/>
                <w:szCs w:val="17"/>
              </w:rPr>
              <w:t>200</w:t>
            </w:r>
          </w:p>
        </w:tc>
        <w:tc>
          <w:tcPr>
            <w:tcW w:w="837" w:type="dxa"/>
            <w:tcBorders>
              <w:top w:val="nil"/>
              <w:left w:val="nil"/>
              <w:bottom w:val="single" w:sz="4" w:space="0" w:color="auto"/>
              <w:right w:val="single" w:sz="4" w:space="0" w:color="auto"/>
            </w:tcBorders>
            <w:shd w:val="clear" w:color="auto" w:fill="auto"/>
            <w:noWrap/>
            <w:vAlign w:val="center"/>
          </w:tcPr>
          <w:p w:rsidR="00FE1073" w:rsidRPr="00032CDD" w:rsidRDefault="00FE1073" w:rsidP="00FE1073">
            <w:pPr>
              <w:jc w:val="center"/>
              <w:rPr>
                <w:sz w:val="17"/>
                <w:szCs w:val="17"/>
              </w:rPr>
            </w:pPr>
            <w:r w:rsidRPr="00032CDD">
              <w:rPr>
                <w:sz w:val="17"/>
                <w:szCs w:val="17"/>
              </w:rPr>
              <w:t>200</w:t>
            </w:r>
          </w:p>
        </w:tc>
        <w:tc>
          <w:tcPr>
            <w:tcW w:w="836" w:type="dxa"/>
            <w:tcBorders>
              <w:top w:val="nil"/>
              <w:left w:val="nil"/>
              <w:bottom w:val="single" w:sz="4" w:space="0" w:color="auto"/>
              <w:right w:val="single" w:sz="8" w:space="0" w:color="auto"/>
            </w:tcBorders>
            <w:shd w:val="clear" w:color="auto" w:fill="auto"/>
            <w:noWrap/>
            <w:vAlign w:val="center"/>
          </w:tcPr>
          <w:p w:rsidR="00FE1073" w:rsidRPr="00032CDD" w:rsidRDefault="00FE1073" w:rsidP="00FE1073">
            <w:pPr>
              <w:jc w:val="center"/>
              <w:rPr>
                <w:sz w:val="17"/>
                <w:szCs w:val="17"/>
              </w:rPr>
            </w:pPr>
            <w:r w:rsidRPr="00032CDD">
              <w:rPr>
                <w:sz w:val="17"/>
                <w:szCs w:val="17"/>
              </w:rPr>
              <w:t>200</w:t>
            </w:r>
          </w:p>
        </w:tc>
        <w:tc>
          <w:tcPr>
            <w:tcW w:w="836" w:type="dxa"/>
            <w:tcBorders>
              <w:top w:val="nil"/>
              <w:left w:val="nil"/>
              <w:bottom w:val="single" w:sz="4" w:space="0" w:color="auto"/>
              <w:right w:val="single" w:sz="8" w:space="0" w:color="auto"/>
            </w:tcBorders>
            <w:vAlign w:val="center"/>
          </w:tcPr>
          <w:p w:rsidR="00FE1073" w:rsidRPr="00032CDD" w:rsidRDefault="00FE1073" w:rsidP="00FE1073">
            <w:pPr>
              <w:jc w:val="center"/>
              <w:rPr>
                <w:sz w:val="17"/>
                <w:szCs w:val="17"/>
              </w:rPr>
            </w:pPr>
            <w:r w:rsidRPr="00032CDD">
              <w:rPr>
                <w:sz w:val="17"/>
                <w:szCs w:val="17"/>
              </w:rPr>
              <w:t>200</w:t>
            </w:r>
          </w:p>
        </w:tc>
        <w:tc>
          <w:tcPr>
            <w:tcW w:w="837" w:type="dxa"/>
            <w:tcBorders>
              <w:top w:val="nil"/>
              <w:left w:val="nil"/>
              <w:bottom w:val="single" w:sz="4" w:space="0" w:color="auto"/>
              <w:right w:val="single" w:sz="8" w:space="0" w:color="auto"/>
            </w:tcBorders>
            <w:vAlign w:val="center"/>
          </w:tcPr>
          <w:p w:rsidR="00FE1073" w:rsidRPr="00032CDD" w:rsidRDefault="00FE1073" w:rsidP="00FE1073">
            <w:pPr>
              <w:jc w:val="center"/>
              <w:rPr>
                <w:sz w:val="17"/>
                <w:szCs w:val="17"/>
              </w:rPr>
            </w:pPr>
            <w:r w:rsidRPr="00032CDD">
              <w:rPr>
                <w:sz w:val="17"/>
                <w:szCs w:val="17"/>
              </w:rPr>
              <w:t>200</w:t>
            </w:r>
          </w:p>
        </w:tc>
      </w:tr>
      <w:tr w:rsidR="00FE1073" w:rsidRPr="00032CDD" w:rsidTr="00971B03">
        <w:trPr>
          <w:gridAfter w:val="6"/>
          <w:wAfter w:w="5593" w:type="dxa"/>
          <w:trHeight w:val="588"/>
        </w:trPr>
        <w:tc>
          <w:tcPr>
            <w:tcW w:w="426" w:type="dxa"/>
            <w:tcBorders>
              <w:top w:val="nil"/>
              <w:left w:val="single" w:sz="4" w:space="0" w:color="auto"/>
              <w:bottom w:val="single" w:sz="4" w:space="0" w:color="auto"/>
              <w:right w:val="single" w:sz="4" w:space="0" w:color="auto"/>
            </w:tcBorders>
            <w:shd w:val="clear" w:color="auto" w:fill="auto"/>
            <w:vAlign w:val="center"/>
          </w:tcPr>
          <w:p w:rsidR="00FE1073" w:rsidRPr="00032CDD" w:rsidRDefault="00FE1073" w:rsidP="005506E8">
            <w:pPr>
              <w:keepNext/>
              <w:jc w:val="center"/>
              <w:rPr>
                <w:sz w:val="17"/>
                <w:szCs w:val="17"/>
              </w:rPr>
            </w:pPr>
            <w:r w:rsidRPr="00032CDD">
              <w:rPr>
                <w:sz w:val="17"/>
                <w:szCs w:val="17"/>
              </w:rPr>
              <w:t>27</w:t>
            </w:r>
          </w:p>
        </w:tc>
        <w:tc>
          <w:tcPr>
            <w:tcW w:w="1559" w:type="dxa"/>
            <w:tcBorders>
              <w:top w:val="nil"/>
              <w:left w:val="nil"/>
              <w:bottom w:val="single" w:sz="4" w:space="0" w:color="auto"/>
              <w:right w:val="single" w:sz="4" w:space="0" w:color="auto"/>
            </w:tcBorders>
            <w:shd w:val="clear" w:color="auto" w:fill="auto"/>
            <w:noWrap/>
            <w:vAlign w:val="center"/>
          </w:tcPr>
          <w:p w:rsidR="00FE1073" w:rsidRPr="00032CDD" w:rsidRDefault="00FE1073" w:rsidP="005506E8">
            <w:pPr>
              <w:keepNext/>
              <w:rPr>
                <w:sz w:val="17"/>
                <w:szCs w:val="17"/>
              </w:rPr>
            </w:pPr>
            <w:r w:rsidRPr="00032CDD">
              <w:rPr>
                <w:sz w:val="17"/>
                <w:szCs w:val="17"/>
              </w:rPr>
              <w:t>Доля муниципальных автономных учреждений в общем числе муниципальных учреждений (бюджетных и автономных)</w:t>
            </w:r>
          </w:p>
        </w:tc>
        <w:tc>
          <w:tcPr>
            <w:tcW w:w="709" w:type="dxa"/>
            <w:tcBorders>
              <w:top w:val="nil"/>
              <w:left w:val="nil"/>
              <w:bottom w:val="single" w:sz="4" w:space="0" w:color="auto"/>
              <w:right w:val="single" w:sz="4" w:space="0" w:color="auto"/>
            </w:tcBorders>
            <w:shd w:val="clear" w:color="auto" w:fill="auto"/>
            <w:noWrap/>
            <w:vAlign w:val="center"/>
          </w:tcPr>
          <w:p w:rsidR="00FE1073" w:rsidRPr="00032CDD" w:rsidRDefault="00FE1073" w:rsidP="005506E8">
            <w:pPr>
              <w:keepNext/>
              <w:jc w:val="center"/>
              <w:rPr>
                <w:sz w:val="17"/>
                <w:szCs w:val="17"/>
              </w:rPr>
            </w:pPr>
            <w:r w:rsidRPr="00032CDD">
              <w:rPr>
                <w:sz w:val="17"/>
                <w:szCs w:val="17"/>
              </w:rPr>
              <w:t>%</w:t>
            </w:r>
          </w:p>
        </w:tc>
        <w:tc>
          <w:tcPr>
            <w:tcW w:w="836" w:type="dxa"/>
            <w:tcBorders>
              <w:top w:val="nil"/>
              <w:left w:val="nil"/>
              <w:bottom w:val="single" w:sz="4" w:space="0" w:color="auto"/>
              <w:right w:val="single" w:sz="4" w:space="0" w:color="auto"/>
            </w:tcBorders>
            <w:shd w:val="clear" w:color="auto" w:fill="auto"/>
            <w:noWrap/>
            <w:vAlign w:val="center"/>
          </w:tcPr>
          <w:p w:rsidR="00FE1073" w:rsidRPr="00032CDD" w:rsidRDefault="00FE1073" w:rsidP="005506E8">
            <w:pPr>
              <w:keepNext/>
              <w:jc w:val="center"/>
              <w:rPr>
                <w:sz w:val="17"/>
                <w:szCs w:val="17"/>
              </w:rPr>
            </w:pPr>
            <w:r w:rsidRPr="00032CDD">
              <w:rPr>
                <w:sz w:val="17"/>
                <w:szCs w:val="17"/>
              </w:rPr>
              <w:t>0</w:t>
            </w:r>
          </w:p>
        </w:tc>
        <w:tc>
          <w:tcPr>
            <w:tcW w:w="836" w:type="dxa"/>
            <w:tcBorders>
              <w:top w:val="nil"/>
              <w:left w:val="nil"/>
              <w:bottom w:val="single" w:sz="4" w:space="0" w:color="auto"/>
              <w:right w:val="single" w:sz="4" w:space="0" w:color="auto"/>
            </w:tcBorders>
            <w:shd w:val="clear" w:color="auto" w:fill="auto"/>
            <w:noWrap/>
            <w:vAlign w:val="center"/>
          </w:tcPr>
          <w:p w:rsidR="00FE1073" w:rsidRPr="00032CDD" w:rsidRDefault="00FE1073" w:rsidP="005506E8">
            <w:pPr>
              <w:keepNext/>
              <w:jc w:val="center"/>
              <w:rPr>
                <w:sz w:val="17"/>
                <w:szCs w:val="17"/>
              </w:rPr>
            </w:pPr>
            <w:r w:rsidRPr="00032CDD">
              <w:rPr>
                <w:sz w:val="17"/>
                <w:szCs w:val="17"/>
              </w:rPr>
              <w:t>1,6</w:t>
            </w:r>
          </w:p>
        </w:tc>
        <w:tc>
          <w:tcPr>
            <w:tcW w:w="836" w:type="dxa"/>
            <w:tcBorders>
              <w:top w:val="nil"/>
              <w:left w:val="nil"/>
              <w:bottom w:val="single" w:sz="4" w:space="0" w:color="auto"/>
              <w:right w:val="nil"/>
            </w:tcBorders>
            <w:shd w:val="clear" w:color="auto" w:fill="auto"/>
            <w:noWrap/>
            <w:vAlign w:val="center"/>
          </w:tcPr>
          <w:p w:rsidR="00FE1073" w:rsidRPr="00032CDD" w:rsidRDefault="00FE1073" w:rsidP="005506E8">
            <w:pPr>
              <w:keepNext/>
              <w:jc w:val="center"/>
              <w:rPr>
                <w:sz w:val="17"/>
                <w:szCs w:val="17"/>
              </w:rPr>
            </w:pPr>
            <w:r w:rsidRPr="00032CDD">
              <w:rPr>
                <w:sz w:val="17"/>
                <w:szCs w:val="17"/>
              </w:rPr>
              <w:t>10,0</w:t>
            </w:r>
          </w:p>
        </w:tc>
        <w:tc>
          <w:tcPr>
            <w:tcW w:w="837" w:type="dxa"/>
            <w:tcBorders>
              <w:top w:val="nil"/>
              <w:left w:val="single" w:sz="8" w:space="0" w:color="auto"/>
              <w:bottom w:val="single" w:sz="4" w:space="0" w:color="auto"/>
              <w:right w:val="single" w:sz="8" w:space="0" w:color="auto"/>
            </w:tcBorders>
            <w:shd w:val="clear" w:color="auto" w:fill="auto"/>
            <w:noWrap/>
            <w:vAlign w:val="center"/>
          </w:tcPr>
          <w:p w:rsidR="00FE1073" w:rsidRPr="00032CDD" w:rsidRDefault="00FE1073" w:rsidP="005506E8">
            <w:pPr>
              <w:keepNext/>
              <w:jc w:val="center"/>
              <w:rPr>
                <w:sz w:val="17"/>
                <w:szCs w:val="17"/>
              </w:rPr>
            </w:pPr>
            <w:r w:rsidRPr="00032CDD">
              <w:rPr>
                <w:sz w:val="17"/>
                <w:szCs w:val="17"/>
              </w:rPr>
              <w:t>24,8</w:t>
            </w:r>
          </w:p>
        </w:tc>
        <w:tc>
          <w:tcPr>
            <w:tcW w:w="836" w:type="dxa"/>
            <w:tcBorders>
              <w:top w:val="nil"/>
              <w:left w:val="nil"/>
              <w:bottom w:val="single" w:sz="4" w:space="0" w:color="auto"/>
              <w:right w:val="single" w:sz="4" w:space="0" w:color="auto"/>
            </w:tcBorders>
            <w:shd w:val="clear" w:color="auto" w:fill="auto"/>
            <w:noWrap/>
            <w:vAlign w:val="center"/>
          </w:tcPr>
          <w:p w:rsidR="00FE1073" w:rsidRPr="00032CDD" w:rsidRDefault="00FE1073" w:rsidP="005506E8">
            <w:pPr>
              <w:keepNext/>
              <w:jc w:val="center"/>
              <w:rPr>
                <w:sz w:val="17"/>
                <w:szCs w:val="17"/>
              </w:rPr>
            </w:pPr>
            <w:r w:rsidRPr="00032CDD">
              <w:rPr>
                <w:sz w:val="17"/>
                <w:szCs w:val="17"/>
              </w:rPr>
              <w:t>81,8</w:t>
            </w:r>
          </w:p>
        </w:tc>
        <w:tc>
          <w:tcPr>
            <w:tcW w:w="836" w:type="dxa"/>
            <w:tcBorders>
              <w:top w:val="nil"/>
              <w:left w:val="nil"/>
              <w:bottom w:val="single" w:sz="4" w:space="0" w:color="auto"/>
              <w:right w:val="single" w:sz="4" w:space="0" w:color="auto"/>
            </w:tcBorders>
            <w:shd w:val="clear" w:color="auto" w:fill="auto"/>
            <w:noWrap/>
            <w:vAlign w:val="center"/>
          </w:tcPr>
          <w:p w:rsidR="00FE1073" w:rsidRPr="00032CDD" w:rsidRDefault="00FE1073" w:rsidP="005506E8">
            <w:pPr>
              <w:keepNext/>
              <w:jc w:val="center"/>
              <w:rPr>
                <w:sz w:val="17"/>
                <w:szCs w:val="17"/>
              </w:rPr>
            </w:pPr>
            <w:r w:rsidRPr="00032CDD">
              <w:rPr>
                <w:sz w:val="17"/>
                <w:szCs w:val="17"/>
              </w:rPr>
              <w:t>82,7</w:t>
            </w:r>
          </w:p>
        </w:tc>
        <w:tc>
          <w:tcPr>
            <w:tcW w:w="837" w:type="dxa"/>
            <w:tcBorders>
              <w:top w:val="nil"/>
              <w:left w:val="nil"/>
              <w:bottom w:val="single" w:sz="4" w:space="0" w:color="auto"/>
              <w:right w:val="single" w:sz="4" w:space="0" w:color="auto"/>
            </w:tcBorders>
            <w:shd w:val="clear" w:color="auto" w:fill="auto"/>
            <w:noWrap/>
            <w:vAlign w:val="center"/>
          </w:tcPr>
          <w:p w:rsidR="00FE1073" w:rsidRPr="00032CDD" w:rsidRDefault="00FE1073" w:rsidP="005506E8">
            <w:pPr>
              <w:keepNext/>
              <w:jc w:val="center"/>
              <w:rPr>
                <w:sz w:val="17"/>
                <w:szCs w:val="17"/>
              </w:rPr>
            </w:pPr>
            <w:r w:rsidRPr="00032CDD">
              <w:rPr>
                <w:sz w:val="17"/>
                <w:szCs w:val="17"/>
              </w:rPr>
              <w:t>86,4</w:t>
            </w:r>
          </w:p>
        </w:tc>
        <w:tc>
          <w:tcPr>
            <w:tcW w:w="836" w:type="dxa"/>
            <w:tcBorders>
              <w:top w:val="nil"/>
              <w:left w:val="nil"/>
              <w:bottom w:val="single" w:sz="4" w:space="0" w:color="auto"/>
              <w:right w:val="single" w:sz="4" w:space="0" w:color="auto"/>
            </w:tcBorders>
            <w:shd w:val="clear" w:color="auto" w:fill="auto"/>
            <w:noWrap/>
            <w:vAlign w:val="center"/>
          </w:tcPr>
          <w:p w:rsidR="00FE1073" w:rsidRPr="00032CDD" w:rsidRDefault="00FE1073" w:rsidP="005506E8">
            <w:pPr>
              <w:keepNext/>
              <w:jc w:val="center"/>
              <w:rPr>
                <w:sz w:val="17"/>
                <w:szCs w:val="17"/>
              </w:rPr>
            </w:pPr>
            <w:r w:rsidRPr="00032CDD">
              <w:rPr>
                <w:sz w:val="17"/>
                <w:szCs w:val="17"/>
              </w:rPr>
              <w:t>90,9</w:t>
            </w:r>
          </w:p>
        </w:tc>
        <w:tc>
          <w:tcPr>
            <w:tcW w:w="836" w:type="dxa"/>
            <w:tcBorders>
              <w:top w:val="nil"/>
              <w:left w:val="nil"/>
              <w:bottom w:val="single" w:sz="4" w:space="0" w:color="auto"/>
              <w:right w:val="single" w:sz="4" w:space="0" w:color="auto"/>
            </w:tcBorders>
            <w:shd w:val="clear" w:color="auto" w:fill="auto"/>
            <w:noWrap/>
            <w:vAlign w:val="center"/>
          </w:tcPr>
          <w:p w:rsidR="00FE1073" w:rsidRPr="00032CDD" w:rsidRDefault="00FE1073" w:rsidP="00FE1073">
            <w:pPr>
              <w:jc w:val="center"/>
              <w:rPr>
                <w:sz w:val="17"/>
                <w:szCs w:val="17"/>
              </w:rPr>
            </w:pPr>
            <w:r w:rsidRPr="00032CDD">
              <w:rPr>
                <w:sz w:val="17"/>
                <w:szCs w:val="17"/>
              </w:rPr>
              <w:t>90,9</w:t>
            </w:r>
          </w:p>
        </w:tc>
        <w:tc>
          <w:tcPr>
            <w:tcW w:w="837" w:type="dxa"/>
            <w:tcBorders>
              <w:top w:val="nil"/>
              <w:left w:val="nil"/>
              <w:bottom w:val="single" w:sz="4" w:space="0" w:color="auto"/>
              <w:right w:val="single" w:sz="4" w:space="0" w:color="auto"/>
            </w:tcBorders>
            <w:shd w:val="clear" w:color="auto" w:fill="auto"/>
            <w:noWrap/>
            <w:vAlign w:val="center"/>
          </w:tcPr>
          <w:p w:rsidR="00FE1073" w:rsidRPr="00032CDD" w:rsidRDefault="00FE1073" w:rsidP="00FE1073">
            <w:pPr>
              <w:jc w:val="center"/>
              <w:rPr>
                <w:sz w:val="17"/>
                <w:szCs w:val="17"/>
              </w:rPr>
            </w:pPr>
            <w:r w:rsidRPr="00032CDD">
              <w:rPr>
                <w:sz w:val="17"/>
                <w:szCs w:val="17"/>
              </w:rPr>
              <w:t>90,9</w:t>
            </w:r>
          </w:p>
        </w:tc>
        <w:tc>
          <w:tcPr>
            <w:tcW w:w="836" w:type="dxa"/>
            <w:tcBorders>
              <w:top w:val="nil"/>
              <w:left w:val="nil"/>
              <w:bottom w:val="single" w:sz="4" w:space="0" w:color="auto"/>
              <w:right w:val="single" w:sz="4" w:space="0" w:color="auto"/>
            </w:tcBorders>
            <w:shd w:val="clear" w:color="auto" w:fill="auto"/>
            <w:noWrap/>
            <w:vAlign w:val="center"/>
          </w:tcPr>
          <w:p w:rsidR="00FE1073" w:rsidRPr="00032CDD" w:rsidRDefault="00FE1073" w:rsidP="00FE1073">
            <w:pPr>
              <w:jc w:val="center"/>
              <w:rPr>
                <w:sz w:val="17"/>
                <w:szCs w:val="17"/>
              </w:rPr>
            </w:pPr>
            <w:r w:rsidRPr="00032CDD">
              <w:rPr>
                <w:sz w:val="17"/>
                <w:szCs w:val="17"/>
              </w:rPr>
              <w:t>90,9</w:t>
            </w:r>
          </w:p>
        </w:tc>
        <w:tc>
          <w:tcPr>
            <w:tcW w:w="836" w:type="dxa"/>
            <w:tcBorders>
              <w:top w:val="nil"/>
              <w:left w:val="nil"/>
              <w:bottom w:val="single" w:sz="4" w:space="0" w:color="auto"/>
              <w:right w:val="single" w:sz="4" w:space="0" w:color="auto"/>
            </w:tcBorders>
            <w:shd w:val="clear" w:color="auto" w:fill="auto"/>
            <w:noWrap/>
            <w:vAlign w:val="center"/>
          </w:tcPr>
          <w:p w:rsidR="00FE1073" w:rsidRPr="00032CDD" w:rsidRDefault="00FE1073" w:rsidP="00FE1073">
            <w:pPr>
              <w:jc w:val="center"/>
              <w:rPr>
                <w:sz w:val="17"/>
                <w:szCs w:val="17"/>
              </w:rPr>
            </w:pPr>
            <w:r w:rsidRPr="00032CDD">
              <w:rPr>
                <w:sz w:val="17"/>
                <w:szCs w:val="17"/>
              </w:rPr>
              <w:t>90,9</w:t>
            </w:r>
          </w:p>
        </w:tc>
        <w:tc>
          <w:tcPr>
            <w:tcW w:w="837" w:type="dxa"/>
            <w:tcBorders>
              <w:top w:val="nil"/>
              <w:left w:val="nil"/>
              <w:bottom w:val="single" w:sz="4" w:space="0" w:color="auto"/>
              <w:right w:val="single" w:sz="4" w:space="0" w:color="auto"/>
            </w:tcBorders>
            <w:shd w:val="clear" w:color="auto" w:fill="auto"/>
            <w:noWrap/>
            <w:vAlign w:val="center"/>
          </w:tcPr>
          <w:p w:rsidR="00FE1073" w:rsidRPr="00032CDD" w:rsidRDefault="00FE1073" w:rsidP="00FE1073">
            <w:pPr>
              <w:jc w:val="center"/>
              <w:rPr>
                <w:sz w:val="17"/>
                <w:szCs w:val="17"/>
              </w:rPr>
            </w:pPr>
            <w:r w:rsidRPr="00032CDD">
              <w:rPr>
                <w:sz w:val="17"/>
                <w:szCs w:val="17"/>
              </w:rPr>
              <w:t>90,9</w:t>
            </w:r>
          </w:p>
        </w:tc>
        <w:tc>
          <w:tcPr>
            <w:tcW w:w="836" w:type="dxa"/>
            <w:tcBorders>
              <w:top w:val="nil"/>
              <w:left w:val="nil"/>
              <w:bottom w:val="single" w:sz="4" w:space="0" w:color="auto"/>
              <w:right w:val="single" w:sz="8" w:space="0" w:color="auto"/>
            </w:tcBorders>
            <w:shd w:val="clear" w:color="auto" w:fill="auto"/>
            <w:noWrap/>
            <w:vAlign w:val="center"/>
          </w:tcPr>
          <w:p w:rsidR="00FE1073" w:rsidRPr="00032CDD" w:rsidRDefault="00FE1073" w:rsidP="00FE1073">
            <w:pPr>
              <w:jc w:val="center"/>
              <w:rPr>
                <w:sz w:val="17"/>
                <w:szCs w:val="17"/>
              </w:rPr>
            </w:pPr>
            <w:r w:rsidRPr="00032CDD">
              <w:rPr>
                <w:sz w:val="17"/>
                <w:szCs w:val="17"/>
              </w:rPr>
              <w:t>90,9</w:t>
            </w:r>
          </w:p>
        </w:tc>
        <w:tc>
          <w:tcPr>
            <w:tcW w:w="836" w:type="dxa"/>
            <w:tcBorders>
              <w:top w:val="nil"/>
              <w:left w:val="nil"/>
              <w:bottom w:val="single" w:sz="4" w:space="0" w:color="auto"/>
              <w:right w:val="single" w:sz="8" w:space="0" w:color="auto"/>
            </w:tcBorders>
            <w:vAlign w:val="center"/>
          </w:tcPr>
          <w:p w:rsidR="00FE1073" w:rsidRPr="00032CDD" w:rsidRDefault="00FE1073" w:rsidP="00FE1073">
            <w:pPr>
              <w:jc w:val="center"/>
              <w:rPr>
                <w:sz w:val="17"/>
                <w:szCs w:val="17"/>
              </w:rPr>
            </w:pPr>
            <w:r w:rsidRPr="00032CDD">
              <w:rPr>
                <w:sz w:val="17"/>
                <w:szCs w:val="17"/>
              </w:rPr>
              <w:t>90,9</w:t>
            </w:r>
          </w:p>
        </w:tc>
        <w:tc>
          <w:tcPr>
            <w:tcW w:w="837" w:type="dxa"/>
            <w:tcBorders>
              <w:top w:val="nil"/>
              <w:left w:val="nil"/>
              <w:bottom w:val="single" w:sz="4" w:space="0" w:color="auto"/>
              <w:right w:val="single" w:sz="8" w:space="0" w:color="auto"/>
            </w:tcBorders>
            <w:vAlign w:val="center"/>
          </w:tcPr>
          <w:p w:rsidR="00FE1073" w:rsidRPr="00032CDD" w:rsidRDefault="00FE1073" w:rsidP="00FE1073">
            <w:pPr>
              <w:keepNext/>
              <w:jc w:val="center"/>
              <w:rPr>
                <w:sz w:val="17"/>
                <w:szCs w:val="17"/>
              </w:rPr>
            </w:pPr>
            <w:r w:rsidRPr="00032CDD">
              <w:rPr>
                <w:sz w:val="17"/>
                <w:szCs w:val="17"/>
              </w:rPr>
              <w:t>90,9</w:t>
            </w:r>
          </w:p>
        </w:tc>
      </w:tr>
      <w:tr w:rsidR="006B1ABF" w:rsidRPr="00032CDD" w:rsidTr="00971B03">
        <w:trPr>
          <w:gridAfter w:val="6"/>
          <w:wAfter w:w="5593" w:type="dxa"/>
          <w:trHeight w:val="416"/>
        </w:trPr>
        <w:tc>
          <w:tcPr>
            <w:tcW w:w="426" w:type="dxa"/>
            <w:tcBorders>
              <w:top w:val="nil"/>
              <w:left w:val="single" w:sz="4" w:space="0" w:color="auto"/>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28</w:t>
            </w:r>
          </w:p>
        </w:tc>
        <w:tc>
          <w:tcPr>
            <w:tcW w:w="1559"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rPr>
                <w:sz w:val="17"/>
                <w:szCs w:val="17"/>
              </w:rPr>
            </w:pPr>
            <w:r w:rsidRPr="00032CDD">
              <w:rPr>
                <w:sz w:val="17"/>
                <w:szCs w:val="17"/>
              </w:rPr>
              <w:t>Доходы бюджета</w:t>
            </w:r>
          </w:p>
        </w:tc>
        <w:tc>
          <w:tcPr>
            <w:tcW w:w="709"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тыс.</w:t>
            </w:r>
          </w:p>
          <w:p w:rsidR="006B1ABF" w:rsidRPr="00032CDD" w:rsidRDefault="006B1ABF" w:rsidP="005506E8">
            <w:pPr>
              <w:keepNext/>
              <w:jc w:val="center"/>
              <w:rPr>
                <w:sz w:val="17"/>
                <w:szCs w:val="17"/>
              </w:rPr>
            </w:pPr>
            <w:r w:rsidRPr="00032CDD">
              <w:rPr>
                <w:sz w:val="17"/>
                <w:szCs w:val="17"/>
              </w:rPr>
              <w:t>руб.</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color w:val="000000"/>
                <w:sz w:val="17"/>
                <w:szCs w:val="17"/>
              </w:rPr>
            </w:pPr>
            <w:r w:rsidRPr="00032CDD">
              <w:rPr>
                <w:color w:val="000000"/>
                <w:sz w:val="17"/>
                <w:szCs w:val="17"/>
              </w:rPr>
              <w:t>10 199 103</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color w:val="000000"/>
                <w:sz w:val="17"/>
                <w:szCs w:val="17"/>
              </w:rPr>
            </w:pPr>
            <w:r w:rsidRPr="00032CDD">
              <w:rPr>
                <w:color w:val="000000"/>
                <w:sz w:val="17"/>
                <w:szCs w:val="17"/>
              </w:rPr>
              <w:t>10 300 071</w:t>
            </w:r>
          </w:p>
        </w:tc>
        <w:tc>
          <w:tcPr>
            <w:tcW w:w="836" w:type="dxa"/>
            <w:tcBorders>
              <w:top w:val="nil"/>
              <w:left w:val="nil"/>
              <w:bottom w:val="single" w:sz="4" w:space="0" w:color="auto"/>
              <w:right w:val="nil"/>
            </w:tcBorders>
            <w:shd w:val="clear" w:color="auto" w:fill="auto"/>
            <w:noWrap/>
            <w:vAlign w:val="center"/>
          </w:tcPr>
          <w:p w:rsidR="006B1ABF" w:rsidRPr="00032CDD" w:rsidRDefault="006B1ABF" w:rsidP="005506E8">
            <w:pPr>
              <w:keepNext/>
              <w:jc w:val="center"/>
              <w:rPr>
                <w:color w:val="000000"/>
                <w:sz w:val="17"/>
                <w:szCs w:val="17"/>
              </w:rPr>
            </w:pPr>
            <w:r w:rsidRPr="00032CDD">
              <w:rPr>
                <w:color w:val="000000"/>
                <w:sz w:val="17"/>
                <w:szCs w:val="17"/>
              </w:rPr>
              <w:t>10 878 298</w:t>
            </w:r>
          </w:p>
        </w:tc>
        <w:tc>
          <w:tcPr>
            <w:tcW w:w="837" w:type="dxa"/>
            <w:tcBorders>
              <w:top w:val="nil"/>
              <w:left w:val="single" w:sz="8" w:space="0" w:color="auto"/>
              <w:bottom w:val="single" w:sz="4" w:space="0" w:color="auto"/>
              <w:right w:val="single" w:sz="8" w:space="0" w:color="auto"/>
            </w:tcBorders>
            <w:shd w:val="clear" w:color="auto" w:fill="auto"/>
            <w:noWrap/>
            <w:vAlign w:val="center"/>
          </w:tcPr>
          <w:p w:rsidR="006B1ABF" w:rsidRPr="00032CDD" w:rsidRDefault="006B1ABF" w:rsidP="005506E8">
            <w:pPr>
              <w:keepNext/>
              <w:jc w:val="center"/>
              <w:rPr>
                <w:color w:val="000000"/>
                <w:sz w:val="17"/>
                <w:szCs w:val="17"/>
              </w:rPr>
            </w:pPr>
            <w:r w:rsidRPr="00032CDD">
              <w:rPr>
                <w:color w:val="000000"/>
                <w:sz w:val="17"/>
                <w:szCs w:val="17"/>
              </w:rPr>
              <w:t>11 576 500</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color w:val="000000"/>
                <w:sz w:val="17"/>
                <w:szCs w:val="17"/>
              </w:rPr>
            </w:pPr>
            <w:r w:rsidRPr="00032CDD">
              <w:rPr>
                <w:color w:val="000000"/>
                <w:sz w:val="17"/>
                <w:szCs w:val="17"/>
              </w:rPr>
              <w:t>11 521</w:t>
            </w:r>
          </w:p>
          <w:p w:rsidR="006B1ABF" w:rsidRPr="00032CDD" w:rsidRDefault="006B1ABF" w:rsidP="005506E8">
            <w:pPr>
              <w:keepNext/>
              <w:jc w:val="center"/>
              <w:rPr>
                <w:color w:val="000000"/>
                <w:sz w:val="17"/>
                <w:szCs w:val="17"/>
              </w:rPr>
            </w:pPr>
            <w:r w:rsidRPr="00032CDD">
              <w:rPr>
                <w:color w:val="000000"/>
                <w:sz w:val="17"/>
                <w:szCs w:val="17"/>
              </w:rPr>
              <w:t>300</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color w:val="000000"/>
                <w:sz w:val="17"/>
                <w:szCs w:val="17"/>
              </w:rPr>
            </w:pPr>
            <w:r w:rsidRPr="00032CDD">
              <w:rPr>
                <w:color w:val="000000"/>
                <w:sz w:val="17"/>
                <w:szCs w:val="17"/>
              </w:rPr>
              <w:t>12 298</w:t>
            </w:r>
          </w:p>
          <w:p w:rsidR="006B1ABF" w:rsidRPr="00032CDD" w:rsidRDefault="006B1ABF" w:rsidP="005506E8">
            <w:pPr>
              <w:keepNext/>
              <w:jc w:val="center"/>
              <w:rPr>
                <w:color w:val="000000"/>
                <w:sz w:val="17"/>
                <w:szCs w:val="17"/>
              </w:rPr>
            </w:pPr>
            <w:r w:rsidRPr="00032CDD">
              <w:rPr>
                <w:color w:val="000000"/>
                <w:sz w:val="17"/>
                <w:szCs w:val="17"/>
              </w:rPr>
              <w:t xml:space="preserve"> 900</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color w:val="000000"/>
                <w:sz w:val="17"/>
                <w:szCs w:val="17"/>
              </w:rPr>
            </w:pPr>
            <w:r w:rsidRPr="00032CDD">
              <w:rPr>
                <w:color w:val="000000"/>
                <w:sz w:val="17"/>
                <w:szCs w:val="17"/>
              </w:rPr>
              <w:t xml:space="preserve">9 915 </w:t>
            </w:r>
          </w:p>
          <w:p w:rsidR="006B1ABF" w:rsidRPr="00032CDD" w:rsidRDefault="006B1ABF" w:rsidP="005506E8">
            <w:pPr>
              <w:keepNext/>
              <w:jc w:val="center"/>
              <w:rPr>
                <w:color w:val="000000"/>
                <w:sz w:val="17"/>
                <w:szCs w:val="17"/>
              </w:rPr>
            </w:pPr>
            <w:r w:rsidRPr="00032CDD">
              <w:rPr>
                <w:color w:val="000000"/>
                <w:sz w:val="17"/>
                <w:szCs w:val="17"/>
              </w:rPr>
              <w:t>500</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color w:val="000000"/>
                <w:sz w:val="17"/>
                <w:szCs w:val="17"/>
              </w:rPr>
            </w:pPr>
            <w:r w:rsidRPr="00032CDD">
              <w:rPr>
                <w:color w:val="000000"/>
                <w:sz w:val="17"/>
                <w:szCs w:val="17"/>
              </w:rPr>
              <w:t>10 029 674</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color w:val="000000"/>
                <w:sz w:val="17"/>
                <w:szCs w:val="17"/>
              </w:rPr>
            </w:pPr>
            <w:r w:rsidRPr="00032CDD">
              <w:rPr>
                <w:color w:val="000000"/>
                <w:sz w:val="17"/>
                <w:szCs w:val="17"/>
              </w:rPr>
              <w:t>10 343 059</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color w:val="000000"/>
                <w:sz w:val="17"/>
                <w:szCs w:val="17"/>
              </w:rPr>
            </w:pPr>
            <w:r w:rsidRPr="00032CDD">
              <w:rPr>
                <w:color w:val="000000"/>
                <w:sz w:val="17"/>
                <w:szCs w:val="17"/>
              </w:rPr>
              <w:t>10 677 004</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color w:val="000000"/>
                <w:sz w:val="17"/>
                <w:szCs w:val="17"/>
              </w:rPr>
            </w:pPr>
            <w:r w:rsidRPr="00032CDD">
              <w:rPr>
                <w:color w:val="000000"/>
                <w:sz w:val="17"/>
                <w:szCs w:val="17"/>
              </w:rPr>
              <w:t>11 020 075</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color w:val="000000"/>
                <w:sz w:val="17"/>
                <w:szCs w:val="17"/>
              </w:rPr>
            </w:pPr>
            <w:r w:rsidRPr="00032CDD">
              <w:rPr>
                <w:color w:val="000000"/>
                <w:sz w:val="17"/>
                <w:szCs w:val="17"/>
              </w:rPr>
              <w:t>11 379 082</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color w:val="000000"/>
                <w:sz w:val="17"/>
                <w:szCs w:val="17"/>
              </w:rPr>
            </w:pPr>
            <w:r w:rsidRPr="00032CDD">
              <w:rPr>
                <w:color w:val="000000"/>
                <w:sz w:val="17"/>
                <w:szCs w:val="17"/>
              </w:rPr>
              <w:t>11 754 812</w:t>
            </w:r>
          </w:p>
        </w:tc>
        <w:tc>
          <w:tcPr>
            <w:tcW w:w="836" w:type="dxa"/>
            <w:tcBorders>
              <w:top w:val="nil"/>
              <w:left w:val="nil"/>
              <w:bottom w:val="single" w:sz="4" w:space="0" w:color="auto"/>
              <w:right w:val="single" w:sz="8" w:space="0" w:color="auto"/>
            </w:tcBorders>
            <w:shd w:val="clear" w:color="auto" w:fill="auto"/>
            <w:noWrap/>
            <w:vAlign w:val="center"/>
          </w:tcPr>
          <w:p w:rsidR="00497C94" w:rsidRPr="00032CDD" w:rsidRDefault="00497C94" w:rsidP="005506E8">
            <w:pPr>
              <w:keepNext/>
              <w:jc w:val="center"/>
              <w:rPr>
                <w:color w:val="000000"/>
                <w:sz w:val="17"/>
                <w:szCs w:val="17"/>
              </w:rPr>
            </w:pPr>
            <w:r w:rsidRPr="00032CDD">
              <w:rPr>
                <w:color w:val="000000"/>
                <w:sz w:val="17"/>
                <w:szCs w:val="17"/>
              </w:rPr>
              <w:t>13694</w:t>
            </w:r>
          </w:p>
          <w:p w:rsidR="006B1ABF" w:rsidRPr="00032CDD" w:rsidRDefault="00497C94" w:rsidP="005506E8">
            <w:pPr>
              <w:keepNext/>
              <w:jc w:val="center"/>
              <w:rPr>
                <w:color w:val="000000"/>
                <w:sz w:val="17"/>
                <w:szCs w:val="17"/>
              </w:rPr>
            </w:pPr>
            <w:r w:rsidRPr="00032CDD">
              <w:rPr>
                <w:color w:val="000000"/>
                <w:sz w:val="17"/>
                <w:szCs w:val="17"/>
              </w:rPr>
              <w:t>355</w:t>
            </w:r>
          </w:p>
        </w:tc>
        <w:tc>
          <w:tcPr>
            <w:tcW w:w="836" w:type="dxa"/>
            <w:tcBorders>
              <w:top w:val="nil"/>
              <w:left w:val="nil"/>
              <w:bottom w:val="single" w:sz="4" w:space="0" w:color="auto"/>
              <w:right w:val="single" w:sz="8" w:space="0" w:color="auto"/>
            </w:tcBorders>
            <w:vAlign w:val="center"/>
          </w:tcPr>
          <w:p w:rsidR="006F5F0B" w:rsidRPr="00032CDD" w:rsidRDefault="00497C94" w:rsidP="00497C94">
            <w:pPr>
              <w:keepNext/>
              <w:jc w:val="center"/>
              <w:rPr>
                <w:color w:val="000000"/>
                <w:sz w:val="17"/>
                <w:szCs w:val="17"/>
              </w:rPr>
            </w:pPr>
            <w:r w:rsidRPr="00032CDD">
              <w:rPr>
                <w:color w:val="000000"/>
                <w:sz w:val="17"/>
                <w:szCs w:val="17"/>
              </w:rPr>
              <w:t>15953923</w:t>
            </w:r>
          </w:p>
        </w:tc>
        <w:tc>
          <w:tcPr>
            <w:tcW w:w="837" w:type="dxa"/>
            <w:tcBorders>
              <w:top w:val="nil"/>
              <w:left w:val="nil"/>
              <w:bottom w:val="single" w:sz="4" w:space="0" w:color="auto"/>
              <w:right w:val="single" w:sz="8" w:space="0" w:color="auto"/>
            </w:tcBorders>
            <w:vAlign w:val="center"/>
          </w:tcPr>
          <w:p w:rsidR="006B1ABF" w:rsidRPr="00032CDD" w:rsidRDefault="00497C94" w:rsidP="00497C94">
            <w:pPr>
              <w:keepNext/>
              <w:jc w:val="center"/>
              <w:rPr>
                <w:color w:val="000000"/>
                <w:sz w:val="17"/>
                <w:szCs w:val="17"/>
              </w:rPr>
            </w:pPr>
            <w:r w:rsidRPr="00032CDD">
              <w:rPr>
                <w:color w:val="000000"/>
                <w:sz w:val="17"/>
                <w:szCs w:val="17"/>
              </w:rPr>
              <w:t>18586320</w:t>
            </w:r>
          </w:p>
        </w:tc>
      </w:tr>
      <w:tr w:rsidR="006B1ABF" w:rsidRPr="00032CDD" w:rsidTr="00971B03">
        <w:trPr>
          <w:gridAfter w:val="6"/>
          <w:wAfter w:w="5593" w:type="dxa"/>
          <w:trHeight w:val="330"/>
        </w:trPr>
        <w:tc>
          <w:tcPr>
            <w:tcW w:w="426" w:type="dxa"/>
            <w:tcBorders>
              <w:top w:val="nil"/>
              <w:left w:val="single" w:sz="4" w:space="0" w:color="auto"/>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29</w:t>
            </w:r>
          </w:p>
        </w:tc>
        <w:tc>
          <w:tcPr>
            <w:tcW w:w="1559"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rPr>
                <w:sz w:val="17"/>
                <w:szCs w:val="17"/>
              </w:rPr>
            </w:pPr>
            <w:r w:rsidRPr="00032CDD">
              <w:rPr>
                <w:sz w:val="17"/>
                <w:szCs w:val="17"/>
              </w:rPr>
              <w:t>Расходы бюджета</w:t>
            </w:r>
          </w:p>
        </w:tc>
        <w:tc>
          <w:tcPr>
            <w:tcW w:w="709"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тыс.</w:t>
            </w:r>
          </w:p>
          <w:p w:rsidR="006B1ABF" w:rsidRPr="00032CDD" w:rsidRDefault="006B1ABF" w:rsidP="005506E8">
            <w:pPr>
              <w:keepNext/>
              <w:jc w:val="center"/>
              <w:rPr>
                <w:sz w:val="17"/>
                <w:szCs w:val="17"/>
              </w:rPr>
            </w:pPr>
            <w:r w:rsidRPr="00032CDD">
              <w:rPr>
                <w:sz w:val="17"/>
                <w:szCs w:val="17"/>
              </w:rPr>
              <w:t>руб.</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8 963 764</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11 060 484</w:t>
            </w:r>
          </w:p>
        </w:tc>
        <w:tc>
          <w:tcPr>
            <w:tcW w:w="836" w:type="dxa"/>
            <w:tcBorders>
              <w:top w:val="nil"/>
              <w:left w:val="nil"/>
              <w:bottom w:val="single" w:sz="4" w:space="0" w:color="auto"/>
              <w:right w:val="nil"/>
            </w:tcBorders>
            <w:shd w:val="clear" w:color="auto" w:fill="auto"/>
            <w:noWrap/>
            <w:vAlign w:val="center"/>
          </w:tcPr>
          <w:p w:rsidR="006B1ABF" w:rsidRPr="00032CDD" w:rsidRDefault="006B1ABF" w:rsidP="005506E8">
            <w:pPr>
              <w:keepNext/>
              <w:jc w:val="center"/>
              <w:rPr>
                <w:sz w:val="17"/>
                <w:szCs w:val="17"/>
              </w:rPr>
            </w:pPr>
            <w:r w:rsidRPr="00032CDD">
              <w:rPr>
                <w:sz w:val="17"/>
                <w:szCs w:val="17"/>
              </w:rPr>
              <w:t>11 370 465</w:t>
            </w:r>
          </w:p>
        </w:tc>
        <w:tc>
          <w:tcPr>
            <w:tcW w:w="837" w:type="dxa"/>
            <w:tcBorders>
              <w:top w:val="nil"/>
              <w:left w:val="single" w:sz="8" w:space="0" w:color="auto"/>
              <w:bottom w:val="single" w:sz="4" w:space="0" w:color="auto"/>
              <w:right w:val="single" w:sz="8"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11 787 900</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13 223 400</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12 814</w:t>
            </w:r>
          </w:p>
          <w:p w:rsidR="006B1ABF" w:rsidRPr="00032CDD" w:rsidRDefault="006B1ABF" w:rsidP="005506E8">
            <w:pPr>
              <w:keepNext/>
              <w:jc w:val="center"/>
              <w:rPr>
                <w:sz w:val="17"/>
                <w:szCs w:val="17"/>
              </w:rPr>
            </w:pPr>
            <w:r w:rsidRPr="00032CDD">
              <w:rPr>
                <w:sz w:val="17"/>
                <w:szCs w:val="17"/>
              </w:rPr>
              <w:t>700</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 xml:space="preserve">9 280 </w:t>
            </w:r>
          </w:p>
          <w:p w:rsidR="006B1ABF" w:rsidRPr="00032CDD" w:rsidRDefault="006B1ABF" w:rsidP="005506E8">
            <w:pPr>
              <w:keepNext/>
              <w:jc w:val="center"/>
              <w:rPr>
                <w:sz w:val="17"/>
                <w:szCs w:val="17"/>
              </w:rPr>
            </w:pPr>
            <w:r w:rsidRPr="00032CDD">
              <w:rPr>
                <w:sz w:val="17"/>
                <w:szCs w:val="17"/>
              </w:rPr>
              <w:t>400</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11 100 000</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11 000 000</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10 600 000</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11 000 000</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11 300 000</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11 700 000</w:t>
            </w:r>
          </w:p>
        </w:tc>
        <w:tc>
          <w:tcPr>
            <w:tcW w:w="836" w:type="dxa"/>
            <w:tcBorders>
              <w:top w:val="nil"/>
              <w:left w:val="nil"/>
              <w:bottom w:val="single" w:sz="4" w:space="0" w:color="auto"/>
              <w:right w:val="single" w:sz="8" w:space="0" w:color="auto"/>
            </w:tcBorders>
            <w:shd w:val="clear" w:color="auto" w:fill="auto"/>
            <w:noWrap/>
            <w:vAlign w:val="center"/>
          </w:tcPr>
          <w:p w:rsidR="006B1ABF" w:rsidRPr="00032CDD" w:rsidRDefault="00497C94" w:rsidP="00151DCC">
            <w:pPr>
              <w:keepNext/>
              <w:jc w:val="center"/>
              <w:rPr>
                <w:sz w:val="17"/>
                <w:szCs w:val="17"/>
              </w:rPr>
            </w:pPr>
            <w:r w:rsidRPr="00032CDD">
              <w:rPr>
                <w:sz w:val="17"/>
                <w:szCs w:val="17"/>
              </w:rPr>
              <w:t>13600</w:t>
            </w:r>
          </w:p>
          <w:p w:rsidR="00497C94" w:rsidRPr="00032CDD" w:rsidRDefault="00497C94" w:rsidP="00151DCC">
            <w:pPr>
              <w:keepNext/>
              <w:jc w:val="center"/>
              <w:rPr>
                <w:sz w:val="17"/>
                <w:szCs w:val="17"/>
              </w:rPr>
            </w:pPr>
            <w:r w:rsidRPr="00032CDD">
              <w:rPr>
                <w:sz w:val="17"/>
                <w:szCs w:val="17"/>
              </w:rPr>
              <w:t>000</w:t>
            </w:r>
          </w:p>
        </w:tc>
        <w:tc>
          <w:tcPr>
            <w:tcW w:w="836" w:type="dxa"/>
            <w:tcBorders>
              <w:top w:val="nil"/>
              <w:left w:val="nil"/>
              <w:bottom w:val="single" w:sz="4" w:space="0" w:color="auto"/>
              <w:right w:val="single" w:sz="8" w:space="0" w:color="auto"/>
            </w:tcBorders>
            <w:vAlign w:val="center"/>
          </w:tcPr>
          <w:p w:rsidR="006F5F0B" w:rsidRPr="00032CDD" w:rsidRDefault="00497C94" w:rsidP="00151DCC">
            <w:pPr>
              <w:keepNext/>
              <w:jc w:val="center"/>
              <w:rPr>
                <w:sz w:val="17"/>
                <w:szCs w:val="17"/>
              </w:rPr>
            </w:pPr>
            <w:r w:rsidRPr="00032CDD">
              <w:rPr>
                <w:sz w:val="17"/>
                <w:szCs w:val="17"/>
              </w:rPr>
              <w:t>15900</w:t>
            </w:r>
          </w:p>
          <w:p w:rsidR="00497C94" w:rsidRPr="00032CDD" w:rsidRDefault="00497C94" w:rsidP="00151DCC">
            <w:pPr>
              <w:keepNext/>
              <w:jc w:val="center"/>
              <w:rPr>
                <w:sz w:val="17"/>
                <w:szCs w:val="17"/>
              </w:rPr>
            </w:pPr>
            <w:r w:rsidRPr="00032CDD">
              <w:rPr>
                <w:sz w:val="17"/>
                <w:szCs w:val="17"/>
              </w:rPr>
              <w:t>000</w:t>
            </w:r>
          </w:p>
        </w:tc>
        <w:tc>
          <w:tcPr>
            <w:tcW w:w="837" w:type="dxa"/>
            <w:tcBorders>
              <w:top w:val="nil"/>
              <w:left w:val="nil"/>
              <w:bottom w:val="single" w:sz="4" w:space="0" w:color="auto"/>
              <w:right w:val="single" w:sz="8" w:space="0" w:color="auto"/>
            </w:tcBorders>
            <w:vAlign w:val="center"/>
          </w:tcPr>
          <w:p w:rsidR="006B1ABF" w:rsidRPr="00032CDD" w:rsidRDefault="00497C94" w:rsidP="00151DCC">
            <w:pPr>
              <w:keepNext/>
              <w:jc w:val="center"/>
              <w:rPr>
                <w:sz w:val="17"/>
                <w:szCs w:val="17"/>
              </w:rPr>
            </w:pPr>
            <w:r w:rsidRPr="00032CDD">
              <w:rPr>
                <w:sz w:val="17"/>
                <w:szCs w:val="17"/>
              </w:rPr>
              <w:t>18500</w:t>
            </w:r>
          </w:p>
          <w:p w:rsidR="00497C94" w:rsidRPr="00032CDD" w:rsidRDefault="00497C94" w:rsidP="00151DCC">
            <w:pPr>
              <w:keepNext/>
              <w:jc w:val="center"/>
              <w:rPr>
                <w:sz w:val="17"/>
                <w:szCs w:val="17"/>
              </w:rPr>
            </w:pPr>
            <w:r w:rsidRPr="00032CDD">
              <w:rPr>
                <w:sz w:val="17"/>
                <w:szCs w:val="17"/>
              </w:rPr>
              <w:t>000</w:t>
            </w:r>
          </w:p>
        </w:tc>
      </w:tr>
      <w:tr w:rsidR="006B1ABF" w:rsidRPr="00032CDD" w:rsidTr="00971B03">
        <w:trPr>
          <w:gridAfter w:val="6"/>
          <w:wAfter w:w="5593" w:type="dxa"/>
          <w:trHeight w:val="557"/>
        </w:trPr>
        <w:tc>
          <w:tcPr>
            <w:tcW w:w="426" w:type="dxa"/>
            <w:tcBorders>
              <w:top w:val="nil"/>
              <w:left w:val="single" w:sz="4" w:space="0" w:color="auto"/>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30</w:t>
            </w:r>
          </w:p>
        </w:tc>
        <w:tc>
          <w:tcPr>
            <w:tcW w:w="1559"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rPr>
                <w:sz w:val="17"/>
                <w:szCs w:val="17"/>
              </w:rPr>
            </w:pPr>
            <w:r w:rsidRPr="00032CDD">
              <w:rPr>
                <w:sz w:val="17"/>
                <w:szCs w:val="17"/>
              </w:rPr>
              <w:t>Расходы бюджета на душу населения</w:t>
            </w:r>
          </w:p>
        </w:tc>
        <w:tc>
          <w:tcPr>
            <w:tcW w:w="709"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руб/</w:t>
            </w:r>
          </w:p>
          <w:p w:rsidR="006B1ABF" w:rsidRPr="00032CDD" w:rsidRDefault="006B1ABF" w:rsidP="005506E8">
            <w:pPr>
              <w:keepNext/>
              <w:jc w:val="center"/>
              <w:rPr>
                <w:sz w:val="17"/>
                <w:szCs w:val="17"/>
              </w:rPr>
            </w:pPr>
            <w:r w:rsidRPr="00032CDD">
              <w:rPr>
                <w:sz w:val="17"/>
                <w:szCs w:val="17"/>
              </w:rPr>
              <w:t>чел</w:t>
            </w:r>
          </w:p>
        </w:tc>
        <w:tc>
          <w:tcPr>
            <w:tcW w:w="836" w:type="dxa"/>
            <w:tcBorders>
              <w:top w:val="nil"/>
              <w:left w:val="nil"/>
              <w:bottom w:val="single" w:sz="4" w:space="0" w:color="auto"/>
              <w:right w:val="single" w:sz="4" w:space="0" w:color="auto"/>
            </w:tcBorders>
            <w:shd w:val="clear" w:color="auto" w:fill="auto"/>
            <w:vAlign w:val="center"/>
          </w:tcPr>
          <w:p w:rsidR="006B1ABF" w:rsidRPr="00032CDD" w:rsidRDefault="006B1ABF" w:rsidP="00971B03">
            <w:pPr>
              <w:keepNext/>
              <w:jc w:val="center"/>
              <w:rPr>
                <w:sz w:val="17"/>
                <w:szCs w:val="17"/>
              </w:rPr>
            </w:pPr>
            <w:r w:rsidRPr="00032CDD">
              <w:rPr>
                <w:sz w:val="17"/>
                <w:szCs w:val="17"/>
              </w:rPr>
              <w:t>21241,1</w:t>
            </w:r>
          </w:p>
        </w:tc>
        <w:tc>
          <w:tcPr>
            <w:tcW w:w="836"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26 265,7</w:t>
            </w:r>
          </w:p>
        </w:tc>
        <w:tc>
          <w:tcPr>
            <w:tcW w:w="836" w:type="dxa"/>
            <w:tcBorders>
              <w:top w:val="nil"/>
              <w:left w:val="nil"/>
              <w:bottom w:val="single" w:sz="4" w:space="0" w:color="auto"/>
              <w:right w:val="nil"/>
            </w:tcBorders>
            <w:shd w:val="clear" w:color="auto" w:fill="auto"/>
            <w:vAlign w:val="center"/>
          </w:tcPr>
          <w:p w:rsidR="006B1ABF" w:rsidRPr="00032CDD" w:rsidRDefault="006B1ABF" w:rsidP="005506E8">
            <w:pPr>
              <w:keepNext/>
              <w:jc w:val="center"/>
              <w:rPr>
                <w:sz w:val="17"/>
                <w:szCs w:val="17"/>
              </w:rPr>
            </w:pPr>
            <w:r w:rsidRPr="00032CDD">
              <w:rPr>
                <w:sz w:val="17"/>
                <w:szCs w:val="17"/>
              </w:rPr>
              <w:t>27 085,4</w:t>
            </w:r>
          </w:p>
        </w:tc>
        <w:tc>
          <w:tcPr>
            <w:tcW w:w="837" w:type="dxa"/>
            <w:tcBorders>
              <w:top w:val="nil"/>
              <w:left w:val="single" w:sz="8" w:space="0" w:color="auto"/>
              <w:bottom w:val="single" w:sz="4" w:space="0" w:color="auto"/>
              <w:right w:val="single" w:sz="8"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27 312,1</w:t>
            </w:r>
          </w:p>
        </w:tc>
        <w:tc>
          <w:tcPr>
            <w:tcW w:w="836"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30 503,8</w:t>
            </w:r>
          </w:p>
        </w:tc>
        <w:tc>
          <w:tcPr>
            <w:tcW w:w="836"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29 031,9</w:t>
            </w:r>
          </w:p>
        </w:tc>
        <w:tc>
          <w:tcPr>
            <w:tcW w:w="837"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20 775,5</w:t>
            </w:r>
          </w:p>
        </w:tc>
        <w:tc>
          <w:tcPr>
            <w:tcW w:w="836" w:type="dxa"/>
            <w:tcBorders>
              <w:top w:val="nil"/>
              <w:left w:val="nil"/>
              <w:bottom w:val="single" w:sz="4" w:space="0" w:color="auto"/>
              <w:right w:val="single" w:sz="4" w:space="0" w:color="auto"/>
            </w:tcBorders>
            <w:shd w:val="clear" w:color="auto" w:fill="auto"/>
            <w:vAlign w:val="center"/>
          </w:tcPr>
          <w:p w:rsidR="006B1ABF" w:rsidRPr="00032CDD" w:rsidRDefault="006B1ABF" w:rsidP="00971B03">
            <w:pPr>
              <w:keepNext/>
              <w:jc w:val="center"/>
              <w:rPr>
                <w:sz w:val="17"/>
                <w:szCs w:val="17"/>
              </w:rPr>
            </w:pPr>
            <w:r w:rsidRPr="00032CDD">
              <w:rPr>
                <w:sz w:val="17"/>
                <w:szCs w:val="17"/>
              </w:rPr>
              <w:t>24688,6</w:t>
            </w:r>
          </w:p>
        </w:tc>
        <w:tc>
          <w:tcPr>
            <w:tcW w:w="836" w:type="dxa"/>
            <w:tcBorders>
              <w:top w:val="nil"/>
              <w:left w:val="nil"/>
              <w:bottom w:val="single" w:sz="4" w:space="0" w:color="auto"/>
              <w:right w:val="single" w:sz="4" w:space="0" w:color="auto"/>
            </w:tcBorders>
            <w:shd w:val="clear" w:color="auto" w:fill="auto"/>
            <w:vAlign w:val="center"/>
          </w:tcPr>
          <w:p w:rsidR="006B1ABF" w:rsidRPr="00032CDD" w:rsidRDefault="00971B03" w:rsidP="005506E8">
            <w:pPr>
              <w:keepNext/>
              <w:jc w:val="center"/>
              <w:rPr>
                <w:sz w:val="17"/>
                <w:szCs w:val="17"/>
              </w:rPr>
            </w:pPr>
            <w:r>
              <w:rPr>
                <w:sz w:val="17"/>
                <w:szCs w:val="17"/>
              </w:rPr>
              <w:t>24</w:t>
            </w:r>
            <w:r w:rsidR="006B1ABF" w:rsidRPr="00032CDD">
              <w:rPr>
                <w:sz w:val="17"/>
                <w:szCs w:val="17"/>
              </w:rPr>
              <w:t>352,4</w:t>
            </w:r>
          </w:p>
        </w:tc>
        <w:tc>
          <w:tcPr>
            <w:tcW w:w="837" w:type="dxa"/>
            <w:tcBorders>
              <w:top w:val="nil"/>
              <w:left w:val="nil"/>
              <w:bottom w:val="single" w:sz="4" w:space="0" w:color="auto"/>
              <w:right w:val="single" w:sz="4" w:space="0" w:color="auto"/>
            </w:tcBorders>
            <w:shd w:val="clear" w:color="auto" w:fill="auto"/>
            <w:vAlign w:val="center"/>
          </w:tcPr>
          <w:p w:rsidR="006B1ABF" w:rsidRPr="00032CDD" w:rsidRDefault="00971B03" w:rsidP="005506E8">
            <w:pPr>
              <w:keepNext/>
              <w:jc w:val="center"/>
              <w:rPr>
                <w:sz w:val="17"/>
                <w:szCs w:val="17"/>
              </w:rPr>
            </w:pPr>
            <w:r>
              <w:rPr>
                <w:sz w:val="17"/>
                <w:szCs w:val="17"/>
              </w:rPr>
              <w:t>23</w:t>
            </w:r>
            <w:r w:rsidR="006B1ABF" w:rsidRPr="00032CDD">
              <w:rPr>
                <w:sz w:val="17"/>
                <w:szCs w:val="17"/>
              </w:rPr>
              <w:t>384,1</w:t>
            </w:r>
          </w:p>
        </w:tc>
        <w:tc>
          <w:tcPr>
            <w:tcW w:w="836" w:type="dxa"/>
            <w:tcBorders>
              <w:top w:val="nil"/>
              <w:left w:val="nil"/>
              <w:bottom w:val="single" w:sz="4" w:space="0" w:color="auto"/>
              <w:right w:val="single" w:sz="4" w:space="0" w:color="auto"/>
            </w:tcBorders>
            <w:shd w:val="clear" w:color="auto" w:fill="auto"/>
            <w:vAlign w:val="center"/>
          </w:tcPr>
          <w:p w:rsidR="006B1ABF" w:rsidRPr="00032CDD" w:rsidRDefault="00971B03" w:rsidP="005506E8">
            <w:pPr>
              <w:keepNext/>
              <w:jc w:val="center"/>
              <w:rPr>
                <w:sz w:val="17"/>
                <w:szCs w:val="17"/>
              </w:rPr>
            </w:pPr>
            <w:r>
              <w:rPr>
                <w:sz w:val="17"/>
                <w:szCs w:val="17"/>
              </w:rPr>
              <w:t>24</w:t>
            </w:r>
            <w:r w:rsidR="006B1ABF" w:rsidRPr="00032CDD">
              <w:rPr>
                <w:sz w:val="17"/>
                <w:szCs w:val="17"/>
              </w:rPr>
              <w:t>186,5</w:t>
            </w:r>
          </w:p>
        </w:tc>
        <w:tc>
          <w:tcPr>
            <w:tcW w:w="836" w:type="dxa"/>
            <w:tcBorders>
              <w:top w:val="nil"/>
              <w:left w:val="nil"/>
              <w:bottom w:val="single" w:sz="4" w:space="0" w:color="auto"/>
              <w:right w:val="single" w:sz="4" w:space="0" w:color="auto"/>
            </w:tcBorders>
            <w:shd w:val="clear" w:color="auto" w:fill="auto"/>
            <w:vAlign w:val="center"/>
          </w:tcPr>
          <w:p w:rsidR="006B1ABF" w:rsidRPr="00032CDD" w:rsidRDefault="006B1ABF" w:rsidP="00971B03">
            <w:pPr>
              <w:keepNext/>
              <w:jc w:val="center"/>
              <w:rPr>
                <w:sz w:val="17"/>
                <w:szCs w:val="17"/>
              </w:rPr>
            </w:pPr>
            <w:r w:rsidRPr="00032CDD">
              <w:rPr>
                <w:sz w:val="17"/>
                <w:szCs w:val="17"/>
              </w:rPr>
              <w:t>24764,4</w:t>
            </w:r>
          </w:p>
        </w:tc>
        <w:tc>
          <w:tcPr>
            <w:tcW w:w="837"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25 523,6</w:t>
            </w:r>
          </w:p>
        </w:tc>
        <w:tc>
          <w:tcPr>
            <w:tcW w:w="836" w:type="dxa"/>
            <w:tcBorders>
              <w:top w:val="nil"/>
              <w:left w:val="nil"/>
              <w:bottom w:val="single" w:sz="4" w:space="0" w:color="auto"/>
              <w:right w:val="single" w:sz="8" w:space="0" w:color="auto"/>
            </w:tcBorders>
            <w:shd w:val="clear" w:color="auto" w:fill="auto"/>
            <w:vAlign w:val="center"/>
          </w:tcPr>
          <w:p w:rsidR="006B1ABF" w:rsidRPr="00032CDD" w:rsidRDefault="00104758" w:rsidP="00971B03">
            <w:pPr>
              <w:keepNext/>
              <w:jc w:val="center"/>
              <w:rPr>
                <w:sz w:val="17"/>
                <w:szCs w:val="17"/>
              </w:rPr>
            </w:pPr>
            <w:r w:rsidRPr="00032CDD">
              <w:rPr>
                <w:sz w:val="17"/>
                <w:szCs w:val="17"/>
              </w:rPr>
              <w:t>29153,3</w:t>
            </w:r>
          </w:p>
        </w:tc>
        <w:tc>
          <w:tcPr>
            <w:tcW w:w="836" w:type="dxa"/>
            <w:tcBorders>
              <w:top w:val="nil"/>
              <w:left w:val="nil"/>
              <w:bottom w:val="single" w:sz="4" w:space="0" w:color="auto"/>
              <w:right w:val="single" w:sz="8" w:space="0" w:color="auto"/>
            </w:tcBorders>
            <w:vAlign w:val="center"/>
          </w:tcPr>
          <w:p w:rsidR="006B1ABF" w:rsidRPr="00032CDD" w:rsidRDefault="00BB2C81" w:rsidP="00971B03">
            <w:pPr>
              <w:keepNext/>
              <w:jc w:val="center"/>
              <w:rPr>
                <w:sz w:val="17"/>
                <w:szCs w:val="17"/>
              </w:rPr>
            </w:pPr>
            <w:r w:rsidRPr="00032CDD">
              <w:rPr>
                <w:sz w:val="17"/>
                <w:szCs w:val="17"/>
              </w:rPr>
              <w:t>33650,8</w:t>
            </w:r>
          </w:p>
        </w:tc>
        <w:tc>
          <w:tcPr>
            <w:tcW w:w="837" w:type="dxa"/>
            <w:tcBorders>
              <w:top w:val="nil"/>
              <w:left w:val="nil"/>
              <w:bottom w:val="single" w:sz="4" w:space="0" w:color="auto"/>
              <w:right w:val="single" w:sz="8" w:space="0" w:color="auto"/>
            </w:tcBorders>
            <w:vAlign w:val="center"/>
          </w:tcPr>
          <w:p w:rsidR="006B1ABF" w:rsidRPr="00032CDD" w:rsidRDefault="00BB2C81" w:rsidP="00971B03">
            <w:pPr>
              <w:keepNext/>
              <w:jc w:val="center"/>
              <w:rPr>
                <w:sz w:val="17"/>
                <w:szCs w:val="17"/>
              </w:rPr>
            </w:pPr>
            <w:r w:rsidRPr="00032CDD">
              <w:rPr>
                <w:sz w:val="17"/>
                <w:szCs w:val="17"/>
              </w:rPr>
              <w:t>38662,5</w:t>
            </w:r>
          </w:p>
        </w:tc>
      </w:tr>
      <w:tr w:rsidR="006B1ABF" w:rsidRPr="00032CDD" w:rsidTr="00971B03">
        <w:trPr>
          <w:gridAfter w:val="6"/>
          <w:wAfter w:w="5593" w:type="dxa"/>
          <w:trHeight w:val="525"/>
        </w:trPr>
        <w:tc>
          <w:tcPr>
            <w:tcW w:w="426" w:type="dxa"/>
            <w:tcBorders>
              <w:top w:val="nil"/>
              <w:left w:val="single" w:sz="4" w:space="0" w:color="auto"/>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31</w:t>
            </w:r>
          </w:p>
        </w:tc>
        <w:tc>
          <w:tcPr>
            <w:tcW w:w="1559" w:type="dxa"/>
            <w:tcBorders>
              <w:top w:val="nil"/>
              <w:left w:val="nil"/>
              <w:bottom w:val="single" w:sz="4" w:space="0" w:color="auto"/>
              <w:right w:val="single" w:sz="4" w:space="0" w:color="auto"/>
            </w:tcBorders>
            <w:shd w:val="clear" w:color="auto" w:fill="auto"/>
            <w:vAlign w:val="center"/>
          </w:tcPr>
          <w:p w:rsidR="006B1ABF" w:rsidRPr="00032CDD" w:rsidRDefault="00407C8E" w:rsidP="005506E8">
            <w:pPr>
              <w:keepNext/>
              <w:rPr>
                <w:sz w:val="17"/>
                <w:szCs w:val="17"/>
              </w:rPr>
            </w:pPr>
            <w:r>
              <w:rPr>
                <w:sz w:val="17"/>
                <w:szCs w:val="17"/>
              </w:rPr>
              <w:t>Ввод в действие жилых домов</w:t>
            </w:r>
          </w:p>
        </w:tc>
        <w:tc>
          <w:tcPr>
            <w:tcW w:w="709"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тыс.</w:t>
            </w:r>
          </w:p>
          <w:p w:rsidR="006B1ABF" w:rsidRPr="00032CDD" w:rsidRDefault="006B1ABF" w:rsidP="005506E8">
            <w:pPr>
              <w:keepNext/>
              <w:jc w:val="center"/>
              <w:rPr>
                <w:sz w:val="17"/>
                <w:szCs w:val="17"/>
              </w:rPr>
            </w:pPr>
            <w:r w:rsidRPr="00032CDD">
              <w:rPr>
                <w:sz w:val="17"/>
                <w:szCs w:val="17"/>
              </w:rPr>
              <w:t>кв.м</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469,1</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480</w:t>
            </w:r>
          </w:p>
        </w:tc>
        <w:tc>
          <w:tcPr>
            <w:tcW w:w="836" w:type="dxa"/>
            <w:tcBorders>
              <w:top w:val="nil"/>
              <w:left w:val="nil"/>
              <w:bottom w:val="single" w:sz="4" w:space="0" w:color="auto"/>
              <w:right w:val="nil"/>
            </w:tcBorders>
            <w:shd w:val="clear" w:color="auto" w:fill="auto"/>
            <w:noWrap/>
            <w:vAlign w:val="center"/>
          </w:tcPr>
          <w:p w:rsidR="006B1ABF" w:rsidRPr="00032CDD" w:rsidRDefault="006B1ABF" w:rsidP="005506E8">
            <w:pPr>
              <w:keepNext/>
              <w:jc w:val="center"/>
              <w:rPr>
                <w:sz w:val="17"/>
                <w:szCs w:val="17"/>
              </w:rPr>
            </w:pPr>
            <w:r w:rsidRPr="00032CDD">
              <w:rPr>
                <w:sz w:val="17"/>
                <w:szCs w:val="17"/>
              </w:rPr>
              <w:t>380,8</w:t>
            </w:r>
          </w:p>
        </w:tc>
        <w:tc>
          <w:tcPr>
            <w:tcW w:w="837" w:type="dxa"/>
            <w:tcBorders>
              <w:top w:val="nil"/>
              <w:left w:val="single" w:sz="8" w:space="0" w:color="auto"/>
              <w:bottom w:val="single" w:sz="4" w:space="0" w:color="auto"/>
              <w:right w:val="single" w:sz="8"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362,4</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352,1</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C51EA5" w:rsidP="005506E8">
            <w:pPr>
              <w:keepNext/>
              <w:jc w:val="center"/>
              <w:rPr>
                <w:sz w:val="17"/>
                <w:szCs w:val="17"/>
              </w:rPr>
            </w:pPr>
            <w:r w:rsidRPr="00032CDD">
              <w:rPr>
                <w:sz w:val="17"/>
                <w:szCs w:val="17"/>
              </w:rPr>
              <w:t>398,0</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402,0</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BE285E" w:rsidP="005506E8">
            <w:pPr>
              <w:keepNext/>
              <w:jc w:val="center"/>
              <w:rPr>
                <w:sz w:val="17"/>
                <w:szCs w:val="17"/>
              </w:rPr>
            </w:pPr>
            <w:r w:rsidRPr="00032CDD">
              <w:rPr>
                <w:sz w:val="17"/>
                <w:szCs w:val="17"/>
              </w:rPr>
              <w:t>485,0</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BE285E" w:rsidP="005506E8">
            <w:pPr>
              <w:keepNext/>
              <w:jc w:val="center"/>
              <w:rPr>
                <w:sz w:val="17"/>
                <w:szCs w:val="17"/>
              </w:rPr>
            </w:pPr>
            <w:r w:rsidRPr="00032CDD">
              <w:rPr>
                <w:sz w:val="17"/>
                <w:szCs w:val="17"/>
              </w:rPr>
              <w:t>514,0</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BE285E" w:rsidP="00F9353F">
            <w:pPr>
              <w:keepNext/>
              <w:jc w:val="center"/>
              <w:rPr>
                <w:sz w:val="17"/>
                <w:szCs w:val="17"/>
              </w:rPr>
            </w:pPr>
            <w:r w:rsidRPr="00032CDD">
              <w:rPr>
                <w:sz w:val="17"/>
                <w:szCs w:val="17"/>
              </w:rPr>
              <w:t>550,0</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4561F3" w:rsidP="005506E8">
            <w:pPr>
              <w:keepNext/>
              <w:jc w:val="center"/>
              <w:rPr>
                <w:sz w:val="17"/>
                <w:szCs w:val="17"/>
              </w:rPr>
            </w:pPr>
            <w:r w:rsidRPr="00032CDD">
              <w:rPr>
                <w:sz w:val="17"/>
                <w:szCs w:val="17"/>
              </w:rPr>
              <w:t>588,5</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4561F3" w:rsidP="005506E8">
            <w:pPr>
              <w:keepNext/>
              <w:jc w:val="center"/>
              <w:rPr>
                <w:sz w:val="17"/>
                <w:szCs w:val="17"/>
              </w:rPr>
            </w:pPr>
            <w:r w:rsidRPr="00032CDD">
              <w:rPr>
                <w:sz w:val="17"/>
                <w:szCs w:val="17"/>
              </w:rPr>
              <w:t>629,7</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4561F3" w:rsidP="005506E8">
            <w:pPr>
              <w:keepNext/>
              <w:jc w:val="center"/>
              <w:rPr>
                <w:sz w:val="17"/>
                <w:szCs w:val="17"/>
              </w:rPr>
            </w:pPr>
            <w:r w:rsidRPr="00032CDD">
              <w:rPr>
                <w:sz w:val="17"/>
                <w:szCs w:val="17"/>
              </w:rPr>
              <w:t>673,8</w:t>
            </w:r>
          </w:p>
        </w:tc>
        <w:tc>
          <w:tcPr>
            <w:tcW w:w="836" w:type="dxa"/>
            <w:tcBorders>
              <w:top w:val="nil"/>
              <w:left w:val="nil"/>
              <w:bottom w:val="single" w:sz="4" w:space="0" w:color="auto"/>
              <w:right w:val="single" w:sz="8" w:space="0" w:color="auto"/>
            </w:tcBorders>
            <w:shd w:val="clear" w:color="auto" w:fill="auto"/>
            <w:noWrap/>
            <w:vAlign w:val="center"/>
          </w:tcPr>
          <w:p w:rsidR="006B1ABF" w:rsidRPr="00032CDD" w:rsidRDefault="004561F3" w:rsidP="00E4265C">
            <w:pPr>
              <w:keepNext/>
              <w:jc w:val="center"/>
              <w:rPr>
                <w:sz w:val="17"/>
                <w:szCs w:val="17"/>
              </w:rPr>
            </w:pPr>
            <w:r w:rsidRPr="00032CDD">
              <w:rPr>
                <w:sz w:val="17"/>
                <w:szCs w:val="17"/>
              </w:rPr>
              <w:t>909,6</w:t>
            </w:r>
          </w:p>
        </w:tc>
        <w:tc>
          <w:tcPr>
            <w:tcW w:w="836" w:type="dxa"/>
            <w:tcBorders>
              <w:top w:val="nil"/>
              <w:left w:val="nil"/>
              <w:bottom w:val="single" w:sz="4" w:space="0" w:color="auto"/>
              <w:right w:val="single" w:sz="8" w:space="0" w:color="auto"/>
            </w:tcBorders>
            <w:vAlign w:val="center"/>
          </w:tcPr>
          <w:p w:rsidR="006B1ABF" w:rsidRPr="00032CDD" w:rsidRDefault="004561F3" w:rsidP="00E4265C">
            <w:pPr>
              <w:keepNext/>
              <w:jc w:val="center"/>
              <w:rPr>
                <w:sz w:val="17"/>
                <w:szCs w:val="17"/>
              </w:rPr>
            </w:pPr>
            <w:r w:rsidRPr="00032CDD">
              <w:rPr>
                <w:sz w:val="17"/>
                <w:szCs w:val="17"/>
              </w:rPr>
              <w:t>1228,0</w:t>
            </w:r>
          </w:p>
        </w:tc>
        <w:tc>
          <w:tcPr>
            <w:tcW w:w="837" w:type="dxa"/>
            <w:tcBorders>
              <w:top w:val="nil"/>
              <w:left w:val="nil"/>
              <w:bottom w:val="single" w:sz="4" w:space="0" w:color="auto"/>
              <w:right w:val="single" w:sz="8" w:space="0" w:color="auto"/>
            </w:tcBorders>
            <w:vAlign w:val="center"/>
          </w:tcPr>
          <w:p w:rsidR="006B1ABF" w:rsidRPr="00032CDD" w:rsidRDefault="004561F3" w:rsidP="00E4265C">
            <w:pPr>
              <w:keepNext/>
              <w:jc w:val="center"/>
              <w:rPr>
                <w:sz w:val="17"/>
                <w:szCs w:val="17"/>
              </w:rPr>
            </w:pPr>
            <w:r w:rsidRPr="00032CDD">
              <w:rPr>
                <w:sz w:val="17"/>
                <w:szCs w:val="17"/>
              </w:rPr>
              <w:t>1657,8</w:t>
            </w:r>
          </w:p>
        </w:tc>
      </w:tr>
      <w:tr w:rsidR="006B1ABF" w:rsidRPr="00032CDD" w:rsidTr="00971B03">
        <w:trPr>
          <w:gridAfter w:val="6"/>
          <w:wAfter w:w="5593" w:type="dxa"/>
          <w:trHeight w:val="750"/>
        </w:trPr>
        <w:tc>
          <w:tcPr>
            <w:tcW w:w="426" w:type="dxa"/>
            <w:tcBorders>
              <w:top w:val="nil"/>
              <w:left w:val="single" w:sz="4" w:space="0" w:color="auto"/>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32</w:t>
            </w:r>
          </w:p>
        </w:tc>
        <w:tc>
          <w:tcPr>
            <w:tcW w:w="1559" w:type="dxa"/>
            <w:tcBorders>
              <w:top w:val="nil"/>
              <w:left w:val="nil"/>
              <w:bottom w:val="single" w:sz="4" w:space="0" w:color="auto"/>
              <w:right w:val="single" w:sz="4" w:space="0" w:color="auto"/>
            </w:tcBorders>
            <w:shd w:val="clear" w:color="auto" w:fill="auto"/>
            <w:vAlign w:val="center"/>
          </w:tcPr>
          <w:p w:rsidR="006B1ABF" w:rsidRPr="00032CDD" w:rsidRDefault="006B1ABF" w:rsidP="00407C8E">
            <w:pPr>
              <w:keepNext/>
              <w:rPr>
                <w:sz w:val="17"/>
                <w:szCs w:val="17"/>
              </w:rPr>
            </w:pPr>
            <w:r w:rsidRPr="00032CDD">
              <w:rPr>
                <w:sz w:val="17"/>
                <w:szCs w:val="17"/>
              </w:rPr>
              <w:t>Средняя обеспеченность жильем</w:t>
            </w:r>
          </w:p>
        </w:tc>
        <w:tc>
          <w:tcPr>
            <w:tcW w:w="709"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кв.м. на 1 чел</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22</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23,4</w:t>
            </w:r>
          </w:p>
        </w:tc>
        <w:tc>
          <w:tcPr>
            <w:tcW w:w="836" w:type="dxa"/>
            <w:tcBorders>
              <w:top w:val="nil"/>
              <w:left w:val="nil"/>
              <w:bottom w:val="single" w:sz="4" w:space="0" w:color="auto"/>
              <w:right w:val="nil"/>
            </w:tcBorders>
            <w:shd w:val="clear" w:color="auto" w:fill="auto"/>
            <w:noWrap/>
            <w:vAlign w:val="center"/>
          </w:tcPr>
          <w:p w:rsidR="006B1ABF" w:rsidRPr="00032CDD" w:rsidRDefault="006B1ABF" w:rsidP="005506E8">
            <w:pPr>
              <w:keepNext/>
              <w:jc w:val="center"/>
              <w:rPr>
                <w:sz w:val="17"/>
                <w:szCs w:val="17"/>
              </w:rPr>
            </w:pPr>
            <w:r w:rsidRPr="00032CDD">
              <w:rPr>
                <w:sz w:val="17"/>
                <w:szCs w:val="17"/>
              </w:rPr>
              <w:t>24,6</w:t>
            </w:r>
          </w:p>
        </w:tc>
        <w:tc>
          <w:tcPr>
            <w:tcW w:w="837" w:type="dxa"/>
            <w:tcBorders>
              <w:top w:val="nil"/>
              <w:left w:val="single" w:sz="8" w:space="0" w:color="auto"/>
              <w:bottom w:val="single" w:sz="4" w:space="0" w:color="auto"/>
              <w:right w:val="single" w:sz="8"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25,5</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25,3</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C01BE6" w:rsidP="005506E8">
            <w:pPr>
              <w:keepNext/>
              <w:jc w:val="center"/>
              <w:rPr>
                <w:sz w:val="17"/>
                <w:szCs w:val="17"/>
              </w:rPr>
            </w:pPr>
            <w:r w:rsidRPr="00032CDD">
              <w:rPr>
                <w:sz w:val="17"/>
                <w:szCs w:val="17"/>
              </w:rPr>
              <w:t>25,6</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C01BE6" w:rsidP="005506E8">
            <w:pPr>
              <w:keepNext/>
              <w:jc w:val="center"/>
              <w:rPr>
                <w:sz w:val="17"/>
                <w:szCs w:val="17"/>
              </w:rPr>
            </w:pPr>
            <w:r w:rsidRPr="00032CDD">
              <w:rPr>
                <w:sz w:val="17"/>
                <w:szCs w:val="17"/>
              </w:rPr>
              <w:t>26,2</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BE285E" w:rsidP="005506E8">
            <w:pPr>
              <w:keepNext/>
              <w:jc w:val="center"/>
              <w:rPr>
                <w:sz w:val="17"/>
                <w:szCs w:val="17"/>
              </w:rPr>
            </w:pPr>
            <w:r w:rsidRPr="00032CDD">
              <w:rPr>
                <w:sz w:val="17"/>
                <w:szCs w:val="17"/>
              </w:rPr>
              <w:t>27,1</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BE285E" w:rsidP="005506E8">
            <w:pPr>
              <w:keepNext/>
              <w:jc w:val="center"/>
              <w:rPr>
                <w:sz w:val="17"/>
                <w:szCs w:val="17"/>
              </w:rPr>
            </w:pPr>
            <w:r w:rsidRPr="00032CDD">
              <w:rPr>
                <w:sz w:val="17"/>
                <w:szCs w:val="17"/>
              </w:rPr>
              <w:t>28,1</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BE285E" w:rsidP="005506E8">
            <w:pPr>
              <w:keepNext/>
              <w:jc w:val="center"/>
              <w:rPr>
                <w:sz w:val="17"/>
                <w:szCs w:val="17"/>
              </w:rPr>
            </w:pPr>
            <w:r w:rsidRPr="00032CDD">
              <w:rPr>
                <w:sz w:val="17"/>
                <w:szCs w:val="17"/>
              </w:rPr>
              <w:t>29,3</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104039" w:rsidP="005506E8">
            <w:pPr>
              <w:keepNext/>
              <w:jc w:val="center"/>
              <w:rPr>
                <w:sz w:val="17"/>
                <w:szCs w:val="17"/>
              </w:rPr>
            </w:pPr>
            <w:r w:rsidRPr="00032CDD">
              <w:rPr>
                <w:sz w:val="17"/>
                <w:szCs w:val="17"/>
              </w:rPr>
              <w:t>30,5</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104039" w:rsidP="005506E8">
            <w:pPr>
              <w:keepNext/>
              <w:jc w:val="center"/>
              <w:rPr>
                <w:sz w:val="17"/>
                <w:szCs w:val="17"/>
              </w:rPr>
            </w:pPr>
            <w:r w:rsidRPr="00032CDD">
              <w:rPr>
                <w:sz w:val="17"/>
                <w:szCs w:val="17"/>
              </w:rPr>
              <w:t>31,7</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104039" w:rsidP="005506E8">
            <w:pPr>
              <w:keepNext/>
              <w:jc w:val="center"/>
              <w:rPr>
                <w:sz w:val="17"/>
                <w:szCs w:val="17"/>
              </w:rPr>
            </w:pPr>
            <w:r w:rsidRPr="00032CDD">
              <w:rPr>
                <w:sz w:val="17"/>
                <w:szCs w:val="17"/>
              </w:rPr>
              <w:t>33,1</w:t>
            </w:r>
          </w:p>
        </w:tc>
        <w:tc>
          <w:tcPr>
            <w:tcW w:w="836" w:type="dxa"/>
            <w:tcBorders>
              <w:top w:val="nil"/>
              <w:left w:val="nil"/>
              <w:bottom w:val="single" w:sz="4" w:space="0" w:color="auto"/>
              <w:right w:val="single" w:sz="8" w:space="0" w:color="auto"/>
            </w:tcBorders>
            <w:shd w:val="clear" w:color="auto" w:fill="auto"/>
            <w:noWrap/>
            <w:vAlign w:val="center"/>
          </w:tcPr>
          <w:p w:rsidR="006B1ABF" w:rsidRPr="00032CDD" w:rsidRDefault="00104039" w:rsidP="005506E8">
            <w:pPr>
              <w:keepNext/>
              <w:jc w:val="center"/>
              <w:rPr>
                <w:sz w:val="17"/>
                <w:szCs w:val="17"/>
              </w:rPr>
            </w:pPr>
            <w:r w:rsidRPr="00032CDD">
              <w:rPr>
                <w:sz w:val="17"/>
                <w:szCs w:val="17"/>
              </w:rPr>
              <w:t>34,5</w:t>
            </w:r>
          </w:p>
        </w:tc>
        <w:tc>
          <w:tcPr>
            <w:tcW w:w="836" w:type="dxa"/>
            <w:tcBorders>
              <w:top w:val="nil"/>
              <w:left w:val="nil"/>
              <w:bottom w:val="single" w:sz="4" w:space="0" w:color="auto"/>
              <w:right w:val="single" w:sz="8" w:space="0" w:color="auto"/>
            </w:tcBorders>
            <w:vAlign w:val="center"/>
          </w:tcPr>
          <w:p w:rsidR="006B1ABF" w:rsidRPr="00032CDD" w:rsidRDefault="00104039" w:rsidP="00104039">
            <w:pPr>
              <w:keepNext/>
              <w:jc w:val="center"/>
              <w:rPr>
                <w:sz w:val="17"/>
                <w:szCs w:val="17"/>
              </w:rPr>
            </w:pPr>
            <w:r w:rsidRPr="00032CDD">
              <w:rPr>
                <w:sz w:val="17"/>
                <w:szCs w:val="17"/>
              </w:rPr>
              <w:t>36,6</w:t>
            </w:r>
          </w:p>
        </w:tc>
        <w:tc>
          <w:tcPr>
            <w:tcW w:w="837" w:type="dxa"/>
            <w:tcBorders>
              <w:top w:val="nil"/>
              <w:left w:val="nil"/>
              <w:bottom w:val="single" w:sz="4" w:space="0" w:color="auto"/>
              <w:right w:val="single" w:sz="8" w:space="0" w:color="auto"/>
            </w:tcBorders>
            <w:vAlign w:val="center"/>
          </w:tcPr>
          <w:p w:rsidR="006B1ABF" w:rsidRPr="00032CDD" w:rsidRDefault="00104039" w:rsidP="00104039">
            <w:pPr>
              <w:keepNext/>
              <w:jc w:val="center"/>
              <w:rPr>
                <w:sz w:val="17"/>
                <w:szCs w:val="17"/>
              </w:rPr>
            </w:pPr>
            <w:r w:rsidRPr="00032CDD">
              <w:rPr>
                <w:sz w:val="17"/>
                <w:szCs w:val="17"/>
              </w:rPr>
              <w:t>39,6</w:t>
            </w:r>
          </w:p>
        </w:tc>
      </w:tr>
      <w:tr w:rsidR="0031637F" w:rsidRPr="00032CDD" w:rsidTr="00971B03">
        <w:trPr>
          <w:gridAfter w:val="6"/>
          <w:wAfter w:w="5593" w:type="dxa"/>
          <w:trHeight w:val="1213"/>
        </w:trPr>
        <w:tc>
          <w:tcPr>
            <w:tcW w:w="426" w:type="dxa"/>
            <w:tcBorders>
              <w:top w:val="nil"/>
              <w:left w:val="single" w:sz="4" w:space="0" w:color="auto"/>
              <w:bottom w:val="single" w:sz="4" w:space="0" w:color="auto"/>
              <w:right w:val="single" w:sz="4" w:space="0" w:color="auto"/>
            </w:tcBorders>
            <w:shd w:val="clear" w:color="auto" w:fill="auto"/>
            <w:vAlign w:val="center"/>
          </w:tcPr>
          <w:p w:rsidR="0031637F" w:rsidRPr="00032CDD" w:rsidRDefault="0031637F" w:rsidP="005506E8">
            <w:pPr>
              <w:keepNext/>
              <w:jc w:val="center"/>
              <w:rPr>
                <w:sz w:val="17"/>
                <w:szCs w:val="17"/>
              </w:rPr>
            </w:pPr>
            <w:r w:rsidRPr="00032CDD">
              <w:rPr>
                <w:sz w:val="17"/>
                <w:szCs w:val="17"/>
              </w:rPr>
              <w:lastRenderedPageBreak/>
              <w:t>33</w:t>
            </w:r>
          </w:p>
        </w:tc>
        <w:tc>
          <w:tcPr>
            <w:tcW w:w="1559" w:type="dxa"/>
            <w:tcBorders>
              <w:top w:val="nil"/>
              <w:left w:val="nil"/>
              <w:bottom w:val="single" w:sz="4" w:space="0" w:color="auto"/>
              <w:right w:val="single" w:sz="4" w:space="0" w:color="auto"/>
            </w:tcBorders>
            <w:shd w:val="clear" w:color="auto" w:fill="auto"/>
            <w:vAlign w:val="center"/>
          </w:tcPr>
          <w:p w:rsidR="0031637F" w:rsidRPr="00032CDD" w:rsidRDefault="0031637F" w:rsidP="005506E8">
            <w:pPr>
              <w:keepNext/>
              <w:rPr>
                <w:sz w:val="17"/>
                <w:szCs w:val="17"/>
              </w:rPr>
            </w:pPr>
            <w:r w:rsidRPr="00032CDD">
              <w:rPr>
                <w:sz w:val="17"/>
                <w:szCs w:val="17"/>
              </w:rPr>
              <w:t>Номинальная начисленная среднемесячная</w:t>
            </w:r>
            <w:r w:rsidR="00570B9C">
              <w:rPr>
                <w:sz w:val="17"/>
                <w:szCs w:val="17"/>
              </w:rPr>
              <w:t xml:space="preserve"> </w:t>
            </w:r>
            <w:r w:rsidRPr="00032CDD">
              <w:rPr>
                <w:sz w:val="17"/>
                <w:szCs w:val="17"/>
              </w:rPr>
              <w:t>заработная плата по крупным и средним предприятиям</w:t>
            </w:r>
          </w:p>
        </w:tc>
        <w:tc>
          <w:tcPr>
            <w:tcW w:w="709" w:type="dxa"/>
            <w:tcBorders>
              <w:top w:val="nil"/>
              <w:left w:val="nil"/>
              <w:bottom w:val="single" w:sz="4" w:space="0" w:color="auto"/>
              <w:right w:val="single" w:sz="4" w:space="0" w:color="auto"/>
            </w:tcBorders>
            <w:shd w:val="clear" w:color="auto" w:fill="auto"/>
            <w:noWrap/>
            <w:vAlign w:val="center"/>
          </w:tcPr>
          <w:p w:rsidR="0031637F" w:rsidRPr="00032CDD" w:rsidRDefault="0031637F" w:rsidP="005506E8">
            <w:pPr>
              <w:keepNext/>
              <w:jc w:val="center"/>
              <w:rPr>
                <w:sz w:val="17"/>
                <w:szCs w:val="17"/>
              </w:rPr>
            </w:pPr>
            <w:r w:rsidRPr="00032CDD">
              <w:rPr>
                <w:sz w:val="17"/>
                <w:szCs w:val="17"/>
              </w:rPr>
              <w:t>тыс.</w:t>
            </w:r>
          </w:p>
          <w:p w:rsidR="0031637F" w:rsidRPr="00032CDD" w:rsidRDefault="0031637F" w:rsidP="005506E8">
            <w:pPr>
              <w:keepNext/>
              <w:jc w:val="center"/>
              <w:rPr>
                <w:sz w:val="17"/>
                <w:szCs w:val="17"/>
              </w:rPr>
            </w:pPr>
            <w:r w:rsidRPr="00032CDD">
              <w:rPr>
                <w:sz w:val="17"/>
                <w:szCs w:val="17"/>
              </w:rPr>
              <w:t>руб.</w:t>
            </w:r>
          </w:p>
        </w:tc>
        <w:tc>
          <w:tcPr>
            <w:tcW w:w="836" w:type="dxa"/>
            <w:tcBorders>
              <w:top w:val="nil"/>
              <w:left w:val="nil"/>
              <w:bottom w:val="single" w:sz="4" w:space="0" w:color="auto"/>
              <w:right w:val="single" w:sz="4" w:space="0" w:color="auto"/>
            </w:tcBorders>
            <w:shd w:val="clear" w:color="auto" w:fill="auto"/>
            <w:noWrap/>
            <w:vAlign w:val="center"/>
          </w:tcPr>
          <w:p w:rsidR="0031637F" w:rsidRPr="00032CDD" w:rsidRDefault="0031637F" w:rsidP="005506E8">
            <w:pPr>
              <w:keepNext/>
              <w:jc w:val="center"/>
              <w:rPr>
                <w:sz w:val="17"/>
                <w:szCs w:val="17"/>
              </w:rPr>
            </w:pPr>
            <w:r w:rsidRPr="00032CDD">
              <w:rPr>
                <w:sz w:val="17"/>
                <w:szCs w:val="17"/>
              </w:rPr>
              <w:t>15,3</w:t>
            </w:r>
          </w:p>
        </w:tc>
        <w:tc>
          <w:tcPr>
            <w:tcW w:w="836" w:type="dxa"/>
            <w:tcBorders>
              <w:top w:val="nil"/>
              <w:left w:val="nil"/>
              <w:bottom w:val="single" w:sz="4" w:space="0" w:color="auto"/>
              <w:right w:val="single" w:sz="4" w:space="0" w:color="auto"/>
            </w:tcBorders>
            <w:shd w:val="clear" w:color="auto" w:fill="auto"/>
            <w:noWrap/>
            <w:vAlign w:val="center"/>
          </w:tcPr>
          <w:p w:rsidR="0031637F" w:rsidRPr="00032CDD" w:rsidRDefault="0031637F" w:rsidP="005506E8">
            <w:pPr>
              <w:keepNext/>
              <w:jc w:val="center"/>
              <w:rPr>
                <w:sz w:val="17"/>
                <w:szCs w:val="17"/>
              </w:rPr>
            </w:pPr>
            <w:r w:rsidRPr="00032CDD">
              <w:rPr>
                <w:sz w:val="17"/>
                <w:szCs w:val="17"/>
              </w:rPr>
              <w:t>18,9</w:t>
            </w:r>
          </w:p>
        </w:tc>
        <w:tc>
          <w:tcPr>
            <w:tcW w:w="836" w:type="dxa"/>
            <w:tcBorders>
              <w:top w:val="nil"/>
              <w:left w:val="nil"/>
              <w:bottom w:val="single" w:sz="4" w:space="0" w:color="auto"/>
              <w:right w:val="nil"/>
            </w:tcBorders>
            <w:shd w:val="clear" w:color="auto" w:fill="auto"/>
            <w:noWrap/>
            <w:vAlign w:val="center"/>
          </w:tcPr>
          <w:p w:rsidR="0031637F" w:rsidRPr="00032CDD" w:rsidRDefault="0031637F" w:rsidP="005506E8">
            <w:pPr>
              <w:keepNext/>
              <w:jc w:val="center"/>
              <w:rPr>
                <w:sz w:val="17"/>
                <w:szCs w:val="17"/>
              </w:rPr>
            </w:pPr>
            <w:r w:rsidRPr="00032CDD">
              <w:rPr>
                <w:sz w:val="17"/>
                <w:szCs w:val="17"/>
              </w:rPr>
              <w:t>19,8</w:t>
            </w:r>
          </w:p>
        </w:tc>
        <w:tc>
          <w:tcPr>
            <w:tcW w:w="837" w:type="dxa"/>
            <w:tcBorders>
              <w:top w:val="nil"/>
              <w:left w:val="single" w:sz="8" w:space="0" w:color="auto"/>
              <w:bottom w:val="single" w:sz="4" w:space="0" w:color="auto"/>
              <w:right w:val="single" w:sz="8" w:space="0" w:color="auto"/>
            </w:tcBorders>
            <w:shd w:val="clear" w:color="auto" w:fill="auto"/>
            <w:noWrap/>
            <w:vAlign w:val="center"/>
          </w:tcPr>
          <w:p w:rsidR="0031637F" w:rsidRPr="00032CDD" w:rsidRDefault="0031637F" w:rsidP="005506E8">
            <w:pPr>
              <w:keepNext/>
              <w:jc w:val="center"/>
              <w:rPr>
                <w:sz w:val="17"/>
                <w:szCs w:val="17"/>
              </w:rPr>
            </w:pPr>
            <w:r w:rsidRPr="00032CDD">
              <w:rPr>
                <w:sz w:val="17"/>
                <w:szCs w:val="17"/>
              </w:rPr>
              <w:t>22,3</w:t>
            </w:r>
          </w:p>
        </w:tc>
        <w:tc>
          <w:tcPr>
            <w:tcW w:w="836" w:type="dxa"/>
            <w:tcBorders>
              <w:top w:val="nil"/>
              <w:left w:val="nil"/>
              <w:bottom w:val="single" w:sz="4" w:space="0" w:color="auto"/>
              <w:right w:val="single" w:sz="4" w:space="0" w:color="auto"/>
            </w:tcBorders>
            <w:shd w:val="clear" w:color="auto" w:fill="auto"/>
            <w:noWrap/>
            <w:vAlign w:val="center"/>
          </w:tcPr>
          <w:p w:rsidR="0031637F" w:rsidRPr="00032CDD" w:rsidRDefault="0031637F" w:rsidP="005506E8">
            <w:pPr>
              <w:keepNext/>
              <w:jc w:val="center"/>
              <w:rPr>
                <w:sz w:val="17"/>
                <w:szCs w:val="17"/>
              </w:rPr>
            </w:pPr>
            <w:r w:rsidRPr="00032CDD">
              <w:rPr>
                <w:sz w:val="17"/>
                <w:szCs w:val="17"/>
              </w:rPr>
              <w:t>24,2</w:t>
            </w:r>
          </w:p>
        </w:tc>
        <w:tc>
          <w:tcPr>
            <w:tcW w:w="836" w:type="dxa"/>
            <w:tcBorders>
              <w:top w:val="nil"/>
              <w:left w:val="nil"/>
              <w:bottom w:val="single" w:sz="4" w:space="0" w:color="auto"/>
              <w:right w:val="single" w:sz="4" w:space="0" w:color="auto"/>
            </w:tcBorders>
            <w:shd w:val="clear" w:color="auto" w:fill="auto"/>
            <w:noWrap/>
            <w:vAlign w:val="center"/>
          </w:tcPr>
          <w:p w:rsidR="0031637F" w:rsidRPr="00032CDD" w:rsidRDefault="0031637F" w:rsidP="0031637F">
            <w:pPr>
              <w:keepNext/>
              <w:jc w:val="center"/>
              <w:rPr>
                <w:sz w:val="17"/>
                <w:szCs w:val="17"/>
              </w:rPr>
            </w:pPr>
            <w:r w:rsidRPr="00032CDD">
              <w:rPr>
                <w:sz w:val="17"/>
                <w:szCs w:val="17"/>
              </w:rPr>
              <w:t>27,4</w:t>
            </w:r>
          </w:p>
        </w:tc>
        <w:tc>
          <w:tcPr>
            <w:tcW w:w="837" w:type="dxa"/>
            <w:tcBorders>
              <w:top w:val="nil"/>
              <w:left w:val="nil"/>
              <w:bottom w:val="single" w:sz="4" w:space="0" w:color="auto"/>
              <w:right w:val="single" w:sz="4" w:space="0" w:color="auto"/>
            </w:tcBorders>
            <w:shd w:val="clear" w:color="auto" w:fill="auto"/>
            <w:noWrap/>
            <w:vAlign w:val="center"/>
          </w:tcPr>
          <w:p w:rsidR="0031637F" w:rsidRPr="00032CDD" w:rsidRDefault="0031637F" w:rsidP="005506E8">
            <w:pPr>
              <w:keepNext/>
              <w:jc w:val="center"/>
              <w:rPr>
                <w:sz w:val="17"/>
                <w:szCs w:val="17"/>
              </w:rPr>
            </w:pPr>
            <w:r w:rsidRPr="00032CDD">
              <w:rPr>
                <w:sz w:val="17"/>
                <w:szCs w:val="17"/>
              </w:rPr>
              <w:t>30,7</w:t>
            </w:r>
          </w:p>
        </w:tc>
        <w:tc>
          <w:tcPr>
            <w:tcW w:w="836" w:type="dxa"/>
            <w:tcBorders>
              <w:top w:val="nil"/>
              <w:left w:val="nil"/>
              <w:bottom w:val="single" w:sz="4" w:space="0" w:color="auto"/>
              <w:right w:val="single" w:sz="4" w:space="0" w:color="auto"/>
            </w:tcBorders>
            <w:shd w:val="clear" w:color="auto" w:fill="auto"/>
            <w:noWrap/>
            <w:vAlign w:val="center"/>
          </w:tcPr>
          <w:p w:rsidR="0031637F" w:rsidRPr="00032CDD" w:rsidRDefault="0031637F" w:rsidP="005506E8">
            <w:pPr>
              <w:keepNext/>
              <w:jc w:val="center"/>
              <w:rPr>
                <w:sz w:val="17"/>
                <w:szCs w:val="17"/>
              </w:rPr>
            </w:pPr>
            <w:r w:rsidRPr="00032CDD">
              <w:rPr>
                <w:sz w:val="17"/>
                <w:szCs w:val="17"/>
              </w:rPr>
              <w:t>34,2</w:t>
            </w:r>
          </w:p>
        </w:tc>
        <w:tc>
          <w:tcPr>
            <w:tcW w:w="836" w:type="dxa"/>
            <w:tcBorders>
              <w:top w:val="nil"/>
              <w:left w:val="nil"/>
              <w:bottom w:val="single" w:sz="4" w:space="0" w:color="auto"/>
              <w:right w:val="single" w:sz="4" w:space="0" w:color="auto"/>
            </w:tcBorders>
            <w:shd w:val="clear" w:color="auto" w:fill="auto"/>
            <w:noWrap/>
            <w:vAlign w:val="center"/>
          </w:tcPr>
          <w:p w:rsidR="0031637F" w:rsidRPr="00032CDD" w:rsidRDefault="0031637F" w:rsidP="005506E8">
            <w:pPr>
              <w:keepNext/>
              <w:jc w:val="center"/>
              <w:rPr>
                <w:sz w:val="17"/>
                <w:szCs w:val="17"/>
              </w:rPr>
            </w:pPr>
            <w:r w:rsidRPr="00032CDD">
              <w:rPr>
                <w:sz w:val="17"/>
                <w:szCs w:val="17"/>
              </w:rPr>
              <w:t>38,2</w:t>
            </w:r>
          </w:p>
        </w:tc>
        <w:tc>
          <w:tcPr>
            <w:tcW w:w="837" w:type="dxa"/>
            <w:tcBorders>
              <w:top w:val="nil"/>
              <w:left w:val="nil"/>
              <w:bottom w:val="single" w:sz="4" w:space="0" w:color="auto"/>
              <w:right w:val="single" w:sz="4" w:space="0" w:color="auto"/>
            </w:tcBorders>
            <w:shd w:val="clear" w:color="auto" w:fill="auto"/>
            <w:noWrap/>
            <w:vAlign w:val="center"/>
          </w:tcPr>
          <w:p w:rsidR="0031637F" w:rsidRPr="00032CDD" w:rsidRDefault="00DF205F" w:rsidP="005506E8">
            <w:pPr>
              <w:keepNext/>
              <w:jc w:val="center"/>
              <w:rPr>
                <w:sz w:val="17"/>
                <w:szCs w:val="17"/>
              </w:rPr>
            </w:pPr>
            <w:r w:rsidRPr="00032CDD">
              <w:rPr>
                <w:sz w:val="17"/>
                <w:szCs w:val="17"/>
              </w:rPr>
              <w:t>39,2</w:t>
            </w:r>
          </w:p>
        </w:tc>
        <w:tc>
          <w:tcPr>
            <w:tcW w:w="836" w:type="dxa"/>
            <w:tcBorders>
              <w:top w:val="nil"/>
              <w:left w:val="nil"/>
              <w:bottom w:val="single" w:sz="4" w:space="0" w:color="auto"/>
              <w:right w:val="single" w:sz="4" w:space="0" w:color="auto"/>
            </w:tcBorders>
            <w:shd w:val="clear" w:color="auto" w:fill="auto"/>
            <w:noWrap/>
            <w:vAlign w:val="center"/>
          </w:tcPr>
          <w:p w:rsidR="0031637F" w:rsidRPr="00032CDD" w:rsidRDefault="0031637F" w:rsidP="0031637F">
            <w:pPr>
              <w:jc w:val="center"/>
              <w:rPr>
                <w:sz w:val="17"/>
                <w:szCs w:val="17"/>
              </w:rPr>
            </w:pPr>
            <w:r w:rsidRPr="00032CDD">
              <w:rPr>
                <w:sz w:val="17"/>
                <w:szCs w:val="17"/>
              </w:rPr>
              <w:t>45,5</w:t>
            </w:r>
          </w:p>
        </w:tc>
        <w:tc>
          <w:tcPr>
            <w:tcW w:w="836" w:type="dxa"/>
            <w:tcBorders>
              <w:top w:val="nil"/>
              <w:left w:val="nil"/>
              <w:bottom w:val="single" w:sz="4" w:space="0" w:color="auto"/>
              <w:right w:val="single" w:sz="4" w:space="0" w:color="auto"/>
            </w:tcBorders>
            <w:shd w:val="clear" w:color="auto" w:fill="auto"/>
            <w:noWrap/>
            <w:vAlign w:val="center"/>
          </w:tcPr>
          <w:p w:rsidR="0031637F" w:rsidRPr="00032CDD" w:rsidRDefault="0031637F" w:rsidP="0031637F">
            <w:pPr>
              <w:jc w:val="center"/>
              <w:rPr>
                <w:sz w:val="17"/>
                <w:szCs w:val="17"/>
              </w:rPr>
            </w:pPr>
            <w:r w:rsidRPr="00032CDD">
              <w:rPr>
                <w:sz w:val="17"/>
                <w:szCs w:val="17"/>
              </w:rPr>
              <w:t>49,7</w:t>
            </w:r>
          </w:p>
        </w:tc>
        <w:tc>
          <w:tcPr>
            <w:tcW w:w="837" w:type="dxa"/>
            <w:tcBorders>
              <w:top w:val="nil"/>
              <w:left w:val="nil"/>
              <w:bottom w:val="single" w:sz="4" w:space="0" w:color="auto"/>
              <w:right w:val="single" w:sz="4" w:space="0" w:color="auto"/>
            </w:tcBorders>
            <w:shd w:val="clear" w:color="auto" w:fill="auto"/>
            <w:noWrap/>
            <w:vAlign w:val="center"/>
          </w:tcPr>
          <w:p w:rsidR="0031637F" w:rsidRPr="00032CDD" w:rsidRDefault="0031637F" w:rsidP="0031637F">
            <w:pPr>
              <w:jc w:val="center"/>
              <w:rPr>
                <w:sz w:val="17"/>
                <w:szCs w:val="17"/>
              </w:rPr>
            </w:pPr>
            <w:r w:rsidRPr="00032CDD">
              <w:rPr>
                <w:sz w:val="17"/>
                <w:szCs w:val="17"/>
              </w:rPr>
              <w:t>54,5</w:t>
            </w:r>
          </w:p>
        </w:tc>
        <w:tc>
          <w:tcPr>
            <w:tcW w:w="836" w:type="dxa"/>
            <w:tcBorders>
              <w:top w:val="nil"/>
              <w:left w:val="nil"/>
              <w:bottom w:val="single" w:sz="4" w:space="0" w:color="auto"/>
              <w:right w:val="single" w:sz="8" w:space="0" w:color="auto"/>
            </w:tcBorders>
            <w:shd w:val="clear" w:color="auto" w:fill="auto"/>
            <w:noWrap/>
            <w:vAlign w:val="center"/>
          </w:tcPr>
          <w:p w:rsidR="0031637F" w:rsidRPr="00032CDD" w:rsidRDefault="0031637F" w:rsidP="0031637F">
            <w:pPr>
              <w:jc w:val="center"/>
              <w:rPr>
                <w:sz w:val="17"/>
                <w:szCs w:val="17"/>
              </w:rPr>
            </w:pPr>
            <w:r w:rsidRPr="00032CDD">
              <w:rPr>
                <w:sz w:val="17"/>
                <w:szCs w:val="17"/>
              </w:rPr>
              <w:t>59,7</w:t>
            </w:r>
          </w:p>
        </w:tc>
        <w:tc>
          <w:tcPr>
            <w:tcW w:w="836" w:type="dxa"/>
            <w:tcBorders>
              <w:top w:val="nil"/>
              <w:left w:val="nil"/>
              <w:bottom w:val="single" w:sz="4" w:space="0" w:color="auto"/>
              <w:right w:val="single" w:sz="8" w:space="0" w:color="auto"/>
            </w:tcBorders>
            <w:vAlign w:val="center"/>
          </w:tcPr>
          <w:p w:rsidR="0031637F" w:rsidRPr="00032CDD" w:rsidRDefault="0031637F" w:rsidP="0031637F">
            <w:pPr>
              <w:jc w:val="center"/>
              <w:rPr>
                <w:sz w:val="17"/>
                <w:szCs w:val="17"/>
              </w:rPr>
            </w:pPr>
            <w:r w:rsidRPr="00032CDD">
              <w:rPr>
                <w:sz w:val="17"/>
                <w:szCs w:val="17"/>
              </w:rPr>
              <w:t>65,5</w:t>
            </w:r>
          </w:p>
        </w:tc>
        <w:tc>
          <w:tcPr>
            <w:tcW w:w="837" w:type="dxa"/>
            <w:tcBorders>
              <w:top w:val="nil"/>
              <w:left w:val="nil"/>
              <w:bottom w:val="single" w:sz="4" w:space="0" w:color="auto"/>
              <w:right w:val="single" w:sz="8" w:space="0" w:color="auto"/>
            </w:tcBorders>
            <w:vAlign w:val="center"/>
          </w:tcPr>
          <w:p w:rsidR="0031637F" w:rsidRPr="00032CDD" w:rsidRDefault="0031637F" w:rsidP="0031637F">
            <w:pPr>
              <w:jc w:val="center"/>
              <w:rPr>
                <w:sz w:val="17"/>
                <w:szCs w:val="17"/>
              </w:rPr>
            </w:pPr>
            <w:r w:rsidRPr="00032CDD">
              <w:rPr>
                <w:sz w:val="17"/>
                <w:szCs w:val="17"/>
              </w:rPr>
              <w:t>71,9</w:t>
            </w:r>
          </w:p>
        </w:tc>
      </w:tr>
      <w:tr w:rsidR="006B1ABF" w:rsidRPr="00032CDD" w:rsidTr="00971B03">
        <w:trPr>
          <w:gridAfter w:val="6"/>
          <w:wAfter w:w="5593" w:type="dxa"/>
          <w:trHeight w:val="2040"/>
        </w:trPr>
        <w:tc>
          <w:tcPr>
            <w:tcW w:w="426" w:type="dxa"/>
            <w:tcBorders>
              <w:top w:val="nil"/>
              <w:left w:val="single" w:sz="4" w:space="0" w:color="auto"/>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34</w:t>
            </w:r>
          </w:p>
        </w:tc>
        <w:tc>
          <w:tcPr>
            <w:tcW w:w="1559" w:type="dxa"/>
            <w:tcBorders>
              <w:top w:val="nil"/>
              <w:left w:val="nil"/>
              <w:bottom w:val="single" w:sz="4" w:space="0" w:color="auto"/>
              <w:right w:val="single" w:sz="4" w:space="0" w:color="auto"/>
            </w:tcBorders>
            <w:shd w:val="clear" w:color="auto" w:fill="auto"/>
            <w:vAlign w:val="center"/>
          </w:tcPr>
          <w:p w:rsidR="006B1ABF" w:rsidRPr="00032CDD" w:rsidRDefault="006B1ABF" w:rsidP="00407C8E">
            <w:pPr>
              <w:keepNext/>
              <w:rPr>
                <w:sz w:val="17"/>
                <w:szCs w:val="17"/>
              </w:rPr>
            </w:pPr>
            <w:r w:rsidRPr="00032CDD">
              <w:rPr>
                <w:sz w:val="17"/>
                <w:szCs w:val="17"/>
              </w:rPr>
              <w:t xml:space="preserve">Отношение среднемесячной номинальной начисленной заработной платы в </w:t>
            </w:r>
            <w:r w:rsidR="00407C8E">
              <w:rPr>
                <w:sz w:val="17"/>
                <w:szCs w:val="17"/>
              </w:rPr>
              <w:t xml:space="preserve">муниципальном образовании </w:t>
            </w:r>
            <w:r w:rsidRPr="00032CDD">
              <w:rPr>
                <w:sz w:val="17"/>
                <w:szCs w:val="17"/>
              </w:rPr>
              <w:t>к среднемесячной номинальной начисленной заработной плате в области</w:t>
            </w:r>
          </w:p>
        </w:tc>
        <w:tc>
          <w:tcPr>
            <w:tcW w:w="709"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110,2</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111,9</w:t>
            </w:r>
          </w:p>
        </w:tc>
        <w:tc>
          <w:tcPr>
            <w:tcW w:w="836" w:type="dxa"/>
            <w:tcBorders>
              <w:top w:val="nil"/>
              <w:left w:val="nil"/>
              <w:bottom w:val="single" w:sz="4" w:space="0" w:color="auto"/>
              <w:right w:val="nil"/>
            </w:tcBorders>
            <w:shd w:val="clear" w:color="auto" w:fill="auto"/>
            <w:noWrap/>
            <w:vAlign w:val="center"/>
          </w:tcPr>
          <w:p w:rsidR="006B1ABF" w:rsidRPr="00032CDD" w:rsidRDefault="006B1ABF" w:rsidP="005506E8">
            <w:pPr>
              <w:keepNext/>
              <w:jc w:val="center"/>
              <w:rPr>
                <w:sz w:val="17"/>
                <w:szCs w:val="17"/>
              </w:rPr>
            </w:pPr>
            <w:r w:rsidRPr="00032CDD">
              <w:rPr>
                <w:sz w:val="17"/>
                <w:szCs w:val="17"/>
              </w:rPr>
              <w:t>109,9</w:t>
            </w:r>
          </w:p>
        </w:tc>
        <w:tc>
          <w:tcPr>
            <w:tcW w:w="837" w:type="dxa"/>
            <w:tcBorders>
              <w:top w:val="nil"/>
              <w:left w:val="single" w:sz="8" w:space="0" w:color="auto"/>
              <w:bottom w:val="single" w:sz="4" w:space="0" w:color="auto"/>
              <w:right w:val="single" w:sz="8"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111,7</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DF205F" w:rsidP="005506E8">
            <w:pPr>
              <w:keepNext/>
              <w:jc w:val="center"/>
              <w:rPr>
                <w:sz w:val="17"/>
                <w:szCs w:val="17"/>
              </w:rPr>
            </w:pPr>
            <w:r w:rsidRPr="00032CDD">
              <w:rPr>
                <w:sz w:val="17"/>
                <w:szCs w:val="17"/>
              </w:rPr>
              <w:t>121,6</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DF205F" w:rsidP="005506E8">
            <w:pPr>
              <w:keepNext/>
              <w:jc w:val="center"/>
              <w:rPr>
                <w:sz w:val="17"/>
                <w:szCs w:val="17"/>
              </w:rPr>
            </w:pPr>
            <w:r w:rsidRPr="00032CDD">
              <w:rPr>
                <w:sz w:val="17"/>
                <w:szCs w:val="17"/>
              </w:rPr>
              <w:t>127,4</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DF205F" w:rsidP="005506E8">
            <w:pPr>
              <w:keepNext/>
              <w:jc w:val="center"/>
              <w:rPr>
                <w:sz w:val="17"/>
                <w:szCs w:val="17"/>
              </w:rPr>
            </w:pPr>
            <w:r w:rsidRPr="00032CDD">
              <w:rPr>
                <w:sz w:val="17"/>
                <w:szCs w:val="17"/>
              </w:rPr>
              <w:t>124,3</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DF205F" w:rsidP="005506E8">
            <w:pPr>
              <w:keepNext/>
              <w:jc w:val="center"/>
              <w:rPr>
                <w:sz w:val="17"/>
                <w:szCs w:val="17"/>
              </w:rPr>
            </w:pPr>
            <w:r w:rsidRPr="00032CDD">
              <w:rPr>
                <w:sz w:val="17"/>
                <w:szCs w:val="17"/>
              </w:rPr>
              <w:t>125,3</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DF205F" w:rsidP="005506E8">
            <w:pPr>
              <w:keepNext/>
              <w:jc w:val="center"/>
              <w:rPr>
                <w:sz w:val="17"/>
                <w:szCs w:val="17"/>
              </w:rPr>
            </w:pPr>
            <w:r w:rsidRPr="00032CDD">
              <w:rPr>
                <w:sz w:val="17"/>
                <w:szCs w:val="17"/>
              </w:rPr>
              <w:t>124,4</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DF205F" w:rsidP="00DF205F">
            <w:pPr>
              <w:keepNext/>
              <w:rPr>
                <w:sz w:val="17"/>
                <w:szCs w:val="17"/>
              </w:rPr>
            </w:pPr>
            <w:r w:rsidRPr="00032CDD">
              <w:rPr>
                <w:sz w:val="17"/>
                <w:szCs w:val="17"/>
              </w:rPr>
              <w:t>121,0</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EF078E" w:rsidP="005506E8">
            <w:pPr>
              <w:keepNext/>
              <w:jc w:val="center"/>
              <w:rPr>
                <w:sz w:val="17"/>
                <w:szCs w:val="17"/>
              </w:rPr>
            </w:pPr>
            <w:r w:rsidRPr="00032CDD">
              <w:rPr>
                <w:sz w:val="17"/>
                <w:szCs w:val="17"/>
              </w:rPr>
              <w:t>126,4</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EF078E" w:rsidP="005506E8">
            <w:pPr>
              <w:keepNext/>
              <w:jc w:val="center"/>
              <w:rPr>
                <w:sz w:val="17"/>
                <w:szCs w:val="17"/>
              </w:rPr>
            </w:pPr>
            <w:r w:rsidRPr="00032CDD">
              <w:rPr>
                <w:sz w:val="17"/>
                <w:szCs w:val="17"/>
              </w:rPr>
              <w:t>124,9</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433028" w:rsidP="00433028">
            <w:pPr>
              <w:keepNext/>
              <w:jc w:val="center"/>
              <w:rPr>
                <w:sz w:val="17"/>
                <w:szCs w:val="17"/>
              </w:rPr>
            </w:pPr>
            <w:r w:rsidRPr="00032CDD">
              <w:rPr>
                <w:sz w:val="17"/>
                <w:szCs w:val="17"/>
              </w:rPr>
              <w:t>125,4</w:t>
            </w:r>
          </w:p>
        </w:tc>
        <w:tc>
          <w:tcPr>
            <w:tcW w:w="836" w:type="dxa"/>
            <w:tcBorders>
              <w:top w:val="nil"/>
              <w:left w:val="nil"/>
              <w:bottom w:val="single" w:sz="4" w:space="0" w:color="auto"/>
              <w:right w:val="single" w:sz="8" w:space="0" w:color="auto"/>
            </w:tcBorders>
            <w:shd w:val="clear" w:color="auto" w:fill="auto"/>
            <w:noWrap/>
            <w:vAlign w:val="center"/>
          </w:tcPr>
          <w:p w:rsidR="006B1ABF" w:rsidRPr="00032CDD" w:rsidRDefault="00433028" w:rsidP="00433028">
            <w:pPr>
              <w:keepNext/>
              <w:jc w:val="center"/>
              <w:rPr>
                <w:sz w:val="17"/>
                <w:szCs w:val="17"/>
              </w:rPr>
            </w:pPr>
            <w:r w:rsidRPr="00032CDD">
              <w:rPr>
                <w:sz w:val="17"/>
                <w:szCs w:val="17"/>
              </w:rPr>
              <w:t>125,9</w:t>
            </w:r>
          </w:p>
        </w:tc>
        <w:tc>
          <w:tcPr>
            <w:tcW w:w="836" w:type="dxa"/>
            <w:tcBorders>
              <w:top w:val="nil"/>
              <w:left w:val="nil"/>
              <w:bottom w:val="single" w:sz="4" w:space="0" w:color="auto"/>
              <w:right w:val="single" w:sz="8" w:space="0" w:color="auto"/>
            </w:tcBorders>
            <w:vAlign w:val="center"/>
          </w:tcPr>
          <w:p w:rsidR="006B1ABF" w:rsidRPr="00032CDD" w:rsidRDefault="00433028" w:rsidP="00433028">
            <w:pPr>
              <w:keepNext/>
              <w:jc w:val="center"/>
              <w:rPr>
                <w:sz w:val="17"/>
                <w:szCs w:val="17"/>
              </w:rPr>
            </w:pPr>
            <w:r w:rsidRPr="00032CDD">
              <w:rPr>
                <w:sz w:val="17"/>
                <w:szCs w:val="17"/>
              </w:rPr>
              <w:t>126,4</w:t>
            </w:r>
          </w:p>
        </w:tc>
        <w:tc>
          <w:tcPr>
            <w:tcW w:w="837" w:type="dxa"/>
            <w:tcBorders>
              <w:top w:val="nil"/>
              <w:left w:val="nil"/>
              <w:bottom w:val="single" w:sz="4" w:space="0" w:color="auto"/>
              <w:right w:val="single" w:sz="8" w:space="0" w:color="auto"/>
            </w:tcBorders>
            <w:vAlign w:val="center"/>
          </w:tcPr>
          <w:p w:rsidR="006B1ABF" w:rsidRPr="00032CDD" w:rsidRDefault="00433028" w:rsidP="00433028">
            <w:pPr>
              <w:keepNext/>
              <w:jc w:val="center"/>
              <w:rPr>
                <w:sz w:val="17"/>
                <w:szCs w:val="17"/>
              </w:rPr>
            </w:pPr>
            <w:r w:rsidRPr="00032CDD">
              <w:rPr>
                <w:sz w:val="17"/>
                <w:szCs w:val="17"/>
              </w:rPr>
              <w:t>126,9</w:t>
            </w:r>
          </w:p>
        </w:tc>
      </w:tr>
      <w:tr w:rsidR="0031637F" w:rsidRPr="00032CDD" w:rsidTr="00971B03">
        <w:trPr>
          <w:gridAfter w:val="6"/>
          <w:wAfter w:w="5593" w:type="dxa"/>
          <w:trHeight w:val="1005"/>
        </w:trPr>
        <w:tc>
          <w:tcPr>
            <w:tcW w:w="426" w:type="dxa"/>
            <w:tcBorders>
              <w:top w:val="nil"/>
              <w:left w:val="single" w:sz="4" w:space="0" w:color="auto"/>
              <w:bottom w:val="single" w:sz="4" w:space="0" w:color="auto"/>
              <w:right w:val="single" w:sz="4" w:space="0" w:color="auto"/>
            </w:tcBorders>
            <w:shd w:val="clear" w:color="auto" w:fill="auto"/>
            <w:vAlign w:val="center"/>
          </w:tcPr>
          <w:p w:rsidR="0031637F" w:rsidRPr="00032CDD" w:rsidRDefault="0031637F" w:rsidP="005506E8">
            <w:pPr>
              <w:keepNext/>
              <w:jc w:val="center"/>
              <w:rPr>
                <w:sz w:val="17"/>
                <w:szCs w:val="17"/>
              </w:rPr>
            </w:pPr>
            <w:r w:rsidRPr="00032CDD">
              <w:rPr>
                <w:sz w:val="17"/>
                <w:szCs w:val="17"/>
              </w:rPr>
              <w:t>35</w:t>
            </w:r>
          </w:p>
        </w:tc>
        <w:tc>
          <w:tcPr>
            <w:tcW w:w="1559" w:type="dxa"/>
            <w:tcBorders>
              <w:top w:val="nil"/>
              <w:left w:val="nil"/>
              <w:bottom w:val="single" w:sz="4" w:space="0" w:color="auto"/>
              <w:right w:val="single" w:sz="4" w:space="0" w:color="auto"/>
            </w:tcBorders>
            <w:shd w:val="clear" w:color="auto" w:fill="auto"/>
            <w:vAlign w:val="center"/>
          </w:tcPr>
          <w:p w:rsidR="0062300C" w:rsidRPr="00032CDD" w:rsidRDefault="0031637F" w:rsidP="005506E8">
            <w:pPr>
              <w:keepNext/>
              <w:rPr>
                <w:sz w:val="17"/>
                <w:szCs w:val="17"/>
              </w:rPr>
            </w:pPr>
            <w:r w:rsidRPr="00032CDD">
              <w:rPr>
                <w:sz w:val="17"/>
                <w:szCs w:val="17"/>
              </w:rPr>
              <w:t>Реальная начисленная среднемесячная</w:t>
            </w:r>
            <w:r w:rsidR="00570B9C">
              <w:rPr>
                <w:sz w:val="17"/>
                <w:szCs w:val="17"/>
              </w:rPr>
              <w:t xml:space="preserve"> </w:t>
            </w:r>
            <w:r w:rsidRPr="00032CDD">
              <w:rPr>
                <w:sz w:val="17"/>
                <w:szCs w:val="17"/>
              </w:rPr>
              <w:t>заработная плата по крупным и средним предприятиям</w:t>
            </w:r>
          </w:p>
        </w:tc>
        <w:tc>
          <w:tcPr>
            <w:tcW w:w="709" w:type="dxa"/>
            <w:tcBorders>
              <w:top w:val="nil"/>
              <w:left w:val="nil"/>
              <w:bottom w:val="single" w:sz="4" w:space="0" w:color="auto"/>
              <w:right w:val="single" w:sz="4" w:space="0" w:color="auto"/>
            </w:tcBorders>
            <w:shd w:val="clear" w:color="auto" w:fill="auto"/>
            <w:noWrap/>
            <w:vAlign w:val="center"/>
          </w:tcPr>
          <w:p w:rsidR="0031637F" w:rsidRPr="00032CDD" w:rsidRDefault="0031637F" w:rsidP="005506E8">
            <w:pPr>
              <w:keepNext/>
              <w:jc w:val="center"/>
              <w:rPr>
                <w:sz w:val="17"/>
                <w:szCs w:val="17"/>
              </w:rPr>
            </w:pPr>
            <w:r w:rsidRPr="00032CDD">
              <w:rPr>
                <w:sz w:val="17"/>
                <w:szCs w:val="17"/>
              </w:rPr>
              <w:t>%</w:t>
            </w:r>
          </w:p>
        </w:tc>
        <w:tc>
          <w:tcPr>
            <w:tcW w:w="836" w:type="dxa"/>
            <w:tcBorders>
              <w:top w:val="nil"/>
              <w:left w:val="nil"/>
              <w:bottom w:val="single" w:sz="4" w:space="0" w:color="auto"/>
              <w:right w:val="single" w:sz="4" w:space="0" w:color="auto"/>
            </w:tcBorders>
            <w:shd w:val="clear" w:color="auto" w:fill="auto"/>
            <w:noWrap/>
            <w:vAlign w:val="center"/>
          </w:tcPr>
          <w:p w:rsidR="0031637F" w:rsidRPr="00032CDD" w:rsidRDefault="0031637F" w:rsidP="005506E8">
            <w:pPr>
              <w:keepNext/>
              <w:jc w:val="center"/>
              <w:rPr>
                <w:sz w:val="17"/>
                <w:szCs w:val="17"/>
              </w:rPr>
            </w:pPr>
            <w:r w:rsidRPr="00032CDD">
              <w:rPr>
                <w:sz w:val="17"/>
                <w:szCs w:val="17"/>
              </w:rPr>
              <w:t>111,2</w:t>
            </w:r>
          </w:p>
        </w:tc>
        <w:tc>
          <w:tcPr>
            <w:tcW w:w="836" w:type="dxa"/>
            <w:tcBorders>
              <w:top w:val="nil"/>
              <w:left w:val="nil"/>
              <w:bottom w:val="single" w:sz="4" w:space="0" w:color="auto"/>
              <w:right w:val="single" w:sz="4" w:space="0" w:color="auto"/>
            </w:tcBorders>
            <w:shd w:val="clear" w:color="auto" w:fill="auto"/>
            <w:noWrap/>
            <w:vAlign w:val="center"/>
          </w:tcPr>
          <w:p w:rsidR="0031637F" w:rsidRPr="00032CDD" w:rsidRDefault="0031637F" w:rsidP="005506E8">
            <w:pPr>
              <w:keepNext/>
              <w:jc w:val="center"/>
              <w:rPr>
                <w:sz w:val="17"/>
                <w:szCs w:val="17"/>
              </w:rPr>
            </w:pPr>
            <w:r w:rsidRPr="00032CDD">
              <w:rPr>
                <w:sz w:val="17"/>
                <w:szCs w:val="17"/>
              </w:rPr>
              <w:t>107,2</w:t>
            </w:r>
          </w:p>
        </w:tc>
        <w:tc>
          <w:tcPr>
            <w:tcW w:w="836" w:type="dxa"/>
            <w:tcBorders>
              <w:top w:val="nil"/>
              <w:left w:val="nil"/>
              <w:bottom w:val="single" w:sz="4" w:space="0" w:color="auto"/>
              <w:right w:val="nil"/>
            </w:tcBorders>
            <w:shd w:val="clear" w:color="auto" w:fill="auto"/>
            <w:noWrap/>
            <w:vAlign w:val="center"/>
          </w:tcPr>
          <w:p w:rsidR="0031637F" w:rsidRPr="00032CDD" w:rsidRDefault="0031637F" w:rsidP="005506E8">
            <w:pPr>
              <w:keepNext/>
              <w:jc w:val="center"/>
              <w:rPr>
                <w:sz w:val="17"/>
                <w:szCs w:val="17"/>
              </w:rPr>
            </w:pPr>
            <w:r w:rsidRPr="00032CDD">
              <w:rPr>
                <w:sz w:val="17"/>
                <w:szCs w:val="17"/>
              </w:rPr>
              <w:t>95,2</w:t>
            </w:r>
          </w:p>
        </w:tc>
        <w:tc>
          <w:tcPr>
            <w:tcW w:w="837" w:type="dxa"/>
            <w:tcBorders>
              <w:top w:val="nil"/>
              <w:left w:val="single" w:sz="8" w:space="0" w:color="auto"/>
              <w:bottom w:val="single" w:sz="4" w:space="0" w:color="auto"/>
              <w:right w:val="single" w:sz="8" w:space="0" w:color="auto"/>
            </w:tcBorders>
            <w:shd w:val="clear" w:color="auto" w:fill="auto"/>
            <w:noWrap/>
            <w:vAlign w:val="center"/>
          </w:tcPr>
          <w:p w:rsidR="0031637F" w:rsidRPr="00032CDD" w:rsidRDefault="0031637F" w:rsidP="005506E8">
            <w:pPr>
              <w:keepNext/>
              <w:jc w:val="center"/>
              <w:rPr>
                <w:sz w:val="17"/>
                <w:szCs w:val="17"/>
              </w:rPr>
            </w:pPr>
            <w:r w:rsidRPr="00032CDD">
              <w:rPr>
                <w:sz w:val="17"/>
                <w:szCs w:val="17"/>
              </w:rPr>
              <w:t>104,3</w:t>
            </w:r>
          </w:p>
        </w:tc>
        <w:tc>
          <w:tcPr>
            <w:tcW w:w="836" w:type="dxa"/>
            <w:tcBorders>
              <w:top w:val="nil"/>
              <w:left w:val="nil"/>
              <w:bottom w:val="single" w:sz="4" w:space="0" w:color="auto"/>
              <w:right w:val="single" w:sz="4" w:space="0" w:color="auto"/>
            </w:tcBorders>
            <w:shd w:val="clear" w:color="auto" w:fill="auto"/>
            <w:noWrap/>
            <w:vAlign w:val="center"/>
          </w:tcPr>
          <w:p w:rsidR="0031637F" w:rsidRPr="00032CDD" w:rsidRDefault="0031637F" w:rsidP="005506E8">
            <w:pPr>
              <w:keepNext/>
              <w:jc w:val="center"/>
              <w:rPr>
                <w:sz w:val="17"/>
                <w:szCs w:val="17"/>
              </w:rPr>
            </w:pPr>
            <w:r w:rsidRPr="00032CDD">
              <w:rPr>
                <w:sz w:val="17"/>
                <w:szCs w:val="17"/>
              </w:rPr>
              <w:t>102,6</w:t>
            </w:r>
          </w:p>
        </w:tc>
        <w:tc>
          <w:tcPr>
            <w:tcW w:w="836" w:type="dxa"/>
            <w:tcBorders>
              <w:top w:val="nil"/>
              <w:left w:val="nil"/>
              <w:bottom w:val="single" w:sz="4" w:space="0" w:color="auto"/>
              <w:right w:val="single" w:sz="4" w:space="0" w:color="auto"/>
            </w:tcBorders>
            <w:shd w:val="clear" w:color="auto" w:fill="auto"/>
            <w:noWrap/>
            <w:vAlign w:val="center"/>
          </w:tcPr>
          <w:p w:rsidR="0031637F" w:rsidRPr="00032CDD" w:rsidRDefault="0031637F" w:rsidP="007B47AE">
            <w:pPr>
              <w:keepNext/>
              <w:jc w:val="center"/>
              <w:rPr>
                <w:sz w:val="17"/>
                <w:szCs w:val="17"/>
              </w:rPr>
            </w:pPr>
            <w:r w:rsidRPr="00032CDD">
              <w:rPr>
                <w:sz w:val="17"/>
                <w:szCs w:val="17"/>
              </w:rPr>
              <w:t>107,1</w:t>
            </w:r>
          </w:p>
        </w:tc>
        <w:tc>
          <w:tcPr>
            <w:tcW w:w="837" w:type="dxa"/>
            <w:tcBorders>
              <w:top w:val="nil"/>
              <w:left w:val="nil"/>
              <w:bottom w:val="single" w:sz="4" w:space="0" w:color="auto"/>
              <w:right w:val="single" w:sz="4" w:space="0" w:color="auto"/>
            </w:tcBorders>
            <w:shd w:val="clear" w:color="auto" w:fill="auto"/>
            <w:noWrap/>
            <w:vAlign w:val="center"/>
          </w:tcPr>
          <w:p w:rsidR="0031637F" w:rsidRPr="00032CDD" w:rsidRDefault="0031637F" w:rsidP="005506E8">
            <w:pPr>
              <w:keepNext/>
              <w:jc w:val="center"/>
              <w:rPr>
                <w:sz w:val="17"/>
                <w:szCs w:val="17"/>
              </w:rPr>
            </w:pPr>
            <w:r w:rsidRPr="00032CDD">
              <w:rPr>
                <w:sz w:val="17"/>
                <w:szCs w:val="17"/>
              </w:rPr>
              <w:t>105,9</w:t>
            </w:r>
          </w:p>
        </w:tc>
        <w:tc>
          <w:tcPr>
            <w:tcW w:w="836" w:type="dxa"/>
            <w:tcBorders>
              <w:top w:val="nil"/>
              <w:left w:val="nil"/>
              <w:bottom w:val="single" w:sz="4" w:space="0" w:color="auto"/>
              <w:right w:val="single" w:sz="4" w:space="0" w:color="auto"/>
            </w:tcBorders>
            <w:shd w:val="clear" w:color="auto" w:fill="auto"/>
            <w:noWrap/>
            <w:vAlign w:val="center"/>
          </w:tcPr>
          <w:p w:rsidR="0031637F" w:rsidRPr="00032CDD" w:rsidRDefault="0031637F" w:rsidP="005506E8">
            <w:pPr>
              <w:keepNext/>
              <w:jc w:val="center"/>
              <w:rPr>
                <w:sz w:val="17"/>
                <w:szCs w:val="17"/>
              </w:rPr>
            </w:pPr>
            <w:r w:rsidRPr="00032CDD">
              <w:rPr>
                <w:sz w:val="17"/>
                <w:szCs w:val="17"/>
              </w:rPr>
              <w:t>105,5</w:t>
            </w:r>
          </w:p>
        </w:tc>
        <w:tc>
          <w:tcPr>
            <w:tcW w:w="836" w:type="dxa"/>
            <w:tcBorders>
              <w:top w:val="nil"/>
              <w:left w:val="nil"/>
              <w:bottom w:val="single" w:sz="4" w:space="0" w:color="auto"/>
              <w:right w:val="single" w:sz="4" w:space="0" w:color="auto"/>
            </w:tcBorders>
            <w:shd w:val="clear" w:color="auto" w:fill="auto"/>
            <w:noWrap/>
            <w:vAlign w:val="center"/>
          </w:tcPr>
          <w:p w:rsidR="0031637F" w:rsidRPr="00032CDD" w:rsidRDefault="0031637F" w:rsidP="005506E8">
            <w:pPr>
              <w:keepNext/>
              <w:jc w:val="center"/>
              <w:rPr>
                <w:sz w:val="17"/>
                <w:szCs w:val="17"/>
              </w:rPr>
            </w:pPr>
            <w:r w:rsidRPr="00032CDD">
              <w:rPr>
                <w:sz w:val="17"/>
                <w:szCs w:val="17"/>
              </w:rPr>
              <w:t>106,1</w:t>
            </w:r>
          </w:p>
        </w:tc>
        <w:tc>
          <w:tcPr>
            <w:tcW w:w="837" w:type="dxa"/>
            <w:tcBorders>
              <w:top w:val="nil"/>
              <w:left w:val="nil"/>
              <w:bottom w:val="single" w:sz="4" w:space="0" w:color="auto"/>
              <w:right w:val="single" w:sz="4" w:space="0" w:color="auto"/>
            </w:tcBorders>
            <w:shd w:val="clear" w:color="auto" w:fill="auto"/>
            <w:noWrap/>
            <w:vAlign w:val="center"/>
          </w:tcPr>
          <w:p w:rsidR="0031637F" w:rsidRPr="00032CDD" w:rsidRDefault="0031637F" w:rsidP="005506E8">
            <w:pPr>
              <w:keepNext/>
              <w:jc w:val="center"/>
              <w:rPr>
                <w:sz w:val="17"/>
                <w:szCs w:val="17"/>
              </w:rPr>
            </w:pPr>
            <w:r w:rsidRPr="00032CDD">
              <w:rPr>
                <w:sz w:val="17"/>
                <w:szCs w:val="17"/>
              </w:rPr>
              <w:t>103,8</w:t>
            </w:r>
          </w:p>
        </w:tc>
        <w:tc>
          <w:tcPr>
            <w:tcW w:w="836" w:type="dxa"/>
            <w:tcBorders>
              <w:top w:val="nil"/>
              <w:left w:val="nil"/>
              <w:bottom w:val="single" w:sz="4" w:space="0" w:color="auto"/>
              <w:right w:val="single" w:sz="4" w:space="0" w:color="auto"/>
            </w:tcBorders>
            <w:shd w:val="clear" w:color="auto" w:fill="auto"/>
            <w:noWrap/>
            <w:vAlign w:val="center"/>
          </w:tcPr>
          <w:p w:rsidR="0031637F" w:rsidRPr="00032CDD" w:rsidRDefault="0031637F" w:rsidP="0031637F">
            <w:pPr>
              <w:jc w:val="center"/>
              <w:rPr>
                <w:sz w:val="17"/>
                <w:szCs w:val="17"/>
              </w:rPr>
            </w:pPr>
            <w:r w:rsidRPr="00032CDD">
              <w:rPr>
                <w:sz w:val="17"/>
                <w:szCs w:val="17"/>
              </w:rPr>
              <w:t>103,9</w:t>
            </w:r>
          </w:p>
        </w:tc>
        <w:tc>
          <w:tcPr>
            <w:tcW w:w="836" w:type="dxa"/>
            <w:tcBorders>
              <w:top w:val="nil"/>
              <w:left w:val="nil"/>
              <w:bottom w:val="single" w:sz="4" w:space="0" w:color="auto"/>
              <w:right w:val="single" w:sz="4" w:space="0" w:color="auto"/>
            </w:tcBorders>
            <w:shd w:val="clear" w:color="auto" w:fill="auto"/>
            <w:noWrap/>
            <w:vAlign w:val="center"/>
          </w:tcPr>
          <w:p w:rsidR="0031637F" w:rsidRPr="00032CDD" w:rsidRDefault="0031637F" w:rsidP="0031637F">
            <w:pPr>
              <w:jc w:val="center"/>
              <w:rPr>
                <w:sz w:val="17"/>
                <w:szCs w:val="17"/>
              </w:rPr>
            </w:pPr>
            <w:r w:rsidRPr="00032CDD">
              <w:rPr>
                <w:sz w:val="17"/>
                <w:szCs w:val="17"/>
              </w:rPr>
              <w:t>104,1</w:t>
            </w:r>
          </w:p>
        </w:tc>
        <w:tc>
          <w:tcPr>
            <w:tcW w:w="837" w:type="dxa"/>
            <w:tcBorders>
              <w:top w:val="nil"/>
              <w:left w:val="nil"/>
              <w:bottom w:val="single" w:sz="4" w:space="0" w:color="auto"/>
              <w:right w:val="single" w:sz="4" w:space="0" w:color="auto"/>
            </w:tcBorders>
            <w:shd w:val="clear" w:color="auto" w:fill="auto"/>
            <w:noWrap/>
            <w:vAlign w:val="center"/>
          </w:tcPr>
          <w:p w:rsidR="0031637F" w:rsidRPr="00032CDD" w:rsidRDefault="0031637F" w:rsidP="0031637F">
            <w:pPr>
              <w:jc w:val="center"/>
              <w:rPr>
                <w:sz w:val="17"/>
                <w:szCs w:val="17"/>
              </w:rPr>
            </w:pPr>
            <w:r w:rsidRPr="00032CDD">
              <w:rPr>
                <w:sz w:val="17"/>
                <w:szCs w:val="17"/>
              </w:rPr>
              <w:t>104,2</w:t>
            </w:r>
          </w:p>
        </w:tc>
        <w:tc>
          <w:tcPr>
            <w:tcW w:w="836" w:type="dxa"/>
            <w:tcBorders>
              <w:top w:val="nil"/>
              <w:left w:val="nil"/>
              <w:bottom w:val="single" w:sz="4" w:space="0" w:color="auto"/>
              <w:right w:val="single" w:sz="8" w:space="0" w:color="auto"/>
            </w:tcBorders>
            <w:shd w:val="clear" w:color="auto" w:fill="auto"/>
            <w:noWrap/>
            <w:vAlign w:val="center"/>
          </w:tcPr>
          <w:p w:rsidR="0031637F" w:rsidRPr="00032CDD" w:rsidRDefault="0031637F" w:rsidP="0031637F">
            <w:pPr>
              <w:jc w:val="center"/>
              <w:rPr>
                <w:sz w:val="17"/>
                <w:szCs w:val="17"/>
              </w:rPr>
            </w:pPr>
            <w:r w:rsidRPr="00032CDD">
              <w:rPr>
                <w:sz w:val="17"/>
                <w:szCs w:val="17"/>
              </w:rPr>
              <w:t>104,4</w:t>
            </w:r>
          </w:p>
        </w:tc>
        <w:tc>
          <w:tcPr>
            <w:tcW w:w="836" w:type="dxa"/>
            <w:tcBorders>
              <w:top w:val="nil"/>
              <w:left w:val="nil"/>
              <w:bottom w:val="single" w:sz="4" w:space="0" w:color="auto"/>
              <w:right w:val="single" w:sz="8" w:space="0" w:color="auto"/>
            </w:tcBorders>
            <w:vAlign w:val="center"/>
          </w:tcPr>
          <w:p w:rsidR="0031637F" w:rsidRPr="00032CDD" w:rsidRDefault="0031637F" w:rsidP="0031637F">
            <w:pPr>
              <w:jc w:val="center"/>
              <w:rPr>
                <w:sz w:val="17"/>
                <w:szCs w:val="17"/>
              </w:rPr>
            </w:pPr>
            <w:r w:rsidRPr="00032CDD">
              <w:rPr>
                <w:sz w:val="17"/>
                <w:szCs w:val="17"/>
              </w:rPr>
              <w:t>104,5</w:t>
            </w:r>
          </w:p>
        </w:tc>
        <w:tc>
          <w:tcPr>
            <w:tcW w:w="837" w:type="dxa"/>
            <w:tcBorders>
              <w:top w:val="nil"/>
              <w:left w:val="nil"/>
              <w:bottom w:val="single" w:sz="4" w:space="0" w:color="auto"/>
              <w:right w:val="single" w:sz="8" w:space="0" w:color="auto"/>
            </w:tcBorders>
            <w:vAlign w:val="center"/>
          </w:tcPr>
          <w:p w:rsidR="0031637F" w:rsidRPr="00032CDD" w:rsidRDefault="0031637F" w:rsidP="0031637F">
            <w:pPr>
              <w:jc w:val="center"/>
              <w:rPr>
                <w:sz w:val="17"/>
                <w:szCs w:val="17"/>
              </w:rPr>
            </w:pPr>
            <w:r w:rsidRPr="00032CDD">
              <w:rPr>
                <w:sz w:val="17"/>
                <w:szCs w:val="17"/>
              </w:rPr>
              <w:t>104,6</w:t>
            </w:r>
          </w:p>
        </w:tc>
      </w:tr>
      <w:tr w:rsidR="006B1ABF" w:rsidRPr="00032CDD" w:rsidTr="00971B03">
        <w:trPr>
          <w:gridAfter w:val="6"/>
          <w:wAfter w:w="5593" w:type="dxa"/>
          <w:trHeight w:val="719"/>
        </w:trPr>
        <w:tc>
          <w:tcPr>
            <w:tcW w:w="426" w:type="dxa"/>
            <w:tcBorders>
              <w:top w:val="nil"/>
              <w:left w:val="single" w:sz="4" w:space="0" w:color="auto"/>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36</w:t>
            </w:r>
          </w:p>
        </w:tc>
        <w:tc>
          <w:tcPr>
            <w:tcW w:w="1559" w:type="dxa"/>
            <w:tcBorders>
              <w:top w:val="nil"/>
              <w:left w:val="nil"/>
              <w:bottom w:val="single" w:sz="4" w:space="0" w:color="auto"/>
              <w:right w:val="single" w:sz="4" w:space="0" w:color="auto"/>
            </w:tcBorders>
            <w:shd w:val="clear" w:color="auto" w:fill="auto"/>
            <w:vAlign w:val="center"/>
          </w:tcPr>
          <w:p w:rsidR="0062300C" w:rsidRPr="00032CDD" w:rsidRDefault="006B1ABF" w:rsidP="005506E8">
            <w:pPr>
              <w:keepNext/>
              <w:rPr>
                <w:sz w:val="17"/>
                <w:szCs w:val="17"/>
              </w:rPr>
            </w:pPr>
            <w:r w:rsidRPr="00032CDD">
              <w:rPr>
                <w:sz w:val="17"/>
                <w:szCs w:val="17"/>
              </w:rPr>
              <w:t>Число общеобразовательных учреждений</w:t>
            </w:r>
          </w:p>
        </w:tc>
        <w:tc>
          <w:tcPr>
            <w:tcW w:w="709"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ед.</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67</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61</w:t>
            </w:r>
          </w:p>
        </w:tc>
        <w:tc>
          <w:tcPr>
            <w:tcW w:w="836" w:type="dxa"/>
            <w:tcBorders>
              <w:top w:val="nil"/>
              <w:left w:val="nil"/>
              <w:bottom w:val="single" w:sz="4" w:space="0" w:color="auto"/>
              <w:right w:val="nil"/>
            </w:tcBorders>
            <w:shd w:val="clear" w:color="auto" w:fill="auto"/>
            <w:noWrap/>
            <w:vAlign w:val="center"/>
          </w:tcPr>
          <w:p w:rsidR="006B1ABF" w:rsidRPr="00032CDD" w:rsidRDefault="006B1ABF" w:rsidP="005506E8">
            <w:pPr>
              <w:keepNext/>
              <w:jc w:val="center"/>
              <w:rPr>
                <w:sz w:val="17"/>
                <w:szCs w:val="17"/>
              </w:rPr>
            </w:pPr>
            <w:r w:rsidRPr="00032CDD">
              <w:rPr>
                <w:sz w:val="17"/>
                <w:szCs w:val="17"/>
              </w:rPr>
              <w:t>61</w:t>
            </w:r>
          </w:p>
        </w:tc>
        <w:tc>
          <w:tcPr>
            <w:tcW w:w="837" w:type="dxa"/>
            <w:tcBorders>
              <w:top w:val="nil"/>
              <w:left w:val="single" w:sz="8" w:space="0" w:color="auto"/>
              <w:bottom w:val="single" w:sz="4" w:space="0" w:color="auto"/>
              <w:right w:val="single" w:sz="8"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61</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57</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57</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57</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57</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57</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59</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61</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61</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61</w:t>
            </w:r>
          </w:p>
        </w:tc>
        <w:tc>
          <w:tcPr>
            <w:tcW w:w="836" w:type="dxa"/>
            <w:tcBorders>
              <w:top w:val="nil"/>
              <w:left w:val="nil"/>
              <w:bottom w:val="single" w:sz="4" w:space="0" w:color="auto"/>
              <w:right w:val="single" w:sz="8" w:space="0" w:color="auto"/>
            </w:tcBorders>
            <w:shd w:val="clear" w:color="auto" w:fill="auto"/>
            <w:noWrap/>
            <w:vAlign w:val="center"/>
          </w:tcPr>
          <w:p w:rsidR="006B1ABF" w:rsidRPr="00032CDD" w:rsidRDefault="006B1ABF" w:rsidP="00305FAB">
            <w:pPr>
              <w:keepNext/>
              <w:jc w:val="center"/>
              <w:rPr>
                <w:sz w:val="17"/>
                <w:szCs w:val="17"/>
              </w:rPr>
            </w:pPr>
            <w:r w:rsidRPr="00032CDD">
              <w:rPr>
                <w:sz w:val="17"/>
                <w:szCs w:val="17"/>
              </w:rPr>
              <w:t>6</w:t>
            </w:r>
            <w:r w:rsidR="00305FAB" w:rsidRPr="00032CDD">
              <w:rPr>
                <w:sz w:val="17"/>
                <w:szCs w:val="17"/>
              </w:rPr>
              <w:t>3</w:t>
            </w:r>
          </w:p>
        </w:tc>
        <w:tc>
          <w:tcPr>
            <w:tcW w:w="836" w:type="dxa"/>
            <w:tcBorders>
              <w:top w:val="nil"/>
              <w:left w:val="nil"/>
              <w:bottom w:val="single" w:sz="4" w:space="0" w:color="auto"/>
              <w:right w:val="single" w:sz="8" w:space="0" w:color="auto"/>
            </w:tcBorders>
            <w:vAlign w:val="center"/>
          </w:tcPr>
          <w:p w:rsidR="006B1ABF" w:rsidRPr="00032CDD" w:rsidRDefault="006B1ABF" w:rsidP="00305FAB">
            <w:pPr>
              <w:keepNext/>
              <w:jc w:val="center"/>
              <w:rPr>
                <w:sz w:val="17"/>
                <w:szCs w:val="17"/>
              </w:rPr>
            </w:pPr>
            <w:r w:rsidRPr="00032CDD">
              <w:rPr>
                <w:sz w:val="17"/>
                <w:szCs w:val="17"/>
              </w:rPr>
              <w:t>6</w:t>
            </w:r>
            <w:r w:rsidR="00305FAB" w:rsidRPr="00032CDD">
              <w:rPr>
                <w:sz w:val="17"/>
                <w:szCs w:val="17"/>
              </w:rPr>
              <w:t>5</w:t>
            </w:r>
          </w:p>
        </w:tc>
        <w:tc>
          <w:tcPr>
            <w:tcW w:w="837" w:type="dxa"/>
            <w:tcBorders>
              <w:top w:val="nil"/>
              <w:left w:val="nil"/>
              <w:bottom w:val="single" w:sz="4" w:space="0" w:color="auto"/>
              <w:right w:val="single" w:sz="8" w:space="0" w:color="auto"/>
            </w:tcBorders>
            <w:vAlign w:val="center"/>
          </w:tcPr>
          <w:p w:rsidR="006B1ABF" w:rsidRPr="00032CDD" w:rsidRDefault="006B1ABF" w:rsidP="00305FAB">
            <w:pPr>
              <w:keepNext/>
              <w:jc w:val="center"/>
              <w:rPr>
                <w:sz w:val="17"/>
                <w:szCs w:val="17"/>
              </w:rPr>
            </w:pPr>
            <w:r w:rsidRPr="00032CDD">
              <w:rPr>
                <w:sz w:val="17"/>
                <w:szCs w:val="17"/>
              </w:rPr>
              <w:t>6</w:t>
            </w:r>
            <w:r w:rsidR="00305FAB" w:rsidRPr="00032CDD">
              <w:rPr>
                <w:sz w:val="17"/>
                <w:szCs w:val="17"/>
              </w:rPr>
              <w:t>7</w:t>
            </w:r>
          </w:p>
        </w:tc>
      </w:tr>
      <w:tr w:rsidR="006B1ABF" w:rsidRPr="00032CDD" w:rsidTr="00971B03">
        <w:trPr>
          <w:gridAfter w:val="6"/>
          <w:wAfter w:w="5593" w:type="dxa"/>
          <w:trHeight w:val="890"/>
        </w:trPr>
        <w:tc>
          <w:tcPr>
            <w:tcW w:w="426" w:type="dxa"/>
            <w:tcBorders>
              <w:top w:val="nil"/>
              <w:left w:val="single" w:sz="4" w:space="0" w:color="auto"/>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37</w:t>
            </w:r>
          </w:p>
        </w:tc>
        <w:tc>
          <w:tcPr>
            <w:tcW w:w="1559" w:type="dxa"/>
            <w:tcBorders>
              <w:top w:val="nil"/>
              <w:left w:val="nil"/>
              <w:bottom w:val="single" w:sz="4" w:space="0" w:color="auto"/>
              <w:right w:val="single" w:sz="4" w:space="0" w:color="auto"/>
            </w:tcBorders>
            <w:shd w:val="clear" w:color="auto" w:fill="auto"/>
            <w:vAlign w:val="center"/>
          </w:tcPr>
          <w:p w:rsidR="0062300C" w:rsidRPr="00032CDD" w:rsidRDefault="006B1ABF" w:rsidP="005506E8">
            <w:pPr>
              <w:keepNext/>
              <w:rPr>
                <w:sz w:val="17"/>
                <w:szCs w:val="17"/>
              </w:rPr>
            </w:pPr>
            <w:r w:rsidRPr="00032CDD">
              <w:rPr>
                <w:sz w:val="17"/>
                <w:szCs w:val="17"/>
              </w:rPr>
              <w:t>в т.ч. число муниципальных общеобразовательных учреждений</w:t>
            </w:r>
          </w:p>
        </w:tc>
        <w:tc>
          <w:tcPr>
            <w:tcW w:w="709"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ед.</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59</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53</w:t>
            </w:r>
          </w:p>
        </w:tc>
        <w:tc>
          <w:tcPr>
            <w:tcW w:w="836" w:type="dxa"/>
            <w:tcBorders>
              <w:top w:val="nil"/>
              <w:left w:val="nil"/>
              <w:bottom w:val="single" w:sz="4" w:space="0" w:color="auto"/>
              <w:right w:val="nil"/>
            </w:tcBorders>
            <w:shd w:val="clear" w:color="auto" w:fill="auto"/>
            <w:noWrap/>
            <w:vAlign w:val="center"/>
          </w:tcPr>
          <w:p w:rsidR="006B1ABF" w:rsidRPr="00032CDD" w:rsidRDefault="006B1ABF" w:rsidP="005506E8">
            <w:pPr>
              <w:keepNext/>
              <w:jc w:val="center"/>
              <w:rPr>
                <w:sz w:val="17"/>
                <w:szCs w:val="17"/>
              </w:rPr>
            </w:pPr>
            <w:r w:rsidRPr="00032CDD">
              <w:rPr>
                <w:sz w:val="17"/>
                <w:szCs w:val="17"/>
              </w:rPr>
              <w:t>53</w:t>
            </w:r>
          </w:p>
        </w:tc>
        <w:tc>
          <w:tcPr>
            <w:tcW w:w="837" w:type="dxa"/>
            <w:tcBorders>
              <w:top w:val="nil"/>
              <w:left w:val="single" w:sz="8" w:space="0" w:color="auto"/>
              <w:bottom w:val="single" w:sz="4" w:space="0" w:color="auto"/>
              <w:right w:val="single" w:sz="8"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53</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53</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52</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52</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52</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52</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54</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56</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56</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56</w:t>
            </w:r>
          </w:p>
        </w:tc>
        <w:tc>
          <w:tcPr>
            <w:tcW w:w="836" w:type="dxa"/>
            <w:tcBorders>
              <w:top w:val="nil"/>
              <w:left w:val="nil"/>
              <w:bottom w:val="single" w:sz="4" w:space="0" w:color="auto"/>
              <w:right w:val="single" w:sz="8" w:space="0" w:color="auto"/>
            </w:tcBorders>
            <w:shd w:val="clear" w:color="auto" w:fill="auto"/>
            <w:noWrap/>
            <w:vAlign w:val="center"/>
          </w:tcPr>
          <w:p w:rsidR="006B1ABF" w:rsidRPr="00032CDD" w:rsidRDefault="006B1ABF" w:rsidP="007B47AE">
            <w:pPr>
              <w:keepNext/>
              <w:jc w:val="center"/>
              <w:rPr>
                <w:sz w:val="17"/>
                <w:szCs w:val="17"/>
              </w:rPr>
            </w:pPr>
            <w:r w:rsidRPr="00032CDD">
              <w:rPr>
                <w:sz w:val="17"/>
                <w:szCs w:val="17"/>
              </w:rPr>
              <w:t>5</w:t>
            </w:r>
            <w:r w:rsidR="007B47AE" w:rsidRPr="00032CDD">
              <w:rPr>
                <w:sz w:val="17"/>
                <w:szCs w:val="17"/>
              </w:rPr>
              <w:t>8</w:t>
            </w:r>
          </w:p>
        </w:tc>
        <w:tc>
          <w:tcPr>
            <w:tcW w:w="836" w:type="dxa"/>
            <w:tcBorders>
              <w:top w:val="nil"/>
              <w:left w:val="nil"/>
              <w:bottom w:val="single" w:sz="4" w:space="0" w:color="auto"/>
              <w:right w:val="single" w:sz="8" w:space="0" w:color="auto"/>
            </w:tcBorders>
            <w:vAlign w:val="center"/>
          </w:tcPr>
          <w:p w:rsidR="006B1ABF" w:rsidRPr="00032CDD" w:rsidRDefault="007B47AE" w:rsidP="00476F80">
            <w:pPr>
              <w:keepNext/>
              <w:jc w:val="center"/>
              <w:rPr>
                <w:sz w:val="17"/>
                <w:szCs w:val="17"/>
              </w:rPr>
            </w:pPr>
            <w:r w:rsidRPr="00032CDD">
              <w:rPr>
                <w:sz w:val="17"/>
                <w:szCs w:val="17"/>
              </w:rPr>
              <w:t>60</w:t>
            </w:r>
          </w:p>
        </w:tc>
        <w:tc>
          <w:tcPr>
            <w:tcW w:w="837" w:type="dxa"/>
            <w:tcBorders>
              <w:top w:val="nil"/>
              <w:left w:val="nil"/>
              <w:bottom w:val="single" w:sz="4" w:space="0" w:color="auto"/>
              <w:right w:val="single" w:sz="8" w:space="0" w:color="auto"/>
            </w:tcBorders>
            <w:vAlign w:val="center"/>
          </w:tcPr>
          <w:p w:rsidR="006B1ABF" w:rsidRPr="00032CDD" w:rsidRDefault="006B1ABF" w:rsidP="007B47AE">
            <w:pPr>
              <w:keepNext/>
              <w:jc w:val="center"/>
              <w:rPr>
                <w:sz w:val="17"/>
                <w:szCs w:val="17"/>
              </w:rPr>
            </w:pPr>
            <w:r w:rsidRPr="00032CDD">
              <w:rPr>
                <w:sz w:val="17"/>
                <w:szCs w:val="17"/>
              </w:rPr>
              <w:t>6</w:t>
            </w:r>
            <w:r w:rsidR="007B47AE" w:rsidRPr="00032CDD">
              <w:rPr>
                <w:sz w:val="17"/>
                <w:szCs w:val="17"/>
              </w:rPr>
              <w:t>2</w:t>
            </w:r>
          </w:p>
        </w:tc>
      </w:tr>
      <w:tr w:rsidR="006B1ABF" w:rsidRPr="00032CDD" w:rsidTr="00971B03">
        <w:trPr>
          <w:gridAfter w:val="6"/>
          <w:wAfter w:w="5593" w:type="dxa"/>
          <w:trHeight w:val="521"/>
        </w:trPr>
        <w:tc>
          <w:tcPr>
            <w:tcW w:w="426" w:type="dxa"/>
            <w:tcBorders>
              <w:top w:val="nil"/>
              <w:left w:val="single" w:sz="4" w:space="0" w:color="auto"/>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38</w:t>
            </w:r>
          </w:p>
        </w:tc>
        <w:tc>
          <w:tcPr>
            <w:tcW w:w="1559"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rPr>
                <w:sz w:val="17"/>
                <w:szCs w:val="17"/>
              </w:rPr>
            </w:pPr>
            <w:r w:rsidRPr="00032CDD">
              <w:rPr>
                <w:sz w:val="17"/>
                <w:szCs w:val="17"/>
              </w:rPr>
              <w:t>в них обучается</w:t>
            </w:r>
          </w:p>
        </w:tc>
        <w:tc>
          <w:tcPr>
            <w:tcW w:w="709"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чел</w:t>
            </w:r>
            <w:r w:rsidR="00407C8E">
              <w:rPr>
                <w:sz w:val="17"/>
                <w:szCs w:val="17"/>
              </w:rPr>
              <w:t>.</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35768</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35256</w:t>
            </w:r>
          </w:p>
        </w:tc>
        <w:tc>
          <w:tcPr>
            <w:tcW w:w="836" w:type="dxa"/>
            <w:tcBorders>
              <w:top w:val="nil"/>
              <w:left w:val="nil"/>
              <w:bottom w:val="single" w:sz="4" w:space="0" w:color="auto"/>
              <w:right w:val="nil"/>
            </w:tcBorders>
            <w:shd w:val="clear" w:color="auto" w:fill="auto"/>
            <w:noWrap/>
            <w:vAlign w:val="center"/>
          </w:tcPr>
          <w:p w:rsidR="006B1ABF" w:rsidRPr="00032CDD" w:rsidRDefault="006B1ABF" w:rsidP="005506E8">
            <w:pPr>
              <w:keepNext/>
              <w:jc w:val="center"/>
              <w:rPr>
                <w:sz w:val="17"/>
                <w:szCs w:val="17"/>
              </w:rPr>
            </w:pPr>
            <w:r w:rsidRPr="00032CDD">
              <w:rPr>
                <w:sz w:val="17"/>
                <w:szCs w:val="17"/>
              </w:rPr>
              <w:t>36032</w:t>
            </w:r>
          </w:p>
        </w:tc>
        <w:tc>
          <w:tcPr>
            <w:tcW w:w="837" w:type="dxa"/>
            <w:tcBorders>
              <w:top w:val="nil"/>
              <w:left w:val="single" w:sz="8" w:space="0" w:color="auto"/>
              <w:bottom w:val="single" w:sz="4" w:space="0" w:color="auto"/>
              <w:right w:val="single" w:sz="8"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37019</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39879</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057EBC" w:rsidP="005506E8">
            <w:pPr>
              <w:keepNext/>
              <w:jc w:val="center"/>
              <w:rPr>
                <w:sz w:val="17"/>
                <w:szCs w:val="17"/>
              </w:rPr>
            </w:pPr>
            <w:r w:rsidRPr="00032CDD">
              <w:rPr>
                <w:sz w:val="17"/>
                <w:szCs w:val="17"/>
              </w:rPr>
              <w:t>42606</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057EBC" w:rsidP="005506E8">
            <w:pPr>
              <w:keepNext/>
              <w:jc w:val="center"/>
              <w:rPr>
                <w:sz w:val="17"/>
                <w:szCs w:val="17"/>
              </w:rPr>
            </w:pPr>
            <w:r w:rsidRPr="00032CDD">
              <w:rPr>
                <w:sz w:val="17"/>
                <w:szCs w:val="17"/>
              </w:rPr>
              <w:t>43758</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057EBC" w:rsidP="005506E8">
            <w:pPr>
              <w:keepNext/>
              <w:jc w:val="center"/>
              <w:rPr>
                <w:sz w:val="17"/>
                <w:szCs w:val="17"/>
              </w:rPr>
            </w:pPr>
            <w:r w:rsidRPr="00032CDD">
              <w:rPr>
                <w:sz w:val="17"/>
                <w:szCs w:val="17"/>
              </w:rPr>
              <w:t>44990</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057EBC" w:rsidP="005506E8">
            <w:pPr>
              <w:keepNext/>
              <w:jc w:val="center"/>
              <w:rPr>
                <w:sz w:val="17"/>
                <w:szCs w:val="17"/>
              </w:rPr>
            </w:pPr>
            <w:r w:rsidRPr="00032CDD">
              <w:rPr>
                <w:sz w:val="17"/>
                <w:szCs w:val="17"/>
              </w:rPr>
              <w:t>45880</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057EBC" w:rsidP="005506E8">
            <w:pPr>
              <w:keepNext/>
              <w:jc w:val="center"/>
              <w:rPr>
                <w:sz w:val="17"/>
                <w:szCs w:val="17"/>
              </w:rPr>
            </w:pPr>
            <w:r w:rsidRPr="00032CDD">
              <w:rPr>
                <w:sz w:val="17"/>
                <w:szCs w:val="17"/>
              </w:rPr>
              <w:t>46980</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9A5006" w:rsidP="005506E8">
            <w:pPr>
              <w:keepNext/>
              <w:jc w:val="center"/>
              <w:rPr>
                <w:sz w:val="17"/>
                <w:szCs w:val="17"/>
              </w:rPr>
            </w:pPr>
            <w:r w:rsidRPr="00032CDD">
              <w:rPr>
                <w:sz w:val="17"/>
                <w:szCs w:val="17"/>
              </w:rPr>
              <w:t>48050</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9A5006" w:rsidP="005506E8">
            <w:pPr>
              <w:keepNext/>
              <w:jc w:val="center"/>
              <w:rPr>
                <w:sz w:val="17"/>
                <w:szCs w:val="17"/>
              </w:rPr>
            </w:pPr>
            <w:r w:rsidRPr="00032CDD">
              <w:rPr>
                <w:sz w:val="17"/>
                <w:szCs w:val="17"/>
              </w:rPr>
              <w:t>49000</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9A5006" w:rsidP="005506E8">
            <w:pPr>
              <w:keepNext/>
              <w:jc w:val="center"/>
              <w:rPr>
                <w:sz w:val="17"/>
                <w:szCs w:val="17"/>
              </w:rPr>
            </w:pPr>
            <w:r w:rsidRPr="00032CDD">
              <w:rPr>
                <w:sz w:val="17"/>
                <w:szCs w:val="17"/>
              </w:rPr>
              <w:t>50149</w:t>
            </w:r>
          </w:p>
        </w:tc>
        <w:tc>
          <w:tcPr>
            <w:tcW w:w="836" w:type="dxa"/>
            <w:tcBorders>
              <w:top w:val="nil"/>
              <w:left w:val="nil"/>
              <w:bottom w:val="single" w:sz="4" w:space="0" w:color="auto"/>
              <w:right w:val="single" w:sz="8" w:space="0" w:color="auto"/>
            </w:tcBorders>
            <w:shd w:val="clear" w:color="auto" w:fill="auto"/>
            <w:noWrap/>
            <w:vAlign w:val="center"/>
          </w:tcPr>
          <w:p w:rsidR="006B1ABF" w:rsidRPr="00032CDD" w:rsidRDefault="009A5006" w:rsidP="005506E8">
            <w:pPr>
              <w:keepNext/>
              <w:jc w:val="center"/>
              <w:rPr>
                <w:sz w:val="17"/>
                <w:szCs w:val="17"/>
              </w:rPr>
            </w:pPr>
            <w:r w:rsidRPr="00032CDD">
              <w:rPr>
                <w:sz w:val="17"/>
                <w:szCs w:val="17"/>
              </w:rPr>
              <w:t>53648</w:t>
            </w:r>
          </w:p>
        </w:tc>
        <w:tc>
          <w:tcPr>
            <w:tcW w:w="836" w:type="dxa"/>
            <w:tcBorders>
              <w:top w:val="nil"/>
              <w:left w:val="nil"/>
              <w:bottom w:val="single" w:sz="4" w:space="0" w:color="auto"/>
              <w:right w:val="single" w:sz="8" w:space="0" w:color="auto"/>
            </w:tcBorders>
            <w:vAlign w:val="center"/>
          </w:tcPr>
          <w:p w:rsidR="006B1ABF" w:rsidRPr="00032CDD" w:rsidRDefault="009A5006" w:rsidP="00057EBC">
            <w:pPr>
              <w:keepNext/>
              <w:jc w:val="center"/>
              <w:rPr>
                <w:sz w:val="17"/>
                <w:szCs w:val="17"/>
              </w:rPr>
            </w:pPr>
            <w:r w:rsidRPr="00032CDD">
              <w:rPr>
                <w:sz w:val="17"/>
                <w:szCs w:val="17"/>
              </w:rPr>
              <w:t>54338</w:t>
            </w:r>
          </w:p>
        </w:tc>
        <w:tc>
          <w:tcPr>
            <w:tcW w:w="837" w:type="dxa"/>
            <w:tcBorders>
              <w:top w:val="nil"/>
              <w:left w:val="nil"/>
              <w:bottom w:val="single" w:sz="4" w:space="0" w:color="auto"/>
              <w:right w:val="single" w:sz="8" w:space="0" w:color="auto"/>
            </w:tcBorders>
            <w:vAlign w:val="center"/>
          </w:tcPr>
          <w:p w:rsidR="006B1ABF" w:rsidRPr="00032CDD" w:rsidRDefault="009A5006" w:rsidP="00057EBC">
            <w:pPr>
              <w:keepNext/>
              <w:jc w:val="center"/>
              <w:rPr>
                <w:sz w:val="17"/>
                <w:szCs w:val="17"/>
              </w:rPr>
            </w:pPr>
            <w:r w:rsidRPr="00032CDD">
              <w:rPr>
                <w:sz w:val="17"/>
                <w:szCs w:val="17"/>
              </w:rPr>
              <w:t>55028</w:t>
            </w:r>
          </w:p>
        </w:tc>
      </w:tr>
      <w:tr w:rsidR="006B1ABF" w:rsidRPr="00032CDD" w:rsidTr="00971B03">
        <w:trPr>
          <w:gridAfter w:val="6"/>
          <w:wAfter w:w="5593" w:type="dxa"/>
          <w:trHeight w:val="600"/>
        </w:trPr>
        <w:tc>
          <w:tcPr>
            <w:tcW w:w="426" w:type="dxa"/>
            <w:tcBorders>
              <w:top w:val="nil"/>
              <w:left w:val="single" w:sz="4" w:space="0" w:color="auto"/>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39</w:t>
            </w:r>
          </w:p>
        </w:tc>
        <w:tc>
          <w:tcPr>
            <w:tcW w:w="1559"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rPr>
                <w:sz w:val="17"/>
                <w:szCs w:val="17"/>
              </w:rPr>
            </w:pPr>
            <w:r w:rsidRPr="00032CDD">
              <w:rPr>
                <w:sz w:val="17"/>
                <w:szCs w:val="17"/>
              </w:rPr>
              <w:t>Число дошкольных учреждений</w:t>
            </w:r>
          </w:p>
          <w:p w:rsidR="0062300C" w:rsidRPr="00032CDD" w:rsidRDefault="0062300C" w:rsidP="005506E8">
            <w:pPr>
              <w:keepNext/>
              <w:rPr>
                <w:sz w:val="17"/>
                <w:szCs w:val="17"/>
              </w:rPr>
            </w:pPr>
          </w:p>
        </w:tc>
        <w:tc>
          <w:tcPr>
            <w:tcW w:w="709"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ед.</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94</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99</w:t>
            </w:r>
          </w:p>
        </w:tc>
        <w:tc>
          <w:tcPr>
            <w:tcW w:w="836" w:type="dxa"/>
            <w:tcBorders>
              <w:top w:val="nil"/>
              <w:left w:val="nil"/>
              <w:bottom w:val="single" w:sz="4" w:space="0" w:color="auto"/>
              <w:right w:val="nil"/>
            </w:tcBorders>
            <w:shd w:val="clear" w:color="auto" w:fill="auto"/>
            <w:noWrap/>
            <w:vAlign w:val="center"/>
          </w:tcPr>
          <w:p w:rsidR="006B1ABF" w:rsidRPr="00032CDD" w:rsidRDefault="006B1ABF" w:rsidP="005506E8">
            <w:pPr>
              <w:keepNext/>
              <w:jc w:val="center"/>
              <w:rPr>
                <w:sz w:val="17"/>
                <w:szCs w:val="17"/>
              </w:rPr>
            </w:pPr>
            <w:r w:rsidRPr="00032CDD">
              <w:rPr>
                <w:sz w:val="17"/>
                <w:szCs w:val="17"/>
              </w:rPr>
              <w:t>103</w:t>
            </w:r>
          </w:p>
        </w:tc>
        <w:tc>
          <w:tcPr>
            <w:tcW w:w="837" w:type="dxa"/>
            <w:tcBorders>
              <w:top w:val="nil"/>
              <w:left w:val="single" w:sz="8" w:space="0" w:color="auto"/>
              <w:bottom w:val="single" w:sz="4" w:space="0" w:color="auto"/>
              <w:right w:val="single" w:sz="8"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105</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105</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102</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102</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106</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112</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112</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118</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120</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122</w:t>
            </w:r>
          </w:p>
        </w:tc>
        <w:tc>
          <w:tcPr>
            <w:tcW w:w="836" w:type="dxa"/>
            <w:tcBorders>
              <w:top w:val="nil"/>
              <w:left w:val="nil"/>
              <w:bottom w:val="single" w:sz="4" w:space="0" w:color="auto"/>
              <w:right w:val="single" w:sz="8" w:space="0" w:color="auto"/>
            </w:tcBorders>
            <w:shd w:val="clear" w:color="auto" w:fill="auto"/>
            <w:noWrap/>
            <w:vAlign w:val="center"/>
          </w:tcPr>
          <w:p w:rsidR="006B1ABF" w:rsidRPr="00032CDD" w:rsidRDefault="006B1ABF" w:rsidP="00C60691">
            <w:pPr>
              <w:keepNext/>
              <w:jc w:val="center"/>
              <w:rPr>
                <w:sz w:val="17"/>
                <w:szCs w:val="17"/>
              </w:rPr>
            </w:pPr>
            <w:r w:rsidRPr="00032CDD">
              <w:rPr>
                <w:sz w:val="17"/>
                <w:szCs w:val="17"/>
              </w:rPr>
              <w:t>12</w:t>
            </w:r>
            <w:r w:rsidR="00C60691" w:rsidRPr="00032CDD">
              <w:rPr>
                <w:sz w:val="17"/>
                <w:szCs w:val="17"/>
              </w:rPr>
              <w:t>6</w:t>
            </w:r>
          </w:p>
        </w:tc>
        <w:tc>
          <w:tcPr>
            <w:tcW w:w="836" w:type="dxa"/>
            <w:tcBorders>
              <w:top w:val="nil"/>
              <w:left w:val="nil"/>
              <w:bottom w:val="single" w:sz="4" w:space="0" w:color="auto"/>
              <w:right w:val="single" w:sz="8" w:space="0" w:color="auto"/>
            </w:tcBorders>
            <w:vAlign w:val="center"/>
          </w:tcPr>
          <w:p w:rsidR="006B1ABF" w:rsidRPr="00032CDD" w:rsidRDefault="00C60691" w:rsidP="00C60691">
            <w:pPr>
              <w:keepNext/>
              <w:jc w:val="center"/>
              <w:rPr>
                <w:sz w:val="17"/>
                <w:szCs w:val="17"/>
              </w:rPr>
            </w:pPr>
            <w:r w:rsidRPr="00032CDD">
              <w:rPr>
                <w:sz w:val="17"/>
                <w:szCs w:val="17"/>
              </w:rPr>
              <w:t>128</w:t>
            </w:r>
          </w:p>
        </w:tc>
        <w:tc>
          <w:tcPr>
            <w:tcW w:w="837" w:type="dxa"/>
            <w:tcBorders>
              <w:top w:val="nil"/>
              <w:left w:val="nil"/>
              <w:bottom w:val="single" w:sz="4" w:space="0" w:color="auto"/>
              <w:right w:val="single" w:sz="8" w:space="0" w:color="auto"/>
            </w:tcBorders>
            <w:vAlign w:val="center"/>
          </w:tcPr>
          <w:p w:rsidR="006B1ABF" w:rsidRPr="00032CDD" w:rsidRDefault="00C60691" w:rsidP="00C60691">
            <w:pPr>
              <w:keepNext/>
              <w:jc w:val="center"/>
              <w:rPr>
                <w:sz w:val="17"/>
                <w:szCs w:val="17"/>
              </w:rPr>
            </w:pPr>
            <w:r w:rsidRPr="00032CDD">
              <w:rPr>
                <w:sz w:val="17"/>
                <w:szCs w:val="17"/>
              </w:rPr>
              <w:t>130</w:t>
            </w:r>
          </w:p>
        </w:tc>
      </w:tr>
      <w:tr w:rsidR="006B1ABF" w:rsidRPr="00032CDD" w:rsidTr="00971B03">
        <w:trPr>
          <w:gridAfter w:val="6"/>
          <w:wAfter w:w="5593" w:type="dxa"/>
          <w:trHeight w:val="603"/>
        </w:trPr>
        <w:tc>
          <w:tcPr>
            <w:tcW w:w="426" w:type="dxa"/>
            <w:tcBorders>
              <w:top w:val="nil"/>
              <w:left w:val="single" w:sz="4" w:space="0" w:color="auto"/>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lastRenderedPageBreak/>
              <w:t>40</w:t>
            </w:r>
          </w:p>
        </w:tc>
        <w:tc>
          <w:tcPr>
            <w:tcW w:w="1559" w:type="dxa"/>
            <w:tcBorders>
              <w:top w:val="nil"/>
              <w:left w:val="nil"/>
              <w:bottom w:val="single" w:sz="4" w:space="0" w:color="auto"/>
              <w:right w:val="single" w:sz="4" w:space="0" w:color="auto"/>
            </w:tcBorders>
            <w:shd w:val="clear" w:color="auto" w:fill="auto"/>
            <w:vAlign w:val="center"/>
          </w:tcPr>
          <w:p w:rsidR="0062300C" w:rsidRPr="00032CDD" w:rsidRDefault="006B1ABF" w:rsidP="005506E8">
            <w:pPr>
              <w:keepNext/>
              <w:rPr>
                <w:sz w:val="17"/>
                <w:szCs w:val="17"/>
              </w:rPr>
            </w:pPr>
            <w:r w:rsidRPr="00032CDD">
              <w:rPr>
                <w:sz w:val="17"/>
                <w:szCs w:val="17"/>
              </w:rPr>
              <w:t>в т.ч.число муниципальных дошкольных учреждений</w:t>
            </w:r>
          </w:p>
        </w:tc>
        <w:tc>
          <w:tcPr>
            <w:tcW w:w="709"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ед.</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85</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89</w:t>
            </w:r>
          </w:p>
        </w:tc>
        <w:tc>
          <w:tcPr>
            <w:tcW w:w="836" w:type="dxa"/>
            <w:tcBorders>
              <w:top w:val="nil"/>
              <w:left w:val="nil"/>
              <w:bottom w:val="single" w:sz="4" w:space="0" w:color="auto"/>
              <w:right w:val="nil"/>
            </w:tcBorders>
            <w:shd w:val="clear" w:color="auto" w:fill="auto"/>
            <w:noWrap/>
            <w:vAlign w:val="center"/>
          </w:tcPr>
          <w:p w:rsidR="006B1ABF" w:rsidRPr="00032CDD" w:rsidRDefault="006B1ABF" w:rsidP="005506E8">
            <w:pPr>
              <w:keepNext/>
              <w:jc w:val="center"/>
              <w:rPr>
                <w:sz w:val="17"/>
                <w:szCs w:val="17"/>
              </w:rPr>
            </w:pPr>
            <w:r w:rsidRPr="00032CDD">
              <w:rPr>
                <w:sz w:val="17"/>
                <w:szCs w:val="17"/>
              </w:rPr>
              <w:t>91</w:t>
            </w:r>
          </w:p>
        </w:tc>
        <w:tc>
          <w:tcPr>
            <w:tcW w:w="837" w:type="dxa"/>
            <w:tcBorders>
              <w:top w:val="nil"/>
              <w:left w:val="single" w:sz="8" w:space="0" w:color="auto"/>
              <w:bottom w:val="single" w:sz="4" w:space="0" w:color="auto"/>
              <w:right w:val="single" w:sz="8"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91</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91</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90</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6B1ABF" w:rsidP="00D56648">
            <w:pPr>
              <w:keepNext/>
              <w:jc w:val="center"/>
              <w:rPr>
                <w:sz w:val="17"/>
                <w:szCs w:val="17"/>
              </w:rPr>
            </w:pPr>
            <w:r w:rsidRPr="00032CDD">
              <w:rPr>
                <w:sz w:val="17"/>
                <w:szCs w:val="17"/>
              </w:rPr>
              <w:t>9</w:t>
            </w:r>
            <w:r w:rsidR="00D56648" w:rsidRPr="00032CDD">
              <w:rPr>
                <w:sz w:val="17"/>
                <w:szCs w:val="17"/>
              </w:rPr>
              <w:t>0</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D56648" w:rsidP="005506E8">
            <w:pPr>
              <w:keepNext/>
              <w:jc w:val="center"/>
              <w:rPr>
                <w:sz w:val="17"/>
                <w:szCs w:val="17"/>
              </w:rPr>
            </w:pPr>
            <w:r w:rsidRPr="00032CDD">
              <w:rPr>
                <w:sz w:val="17"/>
                <w:szCs w:val="17"/>
              </w:rPr>
              <w:t>90</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D56648" w:rsidP="005506E8">
            <w:pPr>
              <w:keepNext/>
              <w:jc w:val="center"/>
              <w:rPr>
                <w:sz w:val="17"/>
                <w:szCs w:val="17"/>
              </w:rPr>
            </w:pPr>
            <w:r w:rsidRPr="00032CDD">
              <w:rPr>
                <w:sz w:val="17"/>
                <w:szCs w:val="17"/>
              </w:rPr>
              <w:t>93</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D56648" w:rsidP="005506E8">
            <w:pPr>
              <w:keepNext/>
              <w:jc w:val="center"/>
              <w:rPr>
                <w:sz w:val="17"/>
                <w:szCs w:val="17"/>
              </w:rPr>
            </w:pPr>
            <w:r w:rsidRPr="00032CDD">
              <w:rPr>
                <w:sz w:val="17"/>
                <w:szCs w:val="17"/>
              </w:rPr>
              <w:t>94</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D56648" w:rsidP="005506E8">
            <w:pPr>
              <w:keepNext/>
              <w:jc w:val="center"/>
              <w:rPr>
                <w:sz w:val="17"/>
                <w:szCs w:val="17"/>
              </w:rPr>
            </w:pPr>
            <w:r w:rsidRPr="00032CDD">
              <w:rPr>
                <w:sz w:val="17"/>
                <w:szCs w:val="17"/>
              </w:rPr>
              <w:t>101</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D56648" w:rsidP="005506E8">
            <w:pPr>
              <w:keepNext/>
              <w:jc w:val="center"/>
              <w:rPr>
                <w:sz w:val="17"/>
                <w:szCs w:val="17"/>
              </w:rPr>
            </w:pPr>
            <w:r w:rsidRPr="00032CDD">
              <w:rPr>
                <w:sz w:val="17"/>
                <w:szCs w:val="17"/>
              </w:rPr>
              <w:t>101</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D56648" w:rsidP="005506E8">
            <w:pPr>
              <w:keepNext/>
              <w:jc w:val="center"/>
              <w:rPr>
                <w:sz w:val="17"/>
                <w:szCs w:val="17"/>
              </w:rPr>
            </w:pPr>
            <w:r w:rsidRPr="00032CDD">
              <w:rPr>
                <w:sz w:val="17"/>
                <w:szCs w:val="17"/>
              </w:rPr>
              <w:t>103</w:t>
            </w:r>
          </w:p>
        </w:tc>
        <w:tc>
          <w:tcPr>
            <w:tcW w:w="836" w:type="dxa"/>
            <w:tcBorders>
              <w:top w:val="nil"/>
              <w:left w:val="nil"/>
              <w:bottom w:val="single" w:sz="4" w:space="0" w:color="auto"/>
              <w:right w:val="single" w:sz="8" w:space="0" w:color="auto"/>
            </w:tcBorders>
            <w:shd w:val="clear" w:color="auto" w:fill="auto"/>
            <w:noWrap/>
            <w:vAlign w:val="center"/>
          </w:tcPr>
          <w:p w:rsidR="006B1ABF" w:rsidRPr="00032CDD" w:rsidRDefault="00D56648" w:rsidP="00D56648">
            <w:pPr>
              <w:keepNext/>
              <w:jc w:val="center"/>
              <w:rPr>
                <w:sz w:val="17"/>
                <w:szCs w:val="17"/>
              </w:rPr>
            </w:pPr>
            <w:r w:rsidRPr="00032CDD">
              <w:rPr>
                <w:sz w:val="17"/>
                <w:szCs w:val="17"/>
              </w:rPr>
              <w:t>103</w:t>
            </w:r>
          </w:p>
        </w:tc>
        <w:tc>
          <w:tcPr>
            <w:tcW w:w="836" w:type="dxa"/>
            <w:tcBorders>
              <w:top w:val="nil"/>
              <w:left w:val="nil"/>
              <w:bottom w:val="single" w:sz="4" w:space="0" w:color="auto"/>
              <w:right w:val="single" w:sz="8" w:space="0" w:color="auto"/>
            </w:tcBorders>
            <w:vAlign w:val="center"/>
          </w:tcPr>
          <w:p w:rsidR="006B1ABF" w:rsidRPr="00032CDD" w:rsidRDefault="00D56648" w:rsidP="00D56648">
            <w:pPr>
              <w:keepNext/>
              <w:jc w:val="center"/>
              <w:rPr>
                <w:sz w:val="17"/>
                <w:szCs w:val="17"/>
              </w:rPr>
            </w:pPr>
            <w:r w:rsidRPr="00032CDD">
              <w:rPr>
                <w:sz w:val="17"/>
                <w:szCs w:val="17"/>
              </w:rPr>
              <w:t>103</w:t>
            </w:r>
          </w:p>
        </w:tc>
        <w:tc>
          <w:tcPr>
            <w:tcW w:w="837" w:type="dxa"/>
            <w:tcBorders>
              <w:top w:val="nil"/>
              <w:left w:val="nil"/>
              <w:bottom w:val="single" w:sz="4" w:space="0" w:color="auto"/>
              <w:right w:val="single" w:sz="8" w:space="0" w:color="auto"/>
            </w:tcBorders>
            <w:vAlign w:val="center"/>
          </w:tcPr>
          <w:p w:rsidR="006B1ABF" w:rsidRPr="00032CDD" w:rsidRDefault="00D56648" w:rsidP="00D56648">
            <w:pPr>
              <w:keepNext/>
              <w:jc w:val="center"/>
              <w:rPr>
                <w:sz w:val="17"/>
                <w:szCs w:val="17"/>
              </w:rPr>
            </w:pPr>
            <w:r w:rsidRPr="00032CDD">
              <w:rPr>
                <w:sz w:val="17"/>
                <w:szCs w:val="17"/>
              </w:rPr>
              <w:t>103</w:t>
            </w:r>
          </w:p>
        </w:tc>
      </w:tr>
      <w:tr w:rsidR="006B1ABF" w:rsidRPr="00032CDD" w:rsidTr="00971B03">
        <w:trPr>
          <w:gridAfter w:val="6"/>
          <w:wAfter w:w="5593" w:type="dxa"/>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41</w:t>
            </w:r>
          </w:p>
        </w:tc>
        <w:tc>
          <w:tcPr>
            <w:tcW w:w="1559"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rPr>
                <w:sz w:val="17"/>
                <w:szCs w:val="17"/>
              </w:rPr>
            </w:pPr>
            <w:r w:rsidRPr="00032CDD">
              <w:rPr>
                <w:sz w:val="17"/>
                <w:szCs w:val="17"/>
              </w:rPr>
              <w:t>в них детей</w:t>
            </w:r>
          </w:p>
        </w:tc>
        <w:tc>
          <w:tcPr>
            <w:tcW w:w="709"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чел.</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12268</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13274</w:t>
            </w:r>
          </w:p>
        </w:tc>
        <w:tc>
          <w:tcPr>
            <w:tcW w:w="836" w:type="dxa"/>
            <w:tcBorders>
              <w:top w:val="nil"/>
              <w:left w:val="nil"/>
              <w:bottom w:val="single" w:sz="4" w:space="0" w:color="auto"/>
              <w:right w:val="nil"/>
            </w:tcBorders>
            <w:shd w:val="clear" w:color="auto" w:fill="auto"/>
            <w:noWrap/>
            <w:vAlign w:val="center"/>
          </w:tcPr>
          <w:p w:rsidR="006B1ABF" w:rsidRPr="00032CDD" w:rsidRDefault="006B1ABF" w:rsidP="005506E8">
            <w:pPr>
              <w:keepNext/>
              <w:jc w:val="center"/>
              <w:rPr>
                <w:sz w:val="17"/>
                <w:szCs w:val="17"/>
              </w:rPr>
            </w:pPr>
            <w:r w:rsidRPr="00032CDD">
              <w:rPr>
                <w:sz w:val="17"/>
                <w:szCs w:val="17"/>
              </w:rPr>
              <w:t>13764</w:t>
            </w:r>
          </w:p>
        </w:tc>
        <w:tc>
          <w:tcPr>
            <w:tcW w:w="837" w:type="dxa"/>
            <w:tcBorders>
              <w:top w:val="nil"/>
              <w:left w:val="single" w:sz="8" w:space="0" w:color="auto"/>
              <w:bottom w:val="single" w:sz="4" w:space="0" w:color="auto"/>
              <w:right w:val="single" w:sz="8"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14711</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14862</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15663</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6B1ABF" w:rsidP="009A5006">
            <w:pPr>
              <w:keepNext/>
              <w:jc w:val="center"/>
              <w:rPr>
                <w:sz w:val="17"/>
                <w:szCs w:val="17"/>
              </w:rPr>
            </w:pPr>
            <w:r w:rsidRPr="00032CDD">
              <w:rPr>
                <w:sz w:val="17"/>
                <w:szCs w:val="17"/>
              </w:rPr>
              <w:t>17</w:t>
            </w:r>
            <w:r w:rsidR="009A5006" w:rsidRPr="00032CDD">
              <w:rPr>
                <w:sz w:val="17"/>
                <w:szCs w:val="17"/>
              </w:rPr>
              <w:t>363</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9A5006" w:rsidP="005506E8">
            <w:pPr>
              <w:keepNext/>
              <w:jc w:val="center"/>
              <w:rPr>
                <w:sz w:val="17"/>
                <w:szCs w:val="17"/>
              </w:rPr>
            </w:pPr>
            <w:r w:rsidRPr="00032CDD">
              <w:rPr>
                <w:sz w:val="17"/>
                <w:szCs w:val="17"/>
              </w:rPr>
              <w:t>19602</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9A5006" w:rsidP="005506E8">
            <w:pPr>
              <w:keepNext/>
              <w:jc w:val="center"/>
              <w:rPr>
                <w:sz w:val="17"/>
                <w:szCs w:val="17"/>
              </w:rPr>
            </w:pPr>
            <w:r w:rsidRPr="00032CDD">
              <w:rPr>
                <w:sz w:val="17"/>
                <w:szCs w:val="17"/>
              </w:rPr>
              <w:t>22715</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9A5006" w:rsidP="005506E8">
            <w:pPr>
              <w:keepNext/>
              <w:jc w:val="center"/>
              <w:rPr>
                <w:sz w:val="17"/>
                <w:szCs w:val="17"/>
              </w:rPr>
            </w:pPr>
            <w:r w:rsidRPr="00032CDD">
              <w:rPr>
                <w:sz w:val="17"/>
                <w:szCs w:val="17"/>
              </w:rPr>
              <w:t>24207</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9A5006" w:rsidP="005506E8">
            <w:pPr>
              <w:keepNext/>
              <w:jc w:val="center"/>
              <w:rPr>
                <w:sz w:val="17"/>
                <w:szCs w:val="17"/>
              </w:rPr>
            </w:pPr>
            <w:r w:rsidRPr="00032CDD">
              <w:rPr>
                <w:sz w:val="17"/>
                <w:szCs w:val="17"/>
              </w:rPr>
              <w:t>24297</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9A5006" w:rsidP="005506E8">
            <w:pPr>
              <w:keepNext/>
              <w:jc w:val="center"/>
              <w:rPr>
                <w:sz w:val="17"/>
                <w:szCs w:val="17"/>
              </w:rPr>
            </w:pPr>
            <w:r w:rsidRPr="00032CDD">
              <w:rPr>
                <w:sz w:val="17"/>
                <w:szCs w:val="17"/>
              </w:rPr>
              <w:t>26777</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9A5006" w:rsidP="005506E8">
            <w:pPr>
              <w:keepNext/>
              <w:jc w:val="center"/>
              <w:rPr>
                <w:sz w:val="17"/>
                <w:szCs w:val="17"/>
              </w:rPr>
            </w:pPr>
            <w:r w:rsidRPr="00032CDD">
              <w:rPr>
                <w:sz w:val="17"/>
                <w:szCs w:val="17"/>
              </w:rPr>
              <w:t>26908</w:t>
            </w:r>
          </w:p>
        </w:tc>
        <w:tc>
          <w:tcPr>
            <w:tcW w:w="836" w:type="dxa"/>
            <w:tcBorders>
              <w:top w:val="nil"/>
              <w:left w:val="nil"/>
              <w:bottom w:val="single" w:sz="4" w:space="0" w:color="auto"/>
              <w:right w:val="single" w:sz="8" w:space="0" w:color="auto"/>
            </w:tcBorders>
            <w:shd w:val="clear" w:color="auto" w:fill="auto"/>
            <w:noWrap/>
            <w:vAlign w:val="center"/>
          </w:tcPr>
          <w:p w:rsidR="006B1ABF" w:rsidRPr="00032CDD" w:rsidRDefault="009A5006" w:rsidP="009A5006">
            <w:pPr>
              <w:keepNext/>
              <w:jc w:val="center"/>
              <w:rPr>
                <w:sz w:val="17"/>
                <w:szCs w:val="17"/>
              </w:rPr>
            </w:pPr>
            <w:r w:rsidRPr="00032CDD">
              <w:rPr>
                <w:sz w:val="17"/>
                <w:szCs w:val="17"/>
              </w:rPr>
              <w:t>28188</w:t>
            </w:r>
          </w:p>
        </w:tc>
        <w:tc>
          <w:tcPr>
            <w:tcW w:w="836" w:type="dxa"/>
            <w:tcBorders>
              <w:top w:val="nil"/>
              <w:left w:val="nil"/>
              <w:bottom w:val="single" w:sz="4" w:space="0" w:color="auto"/>
              <w:right w:val="single" w:sz="8" w:space="0" w:color="auto"/>
            </w:tcBorders>
            <w:vAlign w:val="center"/>
          </w:tcPr>
          <w:p w:rsidR="006B1ABF" w:rsidRPr="00032CDD" w:rsidRDefault="009A5006" w:rsidP="009A5006">
            <w:pPr>
              <w:keepNext/>
              <w:jc w:val="center"/>
              <w:rPr>
                <w:sz w:val="17"/>
                <w:szCs w:val="17"/>
              </w:rPr>
            </w:pPr>
            <w:r w:rsidRPr="00032CDD">
              <w:rPr>
                <w:sz w:val="17"/>
                <w:szCs w:val="17"/>
              </w:rPr>
              <w:t>28828</w:t>
            </w:r>
          </w:p>
        </w:tc>
        <w:tc>
          <w:tcPr>
            <w:tcW w:w="837" w:type="dxa"/>
            <w:tcBorders>
              <w:top w:val="nil"/>
              <w:left w:val="nil"/>
              <w:bottom w:val="single" w:sz="4" w:space="0" w:color="auto"/>
              <w:right w:val="single" w:sz="8" w:space="0" w:color="auto"/>
            </w:tcBorders>
            <w:vAlign w:val="center"/>
          </w:tcPr>
          <w:p w:rsidR="006B1ABF" w:rsidRPr="00032CDD" w:rsidRDefault="009A5006" w:rsidP="009A5006">
            <w:pPr>
              <w:keepNext/>
              <w:jc w:val="center"/>
              <w:rPr>
                <w:sz w:val="17"/>
                <w:szCs w:val="17"/>
              </w:rPr>
            </w:pPr>
            <w:r w:rsidRPr="00032CDD">
              <w:rPr>
                <w:sz w:val="17"/>
                <w:szCs w:val="17"/>
              </w:rPr>
              <w:t>29468</w:t>
            </w:r>
          </w:p>
        </w:tc>
      </w:tr>
      <w:tr w:rsidR="008F75AA" w:rsidRPr="00032CDD" w:rsidTr="00971B03">
        <w:trPr>
          <w:gridAfter w:val="6"/>
          <w:wAfter w:w="5593" w:type="dxa"/>
          <w:trHeight w:val="1722"/>
        </w:trPr>
        <w:tc>
          <w:tcPr>
            <w:tcW w:w="426" w:type="dxa"/>
            <w:tcBorders>
              <w:top w:val="nil"/>
              <w:left w:val="single" w:sz="4" w:space="0" w:color="auto"/>
              <w:bottom w:val="single" w:sz="4" w:space="0" w:color="auto"/>
              <w:right w:val="single" w:sz="4" w:space="0" w:color="auto"/>
            </w:tcBorders>
            <w:shd w:val="clear" w:color="auto" w:fill="auto"/>
            <w:vAlign w:val="center"/>
          </w:tcPr>
          <w:p w:rsidR="008F75AA" w:rsidRPr="00032CDD" w:rsidRDefault="008F75AA" w:rsidP="005506E8">
            <w:pPr>
              <w:keepNext/>
              <w:jc w:val="center"/>
              <w:rPr>
                <w:sz w:val="17"/>
                <w:szCs w:val="17"/>
              </w:rPr>
            </w:pPr>
            <w:r w:rsidRPr="00032CDD">
              <w:rPr>
                <w:sz w:val="17"/>
                <w:szCs w:val="17"/>
              </w:rPr>
              <w:t>42</w:t>
            </w:r>
          </w:p>
        </w:tc>
        <w:tc>
          <w:tcPr>
            <w:tcW w:w="1559" w:type="dxa"/>
            <w:tcBorders>
              <w:top w:val="nil"/>
              <w:left w:val="nil"/>
              <w:bottom w:val="single" w:sz="4" w:space="0" w:color="auto"/>
              <w:right w:val="single" w:sz="4" w:space="0" w:color="auto"/>
            </w:tcBorders>
            <w:shd w:val="clear" w:color="auto" w:fill="auto"/>
            <w:vAlign w:val="center"/>
          </w:tcPr>
          <w:p w:rsidR="008F75AA" w:rsidRPr="00032CDD" w:rsidRDefault="008F75AA" w:rsidP="005506E8">
            <w:pPr>
              <w:keepNext/>
              <w:rPr>
                <w:sz w:val="17"/>
                <w:szCs w:val="17"/>
              </w:rPr>
            </w:pPr>
            <w:r w:rsidRPr="00032CDD">
              <w:rPr>
                <w:sz w:val="17"/>
                <w:szCs w:val="17"/>
              </w:rPr>
              <w:t>Доля детей в возрасте от 3 до 7 лет, получающих дошкольную образовательную услугу и (или) услуги по их содержанию в организациях различной организационно-правовой формы и формы собственности, в общей численности детей от 3 до 7 лет</w:t>
            </w:r>
          </w:p>
        </w:tc>
        <w:tc>
          <w:tcPr>
            <w:tcW w:w="709" w:type="dxa"/>
            <w:tcBorders>
              <w:top w:val="nil"/>
              <w:left w:val="nil"/>
              <w:bottom w:val="single" w:sz="4" w:space="0" w:color="auto"/>
              <w:right w:val="single" w:sz="4" w:space="0" w:color="auto"/>
            </w:tcBorders>
            <w:shd w:val="clear" w:color="auto" w:fill="auto"/>
            <w:noWrap/>
            <w:vAlign w:val="center"/>
          </w:tcPr>
          <w:p w:rsidR="008F75AA" w:rsidRPr="00032CDD" w:rsidRDefault="008F75AA" w:rsidP="005506E8">
            <w:pPr>
              <w:keepNext/>
              <w:jc w:val="center"/>
              <w:rPr>
                <w:sz w:val="17"/>
                <w:szCs w:val="17"/>
              </w:rPr>
            </w:pPr>
            <w:r w:rsidRPr="00032CDD">
              <w:rPr>
                <w:sz w:val="17"/>
                <w:szCs w:val="17"/>
              </w:rPr>
              <w:t>%</w:t>
            </w:r>
          </w:p>
        </w:tc>
        <w:tc>
          <w:tcPr>
            <w:tcW w:w="836" w:type="dxa"/>
            <w:tcBorders>
              <w:top w:val="nil"/>
              <w:left w:val="nil"/>
              <w:bottom w:val="single" w:sz="4" w:space="0" w:color="auto"/>
              <w:right w:val="single" w:sz="4" w:space="0" w:color="auto"/>
            </w:tcBorders>
            <w:shd w:val="clear" w:color="auto" w:fill="auto"/>
            <w:noWrap/>
            <w:vAlign w:val="center"/>
          </w:tcPr>
          <w:p w:rsidR="008F75AA" w:rsidRPr="00032CDD" w:rsidRDefault="008F75AA" w:rsidP="005506E8">
            <w:pPr>
              <w:keepNext/>
              <w:jc w:val="center"/>
              <w:rPr>
                <w:sz w:val="17"/>
                <w:szCs w:val="17"/>
              </w:rPr>
            </w:pPr>
            <w:r w:rsidRPr="00032CDD">
              <w:rPr>
                <w:sz w:val="17"/>
                <w:szCs w:val="17"/>
              </w:rPr>
              <w:t>69,0</w:t>
            </w:r>
          </w:p>
        </w:tc>
        <w:tc>
          <w:tcPr>
            <w:tcW w:w="836" w:type="dxa"/>
            <w:tcBorders>
              <w:top w:val="nil"/>
              <w:left w:val="nil"/>
              <w:bottom w:val="single" w:sz="4" w:space="0" w:color="auto"/>
              <w:right w:val="single" w:sz="4" w:space="0" w:color="auto"/>
            </w:tcBorders>
            <w:shd w:val="clear" w:color="auto" w:fill="auto"/>
            <w:noWrap/>
            <w:vAlign w:val="center"/>
          </w:tcPr>
          <w:p w:rsidR="008F75AA" w:rsidRPr="00032CDD" w:rsidRDefault="008F75AA" w:rsidP="005506E8">
            <w:pPr>
              <w:keepNext/>
              <w:jc w:val="center"/>
              <w:rPr>
                <w:sz w:val="17"/>
                <w:szCs w:val="17"/>
              </w:rPr>
            </w:pPr>
            <w:r w:rsidRPr="00032CDD">
              <w:rPr>
                <w:sz w:val="17"/>
                <w:szCs w:val="17"/>
              </w:rPr>
              <w:t>72,0</w:t>
            </w:r>
          </w:p>
        </w:tc>
        <w:tc>
          <w:tcPr>
            <w:tcW w:w="836" w:type="dxa"/>
            <w:tcBorders>
              <w:top w:val="nil"/>
              <w:left w:val="nil"/>
              <w:bottom w:val="single" w:sz="4" w:space="0" w:color="auto"/>
              <w:right w:val="nil"/>
            </w:tcBorders>
            <w:shd w:val="clear" w:color="auto" w:fill="auto"/>
            <w:noWrap/>
            <w:vAlign w:val="center"/>
          </w:tcPr>
          <w:p w:rsidR="008F75AA" w:rsidRPr="00032CDD" w:rsidRDefault="008F75AA" w:rsidP="005506E8">
            <w:pPr>
              <w:keepNext/>
              <w:jc w:val="center"/>
              <w:rPr>
                <w:sz w:val="17"/>
                <w:szCs w:val="17"/>
              </w:rPr>
            </w:pPr>
            <w:r w:rsidRPr="00032CDD">
              <w:rPr>
                <w:sz w:val="17"/>
                <w:szCs w:val="17"/>
              </w:rPr>
              <w:t>73,0</w:t>
            </w:r>
          </w:p>
        </w:tc>
        <w:tc>
          <w:tcPr>
            <w:tcW w:w="837" w:type="dxa"/>
            <w:tcBorders>
              <w:top w:val="nil"/>
              <w:left w:val="single" w:sz="8" w:space="0" w:color="auto"/>
              <w:bottom w:val="single" w:sz="4" w:space="0" w:color="auto"/>
              <w:right w:val="single" w:sz="8" w:space="0" w:color="auto"/>
            </w:tcBorders>
            <w:shd w:val="clear" w:color="auto" w:fill="auto"/>
            <w:noWrap/>
            <w:vAlign w:val="center"/>
          </w:tcPr>
          <w:p w:rsidR="008F75AA" w:rsidRPr="00032CDD" w:rsidRDefault="008F75AA" w:rsidP="005506E8">
            <w:pPr>
              <w:keepNext/>
              <w:jc w:val="center"/>
              <w:rPr>
                <w:sz w:val="17"/>
                <w:szCs w:val="17"/>
              </w:rPr>
            </w:pPr>
            <w:r w:rsidRPr="00032CDD">
              <w:rPr>
                <w:sz w:val="17"/>
                <w:szCs w:val="17"/>
              </w:rPr>
              <w:t>81,0</w:t>
            </w:r>
          </w:p>
        </w:tc>
        <w:tc>
          <w:tcPr>
            <w:tcW w:w="836" w:type="dxa"/>
            <w:tcBorders>
              <w:top w:val="nil"/>
              <w:left w:val="nil"/>
              <w:bottom w:val="single" w:sz="4" w:space="0" w:color="auto"/>
              <w:right w:val="single" w:sz="4" w:space="0" w:color="auto"/>
            </w:tcBorders>
            <w:shd w:val="clear" w:color="auto" w:fill="auto"/>
            <w:noWrap/>
            <w:vAlign w:val="center"/>
          </w:tcPr>
          <w:p w:rsidR="008F75AA" w:rsidRPr="00032CDD" w:rsidRDefault="008F75AA" w:rsidP="005506E8">
            <w:pPr>
              <w:keepNext/>
              <w:jc w:val="center"/>
              <w:rPr>
                <w:sz w:val="17"/>
                <w:szCs w:val="17"/>
              </w:rPr>
            </w:pPr>
            <w:r w:rsidRPr="00032CDD">
              <w:rPr>
                <w:sz w:val="17"/>
                <w:szCs w:val="17"/>
              </w:rPr>
              <w:t>81,2</w:t>
            </w:r>
          </w:p>
        </w:tc>
        <w:tc>
          <w:tcPr>
            <w:tcW w:w="836" w:type="dxa"/>
            <w:tcBorders>
              <w:top w:val="nil"/>
              <w:left w:val="nil"/>
              <w:bottom w:val="single" w:sz="4" w:space="0" w:color="auto"/>
              <w:right w:val="single" w:sz="4" w:space="0" w:color="auto"/>
            </w:tcBorders>
            <w:shd w:val="clear" w:color="auto" w:fill="auto"/>
            <w:noWrap/>
            <w:vAlign w:val="center"/>
          </w:tcPr>
          <w:p w:rsidR="008F75AA" w:rsidRPr="00032CDD" w:rsidRDefault="008F75AA" w:rsidP="005506E8">
            <w:pPr>
              <w:keepNext/>
              <w:jc w:val="center"/>
              <w:rPr>
                <w:sz w:val="17"/>
                <w:szCs w:val="17"/>
              </w:rPr>
            </w:pPr>
            <w:r w:rsidRPr="00032CDD">
              <w:rPr>
                <w:sz w:val="17"/>
                <w:szCs w:val="17"/>
              </w:rPr>
              <w:t>84,1</w:t>
            </w:r>
          </w:p>
        </w:tc>
        <w:tc>
          <w:tcPr>
            <w:tcW w:w="837" w:type="dxa"/>
            <w:tcBorders>
              <w:top w:val="nil"/>
              <w:left w:val="nil"/>
              <w:bottom w:val="single" w:sz="4" w:space="0" w:color="auto"/>
              <w:right w:val="single" w:sz="4" w:space="0" w:color="auto"/>
            </w:tcBorders>
            <w:shd w:val="clear" w:color="auto" w:fill="auto"/>
            <w:noWrap/>
            <w:vAlign w:val="center"/>
          </w:tcPr>
          <w:p w:rsidR="008F75AA" w:rsidRPr="00032CDD" w:rsidRDefault="008F75AA" w:rsidP="005506E8">
            <w:pPr>
              <w:keepNext/>
              <w:jc w:val="center"/>
              <w:rPr>
                <w:sz w:val="17"/>
                <w:szCs w:val="17"/>
              </w:rPr>
            </w:pPr>
            <w:r w:rsidRPr="00032CDD">
              <w:rPr>
                <w:sz w:val="17"/>
                <w:szCs w:val="17"/>
              </w:rPr>
              <w:t>90,0</w:t>
            </w:r>
          </w:p>
        </w:tc>
        <w:tc>
          <w:tcPr>
            <w:tcW w:w="836" w:type="dxa"/>
            <w:tcBorders>
              <w:top w:val="nil"/>
              <w:left w:val="nil"/>
              <w:bottom w:val="single" w:sz="4" w:space="0" w:color="auto"/>
              <w:right w:val="single" w:sz="4" w:space="0" w:color="auto"/>
            </w:tcBorders>
            <w:shd w:val="clear" w:color="auto" w:fill="auto"/>
            <w:noWrap/>
            <w:vAlign w:val="center"/>
          </w:tcPr>
          <w:p w:rsidR="008F75AA" w:rsidRPr="00032CDD" w:rsidRDefault="008F75AA" w:rsidP="005506E8">
            <w:pPr>
              <w:keepNext/>
              <w:jc w:val="center"/>
              <w:rPr>
                <w:sz w:val="17"/>
                <w:szCs w:val="17"/>
              </w:rPr>
            </w:pPr>
            <w:r w:rsidRPr="00032CDD">
              <w:rPr>
                <w:sz w:val="17"/>
                <w:szCs w:val="17"/>
              </w:rPr>
              <w:t>93,0</w:t>
            </w:r>
          </w:p>
        </w:tc>
        <w:tc>
          <w:tcPr>
            <w:tcW w:w="836" w:type="dxa"/>
            <w:tcBorders>
              <w:top w:val="nil"/>
              <w:left w:val="nil"/>
              <w:bottom w:val="single" w:sz="4" w:space="0" w:color="auto"/>
              <w:right w:val="single" w:sz="4" w:space="0" w:color="auto"/>
            </w:tcBorders>
            <w:shd w:val="clear" w:color="auto" w:fill="auto"/>
            <w:noWrap/>
            <w:vAlign w:val="center"/>
          </w:tcPr>
          <w:p w:rsidR="008F75AA" w:rsidRPr="00032CDD" w:rsidRDefault="008F75AA" w:rsidP="005506E8">
            <w:pPr>
              <w:keepNext/>
              <w:jc w:val="center"/>
              <w:rPr>
                <w:sz w:val="17"/>
                <w:szCs w:val="17"/>
              </w:rPr>
            </w:pPr>
            <w:r w:rsidRPr="00032CDD">
              <w:rPr>
                <w:sz w:val="17"/>
                <w:szCs w:val="17"/>
              </w:rPr>
              <w:t>96,0</w:t>
            </w:r>
          </w:p>
        </w:tc>
        <w:tc>
          <w:tcPr>
            <w:tcW w:w="837" w:type="dxa"/>
            <w:tcBorders>
              <w:top w:val="nil"/>
              <w:left w:val="nil"/>
              <w:bottom w:val="single" w:sz="4" w:space="0" w:color="auto"/>
              <w:right w:val="single" w:sz="4" w:space="0" w:color="auto"/>
            </w:tcBorders>
            <w:shd w:val="clear" w:color="auto" w:fill="auto"/>
            <w:noWrap/>
            <w:vAlign w:val="center"/>
          </w:tcPr>
          <w:p w:rsidR="008F75AA" w:rsidRPr="00032CDD" w:rsidRDefault="008F75AA" w:rsidP="005506E8">
            <w:pPr>
              <w:keepNext/>
              <w:jc w:val="center"/>
              <w:rPr>
                <w:sz w:val="17"/>
                <w:szCs w:val="17"/>
              </w:rPr>
            </w:pPr>
            <w:r w:rsidRPr="00032CDD">
              <w:rPr>
                <w:sz w:val="17"/>
                <w:szCs w:val="17"/>
              </w:rPr>
              <w:t>100,0</w:t>
            </w:r>
          </w:p>
        </w:tc>
        <w:tc>
          <w:tcPr>
            <w:tcW w:w="836" w:type="dxa"/>
            <w:tcBorders>
              <w:top w:val="nil"/>
              <w:left w:val="nil"/>
              <w:bottom w:val="single" w:sz="4" w:space="0" w:color="auto"/>
              <w:right w:val="single" w:sz="4" w:space="0" w:color="auto"/>
            </w:tcBorders>
            <w:shd w:val="clear" w:color="auto" w:fill="auto"/>
            <w:noWrap/>
            <w:vAlign w:val="center"/>
          </w:tcPr>
          <w:p w:rsidR="008F75AA" w:rsidRPr="00032CDD" w:rsidRDefault="008F75AA" w:rsidP="005506E8">
            <w:pPr>
              <w:keepNext/>
              <w:jc w:val="center"/>
              <w:rPr>
                <w:sz w:val="17"/>
                <w:szCs w:val="17"/>
              </w:rPr>
            </w:pPr>
            <w:r w:rsidRPr="00032CDD">
              <w:rPr>
                <w:sz w:val="17"/>
                <w:szCs w:val="17"/>
              </w:rPr>
              <w:t>100,0</w:t>
            </w:r>
          </w:p>
        </w:tc>
        <w:tc>
          <w:tcPr>
            <w:tcW w:w="836" w:type="dxa"/>
            <w:tcBorders>
              <w:top w:val="nil"/>
              <w:left w:val="nil"/>
              <w:bottom w:val="single" w:sz="4" w:space="0" w:color="auto"/>
              <w:right w:val="single" w:sz="4" w:space="0" w:color="auto"/>
            </w:tcBorders>
            <w:shd w:val="clear" w:color="auto" w:fill="auto"/>
            <w:noWrap/>
            <w:vAlign w:val="center"/>
          </w:tcPr>
          <w:p w:rsidR="008F75AA" w:rsidRPr="00032CDD" w:rsidRDefault="008F75AA" w:rsidP="005506E8">
            <w:pPr>
              <w:keepNext/>
              <w:jc w:val="center"/>
              <w:rPr>
                <w:sz w:val="17"/>
                <w:szCs w:val="17"/>
              </w:rPr>
            </w:pPr>
            <w:r w:rsidRPr="00032CDD">
              <w:rPr>
                <w:sz w:val="17"/>
                <w:szCs w:val="17"/>
              </w:rPr>
              <w:t>100,0</w:t>
            </w:r>
          </w:p>
        </w:tc>
        <w:tc>
          <w:tcPr>
            <w:tcW w:w="837" w:type="dxa"/>
            <w:tcBorders>
              <w:top w:val="nil"/>
              <w:left w:val="nil"/>
              <w:bottom w:val="single" w:sz="4" w:space="0" w:color="auto"/>
              <w:right w:val="single" w:sz="4" w:space="0" w:color="auto"/>
            </w:tcBorders>
            <w:shd w:val="clear" w:color="auto" w:fill="auto"/>
            <w:noWrap/>
            <w:vAlign w:val="center"/>
          </w:tcPr>
          <w:p w:rsidR="008F75AA" w:rsidRPr="00032CDD" w:rsidRDefault="008F75AA" w:rsidP="005506E8">
            <w:pPr>
              <w:keepNext/>
              <w:jc w:val="center"/>
              <w:rPr>
                <w:sz w:val="17"/>
                <w:szCs w:val="17"/>
              </w:rPr>
            </w:pPr>
            <w:r w:rsidRPr="00032CDD">
              <w:rPr>
                <w:sz w:val="17"/>
                <w:szCs w:val="17"/>
              </w:rPr>
              <w:t>100,0</w:t>
            </w:r>
          </w:p>
        </w:tc>
        <w:tc>
          <w:tcPr>
            <w:tcW w:w="836" w:type="dxa"/>
            <w:tcBorders>
              <w:top w:val="nil"/>
              <w:left w:val="nil"/>
              <w:bottom w:val="single" w:sz="4" w:space="0" w:color="auto"/>
              <w:right w:val="single" w:sz="8" w:space="0" w:color="auto"/>
            </w:tcBorders>
            <w:shd w:val="clear" w:color="auto" w:fill="auto"/>
            <w:noWrap/>
            <w:vAlign w:val="center"/>
          </w:tcPr>
          <w:p w:rsidR="008F75AA" w:rsidRPr="00032CDD" w:rsidRDefault="008F75AA" w:rsidP="005506E8">
            <w:pPr>
              <w:keepNext/>
              <w:jc w:val="center"/>
              <w:rPr>
                <w:sz w:val="17"/>
                <w:szCs w:val="17"/>
              </w:rPr>
            </w:pPr>
            <w:r w:rsidRPr="00032CDD">
              <w:rPr>
                <w:sz w:val="17"/>
                <w:szCs w:val="17"/>
              </w:rPr>
              <w:t>100,0</w:t>
            </w:r>
          </w:p>
        </w:tc>
        <w:tc>
          <w:tcPr>
            <w:tcW w:w="836" w:type="dxa"/>
            <w:tcBorders>
              <w:top w:val="nil"/>
              <w:left w:val="nil"/>
              <w:bottom w:val="single" w:sz="4" w:space="0" w:color="auto"/>
              <w:right w:val="single" w:sz="8" w:space="0" w:color="auto"/>
            </w:tcBorders>
            <w:vAlign w:val="center"/>
          </w:tcPr>
          <w:p w:rsidR="008F75AA" w:rsidRPr="00032CDD" w:rsidRDefault="008F75AA" w:rsidP="008F75AA">
            <w:pPr>
              <w:jc w:val="center"/>
            </w:pPr>
            <w:r w:rsidRPr="00032CDD">
              <w:rPr>
                <w:sz w:val="17"/>
                <w:szCs w:val="17"/>
              </w:rPr>
              <w:t>100,0</w:t>
            </w:r>
          </w:p>
        </w:tc>
        <w:tc>
          <w:tcPr>
            <w:tcW w:w="837" w:type="dxa"/>
            <w:tcBorders>
              <w:top w:val="nil"/>
              <w:left w:val="nil"/>
              <w:bottom w:val="single" w:sz="4" w:space="0" w:color="auto"/>
              <w:right w:val="single" w:sz="8" w:space="0" w:color="auto"/>
            </w:tcBorders>
            <w:vAlign w:val="center"/>
          </w:tcPr>
          <w:p w:rsidR="008F75AA" w:rsidRPr="00032CDD" w:rsidRDefault="008F75AA" w:rsidP="008F75AA">
            <w:pPr>
              <w:jc w:val="center"/>
            </w:pPr>
            <w:r w:rsidRPr="00032CDD">
              <w:rPr>
                <w:sz w:val="17"/>
                <w:szCs w:val="17"/>
              </w:rPr>
              <w:t>100,0</w:t>
            </w:r>
          </w:p>
        </w:tc>
      </w:tr>
      <w:tr w:rsidR="006B1ABF" w:rsidRPr="00032CDD" w:rsidTr="00971B03">
        <w:trPr>
          <w:gridAfter w:val="6"/>
          <w:wAfter w:w="5593" w:type="dxa"/>
          <w:trHeight w:val="1888"/>
        </w:trPr>
        <w:tc>
          <w:tcPr>
            <w:tcW w:w="426" w:type="dxa"/>
            <w:tcBorders>
              <w:top w:val="nil"/>
              <w:left w:val="single" w:sz="4" w:space="0" w:color="auto"/>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lang w:val="en-US"/>
              </w:rPr>
              <w:t>4</w:t>
            </w:r>
            <w:r w:rsidRPr="00032CDD">
              <w:rPr>
                <w:sz w:val="17"/>
                <w:szCs w:val="17"/>
              </w:rPr>
              <w:t>3</w:t>
            </w:r>
          </w:p>
        </w:tc>
        <w:tc>
          <w:tcPr>
            <w:tcW w:w="1559"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rPr>
                <w:sz w:val="17"/>
                <w:szCs w:val="17"/>
              </w:rPr>
            </w:pPr>
            <w:r w:rsidRPr="00032CDD">
              <w:rPr>
                <w:sz w:val="17"/>
                <w:szCs w:val="17"/>
              </w:rPr>
              <w:t>Доля детей в возрасте 1 – 6 лет, стоящих на учете для определения в муниципальные дошкольные образовательные учреждения, в общей численности детей в возрасте 1 – 6 лет</w:t>
            </w:r>
          </w:p>
        </w:tc>
        <w:tc>
          <w:tcPr>
            <w:tcW w:w="709"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39,8</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39,7</w:t>
            </w:r>
          </w:p>
        </w:tc>
        <w:tc>
          <w:tcPr>
            <w:tcW w:w="836" w:type="dxa"/>
            <w:tcBorders>
              <w:top w:val="nil"/>
              <w:left w:val="nil"/>
              <w:bottom w:val="single" w:sz="4" w:space="0" w:color="auto"/>
              <w:right w:val="nil"/>
            </w:tcBorders>
            <w:shd w:val="clear" w:color="auto" w:fill="auto"/>
            <w:noWrap/>
            <w:vAlign w:val="center"/>
          </w:tcPr>
          <w:p w:rsidR="006B1ABF" w:rsidRPr="00032CDD" w:rsidRDefault="006B1ABF" w:rsidP="005506E8">
            <w:pPr>
              <w:keepNext/>
              <w:jc w:val="center"/>
              <w:rPr>
                <w:sz w:val="17"/>
                <w:szCs w:val="17"/>
              </w:rPr>
            </w:pPr>
            <w:r w:rsidRPr="00032CDD">
              <w:rPr>
                <w:sz w:val="17"/>
                <w:szCs w:val="17"/>
              </w:rPr>
              <w:t>39,6</w:t>
            </w:r>
          </w:p>
        </w:tc>
        <w:tc>
          <w:tcPr>
            <w:tcW w:w="837" w:type="dxa"/>
            <w:tcBorders>
              <w:top w:val="nil"/>
              <w:left w:val="single" w:sz="8" w:space="0" w:color="auto"/>
              <w:bottom w:val="single" w:sz="4" w:space="0" w:color="auto"/>
              <w:right w:val="single" w:sz="8"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39,1</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41</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40,2</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42</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41,5</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37</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35</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34</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33,5</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6B1ABF" w:rsidP="00292581">
            <w:pPr>
              <w:keepNext/>
              <w:jc w:val="center"/>
              <w:rPr>
                <w:sz w:val="17"/>
                <w:szCs w:val="17"/>
              </w:rPr>
            </w:pPr>
            <w:r w:rsidRPr="00032CDD">
              <w:rPr>
                <w:sz w:val="17"/>
                <w:szCs w:val="17"/>
              </w:rPr>
              <w:t>33</w:t>
            </w:r>
          </w:p>
        </w:tc>
        <w:tc>
          <w:tcPr>
            <w:tcW w:w="836" w:type="dxa"/>
            <w:tcBorders>
              <w:top w:val="nil"/>
              <w:left w:val="nil"/>
              <w:bottom w:val="single" w:sz="4" w:space="0" w:color="auto"/>
              <w:right w:val="single" w:sz="8" w:space="0" w:color="auto"/>
            </w:tcBorders>
            <w:shd w:val="clear" w:color="auto" w:fill="auto"/>
            <w:noWrap/>
            <w:vAlign w:val="center"/>
          </w:tcPr>
          <w:p w:rsidR="006B1ABF" w:rsidRPr="00032CDD" w:rsidRDefault="00292581" w:rsidP="00292581">
            <w:pPr>
              <w:keepNext/>
              <w:jc w:val="center"/>
              <w:rPr>
                <w:sz w:val="17"/>
                <w:szCs w:val="17"/>
              </w:rPr>
            </w:pPr>
            <w:r w:rsidRPr="00032CDD">
              <w:rPr>
                <w:sz w:val="17"/>
                <w:szCs w:val="17"/>
              </w:rPr>
              <w:t>27</w:t>
            </w:r>
          </w:p>
        </w:tc>
        <w:tc>
          <w:tcPr>
            <w:tcW w:w="836" w:type="dxa"/>
            <w:tcBorders>
              <w:top w:val="nil"/>
              <w:left w:val="nil"/>
              <w:bottom w:val="single" w:sz="4" w:space="0" w:color="auto"/>
              <w:right w:val="single" w:sz="8" w:space="0" w:color="auto"/>
            </w:tcBorders>
            <w:vAlign w:val="center"/>
          </w:tcPr>
          <w:p w:rsidR="006B1ABF" w:rsidRPr="00032CDD" w:rsidRDefault="00292581" w:rsidP="00292581">
            <w:pPr>
              <w:keepNext/>
              <w:jc w:val="center"/>
              <w:rPr>
                <w:sz w:val="17"/>
                <w:szCs w:val="17"/>
              </w:rPr>
            </w:pPr>
            <w:r w:rsidRPr="00032CDD">
              <w:rPr>
                <w:sz w:val="17"/>
                <w:szCs w:val="17"/>
              </w:rPr>
              <w:t>22</w:t>
            </w:r>
          </w:p>
        </w:tc>
        <w:tc>
          <w:tcPr>
            <w:tcW w:w="837" w:type="dxa"/>
            <w:tcBorders>
              <w:top w:val="nil"/>
              <w:left w:val="nil"/>
              <w:bottom w:val="single" w:sz="4" w:space="0" w:color="auto"/>
              <w:right w:val="single" w:sz="8" w:space="0" w:color="auto"/>
            </w:tcBorders>
            <w:vAlign w:val="center"/>
          </w:tcPr>
          <w:p w:rsidR="006B1ABF" w:rsidRPr="00032CDD" w:rsidRDefault="00292581" w:rsidP="00292581">
            <w:pPr>
              <w:keepNext/>
              <w:jc w:val="center"/>
              <w:rPr>
                <w:sz w:val="17"/>
                <w:szCs w:val="17"/>
              </w:rPr>
            </w:pPr>
            <w:r w:rsidRPr="00032CDD">
              <w:rPr>
                <w:sz w:val="17"/>
                <w:szCs w:val="17"/>
              </w:rPr>
              <w:t>17</w:t>
            </w:r>
          </w:p>
        </w:tc>
      </w:tr>
      <w:tr w:rsidR="006C3073" w:rsidRPr="00032CDD" w:rsidTr="00971B03">
        <w:trPr>
          <w:gridAfter w:val="6"/>
          <w:wAfter w:w="5593" w:type="dxa"/>
          <w:trHeight w:val="1888"/>
        </w:trPr>
        <w:tc>
          <w:tcPr>
            <w:tcW w:w="426" w:type="dxa"/>
            <w:tcBorders>
              <w:top w:val="nil"/>
              <w:left w:val="single" w:sz="4" w:space="0" w:color="auto"/>
              <w:bottom w:val="single" w:sz="4" w:space="0" w:color="auto"/>
              <w:right w:val="single" w:sz="4" w:space="0" w:color="auto"/>
            </w:tcBorders>
            <w:shd w:val="clear" w:color="auto" w:fill="auto"/>
            <w:vAlign w:val="center"/>
          </w:tcPr>
          <w:p w:rsidR="006C3073" w:rsidRPr="00032CDD" w:rsidRDefault="006C3073" w:rsidP="005506E8">
            <w:pPr>
              <w:keepNext/>
              <w:jc w:val="center"/>
              <w:rPr>
                <w:sz w:val="17"/>
                <w:szCs w:val="17"/>
              </w:rPr>
            </w:pPr>
            <w:r w:rsidRPr="00032CDD">
              <w:rPr>
                <w:sz w:val="17"/>
                <w:szCs w:val="17"/>
              </w:rPr>
              <w:lastRenderedPageBreak/>
              <w:t>44</w:t>
            </w:r>
          </w:p>
        </w:tc>
        <w:tc>
          <w:tcPr>
            <w:tcW w:w="1559" w:type="dxa"/>
            <w:tcBorders>
              <w:top w:val="nil"/>
              <w:left w:val="nil"/>
              <w:bottom w:val="single" w:sz="4" w:space="0" w:color="auto"/>
              <w:right w:val="single" w:sz="4" w:space="0" w:color="auto"/>
            </w:tcBorders>
            <w:shd w:val="clear" w:color="auto" w:fill="auto"/>
            <w:vAlign w:val="center"/>
          </w:tcPr>
          <w:p w:rsidR="006C3073" w:rsidRPr="00032CDD" w:rsidRDefault="006C3073" w:rsidP="005506E8">
            <w:pPr>
              <w:keepNext/>
              <w:rPr>
                <w:sz w:val="17"/>
                <w:szCs w:val="17"/>
              </w:rPr>
            </w:pPr>
            <w:r w:rsidRPr="00032CDD">
              <w:rPr>
                <w:sz w:val="17"/>
                <w:szCs w:val="17"/>
              </w:rPr>
              <w:t xml:space="preserve">Удельный вес </w:t>
            </w:r>
            <w:r w:rsidR="00407C8E">
              <w:rPr>
                <w:sz w:val="17"/>
                <w:szCs w:val="17"/>
              </w:rPr>
              <w:t xml:space="preserve">численности </w:t>
            </w:r>
            <w:r w:rsidRPr="00032CDD">
              <w:rPr>
                <w:sz w:val="17"/>
                <w:szCs w:val="17"/>
              </w:rPr>
              <w:t>детей в возрасте 5-18 лет, получающих услуги по дополнительному образованию в организациях различной организационно-правово</w:t>
            </w:r>
            <w:r w:rsidR="00407C8E">
              <w:rPr>
                <w:sz w:val="17"/>
                <w:szCs w:val="17"/>
              </w:rPr>
              <w:t>й формы и формы собственности</w:t>
            </w:r>
          </w:p>
        </w:tc>
        <w:tc>
          <w:tcPr>
            <w:tcW w:w="709" w:type="dxa"/>
            <w:tcBorders>
              <w:top w:val="nil"/>
              <w:left w:val="nil"/>
              <w:bottom w:val="single" w:sz="4" w:space="0" w:color="auto"/>
              <w:right w:val="single" w:sz="4" w:space="0" w:color="auto"/>
            </w:tcBorders>
            <w:shd w:val="clear" w:color="auto" w:fill="auto"/>
            <w:noWrap/>
            <w:vAlign w:val="center"/>
          </w:tcPr>
          <w:p w:rsidR="006C3073" w:rsidRPr="00032CDD" w:rsidRDefault="006C3073" w:rsidP="005506E8">
            <w:pPr>
              <w:keepNext/>
              <w:jc w:val="center"/>
              <w:rPr>
                <w:sz w:val="17"/>
                <w:szCs w:val="17"/>
              </w:rPr>
            </w:pPr>
            <w:r w:rsidRPr="00032CDD">
              <w:rPr>
                <w:sz w:val="17"/>
                <w:szCs w:val="17"/>
              </w:rPr>
              <w:t>%</w:t>
            </w:r>
          </w:p>
        </w:tc>
        <w:tc>
          <w:tcPr>
            <w:tcW w:w="836" w:type="dxa"/>
            <w:tcBorders>
              <w:top w:val="nil"/>
              <w:left w:val="nil"/>
              <w:bottom w:val="single" w:sz="4" w:space="0" w:color="auto"/>
              <w:right w:val="single" w:sz="4" w:space="0" w:color="auto"/>
            </w:tcBorders>
            <w:shd w:val="clear" w:color="auto" w:fill="auto"/>
            <w:noWrap/>
            <w:vAlign w:val="center"/>
          </w:tcPr>
          <w:p w:rsidR="006C3073" w:rsidRPr="00032CDD" w:rsidRDefault="006C3073" w:rsidP="005506E8">
            <w:pPr>
              <w:keepNext/>
              <w:jc w:val="center"/>
              <w:rPr>
                <w:sz w:val="17"/>
                <w:szCs w:val="17"/>
              </w:rPr>
            </w:pPr>
            <w:r w:rsidRPr="00032CDD">
              <w:rPr>
                <w:sz w:val="17"/>
                <w:szCs w:val="17"/>
              </w:rPr>
              <w:t>63,7</w:t>
            </w:r>
          </w:p>
        </w:tc>
        <w:tc>
          <w:tcPr>
            <w:tcW w:w="836" w:type="dxa"/>
            <w:tcBorders>
              <w:top w:val="nil"/>
              <w:left w:val="nil"/>
              <w:bottom w:val="single" w:sz="4" w:space="0" w:color="auto"/>
              <w:right w:val="single" w:sz="4" w:space="0" w:color="auto"/>
            </w:tcBorders>
            <w:shd w:val="clear" w:color="auto" w:fill="auto"/>
            <w:noWrap/>
            <w:vAlign w:val="center"/>
          </w:tcPr>
          <w:p w:rsidR="006C3073" w:rsidRPr="00032CDD" w:rsidRDefault="006C3073" w:rsidP="005506E8">
            <w:pPr>
              <w:keepNext/>
              <w:jc w:val="center"/>
              <w:rPr>
                <w:sz w:val="17"/>
                <w:szCs w:val="17"/>
              </w:rPr>
            </w:pPr>
            <w:r w:rsidRPr="00032CDD">
              <w:rPr>
                <w:sz w:val="17"/>
                <w:szCs w:val="17"/>
              </w:rPr>
              <w:t>71,4</w:t>
            </w:r>
          </w:p>
        </w:tc>
        <w:tc>
          <w:tcPr>
            <w:tcW w:w="836" w:type="dxa"/>
            <w:tcBorders>
              <w:top w:val="nil"/>
              <w:left w:val="nil"/>
              <w:bottom w:val="single" w:sz="4" w:space="0" w:color="auto"/>
              <w:right w:val="nil"/>
            </w:tcBorders>
            <w:shd w:val="clear" w:color="auto" w:fill="auto"/>
            <w:noWrap/>
            <w:vAlign w:val="center"/>
          </w:tcPr>
          <w:p w:rsidR="006C3073" w:rsidRPr="00032CDD" w:rsidRDefault="006C3073" w:rsidP="005506E8">
            <w:pPr>
              <w:keepNext/>
              <w:jc w:val="center"/>
              <w:rPr>
                <w:sz w:val="17"/>
                <w:szCs w:val="17"/>
              </w:rPr>
            </w:pPr>
            <w:r w:rsidRPr="00032CDD">
              <w:rPr>
                <w:sz w:val="17"/>
                <w:szCs w:val="17"/>
              </w:rPr>
              <w:t>71,8</w:t>
            </w:r>
          </w:p>
        </w:tc>
        <w:tc>
          <w:tcPr>
            <w:tcW w:w="837" w:type="dxa"/>
            <w:tcBorders>
              <w:top w:val="nil"/>
              <w:left w:val="single" w:sz="8" w:space="0" w:color="auto"/>
              <w:bottom w:val="single" w:sz="4" w:space="0" w:color="auto"/>
              <w:right w:val="single" w:sz="8" w:space="0" w:color="auto"/>
            </w:tcBorders>
            <w:shd w:val="clear" w:color="auto" w:fill="auto"/>
            <w:noWrap/>
            <w:vAlign w:val="center"/>
          </w:tcPr>
          <w:p w:rsidR="006C3073" w:rsidRPr="00032CDD" w:rsidRDefault="006C3073" w:rsidP="005506E8">
            <w:pPr>
              <w:keepNext/>
              <w:jc w:val="center"/>
              <w:rPr>
                <w:sz w:val="17"/>
                <w:szCs w:val="17"/>
              </w:rPr>
            </w:pPr>
            <w:r w:rsidRPr="00032CDD">
              <w:rPr>
                <w:sz w:val="17"/>
                <w:szCs w:val="17"/>
              </w:rPr>
              <w:t>48,6</w:t>
            </w:r>
          </w:p>
        </w:tc>
        <w:tc>
          <w:tcPr>
            <w:tcW w:w="836" w:type="dxa"/>
            <w:tcBorders>
              <w:top w:val="nil"/>
              <w:left w:val="nil"/>
              <w:bottom w:val="single" w:sz="4" w:space="0" w:color="auto"/>
              <w:right w:val="single" w:sz="4" w:space="0" w:color="auto"/>
            </w:tcBorders>
            <w:shd w:val="clear" w:color="auto" w:fill="auto"/>
            <w:noWrap/>
            <w:vAlign w:val="center"/>
          </w:tcPr>
          <w:p w:rsidR="006C3073" w:rsidRPr="00032CDD" w:rsidRDefault="006C3073" w:rsidP="005506E8">
            <w:pPr>
              <w:keepNext/>
              <w:jc w:val="center"/>
              <w:rPr>
                <w:sz w:val="17"/>
                <w:szCs w:val="17"/>
              </w:rPr>
            </w:pPr>
            <w:r w:rsidRPr="00032CDD">
              <w:rPr>
                <w:sz w:val="17"/>
                <w:szCs w:val="17"/>
              </w:rPr>
              <w:t>51,5</w:t>
            </w:r>
          </w:p>
        </w:tc>
        <w:tc>
          <w:tcPr>
            <w:tcW w:w="836" w:type="dxa"/>
            <w:tcBorders>
              <w:top w:val="nil"/>
              <w:left w:val="nil"/>
              <w:bottom w:val="single" w:sz="4" w:space="0" w:color="auto"/>
              <w:right w:val="single" w:sz="4" w:space="0" w:color="auto"/>
            </w:tcBorders>
            <w:shd w:val="clear" w:color="auto" w:fill="auto"/>
            <w:noWrap/>
            <w:vAlign w:val="center"/>
          </w:tcPr>
          <w:p w:rsidR="006C3073" w:rsidRPr="00032CDD" w:rsidRDefault="006C3073" w:rsidP="005506E8">
            <w:pPr>
              <w:keepNext/>
              <w:jc w:val="center"/>
              <w:rPr>
                <w:sz w:val="17"/>
                <w:szCs w:val="17"/>
              </w:rPr>
            </w:pPr>
            <w:r w:rsidRPr="00032CDD">
              <w:rPr>
                <w:sz w:val="17"/>
                <w:szCs w:val="17"/>
              </w:rPr>
              <w:t>64,0</w:t>
            </w:r>
          </w:p>
        </w:tc>
        <w:tc>
          <w:tcPr>
            <w:tcW w:w="837" w:type="dxa"/>
            <w:tcBorders>
              <w:top w:val="nil"/>
              <w:left w:val="nil"/>
              <w:bottom w:val="single" w:sz="4" w:space="0" w:color="auto"/>
              <w:right w:val="single" w:sz="4" w:space="0" w:color="auto"/>
            </w:tcBorders>
            <w:shd w:val="clear" w:color="auto" w:fill="auto"/>
            <w:noWrap/>
            <w:vAlign w:val="center"/>
          </w:tcPr>
          <w:p w:rsidR="006C3073" w:rsidRPr="00032CDD" w:rsidRDefault="006C3073" w:rsidP="005506E8">
            <w:pPr>
              <w:keepNext/>
              <w:jc w:val="center"/>
              <w:rPr>
                <w:sz w:val="17"/>
                <w:szCs w:val="17"/>
              </w:rPr>
            </w:pPr>
            <w:r w:rsidRPr="00032CDD">
              <w:rPr>
                <w:sz w:val="17"/>
                <w:szCs w:val="17"/>
              </w:rPr>
              <w:t>65,0</w:t>
            </w:r>
          </w:p>
        </w:tc>
        <w:tc>
          <w:tcPr>
            <w:tcW w:w="836" w:type="dxa"/>
            <w:tcBorders>
              <w:top w:val="nil"/>
              <w:left w:val="nil"/>
              <w:bottom w:val="single" w:sz="4" w:space="0" w:color="auto"/>
              <w:right w:val="single" w:sz="4" w:space="0" w:color="auto"/>
            </w:tcBorders>
            <w:shd w:val="clear" w:color="auto" w:fill="auto"/>
            <w:noWrap/>
            <w:vAlign w:val="center"/>
          </w:tcPr>
          <w:p w:rsidR="006C3073" w:rsidRPr="00032CDD" w:rsidRDefault="006C3073" w:rsidP="005506E8">
            <w:pPr>
              <w:keepNext/>
              <w:jc w:val="center"/>
              <w:rPr>
                <w:sz w:val="17"/>
                <w:szCs w:val="17"/>
              </w:rPr>
            </w:pPr>
            <w:r w:rsidRPr="00032CDD">
              <w:rPr>
                <w:sz w:val="17"/>
                <w:szCs w:val="17"/>
              </w:rPr>
              <w:t>66,0</w:t>
            </w:r>
          </w:p>
        </w:tc>
        <w:tc>
          <w:tcPr>
            <w:tcW w:w="836" w:type="dxa"/>
            <w:tcBorders>
              <w:top w:val="nil"/>
              <w:left w:val="nil"/>
              <w:bottom w:val="single" w:sz="4" w:space="0" w:color="auto"/>
              <w:right w:val="single" w:sz="4" w:space="0" w:color="auto"/>
            </w:tcBorders>
            <w:shd w:val="clear" w:color="auto" w:fill="auto"/>
            <w:noWrap/>
            <w:vAlign w:val="center"/>
          </w:tcPr>
          <w:p w:rsidR="006C3073" w:rsidRPr="00032CDD" w:rsidRDefault="006C3073" w:rsidP="005506E8">
            <w:pPr>
              <w:keepNext/>
              <w:jc w:val="center"/>
              <w:rPr>
                <w:sz w:val="17"/>
                <w:szCs w:val="17"/>
              </w:rPr>
            </w:pPr>
            <w:r w:rsidRPr="00032CDD">
              <w:rPr>
                <w:sz w:val="17"/>
                <w:szCs w:val="17"/>
              </w:rPr>
              <w:t>67,0</w:t>
            </w:r>
          </w:p>
        </w:tc>
        <w:tc>
          <w:tcPr>
            <w:tcW w:w="837" w:type="dxa"/>
            <w:tcBorders>
              <w:top w:val="nil"/>
              <w:left w:val="nil"/>
              <w:bottom w:val="single" w:sz="4" w:space="0" w:color="auto"/>
              <w:right w:val="single" w:sz="4" w:space="0" w:color="auto"/>
            </w:tcBorders>
            <w:shd w:val="clear" w:color="auto" w:fill="auto"/>
            <w:noWrap/>
            <w:vAlign w:val="center"/>
          </w:tcPr>
          <w:p w:rsidR="006C3073" w:rsidRPr="00032CDD" w:rsidRDefault="006C3073" w:rsidP="005506E8">
            <w:pPr>
              <w:keepNext/>
              <w:jc w:val="center"/>
              <w:rPr>
                <w:sz w:val="17"/>
                <w:szCs w:val="17"/>
              </w:rPr>
            </w:pPr>
            <w:r w:rsidRPr="00032CDD">
              <w:rPr>
                <w:sz w:val="17"/>
                <w:szCs w:val="17"/>
              </w:rPr>
              <w:t>69,0</w:t>
            </w:r>
          </w:p>
        </w:tc>
        <w:tc>
          <w:tcPr>
            <w:tcW w:w="836" w:type="dxa"/>
            <w:tcBorders>
              <w:top w:val="nil"/>
              <w:left w:val="nil"/>
              <w:bottom w:val="single" w:sz="4" w:space="0" w:color="auto"/>
              <w:right w:val="single" w:sz="4" w:space="0" w:color="auto"/>
            </w:tcBorders>
            <w:shd w:val="clear" w:color="auto" w:fill="auto"/>
            <w:noWrap/>
            <w:vAlign w:val="center"/>
          </w:tcPr>
          <w:p w:rsidR="006C3073" w:rsidRPr="00032CDD" w:rsidRDefault="006C3073" w:rsidP="005506E8">
            <w:pPr>
              <w:keepNext/>
              <w:jc w:val="center"/>
              <w:rPr>
                <w:sz w:val="17"/>
                <w:szCs w:val="17"/>
              </w:rPr>
            </w:pPr>
            <w:r w:rsidRPr="00032CDD">
              <w:rPr>
                <w:sz w:val="17"/>
                <w:szCs w:val="17"/>
              </w:rPr>
              <w:t>71,0</w:t>
            </w:r>
          </w:p>
        </w:tc>
        <w:tc>
          <w:tcPr>
            <w:tcW w:w="836" w:type="dxa"/>
            <w:tcBorders>
              <w:top w:val="nil"/>
              <w:left w:val="nil"/>
              <w:bottom w:val="single" w:sz="4" w:space="0" w:color="auto"/>
              <w:right w:val="single" w:sz="4" w:space="0" w:color="auto"/>
            </w:tcBorders>
            <w:shd w:val="clear" w:color="auto" w:fill="auto"/>
            <w:noWrap/>
            <w:vAlign w:val="center"/>
          </w:tcPr>
          <w:p w:rsidR="006C3073" w:rsidRPr="00032CDD" w:rsidRDefault="006C3073" w:rsidP="005506E8">
            <w:pPr>
              <w:keepNext/>
              <w:jc w:val="center"/>
              <w:rPr>
                <w:sz w:val="17"/>
                <w:szCs w:val="17"/>
              </w:rPr>
            </w:pPr>
            <w:r w:rsidRPr="00032CDD">
              <w:rPr>
                <w:sz w:val="17"/>
                <w:szCs w:val="17"/>
              </w:rPr>
              <w:t>73,0</w:t>
            </w:r>
          </w:p>
        </w:tc>
        <w:tc>
          <w:tcPr>
            <w:tcW w:w="837" w:type="dxa"/>
            <w:tcBorders>
              <w:top w:val="nil"/>
              <w:left w:val="nil"/>
              <w:bottom w:val="single" w:sz="4" w:space="0" w:color="auto"/>
              <w:right w:val="single" w:sz="4" w:space="0" w:color="auto"/>
            </w:tcBorders>
            <w:shd w:val="clear" w:color="auto" w:fill="auto"/>
            <w:noWrap/>
            <w:vAlign w:val="center"/>
          </w:tcPr>
          <w:p w:rsidR="006C3073" w:rsidRPr="00032CDD" w:rsidRDefault="006C3073" w:rsidP="005506E8">
            <w:pPr>
              <w:keepNext/>
              <w:jc w:val="center"/>
              <w:rPr>
                <w:sz w:val="17"/>
                <w:szCs w:val="17"/>
              </w:rPr>
            </w:pPr>
            <w:r w:rsidRPr="00032CDD">
              <w:rPr>
                <w:sz w:val="17"/>
                <w:szCs w:val="17"/>
              </w:rPr>
              <w:t>74,0</w:t>
            </w:r>
          </w:p>
        </w:tc>
        <w:tc>
          <w:tcPr>
            <w:tcW w:w="836" w:type="dxa"/>
            <w:tcBorders>
              <w:top w:val="nil"/>
              <w:left w:val="nil"/>
              <w:bottom w:val="single" w:sz="4" w:space="0" w:color="auto"/>
              <w:right w:val="single" w:sz="8" w:space="0" w:color="auto"/>
            </w:tcBorders>
            <w:shd w:val="clear" w:color="auto" w:fill="auto"/>
            <w:noWrap/>
            <w:vAlign w:val="center"/>
          </w:tcPr>
          <w:p w:rsidR="006C3073" w:rsidRPr="00032CDD" w:rsidRDefault="006C3073" w:rsidP="005506E8">
            <w:pPr>
              <w:keepNext/>
              <w:jc w:val="center"/>
              <w:rPr>
                <w:sz w:val="17"/>
                <w:szCs w:val="17"/>
              </w:rPr>
            </w:pPr>
            <w:r w:rsidRPr="00032CDD">
              <w:rPr>
                <w:sz w:val="17"/>
                <w:szCs w:val="17"/>
              </w:rPr>
              <w:t>75,0</w:t>
            </w:r>
          </w:p>
        </w:tc>
        <w:tc>
          <w:tcPr>
            <w:tcW w:w="836" w:type="dxa"/>
            <w:tcBorders>
              <w:top w:val="nil"/>
              <w:left w:val="nil"/>
              <w:bottom w:val="single" w:sz="4" w:space="0" w:color="auto"/>
              <w:right w:val="single" w:sz="8" w:space="0" w:color="auto"/>
            </w:tcBorders>
            <w:vAlign w:val="center"/>
          </w:tcPr>
          <w:p w:rsidR="006C3073" w:rsidRPr="00032CDD" w:rsidRDefault="006C3073" w:rsidP="006C3073">
            <w:pPr>
              <w:jc w:val="center"/>
            </w:pPr>
            <w:r w:rsidRPr="00032CDD">
              <w:rPr>
                <w:sz w:val="17"/>
                <w:szCs w:val="17"/>
              </w:rPr>
              <w:t>75,0</w:t>
            </w:r>
          </w:p>
        </w:tc>
        <w:tc>
          <w:tcPr>
            <w:tcW w:w="837" w:type="dxa"/>
            <w:tcBorders>
              <w:top w:val="nil"/>
              <w:left w:val="nil"/>
              <w:bottom w:val="single" w:sz="4" w:space="0" w:color="auto"/>
              <w:right w:val="single" w:sz="8" w:space="0" w:color="auto"/>
            </w:tcBorders>
            <w:vAlign w:val="center"/>
          </w:tcPr>
          <w:p w:rsidR="006C3073" w:rsidRPr="00032CDD" w:rsidRDefault="006C3073" w:rsidP="006C3073">
            <w:pPr>
              <w:jc w:val="center"/>
            </w:pPr>
            <w:r w:rsidRPr="00032CDD">
              <w:rPr>
                <w:sz w:val="17"/>
                <w:szCs w:val="17"/>
              </w:rPr>
              <w:t>75,0</w:t>
            </w:r>
          </w:p>
        </w:tc>
      </w:tr>
      <w:tr w:rsidR="006B1ABF" w:rsidRPr="00032CDD" w:rsidTr="00971B03">
        <w:trPr>
          <w:gridAfter w:val="6"/>
          <w:wAfter w:w="5593" w:type="dxa"/>
          <w:trHeight w:val="1052"/>
        </w:trPr>
        <w:tc>
          <w:tcPr>
            <w:tcW w:w="426" w:type="dxa"/>
            <w:tcBorders>
              <w:top w:val="nil"/>
              <w:left w:val="single" w:sz="4" w:space="0" w:color="auto"/>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lang w:val="en-US"/>
              </w:rPr>
              <w:t>4</w:t>
            </w:r>
            <w:r w:rsidRPr="00032CDD">
              <w:rPr>
                <w:sz w:val="17"/>
                <w:szCs w:val="17"/>
              </w:rPr>
              <w:t>5</w:t>
            </w:r>
          </w:p>
        </w:tc>
        <w:tc>
          <w:tcPr>
            <w:tcW w:w="1559"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rPr>
                <w:sz w:val="17"/>
                <w:szCs w:val="17"/>
              </w:rPr>
            </w:pPr>
            <w:r w:rsidRPr="00032CDD">
              <w:rPr>
                <w:sz w:val="17"/>
                <w:szCs w:val="17"/>
              </w:rPr>
              <w:t>Удельный вес образовательных учреждений, соотве</w:t>
            </w:r>
            <w:r w:rsidR="00407C8E">
              <w:rPr>
                <w:sz w:val="17"/>
                <w:szCs w:val="17"/>
              </w:rPr>
              <w:t>тствующих современным условиям</w:t>
            </w:r>
            <w:r w:rsidRPr="00032CDD">
              <w:rPr>
                <w:sz w:val="17"/>
                <w:szCs w:val="17"/>
              </w:rPr>
              <w:t xml:space="preserve"> организации образовательного процесса</w:t>
            </w:r>
          </w:p>
        </w:tc>
        <w:tc>
          <w:tcPr>
            <w:tcW w:w="709"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5" w:right="-156" w:firstLine="9"/>
              <w:jc w:val="center"/>
              <w:rPr>
                <w:sz w:val="17"/>
                <w:szCs w:val="17"/>
              </w:rPr>
            </w:pPr>
            <w:r w:rsidRPr="00032CDD">
              <w:rPr>
                <w:sz w:val="17"/>
                <w:szCs w:val="17"/>
              </w:rPr>
              <w:t>35,0</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37,0</w:t>
            </w:r>
          </w:p>
        </w:tc>
        <w:tc>
          <w:tcPr>
            <w:tcW w:w="836" w:type="dxa"/>
            <w:tcBorders>
              <w:top w:val="nil"/>
              <w:left w:val="nil"/>
              <w:bottom w:val="single" w:sz="4" w:space="0" w:color="auto"/>
              <w:right w:val="nil"/>
            </w:tcBorders>
            <w:shd w:val="clear" w:color="auto" w:fill="auto"/>
            <w:noWrap/>
            <w:vAlign w:val="center"/>
          </w:tcPr>
          <w:p w:rsidR="006B1ABF" w:rsidRPr="00032CDD" w:rsidRDefault="006B1ABF" w:rsidP="005506E8">
            <w:pPr>
              <w:keepNext/>
              <w:jc w:val="center"/>
              <w:rPr>
                <w:sz w:val="17"/>
                <w:szCs w:val="17"/>
              </w:rPr>
            </w:pPr>
            <w:r w:rsidRPr="00032CDD">
              <w:rPr>
                <w:sz w:val="17"/>
                <w:szCs w:val="17"/>
              </w:rPr>
              <w:t>55,0</w:t>
            </w:r>
          </w:p>
        </w:tc>
        <w:tc>
          <w:tcPr>
            <w:tcW w:w="837" w:type="dxa"/>
            <w:tcBorders>
              <w:top w:val="nil"/>
              <w:left w:val="single" w:sz="8" w:space="0" w:color="auto"/>
              <w:bottom w:val="single" w:sz="4" w:space="0" w:color="auto"/>
              <w:right w:val="single" w:sz="8"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65,0</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76,0</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78,0</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79,0</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80,0</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81,0</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81,5</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82,0</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82,5</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83,0</w:t>
            </w:r>
          </w:p>
        </w:tc>
        <w:tc>
          <w:tcPr>
            <w:tcW w:w="836" w:type="dxa"/>
            <w:tcBorders>
              <w:top w:val="nil"/>
              <w:left w:val="nil"/>
              <w:bottom w:val="single" w:sz="4" w:space="0" w:color="auto"/>
              <w:right w:val="single" w:sz="8" w:space="0" w:color="auto"/>
            </w:tcBorders>
            <w:shd w:val="clear" w:color="auto" w:fill="auto"/>
            <w:noWrap/>
            <w:vAlign w:val="center"/>
          </w:tcPr>
          <w:p w:rsidR="006B1ABF" w:rsidRPr="00032CDD" w:rsidRDefault="006B1ABF" w:rsidP="0084407B">
            <w:pPr>
              <w:keepNext/>
              <w:jc w:val="center"/>
              <w:rPr>
                <w:sz w:val="17"/>
                <w:szCs w:val="17"/>
              </w:rPr>
            </w:pPr>
            <w:r w:rsidRPr="00032CDD">
              <w:rPr>
                <w:sz w:val="17"/>
                <w:szCs w:val="17"/>
              </w:rPr>
              <w:t>9</w:t>
            </w:r>
            <w:r w:rsidR="0084407B" w:rsidRPr="00032CDD">
              <w:rPr>
                <w:sz w:val="17"/>
                <w:szCs w:val="17"/>
              </w:rPr>
              <w:t>3</w:t>
            </w:r>
            <w:r w:rsidRPr="00032CDD">
              <w:rPr>
                <w:sz w:val="17"/>
                <w:szCs w:val="17"/>
              </w:rPr>
              <w:t>,0</w:t>
            </w:r>
          </w:p>
        </w:tc>
        <w:tc>
          <w:tcPr>
            <w:tcW w:w="836" w:type="dxa"/>
            <w:tcBorders>
              <w:top w:val="nil"/>
              <w:left w:val="nil"/>
              <w:bottom w:val="single" w:sz="4" w:space="0" w:color="auto"/>
              <w:right w:val="single" w:sz="8" w:space="0" w:color="auto"/>
            </w:tcBorders>
            <w:vAlign w:val="center"/>
          </w:tcPr>
          <w:p w:rsidR="006B1ABF" w:rsidRPr="00032CDD" w:rsidRDefault="0084407B" w:rsidP="0084407B">
            <w:pPr>
              <w:keepNext/>
              <w:jc w:val="center"/>
              <w:rPr>
                <w:sz w:val="17"/>
                <w:szCs w:val="17"/>
              </w:rPr>
            </w:pPr>
            <w:r w:rsidRPr="00032CDD">
              <w:rPr>
                <w:sz w:val="17"/>
                <w:szCs w:val="17"/>
              </w:rPr>
              <w:t>96,0</w:t>
            </w:r>
          </w:p>
        </w:tc>
        <w:tc>
          <w:tcPr>
            <w:tcW w:w="837" w:type="dxa"/>
            <w:tcBorders>
              <w:top w:val="nil"/>
              <w:left w:val="nil"/>
              <w:bottom w:val="single" w:sz="4" w:space="0" w:color="auto"/>
              <w:right w:val="single" w:sz="8" w:space="0" w:color="auto"/>
            </w:tcBorders>
            <w:vAlign w:val="center"/>
          </w:tcPr>
          <w:p w:rsidR="006B1ABF" w:rsidRPr="00032CDD" w:rsidRDefault="0084407B" w:rsidP="0084407B">
            <w:pPr>
              <w:keepNext/>
              <w:jc w:val="center"/>
              <w:rPr>
                <w:sz w:val="17"/>
                <w:szCs w:val="17"/>
              </w:rPr>
            </w:pPr>
            <w:r w:rsidRPr="00032CDD">
              <w:rPr>
                <w:sz w:val="17"/>
                <w:szCs w:val="17"/>
              </w:rPr>
              <w:t>100,0</w:t>
            </w:r>
          </w:p>
        </w:tc>
      </w:tr>
      <w:tr w:rsidR="00A70918" w:rsidRPr="00032CDD" w:rsidTr="00971B03">
        <w:trPr>
          <w:gridAfter w:val="6"/>
          <w:wAfter w:w="5593" w:type="dxa"/>
          <w:trHeight w:val="1052"/>
        </w:trPr>
        <w:tc>
          <w:tcPr>
            <w:tcW w:w="426" w:type="dxa"/>
            <w:tcBorders>
              <w:top w:val="nil"/>
              <w:left w:val="single" w:sz="4" w:space="0" w:color="auto"/>
              <w:bottom w:val="single" w:sz="4" w:space="0" w:color="auto"/>
              <w:right w:val="single" w:sz="4" w:space="0" w:color="auto"/>
            </w:tcBorders>
            <w:shd w:val="clear" w:color="auto" w:fill="auto"/>
            <w:vAlign w:val="center"/>
          </w:tcPr>
          <w:p w:rsidR="00A70918" w:rsidRPr="00032CDD" w:rsidRDefault="00A70918" w:rsidP="005506E8">
            <w:pPr>
              <w:keepNext/>
              <w:jc w:val="center"/>
              <w:rPr>
                <w:sz w:val="17"/>
                <w:szCs w:val="17"/>
              </w:rPr>
            </w:pPr>
            <w:r w:rsidRPr="00032CDD">
              <w:rPr>
                <w:sz w:val="17"/>
                <w:szCs w:val="17"/>
              </w:rPr>
              <w:t>46</w:t>
            </w:r>
          </w:p>
        </w:tc>
        <w:tc>
          <w:tcPr>
            <w:tcW w:w="1559" w:type="dxa"/>
            <w:tcBorders>
              <w:top w:val="nil"/>
              <w:left w:val="nil"/>
              <w:bottom w:val="single" w:sz="4" w:space="0" w:color="auto"/>
              <w:right w:val="single" w:sz="4" w:space="0" w:color="auto"/>
            </w:tcBorders>
            <w:shd w:val="clear" w:color="auto" w:fill="auto"/>
            <w:vAlign w:val="center"/>
          </w:tcPr>
          <w:p w:rsidR="00A70918" w:rsidRPr="00032CDD" w:rsidRDefault="00A70918" w:rsidP="005506E8">
            <w:pPr>
              <w:keepNext/>
              <w:rPr>
                <w:sz w:val="17"/>
                <w:szCs w:val="17"/>
              </w:rPr>
            </w:pPr>
            <w:r w:rsidRPr="00032CDD">
              <w:rPr>
                <w:sz w:val="17"/>
                <w:szCs w:val="17"/>
              </w:rPr>
              <w:t>Средняя наполняемость классов в муниципальных общеобразовательных учреждениях</w:t>
            </w:r>
          </w:p>
        </w:tc>
        <w:tc>
          <w:tcPr>
            <w:tcW w:w="709" w:type="dxa"/>
            <w:tcBorders>
              <w:top w:val="nil"/>
              <w:left w:val="nil"/>
              <w:bottom w:val="single" w:sz="4" w:space="0" w:color="auto"/>
              <w:right w:val="single" w:sz="4" w:space="0" w:color="auto"/>
            </w:tcBorders>
            <w:shd w:val="clear" w:color="auto" w:fill="auto"/>
            <w:noWrap/>
            <w:vAlign w:val="center"/>
          </w:tcPr>
          <w:p w:rsidR="00A70918" w:rsidRPr="00032CDD" w:rsidRDefault="00A70918" w:rsidP="005506E8">
            <w:pPr>
              <w:keepNext/>
              <w:jc w:val="center"/>
              <w:rPr>
                <w:sz w:val="17"/>
                <w:szCs w:val="17"/>
              </w:rPr>
            </w:pPr>
            <w:r w:rsidRPr="00032CDD">
              <w:rPr>
                <w:sz w:val="17"/>
                <w:szCs w:val="17"/>
              </w:rPr>
              <w:t>чел</w:t>
            </w:r>
          </w:p>
        </w:tc>
        <w:tc>
          <w:tcPr>
            <w:tcW w:w="836" w:type="dxa"/>
            <w:tcBorders>
              <w:top w:val="nil"/>
              <w:left w:val="nil"/>
              <w:bottom w:val="single" w:sz="4" w:space="0" w:color="auto"/>
              <w:right w:val="single" w:sz="4" w:space="0" w:color="auto"/>
            </w:tcBorders>
            <w:shd w:val="clear" w:color="auto" w:fill="auto"/>
            <w:noWrap/>
            <w:vAlign w:val="center"/>
          </w:tcPr>
          <w:p w:rsidR="00A70918" w:rsidRPr="00032CDD" w:rsidRDefault="00A70918" w:rsidP="005506E8">
            <w:pPr>
              <w:keepNext/>
              <w:jc w:val="center"/>
              <w:rPr>
                <w:sz w:val="17"/>
                <w:szCs w:val="17"/>
              </w:rPr>
            </w:pPr>
            <w:r w:rsidRPr="00032CDD">
              <w:rPr>
                <w:sz w:val="17"/>
                <w:szCs w:val="17"/>
              </w:rPr>
              <w:t>25,1</w:t>
            </w:r>
          </w:p>
        </w:tc>
        <w:tc>
          <w:tcPr>
            <w:tcW w:w="836" w:type="dxa"/>
            <w:tcBorders>
              <w:top w:val="nil"/>
              <w:left w:val="nil"/>
              <w:bottom w:val="single" w:sz="4" w:space="0" w:color="auto"/>
              <w:right w:val="single" w:sz="4" w:space="0" w:color="auto"/>
            </w:tcBorders>
            <w:shd w:val="clear" w:color="auto" w:fill="auto"/>
            <w:noWrap/>
            <w:vAlign w:val="center"/>
          </w:tcPr>
          <w:p w:rsidR="00A70918" w:rsidRPr="00032CDD" w:rsidRDefault="00A70918" w:rsidP="005506E8">
            <w:pPr>
              <w:keepNext/>
              <w:jc w:val="center"/>
              <w:rPr>
                <w:sz w:val="17"/>
                <w:szCs w:val="17"/>
              </w:rPr>
            </w:pPr>
            <w:r w:rsidRPr="00032CDD">
              <w:rPr>
                <w:sz w:val="17"/>
                <w:szCs w:val="17"/>
              </w:rPr>
              <w:t>25,1</w:t>
            </w:r>
          </w:p>
        </w:tc>
        <w:tc>
          <w:tcPr>
            <w:tcW w:w="836" w:type="dxa"/>
            <w:tcBorders>
              <w:top w:val="nil"/>
              <w:left w:val="nil"/>
              <w:bottom w:val="single" w:sz="4" w:space="0" w:color="auto"/>
              <w:right w:val="nil"/>
            </w:tcBorders>
            <w:shd w:val="clear" w:color="auto" w:fill="auto"/>
            <w:noWrap/>
            <w:vAlign w:val="center"/>
          </w:tcPr>
          <w:p w:rsidR="00A70918" w:rsidRPr="00032CDD" w:rsidRDefault="00A70918" w:rsidP="005506E8">
            <w:pPr>
              <w:keepNext/>
              <w:jc w:val="center"/>
              <w:rPr>
                <w:sz w:val="17"/>
                <w:szCs w:val="17"/>
              </w:rPr>
            </w:pPr>
            <w:r w:rsidRPr="00032CDD">
              <w:rPr>
                <w:sz w:val="17"/>
                <w:szCs w:val="17"/>
              </w:rPr>
              <w:t>25,1</w:t>
            </w:r>
          </w:p>
        </w:tc>
        <w:tc>
          <w:tcPr>
            <w:tcW w:w="837" w:type="dxa"/>
            <w:tcBorders>
              <w:top w:val="nil"/>
              <w:left w:val="single" w:sz="8" w:space="0" w:color="auto"/>
              <w:bottom w:val="single" w:sz="4" w:space="0" w:color="auto"/>
              <w:right w:val="single" w:sz="8" w:space="0" w:color="auto"/>
            </w:tcBorders>
            <w:shd w:val="clear" w:color="auto" w:fill="auto"/>
            <w:noWrap/>
            <w:vAlign w:val="center"/>
          </w:tcPr>
          <w:p w:rsidR="00A70918" w:rsidRPr="00032CDD" w:rsidRDefault="00A70918" w:rsidP="005506E8">
            <w:pPr>
              <w:keepNext/>
              <w:jc w:val="center"/>
              <w:rPr>
                <w:sz w:val="17"/>
                <w:szCs w:val="17"/>
              </w:rPr>
            </w:pPr>
            <w:r w:rsidRPr="00032CDD">
              <w:rPr>
                <w:sz w:val="17"/>
                <w:szCs w:val="17"/>
              </w:rPr>
              <w:t>25,1</w:t>
            </w:r>
          </w:p>
        </w:tc>
        <w:tc>
          <w:tcPr>
            <w:tcW w:w="836" w:type="dxa"/>
            <w:tcBorders>
              <w:top w:val="nil"/>
              <w:left w:val="nil"/>
              <w:bottom w:val="single" w:sz="4" w:space="0" w:color="auto"/>
              <w:right w:val="single" w:sz="4" w:space="0" w:color="auto"/>
            </w:tcBorders>
            <w:shd w:val="clear" w:color="auto" w:fill="auto"/>
            <w:noWrap/>
            <w:vAlign w:val="center"/>
          </w:tcPr>
          <w:p w:rsidR="00A70918" w:rsidRPr="00032CDD" w:rsidRDefault="00A70918" w:rsidP="005506E8">
            <w:pPr>
              <w:keepNext/>
              <w:jc w:val="center"/>
              <w:rPr>
                <w:sz w:val="17"/>
                <w:szCs w:val="17"/>
              </w:rPr>
            </w:pPr>
            <w:r w:rsidRPr="00032CDD">
              <w:rPr>
                <w:sz w:val="17"/>
                <w:szCs w:val="17"/>
              </w:rPr>
              <w:t>25,2</w:t>
            </w:r>
          </w:p>
        </w:tc>
        <w:tc>
          <w:tcPr>
            <w:tcW w:w="836" w:type="dxa"/>
            <w:tcBorders>
              <w:top w:val="nil"/>
              <w:left w:val="nil"/>
              <w:bottom w:val="single" w:sz="4" w:space="0" w:color="auto"/>
              <w:right w:val="single" w:sz="4" w:space="0" w:color="auto"/>
            </w:tcBorders>
            <w:shd w:val="clear" w:color="auto" w:fill="auto"/>
            <w:noWrap/>
            <w:vAlign w:val="center"/>
          </w:tcPr>
          <w:p w:rsidR="00A70918" w:rsidRPr="00032CDD" w:rsidRDefault="00A70918" w:rsidP="005506E8">
            <w:pPr>
              <w:keepNext/>
              <w:jc w:val="center"/>
              <w:rPr>
                <w:sz w:val="17"/>
                <w:szCs w:val="17"/>
              </w:rPr>
            </w:pPr>
            <w:r w:rsidRPr="00032CDD">
              <w:rPr>
                <w:sz w:val="17"/>
                <w:szCs w:val="17"/>
              </w:rPr>
              <w:t>25,3</w:t>
            </w:r>
          </w:p>
        </w:tc>
        <w:tc>
          <w:tcPr>
            <w:tcW w:w="837" w:type="dxa"/>
            <w:tcBorders>
              <w:top w:val="nil"/>
              <w:left w:val="nil"/>
              <w:bottom w:val="single" w:sz="4" w:space="0" w:color="auto"/>
              <w:right w:val="single" w:sz="4" w:space="0" w:color="auto"/>
            </w:tcBorders>
            <w:shd w:val="clear" w:color="auto" w:fill="auto"/>
            <w:noWrap/>
            <w:vAlign w:val="center"/>
          </w:tcPr>
          <w:p w:rsidR="00A70918" w:rsidRPr="00032CDD" w:rsidRDefault="00A70918" w:rsidP="005506E8">
            <w:pPr>
              <w:keepNext/>
              <w:jc w:val="center"/>
              <w:rPr>
                <w:sz w:val="17"/>
                <w:szCs w:val="17"/>
              </w:rPr>
            </w:pPr>
            <w:r w:rsidRPr="00032CDD">
              <w:rPr>
                <w:sz w:val="17"/>
                <w:szCs w:val="17"/>
              </w:rPr>
              <w:t>25,2</w:t>
            </w:r>
          </w:p>
        </w:tc>
        <w:tc>
          <w:tcPr>
            <w:tcW w:w="836" w:type="dxa"/>
            <w:tcBorders>
              <w:top w:val="nil"/>
              <w:left w:val="nil"/>
              <w:bottom w:val="single" w:sz="4" w:space="0" w:color="auto"/>
              <w:right w:val="single" w:sz="4" w:space="0" w:color="auto"/>
            </w:tcBorders>
            <w:shd w:val="clear" w:color="auto" w:fill="auto"/>
            <w:noWrap/>
            <w:vAlign w:val="center"/>
          </w:tcPr>
          <w:p w:rsidR="00A70918" w:rsidRPr="00032CDD" w:rsidRDefault="00A70918" w:rsidP="005506E8">
            <w:pPr>
              <w:keepNext/>
              <w:jc w:val="center"/>
              <w:rPr>
                <w:sz w:val="17"/>
                <w:szCs w:val="17"/>
              </w:rPr>
            </w:pPr>
            <w:r w:rsidRPr="00032CDD">
              <w:rPr>
                <w:sz w:val="17"/>
                <w:szCs w:val="17"/>
              </w:rPr>
              <w:t>25,0</w:t>
            </w:r>
          </w:p>
        </w:tc>
        <w:tc>
          <w:tcPr>
            <w:tcW w:w="836" w:type="dxa"/>
            <w:tcBorders>
              <w:top w:val="nil"/>
              <w:left w:val="nil"/>
              <w:bottom w:val="single" w:sz="4" w:space="0" w:color="auto"/>
              <w:right w:val="single" w:sz="4" w:space="0" w:color="auto"/>
            </w:tcBorders>
            <w:shd w:val="clear" w:color="auto" w:fill="auto"/>
            <w:noWrap/>
            <w:vAlign w:val="center"/>
          </w:tcPr>
          <w:p w:rsidR="00A70918" w:rsidRPr="00032CDD" w:rsidRDefault="00A70918" w:rsidP="005506E8">
            <w:pPr>
              <w:keepNext/>
              <w:jc w:val="center"/>
              <w:rPr>
                <w:sz w:val="17"/>
                <w:szCs w:val="17"/>
              </w:rPr>
            </w:pPr>
            <w:r w:rsidRPr="00032CDD">
              <w:rPr>
                <w:sz w:val="17"/>
                <w:szCs w:val="17"/>
              </w:rPr>
              <w:t>25,0</w:t>
            </w:r>
          </w:p>
        </w:tc>
        <w:tc>
          <w:tcPr>
            <w:tcW w:w="837" w:type="dxa"/>
            <w:tcBorders>
              <w:top w:val="nil"/>
              <w:left w:val="nil"/>
              <w:bottom w:val="single" w:sz="4" w:space="0" w:color="auto"/>
              <w:right w:val="single" w:sz="4" w:space="0" w:color="auto"/>
            </w:tcBorders>
            <w:shd w:val="clear" w:color="auto" w:fill="auto"/>
            <w:noWrap/>
            <w:vAlign w:val="center"/>
          </w:tcPr>
          <w:p w:rsidR="00A70918" w:rsidRPr="00032CDD" w:rsidRDefault="00A70918" w:rsidP="005506E8">
            <w:pPr>
              <w:keepNext/>
              <w:jc w:val="center"/>
              <w:rPr>
                <w:sz w:val="17"/>
                <w:szCs w:val="17"/>
              </w:rPr>
            </w:pPr>
            <w:r w:rsidRPr="00032CDD">
              <w:rPr>
                <w:sz w:val="17"/>
                <w:szCs w:val="17"/>
              </w:rPr>
              <w:t>25,0</w:t>
            </w:r>
          </w:p>
        </w:tc>
        <w:tc>
          <w:tcPr>
            <w:tcW w:w="836" w:type="dxa"/>
            <w:tcBorders>
              <w:top w:val="nil"/>
              <w:left w:val="nil"/>
              <w:bottom w:val="single" w:sz="4" w:space="0" w:color="auto"/>
              <w:right w:val="single" w:sz="4" w:space="0" w:color="auto"/>
            </w:tcBorders>
            <w:shd w:val="clear" w:color="auto" w:fill="auto"/>
            <w:noWrap/>
            <w:vAlign w:val="center"/>
          </w:tcPr>
          <w:p w:rsidR="00A70918" w:rsidRPr="00032CDD" w:rsidRDefault="00A70918" w:rsidP="005506E8">
            <w:pPr>
              <w:keepNext/>
              <w:jc w:val="center"/>
              <w:rPr>
                <w:sz w:val="17"/>
                <w:szCs w:val="17"/>
              </w:rPr>
            </w:pPr>
            <w:r w:rsidRPr="00032CDD">
              <w:rPr>
                <w:sz w:val="17"/>
                <w:szCs w:val="17"/>
              </w:rPr>
              <w:t>25,0</w:t>
            </w:r>
          </w:p>
        </w:tc>
        <w:tc>
          <w:tcPr>
            <w:tcW w:w="836" w:type="dxa"/>
            <w:tcBorders>
              <w:top w:val="nil"/>
              <w:left w:val="nil"/>
              <w:bottom w:val="single" w:sz="4" w:space="0" w:color="auto"/>
              <w:right w:val="single" w:sz="4" w:space="0" w:color="auto"/>
            </w:tcBorders>
            <w:shd w:val="clear" w:color="auto" w:fill="auto"/>
            <w:noWrap/>
            <w:vAlign w:val="center"/>
          </w:tcPr>
          <w:p w:rsidR="00A70918" w:rsidRPr="00032CDD" w:rsidRDefault="00A70918" w:rsidP="005506E8">
            <w:pPr>
              <w:keepNext/>
              <w:jc w:val="center"/>
              <w:rPr>
                <w:sz w:val="17"/>
                <w:szCs w:val="17"/>
              </w:rPr>
            </w:pPr>
            <w:r w:rsidRPr="00032CDD">
              <w:rPr>
                <w:sz w:val="17"/>
                <w:szCs w:val="17"/>
              </w:rPr>
              <w:t>25,0</w:t>
            </w:r>
          </w:p>
        </w:tc>
        <w:tc>
          <w:tcPr>
            <w:tcW w:w="837" w:type="dxa"/>
            <w:tcBorders>
              <w:top w:val="nil"/>
              <w:left w:val="nil"/>
              <w:bottom w:val="single" w:sz="4" w:space="0" w:color="auto"/>
              <w:right w:val="single" w:sz="4" w:space="0" w:color="auto"/>
            </w:tcBorders>
            <w:shd w:val="clear" w:color="auto" w:fill="auto"/>
            <w:noWrap/>
            <w:vAlign w:val="center"/>
          </w:tcPr>
          <w:p w:rsidR="00A70918" w:rsidRPr="00032CDD" w:rsidRDefault="00A70918" w:rsidP="005506E8">
            <w:pPr>
              <w:keepNext/>
              <w:jc w:val="center"/>
              <w:rPr>
                <w:sz w:val="17"/>
                <w:szCs w:val="17"/>
              </w:rPr>
            </w:pPr>
            <w:r w:rsidRPr="00032CDD">
              <w:rPr>
                <w:sz w:val="17"/>
                <w:szCs w:val="17"/>
              </w:rPr>
              <w:t>25,0</w:t>
            </w:r>
          </w:p>
        </w:tc>
        <w:tc>
          <w:tcPr>
            <w:tcW w:w="836" w:type="dxa"/>
            <w:tcBorders>
              <w:top w:val="nil"/>
              <w:left w:val="nil"/>
              <w:bottom w:val="single" w:sz="4" w:space="0" w:color="auto"/>
              <w:right w:val="single" w:sz="8" w:space="0" w:color="auto"/>
            </w:tcBorders>
            <w:shd w:val="clear" w:color="auto" w:fill="auto"/>
            <w:noWrap/>
            <w:vAlign w:val="center"/>
          </w:tcPr>
          <w:p w:rsidR="00A70918" w:rsidRPr="00032CDD" w:rsidRDefault="00A70918" w:rsidP="005506E8">
            <w:pPr>
              <w:keepNext/>
              <w:jc w:val="center"/>
              <w:rPr>
                <w:sz w:val="17"/>
                <w:szCs w:val="17"/>
              </w:rPr>
            </w:pPr>
            <w:r w:rsidRPr="00032CDD">
              <w:rPr>
                <w:sz w:val="17"/>
                <w:szCs w:val="17"/>
              </w:rPr>
              <w:t>25,0</w:t>
            </w:r>
          </w:p>
        </w:tc>
        <w:tc>
          <w:tcPr>
            <w:tcW w:w="836" w:type="dxa"/>
            <w:tcBorders>
              <w:top w:val="nil"/>
              <w:left w:val="nil"/>
              <w:bottom w:val="single" w:sz="4" w:space="0" w:color="auto"/>
              <w:right w:val="single" w:sz="8" w:space="0" w:color="auto"/>
            </w:tcBorders>
            <w:vAlign w:val="center"/>
          </w:tcPr>
          <w:p w:rsidR="00A70918" w:rsidRPr="00032CDD" w:rsidRDefault="00A70918" w:rsidP="00A70918">
            <w:pPr>
              <w:jc w:val="center"/>
            </w:pPr>
            <w:r w:rsidRPr="00032CDD">
              <w:rPr>
                <w:sz w:val="17"/>
                <w:szCs w:val="17"/>
              </w:rPr>
              <w:t>25,0</w:t>
            </w:r>
          </w:p>
        </w:tc>
        <w:tc>
          <w:tcPr>
            <w:tcW w:w="837" w:type="dxa"/>
            <w:tcBorders>
              <w:top w:val="nil"/>
              <w:left w:val="nil"/>
              <w:bottom w:val="single" w:sz="4" w:space="0" w:color="auto"/>
              <w:right w:val="single" w:sz="8" w:space="0" w:color="auto"/>
            </w:tcBorders>
            <w:vAlign w:val="center"/>
          </w:tcPr>
          <w:p w:rsidR="00A70918" w:rsidRPr="00032CDD" w:rsidRDefault="00A70918" w:rsidP="00A70918">
            <w:pPr>
              <w:jc w:val="center"/>
            </w:pPr>
            <w:r w:rsidRPr="00032CDD">
              <w:rPr>
                <w:sz w:val="17"/>
                <w:szCs w:val="17"/>
              </w:rPr>
              <w:t>25,0</w:t>
            </w:r>
          </w:p>
        </w:tc>
      </w:tr>
      <w:tr w:rsidR="00F97161" w:rsidRPr="00032CDD" w:rsidTr="00971B03">
        <w:trPr>
          <w:gridAfter w:val="6"/>
          <w:wAfter w:w="5593" w:type="dxa"/>
          <w:trHeight w:val="1247"/>
        </w:trPr>
        <w:tc>
          <w:tcPr>
            <w:tcW w:w="426" w:type="dxa"/>
            <w:tcBorders>
              <w:top w:val="nil"/>
              <w:left w:val="single" w:sz="4" w:space="0" w:color="auto"/>
              <w:bottom w:val="single" w:sz="4" w:space="0" w:color="auto"/>
              <w:right w:val="single" w:sz="4" w:space="0" w:color="auto"/>
            </w:tcBorders>
            <w:shd w:val="clear" w:color="auto" w:fill="auto"/>
            <w:vAlign w:val="center"/>
          </w:tcPr>
          <w:p w:rsidR="00F97161" w:rsidRPr="00032CDD" w:rsidRDefault="00F97161" w:rsidP="005506E8">
            <w:pPr>
              <w:keepNext/>
              <w:jc w:val="center"/>
              <w:rPr>
                <w:sz w:val="17"/>
                <w:szCs w:val="17"/>
              </w:rPr>
            </w:pPr>
            <w:r w:rsidRPr="00032CDD">
              <w:rPr>
                <w:sz w:val="17"/>
                <w:szCs w:val="17"/>
              </w:rPr>
              <w:t>47</w:t>
            </w:r>
          </w:p>
        </w:tc>
        <w:tc>
          <w:tcPr>
            <w:tcW w:w="1559" w:type="dxa"/>
            <w:tcBorders>
              <w:top w:val="nil"/>
              <w:left w:val="nil"/>
              <w:bottom w:val="single" w:sz="4" w:space="0" w:color="auto"/>
              <w:right w:val="single" w:sz="4" w:space="0" w:color="auto"/>
            </w:tcBorders>
            <w:shd w:val="clear" w:color="auto" w:fill="auto"/>
            <w:vAlign w:val="center"/>
          </w:tcPr>
          <w:p w:rsidR="00F97161" w:rsidRPr="00032CDD" w:rsidRDefault="00407C8E" w:rsidP="005506E8">
            <w:pPr>
              <w:keepNext/>
              <w:rPr>
                <w:color w:val="000000"/>
                <w:sz w:val="17"/>
                <w:szCs w:val="17"/>
              </w:rPr>
            </w:pPr>
            <w:r>
              <w:rPr>
                <w:color w:val="000000"/>
                <w:sz w:val="17"/>
                <w:szCs w:val="17"/>
              </w:rPr>
              <w:t>Численность учащихся, приходящая</w:t>
            </w:r>
            <w:r w:rsidR="00F97161" w:rsidRPr="00032CDD">
              <w:rPr>
                <w:color w:val="000000"/>
                <w:sz w:val="17"/>
                <w:szCs w:val="17"/>
              </w:rPr>
              <w:t xml:space="preserve">ся на одного работающего в муниципальных общеобразовательных учреждениях </w:t>
            </w:r>
          </w:p>
        </w:tc>
        <w:tc>
          <w:tcPr>
            <w:tcW w:w="709" w:type="dxa"/>
            <w:tcBorders>
              <w:top w:val="nil"/>
              <w:left w:val="nil"/>
              <w:bottom w:val="single" w:sz="4" w:space="0" w:color="auto"/>
              <w:right w:val="single" w:sz="4" w:space="0" w:color="auto"/>
            </w:tcBorders>
            <w:shd w:val="clear" w:color="auto" w:fill="auto"/>
            <w:noWrap/>
            <w:vAlign w:val="center"/>
          </w:tcPr>
          <w:p w:rsidR="00F97161" w:rsidRPr="00032CDD" w:rsidRDefault="00F97161" w:rsidP="005506E8">
            <w:pPr>
              <w:keepNext/>
              <w:jc w:val="center"/>
              <w:rPr>
                <w:sz w:val="17"/>
                <w:szCs w:val="17"/>
              </w:rPr>
            </w:pPr>
            <w:r w:rsidRPr="00032CDD">
              <w:rPr>
                <w:sz w:val="17"/>
                <w:szCs w:val="17"/>
              </w:rPr>
              <w:t>чел</w:t>
            </w:r>
          </w:p>
        </w:tc>
        <w:tc>
          <w:tcPr>
            <w:tcW w:w="836" w:type="dxa"/>
            <w:tcBorders>
              <w:top w:val="nil"/>
              <w:left w:val="nil"/>
              <w:bottom w:val="single" w:sz="4" w:space="0" w:color="auto"/>
              <w:right w:val="single" w:sz="4" w:space="0" w:color="auto"/>
            </w:tcBorders>
            <w:shd w:val="clear" w:color="auto" w:fill="auto"/>
            <w:vAlign w:val="center"/>
          </w:tcPr>
          <w:p w:rsidR="00F97161" w:rsidRPr="00032CDD" w:rsidRDefault="00F97161" w:rsidP="005506E8">
            <w:pPr>
              <w:keepNext/>
              <w:jc w:val="center"/>
              <w:rPr>
                <w:sz w:val="17"/>
                <w:szCs w:val="17"/>
              </w:rPr>
            </w:pPr>
            <w:r w:rsidRPr="00032CDD">
              <w:rPr>
                <w:sz w:val="17"/>
                <w:szCs w:val="17"/>
              </w:rPr>
              <w:t>9,0</w:t>
            </w:r>
          </w:p>
        </w:tc>
        <w:tc>
          <w:tcPr>
            <w:tcW w:w="836" w:type="dxa"/>
            <w:tcBorders>
              <w:top w:val="nil"/>
              <w:left w:val="nil"/>
              <w:bottom w:val="single" w:sz="4" w:space="0" w:color="auto"/>
              <w:right w:val="single" w:sz="4" w:space="0" w:color="auto"/>
            </w:tcBorders>
            <w:shd w:val="clear" w:color="auto" w:fill="auto"/>
            <w:vAlign w:val="center"/>
          </w:tcPr>
          <w:p w:rsidR="00F97161" w:rsidRPr="00032CDD" w:rsidRDefault="00F97161" w:rsidP="005506E8">
            <w:pPr>
              <w:keepNext/>
              <w:jc w:val="center"/>
              <w:rPr>
                <w:sz w:val="17"/>
                <w:szCs w:val="17"/>
              </w:rPr>
            </w:pPr>
            <w:r w:rsidRPr="00032CDD">
              <w:rPr>
                <w:sz w:val="17"/>
                <w:szCs w:val="17"/>
              </w:rPr>
              <w:t>9,1</w:t>
            </w:r>
          </w:p>
        </w:tc>
        <w:tc>
          <w:tcPr>
            <w:tcW w:w="836" w:type="dxa"/>
            <w:tcBorders>
              <w:top w:val="nil"/>
              <w:left w:val="nil"/>
              <w:bottom w:val="single" w:sz="4" w:space="0" w:color="auto"/>
              <w:right w:val="nil"/>
            </w:tcBorders>
            <w:shd w:val="clear" w:color="auto" w:fill="auto"/>
            <w:vAlign w:val="center"/>
          </w:tcPr>
          <w:p w:rsidR="00F97161" w:rsidRPr="00032CDD" w:rsidRDefault="00F97161" w:rsidP="005506E8">
            <w:pPr>
              <w:keepNext/>
              <w:jc w:val="center"/>
              <w:rPr>
                <w:sz w:val="17"/>
                <w:szCs w:val="17"/>
              </w:rPr>
            </w:pPr>
            <w:r w:rsidRPr="00032CDD">
              <w:rPr>
                <w:sz w:val="17"/>
                <w:szCs w:val="17"/>
              </w:rPr>
              <w:t>9,2</w:t>
            </w:r>
          </w:p>
        </w:tc>
        <w:tc>
          <w:tcPr>
            <w:tcW w:w="837" w:type="dxa"/>
            <w:tcBorders>
              <w:top w:val="nil"/>
              <w:left w:val="single" w:sz="8" w:space="0" w:color="auto"/>
              <w:bottom w:val="single" w:sz="4" w:space="0" w:color="auto"/>
              <w:right w:val="single" w:sz="8" w:space="0" w:color="auto"/>
            </w:tcBorders>
            <w:shd w:val="clear" w:color="auto" w:fill="auto"/>
            <w:vAlign w:val="center"/>
          </w:tcPr>
          <w:p w:rsidR="00F97161" w:rsidRPr="00032CDD" w:rsidRDefault="00F97161" w:rsidP="005506E8">
            <w:pPr>
              <w:keepNext/>
              <w:jc w:val="center"/>
              <w:rPr>
                <w:sz w:val="17"/>
                <w:szCs w:val="17"/>
              </w:rPr>
            </w:pPr>
            <w:r w:rsidRPr="00032CDD">
              <w:rPr>
                <w:sz w:val="17"/>
                <w:szCs w:val="17"/>
              </w:rPr>
              <w:t>9,3</w:t>
            </w:r>
          </w:p>
        </w:tc>
        <w:tc>
          <w:tcPr>
            <w:tcW w:w="836" w:type="dxa"/>
            <w:tcBorders>
              <w:top w:val="nil"/>
              <w:left w:val="nil"/>
              <w:bottom w:val="single" w:sz="4" w:space="0" w:color="auto"/>
              <w:right w:val="single" w:sz="4" w:space="0" w:color="auto"/>
            </w:tcBorders>
            <w:shd w:val="clear" w:color="auto" w:fill="auto"/>
            <w:vAlign w:val="center"/>
          </w:tcPr>
          <w:p w:rsidR="00F97161" w:rsidRPr="00032CDD" w:rsidRDefault="00F97161" w:rsidP="005506E8">
            <w:pPr>
              <w:keepNext/>
              <w:jc w:val="center"/>
              <w:rPr>
                <w:sz w:val="17"/>
                <w:szCs w:val="17"/>
              </w:rPr>
            </w:pPr>
            <w:r w:rsidRPr="00032CDD">
              <w:rPr>
                <w:sz w:val="17"/>
                <w:szCs w:val="17"/>
              </w:rPr>
              <w:t>9,9</w:t>
            </w:r>
          </w:p>
        </w:tc>
        <w:tc>
          <w:tcPr>
            <w:tcW w:w="836" w:type="dxa"/>
            <w:tcBorders>
              <w:top w:val="nil"/>
              <w:left w:val="nil"/>
              <w:bottom w:val="single" w:sz="4" w:space="0" w:color="auto"/>
              <w:right w:val="single" w:sz="4" w:space="0" w:color="auto"/>
            </w:tcBorders>
            <w:shd w:val="clear" w:color="auto" w:fill="auto"/>
            <w:vAlign w:val="center"/>
          </w:tcPr>
          <w:p w:rsidR="00F97161" w:rsidRPr="00032CDD" w:rsidRDefault="00F97161" w:rsidP="005506E8">
            <w:pPr>
              <w:keepNext/>
              <w:jc w:val="center"/>
              <w:rPr>
                <w:sz w:val="17"/>
                <w:szCs w:val="17"/>
              </w:rPr>
            </w:pPr>
            <w:r w:rsidRPr="00032CDD">
              <w:rPr>
                <w:sz w:val="17"/>
                <w:szCs w:val="17"/>
              </w:rPr>
              <w:t>10,4</w:t>
            </w:r>
          </w:p>
        </w:tc>
        <w:tc>
          <w:tcPr>
            <w:tcW w:w="837" w:type="dxa"/>
            <w:tcBorders>
              <w:top w:val="nil"/>
              <w:left w:val="nil"/>
              <w:bottom w:val="single" w:sz="4" w:space="0" w:color="auto"/>
              <w:right w:val="single" w:sz="4" w:space="0" w:color="auto"/>
            </w:tcBorders>
            <w:shd w:val="clear" w:color="auto" w:fill="auto"/>
            <w:vAlign w:val="center"/>
          </w:tcPr>
          <w:p w:rsidR="00F97161" w:rsidRPr="00032CDD" w:rsidRDefault="00F97161" w:rsidP="005506E8">
            <w:pPr>
              <w:keepNext/>
              <w:jc w:val="center"/>
              <w:rPr>
                <w:sz w:val="17"/>
                <w:szCs w:val="17"/>
              </w:rPr>
            </w:pPr>
            <w:r w:rsidRPr="00032CDD">
              <w:rPr>
                <w:sz w:val="17"/>
                <w:szCs w:val="17"/>
              </w:rPr>
              <w:t>10,4</w:t>
            </w:r>
          </w:p>
        </w:tc>
        <w:tc>
          <w:tcPr>
            <w:tcW w:w="836" w:type="dxa"/>
            <w:tcBorders>
              <w:top w:val="nil"/>
              <w:left w:val="nil"/>
              <w:bottom w:val="single" w:sz="4" w:space="0" w:color="auto"/>
              <w:right w:val="single" w:sz="4" w:space="0" w:color="auto"/>
            </w:tcBorders>
            <w:shd w:val="clear" w:color="auto" w:fill="auto"/>
            <w:vAlign w:val="center"/>
          </w:tcPr>
          <w:p w:rsidR="00F97161" w:rsidRPr="00032CDD" w:rsidRDefault="00F97161" w:rsidP="005506E8">
            <w:pPr>
              <w:keepNext/>
              <w:jc w:val="center"/>
              <w:rPr>
                <w:sz w:val="17"/>
                <w:szCs w:val="17"/>
              </w:rPr>
            </w:pPr>
            <w:r w:rsidRPr="00032CDD">
              <w:rPr>
                <w:sz w:val="17"/>
                <w:szCs w:val="17"/>
              </w:rPr>
              <w:t>10,4</w:t>
            </w:r>
          </w:p>
        </w:tc>
        <w:tc>
          <w:tcPr>
            <w:tcW w:w="836" w:type="dxa"/>
            <w:tcBorders>
              <w:top w:val="nil"/>
              <w:left w:val="nil"/>
              <w:bottom w:val="single" w:sz="4" w:space="0" w:color="auto"/>
              <w:right w:val="single" w:sz="4" w:space="0" w:color="auto"/>
            </w:tcBorders>
            <w:shd w:val="clear" w:color="auto" w:fill="auto"/>
            <w:vAlign w:val="center"/>
          </w:tcPr>
          <w:p w:rsidR="00F97161" w:rsidRPr="00032CDD" w:rsidRDefault="00F97161" w:rsidP="005506E8">
            <w:pPr>
              <w:keepNext/>
              <w:jc w:val="center"/>
              <w:rPr>
                <w:sz w:val="17"/>
                <w:szCs w:val="17"/>
              </w:rPr>
            </w:pPr>
            <w:r w:rsidRPr="00032CDD">
              <w:rPr>
                <w:sz w:val="17"/>
                <w:szCs w:val="17"/>
              </w:rPr>
              <w:t>10,4</w:t>
            </w:r>
          </w:p>
        </w:tc>
        <w:tc>
          <w:tcPr>
            <w:tcW w:w="837" w:type="dxa"/>
            <w:tcBorders>
              <w:top w:val="nil"/>
              <w:left w:val="nil"/>
              <w:bottom w:val="single" w:sz="4" w:space="0" w:color="auto"/>
              <w:right w:val="single" w:sz="4" w:space="0" w:color="auto"/>
            </w:tcBorders>
            <w:shd w:val="clear" w:color="auto" w:fill="auto"/>
            <w:vAlign w:val="center"/>
          </w:tcPr>
          <w:p w:rsidR="00F97161" w:rsidRPr="00032CDD" w:rsidRDefault="00F97161" w:rsidP="005506E8">
            <w:pPr>
              <w:keepNext/>
              <w:jc w:val="center"/>
              <w:rPr>
                <w:sz w:val="17"/>
                <w:szCs w:val="17"/>
              </w:rPr>
            </w:pPr>
            <w:r w:rsidRPr="00032CDD">
              <w:rPr>
                <w:sz w:val="17"/>
                <w:szCs w:val="17"/>
              </w:rPr>
              <w:t>10,4</w:t>
            </w:r>
          </w:p>
        </w:tc>
        <w:tc>
          <w:tcPr>
            <w:tcW w:w="836" w:type="dxa"/>
            <w:tcBorders>
              <w:top w:val="nil"/>
              <w:left w:val="nil"/>
              <w:bottom w:val="single" w:sz="4" w:space="0" w:color="auto"/>
              <w:right w:val="single" w:sz="4" w:space="0" w:color="auto"/>
            </w:tcBorders>
            <w:shd w:val="clear" w:color="auto" w:fill="auto"/>
            <w:vAlign w:val="center"/>
          </w:tcPr>
          <w:p w:rsidR="00F97161" w:rsidRPr="00032CDD" w:rsidRDefault="00F97161" w:rsidP="005506E8">
            <w:pPr>
              <w:keepNext/>
              <w:jc w:val="center"/>
              <w:rPr>
                <w:sz w:val="17"/>
                <w:szCs w:val="17"/>
              </w:rPr>
            </w:pPr>
            <w:r w:rsidRPr="00032CDD">
              <w:rPr>
                <w:sz w:val="17"/>
                <w:szCs w:val="17"/>
              </w:rPr>
              <w:t>10,5</w:t>
            </w:r>
          </w:p>
        </w:tc>
        <w:tc>
          <w:tcPr>
            <w:tcW w:w="836" w:type="dxa"/>
            <w:tcBorders>
              <w:top w:val="nil"/>
              <w:left w:val="nil"/>
              <w:bottom w:val="single" w:sz="4" w:space="0" w:color="auto"/>
              <w:right w:val="single" w:sz="4" w:space="0" w:color="auto"/>
            </w:tcBorders>
            <w:shd w:val="clear" w:color="auto" w:fill="auto"/>
            <w:vAlign w:val="center"/>
          </w:tcPr>
          <w:p w:rsidR="00F97161" w:rsidRPr="00032CDD" w:rsidRDefault="00F97161" w:rsidP="005506E8">
            <w:pPr>
              <w:keepNext/>
              <w:jc w:val="center"/>
              <w:rPr>
                <w:sz w:val="17"/>
                <w:szCs w:val="17"/>
              </w:rPr>
            </w:pPr>
            <w:r w:rsidRPr="00032CDD">
              <w:rPr>
                <w:sz w:val="17"/>
                <w:szCs w:val="17"/>
              </w:rPr>
              <w:t>10,5</w:t>
            </w:r>
          </w:p>
        </w:tc>
        <w:tc>
          <w:tcPr>
            <w:tcW w:w="837" w:type="dxa"/>
            <w:tcBorders>
              <w:top w:val="nil"/>
              <w:left w:val="nil"/>
              <w:bottom w:val="single" w:sz="4" w:space="0" w:color="auto"/>
              <w:right w:val="single" w:sz="4" w:space="0" w:color="auto"/>
            </w:tcBorders>
            <w:shd w:val="clear" w:color="auto" w:fill="auto"/>
            <w:vAlign w:val="center"/>
          </w:tcPr>
          <w:p w:rsidR="00F97161" w:rsidRPr="00032CDD" w:rsidRDefault="00F97161" w:rsidP="005506E8">
            <w:pPr>
              <w:keepNext/>
              <w:jc w:val="center"/>
              <w:rPr>
                <w:sz w:val="17"/>
                <w:szCs w:val="17"/>
              </w:rPr>
            </w:pPr>
            <w:r w:rsidRPr="00032CDD">
              <w:rPr>
                <w:sz w:val="17"/>
                <w:szCs w:val="17"/>
              </w:rPr>
              <w:t>10,5</w:t>
            </w:r>
          </w:p>
        </w:tc>
        <w:tc>
          <w:tcPr>
            <w:tcW w:w="836" w:type="dxa"/>
            <w:tcBorders>
              <w:top w:val="nil"/>
              <w:left w:val="nil"/>
              <w:bottom w:val="single" w:sz="4" w:space="0" w:color="auto"/>
              <w:right w:val="single" w:sz="8" w:space="0" w:color="auto"/>
            </w:tcBorders>
            <w:shd w:val="clear" w:color="auto" w:fill="auto"/>
            <w:vAlign w:val="center"/>
          </w:tcPr>
          <w:p w:rsidR="00F97161" w:rsidRPr="00032CDD" w:rsidRDefault="00F97161" w:rsidP="005506E8">
            <w:pPr>
              <w:keepNext/>
              <w:jc w:val="center"/>
              <w:rPr>
                <w:sz w:val="17"/>
                <w:szCs w:val="17"/>
              </w:rPr>
            </w:pPr>
            <w:r w:rsidRPr="00032CDD">
              <w:rPr>
                <w:sz w:val="17"/>
                <w:szCs w:val="17"/>
              </w:rPr>
              <w:t>10,5</w:t>
            </w:r>
          </w:p>
        </w:tc>
        <w:tc>
          <w:tcPr>
            <w:tcW w:w="836" w:type="dxa"/>
            <w:tcBorders>
              <w:top w:val="nil"/>
              <w:left w:val="nil"/>
              <w:bottom w:val="single" w:sz="4" w:space="0" w:color="auto"/>
              <w:right w:val="single" w:sz="8" w:space="0" w:color="auto"/>
            </w:tcBorders>
            <w:vAlign w:val="center"/>
          </w:tcPr>
          <w:p w:rsidR="00F97161" w:rsidRPr="00032CDD" w:rsidRDefault="00F97161" w:rsidP="00F97161">
            <w:pPr>
              <w:jc w:val="center"/>
            </w:pPr>
            <w:r w:rsidRPr="00032CDD">
              <w:rPr>
                <w:sz w:val="17"/>
                <w:szCs w:val="17"/>
              </w:rPr>
              <w:t>10,5</w:t>
            </w:r>
          </w:p>
        </w:tc>
        <w:tc>
          <w:tcPr>
            <w:tcW w:w="837" w:type="dxa"/>
            <w:tcBorders>
              <w:top w:val="nil"/>
              <w:left w:val="nil"/>
              <w:bottom w:val="single" w:sz="4" w:space="0" w:color="auto"/>
              <w:right w:val="single" w:sz="8" w:space="0" w:color="auto"/>
            </w:tcBorders>
            <w:vAlign w:val="center"/>
          </w:tcPr>
          <w:p w:rsidR="00F97161" w:rsidRPr="00032CDD" w:rsidRDefault="00F97161" w:rsidP="00F97161">
            <w:pPr>
              <w:jc w:val="center"/>
            </w:pPr>
            <w:r w:rsidRPr="00032CDD">
              <w:rPr>
                <w:sz w:val="17"/>
                <w:szCs w:val="17"/>
              </w:rPr>
              <w:t>10,5</w:t>
            </w:r>
          </w:p>
        </w:tc>
      </w:tr>
      <w:tr w:rsidR="00F97161" w:rsidRPr="00032CDD" w:rsidTr="00971B03">
        <w:trPr>
          <w:gridAfter w:val="6"/>
          <w:wAfter w:w="5593" w:type="dxa"/>
          <w:trHeight w:val="555"/>
        </w:trPr>
        <w:tc>
          <w:tcPr>
            <w:tcW w:w="426" w:type="dxa"/>
            <w:tcBorders>
              <w:top w:val="nil"/>
              <w:left w:val="single" w:sz="4" w:space="0" w:color="auto"/>
              <w:bottom w:val="single" w:sz="4" w:space="0" w:color="auto"/>
              <w:right w:val="single" w:sz="4" w:space="0" w:color="auto"/>
            </w:tcBorders>
            <w:shd w:val="clear" w:color="auto" w:fill="auto"/>
            <w:vAlign w:val="center"/>
          </w:tcPr>
          <w:p w:rsidR="00F97161" w:rsidRPr="00032CDD" w:rsidRDefault="00F97161" w:rsidP="005506E8">
            <w:pPr>
              <w:keepNext/>
              <w:jc w:val="center"/>
              <w:rPr>
                <w:sz w:val="17"/>
                <w:szCs w:val="17"/>
              </w:rPr>
            </w:pPr>
            <w:r w:rsidRPr="00032CDD">
              <w:rPr>
                <w:sz w:val="17"/>
                <w:szCs w:val="17"/>
              </w:rPr>
              <w:t>48</w:t>
            </w:r>
          </w:p>
        </w:tc>
        <w:tc>
          <w:tcPr>
            <w:tcW w:w="1559" w:type="dxa"/>
            <w:tcBorders>
              <w:top w:val="nil"/>
              <w:left w:val="nil"/>
              <w:bottom w:val="single" w:sz="4" w:space="0" w:color="auto"/>
              <w:right w:val="single" w:sz="4" w:space="0" w:color="auto"/>
            </w:tcBorders>
            <w:shd w:val="clear" w:color="auto" w:fill="auto"/>
            <w:vAlign w:val="center"/>
          </w:tcPr>
          <w:p w:rsidR="00F97161" w:rsidRPr="00032CDD" w:rsidRDefault="00F97161" w:rsidP="005506E8">
            <w:pPr>
              <w:keepNext/>
              <w:rPr>
                <w:color w:val="000000"/>
                <w:sz w:val="17"/>
                <w:szCs w:val="17"/>
              </w:rPr>
            </w:pPr>
            <w:r w:rsidRPr="00032CDD">
              <w:rPr>
                <w:color w:val="000000"/>
                <w:sz w:val="17"/>
                <w:szCs w:val="17"/>
              </w:rPr>
              <w:t>Численность учащихся, приходящихся</w:t>
            </w:r>
            <w:r w:rsidR="00570B9C">
              <w:rPr>
                <w:color w:val="000000"/>
                <w:sz w:val="17"/>
                <w:szCs w:val="17"/>
              </w:rPr>
              <w:t xml:space="preserve"> </w:t>
            </w:r>
            <w:r w:rsidRPr="00032CDD">
              <w:rPr>
                <w:color w:val="000000"/>
                <w:sz w:val="17"/>
                <w:szCs w:val="17"/>
              </w:rPr>
              <w:t>на одного учителя</w:t>
            </w:r>
          </w:p>
        </w:tc>
        <w:tc>
          <w:tcPr>
            <w:tcW w:w="709" w:type="dxa"/>
            <w:tcBorders>
              <w:top w:val="nil"/>
              <w:left w:val="nil"/>
              <w:bottom w:val="single" w:sz="4" w:space="0" w:color="auto"/>
              <w:right w:val="single" w:sz="4" w:space="0" w:color="auto"/>
            </w:tcBorders>
            <w:shd w:val="clear" w:color="auto" w:fill="auto"/>
            <w:noWrap/>
            <w:vAlign w:val="center"/>
          </w:tcPr>
          <w:p w:rsidR="00F97161" w:rsidRPr="00032CDD" w:rsidRDefault="00F97161" w:rsidP="005506E8">
            <w:pPr>
              <w:keepNext/>
              <w:jc w:val="center"/>
              <w:rPr>
                <w:sz w:val="17"/>
                <w:szCs w:val="17"/>
              </w:rPr>
            </w:pPr>
            <w:r w:rsidRPr="00032CDD">
              <w:rPr>
                <w:sz w:val="17"/>
                <w:szCs w:val="17"/>
              </w:rPr>
              <w:t>чел</w:t>
            </w:r>
          </w:p>
        </w:tc>
        <w:tc>
          <w:tcPr>
            <w:tcW w:w="836" w:type="dxa"/>
            <w:tcBorders>
              <w:top w:val="nil"/>
              <w:left w:val="nil"/>
              <w:bottom w:val="single" w:sz="4" w:space="0" w:color="auto"/>
              <w:right w:val="single" w:sz="4" w:space="0" w:color="auto"/>
            </w:tcBorders>
            <w:shd w:val="clear" w:color="auto" w:fill="auto"/>
            <w:vAlign w:val="center"/>
          </w:tcPr>
          <w:p w:rsidR="00F97161" w:rsidRPr="00032CDD" w:rsidRDefault="00F97161" w:rsidP="005506E8">
            <w:pPr>
              <w:keepNext/>
              <w:jc w:val="center"/>
              <w:rPr>
                <w:color w:val="000000"/>
                <w:sz w:val="17"/>
                <w:szCs w:val="17"/>
              </w:rPr>
            </w:pPr>
            <w:r w:rsidRPr="00032CDD">
              <w:rPr>
                <w:color w:val="000000"/>
                <w:sz w:val="17"/>
                <w:szCs w:val="17"/>
              </w:rPr>
              <w:t>15,2</w:t>
            </w:r>
          </w:p>
        </w:tc>
        <w:tc>
          <w:tcPr>
            <w:tcW w:w="836" w:type="dxa"/>
            <w:tcBorders>
              <w:top w:val="nil"/>
              <w:left w:val="nil"/>
              <w:bottom w:val="single" w:sz="4" w:space="0" w:color="auto"/>
              <w:right w:val="single" w:sz="4" w:space="0" w:color="auto"/>
            </w:tcBorders>
            <w:shd w:val="clear" w:color="auto" w:fill="auto"/>
            <w:vAlign w:val="center"/>
          </w:tcPr>
          <w:p w:rsidR="00F97161" w:rsidRPr="00032CDD" w:rsidRDefault="00F97161" w:rsidP="005506E8">
            <w:pPr>
              <w:keepNext/>
              <w:jc w:val="center"/>
              <w:rPr>
                <w:color w:val="000000"/>
                <w:sz w:val="17"/>
                <w:szCs w:val="17"/>
              </w:rPr>
            </w:pPr>
            <w:r w:rsidRPr="00032CDD">
              <w:rPr>
                <w:color w:val="000000"/>
                <w:sz w:val="17"/>
                <w:szCs w:val="17"/>
              </w:rPr>
              <w:t>15,3</w:t>
            </w:r>
          </w:p>
        </w:tc>
        <w:tc>
          <w:tcPr>
            <w:tcW w:w="836" w:type="dxa"/>
            <w:tcBorders>
              <w:top w:val="nil"/>
              <w:left w:val="nil"/>
              <w:bottom w:val="single" w:sz="4" w:space="0" w:color="auto"/>
              <w:right w:val="nil"/>
            </w:tcBorders>
            <w:shd w:val="clear" w:color="auto" w:fill="auto"/>
            <w:vAlign w:val="center"/>
          </w:tcPr>
          <w:p w:rsidR="00F97161" w:rsidRPr="00032CDD" w:rsidRDefault="00F97161" w:rsidP="005506E8">
            <w:pPr>
              <w:keepNext/>
              <w:jc w:val="center"/>
              <w:rPr>
                <w:color w:val="000000"/>
                <w:sz w:val="17"/>
                <w:szCs w:val="17"/>
              </w:rPr>
            </w:pPr>
            <w:r w:rsidRPr="00032CDD">
              <w:rPr>
                <w:color w:val="000000"/>
                <w:sz w:val="17"/>
                <w:szCs w:val="17"/>
              </w:rPr>
              <w:t>15,6</w:t>
            </w:r>
          </w:p>
        </w:tc>
        <w:tc>
          <w:tcPr>
            <w:tcW w:w="837" w:type="dxa"/>
            <w:tcBorders>
              <w:top w:val="nil"/>
              <w:left w:val="single" w:sz="8" w:space="0" w:color="auto"/>
              <w:bottom w:val="single" w:sz="4" w:space="0" w:color="auto"/>
              <w:right w:val="single" w:sz="8" w:space="0" w:color="auto"/>
            </w:tcBorders>
            <w:shd w:val="clear" w:color="auto" w:fill="auto"/>
            <w:vAlign w:val="center"/>
          </w:tcPr>
          <w:p w:rsidR="00F97161" w:rsidRPr="00032CDD" w:rsidRDefault="00F97161" w:rsidP="005506E8">
            <w:pPr>
              <w:keepNext/>
              <w:jc w:val="center"/>
              <w:rPr>
                <w:color w:val="000000"/>
                <w:sz w:val="17"/>
                <w:szCs w:val="17"/>
              </w:rPr>
            </w:pPr>
            <w:r w:rsidRPr="00032CDD">
              <w:rPr>
                <w:color w:val="000000"/>
                <w:sz w:val="17"/>
                <w:szCs w:val="17"/>
              </w:rPr>
              <w:t>15,8</w:t>
            </w:r>
          </w:p>
        </w:tc>
        <w:tc>
          <w:tcPr>
            <w:tcW w:w="836" w:type="dxa"/>
            <w:tcBorders>
              <w:top w:val="nil"/>
              <w:left w:val="nil"/>
              <w:bottom w:val="single" w:sz="4" w:space="0" w:color="auto"/>
              <w:right w:val="single" w:sz="4" w:space="0" w:color="auto"/>
            </w:tcBorders>
            <w:shd w:val="clear" w:color="auto" w:fill="auto"/>
            <w:vAlign w:val="center"/>
          </w:tcPr>
          <w:p w:rsidR="00F97161" w:rsidRPr="00032CDD" w:rsidRDefault="00F97161" w:rsidP="005506E8">
            <w:pPr>
              <w:keepNext/>
              <w:jc w:val="center"/>
              <w:rPr>
                <w:color w:val="000000"/>
                <w:sz w:val="17"/>
                <w:szCs w:val="17"/>
              </w:rPr>
            </w:pPr>
            <w:r w:rsidRPr="00032CDD">
              <w:rPr>
                <w:color w:val="000000"/>
                <w:sz w:val="17"/>
                <w:szCs w:val="17"/>
              </w:rPr>
              <w:t>17,1</w:t>
            </w:r>
          </w:p>
        </w:tc>
        <w:tc>
          <w:tcPr>
            <w:tcW w:w="836" w:type="dxa"/>
            <w:tcBorders>
              <w:top w:val="nil"/>
              <w:left w:val="nil"/>
              <w:bottom w:val="single" w:sz="4" w:space="0" w:color="auto"/>
              <w:right w:val="single" w:sz="4" w:space="0" w:color="auto"/>
            </w:tcBorders>
            <w:shd w:val="clear" w:color="auto" w:fill="auto"/>
            <w:vAlign w:val="center"/>
          </w:tcPr>
          <w:p w:rsidR="00F97161" w:rsidRPr="00032CDD" w:rsidRDefault="00F97161" w:rsidP="005506E8">
            <w:pPr>
              <w:keepNext/>
              <w:jc w:val="center"/>
              <w:rPr>
                <w:color w:val="000000"/>
                <w:sz w:val="17"/>
                <w:szCs w:val="17"/>
              </w:rPr>
            </w:pPr>
            <w:r w:rsidRPr="00032CDD">
              <w:rPr>
                <w:color w:val="000000"/>
                <w:sz w:val="17"/>
                <w:szCs w:val="17"/>
              </w:rPr>
              <w:t>17,6</w:t>
            </w:r>
          </w:p>
        </w:tc>
        <w:tc>
          <w:tcPr>
            <w:tcW w:w="837" w:type="dxa"/>
            <w:tcBorders>
              <w:top w:val="nil"/>
              <w:left w:val="nil"/>
              <w:bottom w:val="single" w:sz="4" w:space="0" w:color="auto"/>
              <w:right w:val="single" w:sz="4" w:space="0" w:color="auto"/>
            </w:tcBorders>
            <w:shd w:val="clear" w:color="auto" w:fill="auto"/>
            <w:vAlign w:val="center"/>
          </w:tcPr>
          <w:p w:rsidR="00F97161" w:rsidRPr="00032CDD" w:rsidRDefault="00F97161" w:rsidP="005506E8">
            <w:pPr>
              <w:keepNext/>
              <w:jc w:val="center"/>
              <w:rPr>
                <w:color w:val="000000"/>
                <w:sz w:val="17"/>
                <w:szCs w:val="17"/>
              </w:rPr>
            </w:pPr>
            <w:r w:rsidRPr="00032CDD">
              <w:rPr>
                <w:color w:val="000000"/>
                <w:sz w:val="17"/>
                <w:szCs w:val="17"/>
              </w:rPr>
              <w:t>17,7</w:t>
            </w:r>
          </w:p>
        </w:tc>
        <w:tc>
          <w:tcPr>
            <w:tcW w:w="836" w:type="dxa"/>
            <w:tcBorders>
              <w:top w:val="nil"/>
              <w:left w:val="nil"/>
              <w:bottom w:val="single" w:sz="4" w:space="0" w:color="auto"/>
              <w:right w:val="single" w:sz="4" w:space="0" w:color="auto"/>
            </w:tcBorders>
            <w:shd w:val="clear" w:color="auto" w:fill="auto"/>
            <w:vAlign w:val="center"/>
          </w:tcPr>
          <w:p w:rsidR="00F97161" w:rsidRPr="00032CDD" w:rsidRDefault="00F97161" w:rsidP="005506E8">
            <w:pPr>
              <w:keepNext/>
              <w:jc w:val="center"/>
              <w:rPr>
                <w:color w:val="000000"/>
                <w:sz w:val="17"/>
                <w:szCs w:val="17"/>
              </w:rPr>
            </w:pPr>
            <w:r w:rsidRPr="00032CDD">
              <w:rPr>
                <w:color w:val="000000"/>
                <w:sz w:val="17"/>
                <w:szCs w:val="17"/>
              </w:rPr>
              <w:t>17,7</w:t>
            </w:r>
          </w:p>
        </w:tc>
        <w:tc>
          <w:tcPr>
            <w:tcW w:w="836" w:type="dxa"/>
            <w:tcBorders>
              <w:top w:val="nil"/>
              <w:left w:val="nil"/>
              <w:bottom w:val="single" w:sz="4" w:space="0" w:color="auto"/>
              <w:right w:val="single" w:sz="4" w:space="0" w:color="auto"/>
            </w:tcBorders>
            <w:shd w:val="clear" w:color="auto" w:fill="auto"/>
            <w:vAlign w:val="center"/>
          </w:tcPr>
          <w:p w:rsidR="00F97161" w:rsidRPr="00032CDD" w:rsidRDefault="00F97161" w:rsidP="005506E8">
            <w:pPr>
              <w:keepNext/>
              <w:jc w:val="center"/>
              <w:rPr>
                <w:color w:val="000000"/>
                <w:sz w:val="17"/>
                <w:szCs w:val="17"/>
              </w:rPr>
            </w:pPr>
            <w:r w:rsidRPr="00032CDD">
              <w:rPr>
                <w:color w:val="000000"/>
                <w:sz w:val="17"/>
                <w:szCs w:val="17"/>
              </w:rPr>
              <w:t>17,7</w:t>
            </w:r>
          </w:p>
        </w:tc>
        <w:tc>
          <w:tcPr>
            <w:tcW w:w="837" w:type="dxa"/>
            <w:tcBorders>
              <w:top w:val="nil"/>
              <w:left w:val="nil"/>
              <w:bottom w:val="single" w:sz="4" w:space="0" w:color="auto"/>
              <w:right w:val="single" w:sz="4" w:space="0" w:color="auto"/>
            </w:tcBorders>
            <w:shd w:val="clear" w:color="auto" w:fill="auto"/>
            <w:vAlign w:val="center"/>
          </w:tcPr>
          <w:p w:rsidR="00F97161" w:rsidRPr="00032CDD" w:rsidRDefault="00F97161" w:rsidP="005506E8">
            <w:pPr>
              <w:keepNext/>
              <w:jc w:val="center"/>
              <w:rPr>
                <w:color w:val="000000"/>
                <w:sz w:val="17"/>
                <w:szCs w:val="17"/>
              </w:rPr>
            </w:pPr>
            <w:r w:rsidRPr="00032CDD">
              <w:rPr>
                <w:color w:val="000000"/>
                <w:sz w:val="17"/>
                <w:szCs w:val="17"/>
              </w:rPr>
              <w:t>17,7</w:t>
            </w:r>
          </w:p>
        </w:tc>
        <w:tc>
          <w:tcPr>
            <w:tcW w:w="836" w:type="dxa"/>
            <w:tcBorders>
              <w:top w:val="nil"/>
              <w:left w:val="nil"/>
              <w:bottom w:val="single" w:sz="4" w:space="0" w:color="auto"/>
              <w:right w:val="single" w:sz="4" w:space="0" w:color="auto"/>
            </w:tcBorders>
            <w:shd w:val="clear" w:color="auto" w:fill="auto"/>
            <w:vAlign w:val="center"/>
          </w:tcPr>
          <w:p w:rsidR="00F97161" w:rsidRPr="00032CDD" w:rsidRDefault="00F97161" w:rsidP="005506E8">
            <w:pPr>
              <w:keepNext/>
              <w:jc w:val="center"/>
              <w:rPr>
                <w:color w:val="000000"/>
                <w:sz w:val="17"/>
                <w:szCs w:val="17"/>
              </w:rPr>
            </w:pPr>
            <w:r w:rsidRPr="00032CDD">
              <w:rPr>
                <w:color w:val="000000"/>
                <w:sz w:val="17"/>
                <w:szCs w:val="17"/>
              </w:rPr>
              <w:t>17,8</w:t>
            </w:r>
          </w:p>
        </w:tc>
        <w:tc>
          <w:tcPr>
            <w:tcW w:w="836" w:type="dxa"/>
            <w:tcBorders>
              <w:top w:val="nil"/>
              <w:left w:val="nil"/>
              <w:bottom w:val="single" w:sz="4" w:space="0" w:color="auto"/>
              <w:right w:val="single" w:sz="4" w:space="0" w:color="auto"/>
            </w:tcBorders>
            <w:shd w:val="clear" w:color="auto" w:fill="auto"/>
            <w:vAlign w:val="center"/>
          </w:tcPr>
          <w:p w:rsidR="00F97161" w:rsidRPr="00032CDD" w:rsidRDefault="00F97161" w:rsidP="005506E8">
            <w:pPr>
              <w:keepNext/>
              <w:jc w:val="center"/>
              <w:rPr>
                <w:color w:val="000000"/>
                <w:sz w:val="17"/>
                <w:szCs w:val="17"/>
              </w:rPr>
            </w:pPr>
            <w:r w:rsidRPr="00032CDD">
              <w:rPr>
                <w:color w:val="000000"/>
                <w:sz w:val="17"/>
                <w:szCs w:val="17"/>
              </w:rPr>
              <w:t>17,8</w:t>
            </w:r>
          </w:p>
        </w:tc>
        <w:tc>
          <w:tcPr>
            <w:tcW w:w="837" w:type="dxa"/>
            <w:tcBorders>
              <w:top w:val="nil"/>
              <w:left w:val="nil"/>
              <w:bottom w:val="single" w:sz="4" w:space="0" w:color="auto"/>
              <w:right w:val="single" w:sz="4" w:space="0" w:color="auto"/>
            </w:tcBorders>
            <w:shd w:val="clear" w:color="auto" w:fill="auto"/>
            <w:vAlign w:val="center"/>
          </w:tcPr>
          <w:p w:rsidR="00F97161" w:rsidRPr="00032CDD" w:rsidRDefault="00F97161" w:rsidP="005506E8">
            <w:pPr>
              <w:keepNext/>
              <w:jc w:val="center"/>
              <w:rPr>
                <w:color w:val="000000"/>
                <w:sz w:val="17"/>
                <w:szCs w:val="17"/>
              </w:rPr>
            </w:pPr>
            <w:r w:rsidRPr="00032CDD">
              <w:rPr>
                <w:color w:val="000000"/>
                <w:sz w:val="17"/>
                <w:szCs w:val="17"/>
              </w:rPr>
              <w:t>17,8</w:t>
            </w:r>
          </w:p>
        </w:tc>
        <w:tc>
          <w:tcPr>
            <w:tcW w:w="836" w:type="dxa"/>
            <w:tcBorders>
              <w:top w:val="nil"/>
              <w:left w:val="nil"/>
              <w:bottom w:val="single" w:sz="4" w:space="0" w:color="auto"/>
              <w:right w:val="single" w:sz="8" w:space="0" w:color="auto"/>
            </w:tcBorders>
            <w:shd w:val="clear" w:color="auto" w:fill="auto"/>
            <w:vAlign w:val="center"/>
          </w:tcPr>
          <w:p w:rsidR="00F97161" w:rsidRPr="00032CDD" w:rsidRDefault="00F97161" w:rsidP="005506E8">
            <w:pPr>
              <w:keepNext/>
              <w:jc w:val="center"/>
              <w:rPr>
                <w:color w:val="000000"/>
                <w:sz w:val="17"/>
                <w:szCs w:val="17"/>
              </w:rPr>
            </w:pPr>
            <w:r w:rsidRPr="00032CDD">
              <w:rPr>
                <w:color w:val="000000"/>
                <w:sz w:val="17"/>
                <w:szCs w:val="17"/>
              </w:rPr>
              <w:t>17,8</w:t>
            </w:r>
          </w:p>
        </w:tc>
        <w:tc>
          <w:tcPr>
            <w:tcW w:w="836" w:type="dxa"/>
            <w:tcBorders>
              <w:top w:val="nil"/>
              <w:left w:val="nil"/>
              <w:bottom w:val="single" w:sz="4" w:space="0" w:color="auto"/>
              <w:right w:val="single" w:sz="8" w:space="0" w:color="auto"/>
            </w:tcBorders>
            <w:vAlign w:val="center"/>
          </w:tcPr>
          <w:p w:rsidR="00F97161" w:rsidRPr="00032CDD" w:rsidRDefault="00F97161" w:rsidP="00F97161">
            <w:pPr>
              <w:jc w:val="center"/>
            </w:pPr>
            <w:r w:rsidRPr="00032CDD">
              <w:rPr>
                <w:color w:val="000000"/>
                <w:sz w:val="17"/>
                <w:szCs w:val="17"/>
              </w:rPr>
              <w:t>17,8</w:t>
            </w:r>
          </w:p>
        </w:tc>
        <w:tc>
          <w:tcPr>
            <w:tcW w:w="837" w:type="dxa"/>
            <w:tcBorders>
              <w:top w:val="nil"/>
              <w:left w:val="nil"/>
              <w:bottom w:val="single" w:sz="4" w:space="0" w:color="auto"/>
              <w:right w:val="single" w:sz="8" w:space="0" w:color="auto"/>
            </w:tcBorders>
            <w:vAlign w:val="center"/>
          </w:tcPr>
          <w:p w:rsidR="00F97161" w:rsidRPr="00032CDD" w:rsidRDefault="00F97161" w:rsidP="00F97161">
            <w:pPr>
              <w:jc w:val="center"/>
            </w:pPr>
            <w:r w:rsidRPr="00032CDD">
              <w:rPr>
                <w:color w:val="000000"/>
                <w:sz w:val="17"/>
                <w:szCs w:val="17"/>
              </w:rPr>
              <w:t>17,8</w:t>
            </w:r>
          </w:p>
        </w:tc>
      </w:tr>
      <w:tr w:rsidR="006B1ABF" w:rsidRPr="00032CDD" w:rsidTr="00971B03">
        <w:trPr>
          <w:gridAfter w:val="6"/>
          <w:wAfter w:w="5593" w:type="dxa"/>
          <w:trHeight w:val="856"/>
        </w:trPr>
        <w:tc>
          <w:tcPr>
            <w:tcW w:w="426" w:type="dxa"/>
            <w:tcBorders>
              <w:top w:val="nil"/>
              <w:left w:val="single" w:sz="4" w:space="0" w:color="auto"/>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lastRenderedPageBreak/>
              <w:t>49</w:t>
            </w:r>
          </w:p>
        </w:tc>
        <w:tc>
          <w:tcPr>
            <w:tcW w:w="1559"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rPr>
                <w:sz w:val="17"/>
                <w:szCs w:val="17"/>
              </w:rPr>
            </w:pPr>
            <w:r w:rsidRPr="00032CDD">
              <w:rPr>
                <w:sz w:val="17"/>
                <w:szCs w:val="17"/>
              </w:rPr>
              <w:t>Число пользователей общедоступных библиотек на 10000 жителей</w:t>
            </w:r>
          </w:p>
        </w:tc>
        <w:tc>
          <w:tcPr>
            <w:tcW w:w="709"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чел</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3879</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3971</w:t>
            </w:r>
          </w:p>
        </w:tc>
        <w:tc>
          <w:tcPr>
            <w:tcW w:w="836" w:type="dxa"/>
            <w:tcBorders>
              <w:top w:val="nil"/>
              <w:left w:val="nil"/>
              <w:bottom w:val="single" w:sz="4" w:space="0" w:color="auto"/>
              <w:right w:val="nil"/>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3965</w:t>
            </w:r>
          </w:p>
        </w:tc>
        <w:tc>
          <w:tcPr>
            <w:tcW w:w="837" w:type="dxa"/>
            <w:tcBorders>
              <w:top w:val="nil"/>
              <w:left w:val="single" w:sz="8" w:space="0" w:color="auto"/>
              <w:bottom w:val="single" w:sz="4" w:space="0" w:color="auto"/>
              <w:right w:val="single" w:sz="8"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3888</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3749</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3557</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3463</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3452</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3447</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3506</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3511</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3515</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3520</w:t>
            </w:r>
          </w:p>
        </w:tc>
        <w:tc>
          <w:tcPr>
            <w:tcW w:w="836" w:type="dxa"/>
            <w:tcBorders>
              <w:top w:val="nil"/>
              <w:left w:val="nil"/>
              <w:bottom w:val="single" w:sz="4" w:space="0" w:color="auto"/>
              <w:right w:val="single" w:sz="8"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3525-3529</w:t>
            </w:r>
          </w:p>
        </w:tc>
        <w:tc>
          <w:tcPr>
            <w:tcW w:w="836" w:type="dxa"/>
            <w:tcBorders>
              <w:top w:val="nil"/>
              <w:left w:val="nil"/>
              <w:bottom w:val="single" w:sz="4" w:space="0" w:color="auto"/>
              <w:right w:val="single" w:sz="8" w:space="0" w:color="auto"/>
            </w:tcBorders>
            <w:vAlign w:val="center"/>
          </w:tcPr>
          <w:p w:rsidR="006B1ABF" w:rsidRPr="00032CDD" w:rsidRDefault="00E07A7C" w:rsidP="00E07A7C">
            <w:pPr>
              <w:keepNext/>
              <w:spacing w:before="20" w:after="20"/>
              <w:ind w:left="-109" w:right="-70"/>
              <w:jc w:val="center"/>
              <w:rPr>
                <w:sz w:val="17"/>
                <w:szCs w:val="17"/>
              </w:rPr>
            </w:pPr>
            <w:r w:rsidRPr="00032CDD">
              <w:rPr>
                <w:sz w:val="17"/>
                <w:szCs w:val="17"/>
              </w:rPr>
              <w:t>3529-3534</w:t>
            </w:r>
          </w:p>
        </w:tc>
        <w:tc>
          <w:tcPr>
            <w:tcW w:w="837" w:type="dxa"/>
            <w:tcBorders>
              <w:top w:val="nil"/>
              <w:left w:val="nil"/>
              <w:bottom w:val="single" w:sz="4" w:space="0" w:color="auto"/>
              <w:right w:val="single" w:sz="8" w:space="0" w:color="auto"/>
            </w:tcBorders>
            <w:vAlign w:val="center"/>
          </w:tcPr>
          <w:p w:rsidR="006B1ABF" w:rsidRPr="00032CDD" w:rsidRDefault="00E07A7C" w:rsidP="00E07A7C">
            <w:pPr>
              <w:keepNext/>
              <w:spacing w:before="20" w:after="20"/>
              <w:ind w:left="-109" w:right="-70"/>
              <w:jc w:val="center"/>
              <w:rPr>
                <w:sz w:val="17"/>
                <w:szCs w:val="17"/>
              </w:rPr>
            </w:pPr>
            <w:r w:rsidRPr="00032CDD">
              <w:rPr>
                <w:sz w:val="17"/>
                <w:szCs w:val="17"/>
              </w:rPr>
              <w:t>3534-3539</w:t>
            </w:r>
          </w:p>
        </w:tc>
      </w:tr>
      <w:tr w:rsidR="006B1ABF" w:rsidRPr="00032CDD" w:rsidTr="00971B03">
        <w:trPr>
          <w:gridAfter w:val="6"/>
          <w:wAfter w:w="5593" w:type="dxa"/>
          <w:trHeight w:val="525"/>
        </w:trPr>
        <w:tc>
          <w:tcPr>
            <w:tcW w:w="426" w:type="dxa"/>
            <w:tcBorders>
              <w:top w:val="nil"/>
              <w:left w:val="single" w:sz="4" w:space="0" w:color="auto"/>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lang w:val="en-US"/>
              </w:rPr>
              <w:t>5</w:t>
            </w:r>
            <w:r w:rsidRPr="00032CDD">
              <w:rPr>
                <w:sz w:val="17"/>
                <w:szCs w:val="17"/>
              </w:rPr>
              <w:t>0</w:t>
            </w:r>
          </w:p>
        </w:tc>
        <w:tc>
          <w:tcPr>
            <w:tcW w:w="1559"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rPr>
                <w:sz w:val="17"/>
                <w:szCs w:val="17"/>
              </w:rPr>
            </w:pPr>
            <w:r w:rsidRPr="00032CDD">
              <w:rPr>
                <w:sz w:val="17"/>
                <w:szCs w:val="17"/>
              </w:rPr>
              <w:t>в т.ч. муниципальных</w:t>
            </w:r>
            <w:r w:rsidR="00407C8E">
              <w:rPr>
                <w:sz w:val="17"/>
                <w:szCs w:val="17"/>
              </w:rPr>
              <w:t xml:space="preserve"> библиотек</w:t>
            </w:r>
          </w:p>
        </w:tc>
        <w:tc>
          <w:tcPr>
            <w:tcW w:w="709"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чел</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2315</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2384</w:t>
            </w:r>
          </w:p>
        </w:tc>
        <w:tc>
          <w:tcPr>
            <w:tcW w:w="836" w:type="dxa"/>
            <w:tcBorders>
              <w:top w:val="nil"/>
              <w:left w:val="nil"/>
              <w:bottom w:val="single" w:sz="4" w:space="0" w:color="auto"/>
              <w:right w:val="nil"/>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2385</w:t>
            </w:r>
          </w:p>
        </w:tc>
        <w:tc>
          <w:tcPr>
            <w:tcW w:w="837" w:type="dxa"/>
            <w:tcBorders>
              <w:top w:val="nil"/>
              <w:left w:val="single" w:sz="8" w:space="0" w:color="auto"/>
              <w:bottom w:val="single" w:sz="4" w:space="0" w:color="auto"/>
              <w:right w:val="single" w:sz="8"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2340</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2198</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2216</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2172</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2169</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2170</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2228</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2232</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2237</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2242</w:t>
            </w:r>
          </w:p>
        </w:tc>
        <w:tc>
          <w:tcPr>
            <w:tcW w:w="836" w:type="dxa"/>
            <w:tcBorders>
              <w:top w:val="nil"/>
              <w:left w:val="nil"/>
              <w:bottom w:val="single" w:sz="4" w:space="0" w:color="auto"/>
              <w:right w:val="single" w:sz="8"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2246-2251</w:t>
            </w:r>
          </w:p>
        </w:tc>
        <w:tc>
          <w:tcPr>
            <w:tcW w:w="836" w:type="dxa"/>
            <w:tcBorders>
              <w:top w:val="nil"/>
              <w:left w:val="nil"/>
              <w:bottom w:val="single" w:sz="4" w:space="0" w:color="auto"/>
              <w:right w:val="single" w:sz="8" w:space="0" w:color="auto"/>
            </w:tcBorders>
            <w:vAlign w:val="center"/>
          </w:tcPr>
          <w:p w:rsidR="006B1ABF" w:rsidRPr="00032CDD" w:rsidRDefault="008C0EFF" w:rsidP="00433512">
            <w:pPr>
              <w:keepNext/>
              <w:spacing w:before="20" w:after="20"/>
              <w:ind w:left="-109" w:right="-70"/>
              <w:jc w:val="center"/>
              <w:rPr>
                <w:sz w:val="17"/>
                <w:szCs w:val="17"/>
              </w:rPr>
            </w:pPr>
            <w:r w:rsidRPr="00032CDD">
              <w:rPr>
                <w:sz w:val="17"/>
                <w:szCs w:val="17"/>
              </w:rPr>
              <w:t>2251-2255</w:t>
            </w:r>
          </w:p>
        </w:tc>
        <w:tc>
          <w:tcPr>
            <w:tcW w:w="837" w:type="dxa"/>
            <w:tcBorders>
              <w:top w:val="nil"/>
              <w:left w:val="nil"/>
              <w:bottom w:val="single" w:sz="4" w:space="0" w:color="auto"/>
              <w:right w:val="single" w:sz="8" w:space="0" w:color="auto"/>
            </w:tcBorders>
            <w:vAlign w:val="center"/>
          </w:tcPr>
          <w:p w:rsidR="006B1ABF" w:rsidRPr="00032CDD" w:rsidRDefault="008C0EFF" w:rsidP="00433512">
            <w:pPr>
              <w:keepNext/>
              <w:spacing w:before="20" w:after="20"/>
              <w:ind w:left="-109" w:right="-70"/>
              <w:jc w:val="center"/>
              <w:rPr>
                <w:sz w:val="17"/>
                <w:szCs w:val="17"/>
              </w:rPr>
            </w:pPr>
            <w:r w:rsidRPr="00032CDD">
              <w:rPr>
                <w:sz w:val="17"/>
                <w:szCs w:val="17"/>
              </w:rPr>
              <w:t>2255-2259</w:t>
            </w:r>
          </w:p>
        </w:tc>
      </w:tr>
      <w:tr w:rsidR="006B1ABF" w:rsidRPr="00032CDD" w:rsidTr="00971B03">
        <w:trPr>
          <w:gridAfter w:val="6"/>
          <w:wAfter w:w="5593" w:type="dxa"/>
          <w:trHeight w:val="371"/>
        </w:trPr>
        <w:tc>
          <w:tcPr>
            <w:tcW w:w="426" w:type="dxa"/>
            <w:tcBorders>
              <w:top w:val="nil"/>
              <w:left w:val="single" w:sz="4" w:space="0" w:color="auto"/>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51</w:t>
            </w:r>
          </w:p>
        </w:tc>
        <w:tc>
          <w:tcPr>
            <w:tcW w:w="1559"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rPr>
                <w:sz w:val="17"/>
                <w:szCs w:val="17"/>
              </w:rPr>
            </w:pPr>
            <w:r w:rsidRPr="00032CDD">
              <w:rPr>
                <w:sz w:val="17"/>
                <w:szCs w:val="17"/>
              </w:rPr>
              <w:t>Число посещений музеев на 10000 жителей</w:t>
            </w:r>
          </w:p>
        </w:tc>
        <w:tc>
          <w:tcPr>
            <w:tcW w:w="709"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чел</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12682</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15706</w:t>
            </w:r>
          </w:p>
        </w:tc>
        <w:tc>
          <w:tcPr>
            <w:tcW w:w="836" w:type="dxa"/>
            <w:tcBorders>
              <w:top w:val="nil"/>
              <w:left w:val="nil"/>
              <w:bottom w:val="single" w:sz="4" w:space="0" w:color="auto"/>
              <w:right w:val="nil"/>
            </w:tcBorders>
            <w:shd w:val="clear" w:color="auto" w:fill="auto"/>
            <w:noWrap/>
            <w:vAlign w:val="center"/>
          </w:tcPr>
          <w:p w:rsidR="006B1ABF" w:rsidRPr="00032CDD" w:rsidRDefault="006B1ABF" w:rsidP="005506E8">
            <w:pPr>
              <w:keepNext/>
              <w:ind w:left="-184" w:right="-133"/>
              <w:jc w:val="center"/>
              <w:rPr>
                <w:sz w:val="17"/>
                <w:szCs w:val="17"/>
              </w:rPr>
            </w:pPr>
            <w:r w:rsidRPr="00032CDD">
              <w:rPr>
                <w:sz w:val="17"/>
                <w:szCs w:val="17"/>
              </w:rPr>
              <w:t>16946</w:t>
            </w:r>
          </w:p>
        </w:tc>
        <w:tc>
          <w:tcPr>
            <w:tcW w:w="837" w:type="dxa"/>
            <w:tcBorders>
              <w:top w:val="nil"/>
              <w:left w:val="single" w:sz="8" w:space="0" w:color="auto"/>
              <w:bottom w:val="single" w:sz="4" w:space="0" w:color="auto"/>
              <w:right w:val="single" w:sz="8" w:space="0" w:color="auto"/>
            </w:tcBorders>
            <w:shd w:val="clear" w:color="auto" w:fill="auto"/>
            <w:noWrap/>
            <w:vAlign w:val="center"/>
          </w:tcPr>
          <w:p w:rsidR="006B1ABF" w:rsidRPr="00032CDD" w:rsidRDefault="006B1ABF" w:rsidP="005506E8">
            <w:pPr>
              <w:keepNext/>
              <w:ind w:left="-58" w:right="-95" w:hanging="23"/>
              <w:jc w:val="center"/>
              <w:rPr>
                <w:sz w:val="17"/>
                <w:szCs w:val="17"/>
              </w:rPr>
            </w:pPr>
            <w:r w:rsidRPr="00032CDD">
              <w:rPr>
                <w:sz w:val="17"/>
                <w:szCs w:val="17"/>
              </w:rPr>
              <w:t>13770</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ind w:left="-119" w:right="-58" w:firstLine="13"/>
              <w:jc w:val="center"/>
              <w:rPr>
                <w:sz w:val="17"/>
                <w:szCs w:val="17"/>
              </w:rPr>
            </w:pPr>
            <w:r w:rsidRPr="00032CDD">
              <w:rPr>
                <w:sz w:val="17"/>
                <w:szCs w:val="17"/>
              </w:rPr>
              <w:t>12948</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ind w:left="-158" w:right="-160" w:firstLine="13"/>
              <w:jc w:val="center"/>
              <w:rPr>
                <w:sz w:val="17"/>
                <w:szCs w:val="17"/>
              </w:rPr>
            </w:pPr>
            <w:r w:rsidRPr="00032CDD">
              <w:rPr>
                <w:sz w:val="17"/>
                <w:szCs w:val="17"/>
              </w:rPr>
              <w:t>13217</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ind w:left="-58" w:right="-120" w:firstLine="13"/>
              <w:jc w:val="center"/>
              <w:rPr>
                <w:sz w:val="17"/>
                <w:szCs w:val="17"/>
              </w:rPr>
            </w:pPr>
            <w:r w:rsidRPr="00032CDD">
              <w:rPr>
                <w:sz w:val="17"/>
                <w:szCs w:val="17"/>
              </w:rPr>
              <w:t>12120</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ind w:left="-58" w:right="-82" w:firstLine="13"/>
              <w:jc w:val="center"/>
              <w:rPr>
                <w:sz w:val="17"/>
                <w:szCs w:val="17"/>
              </w:rPr>
            </w:pPr>
            <w:r w:rsidRPr="00032CDD">
              <w:rPr>
                <w:sz w:val="17"/>
                <w:szCs w:val="17"/>
              </w:rPr>
              <w:t>12298</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ind w:left="-58" w:right="-187" w:hanging="75"/>
              <w:jc w:val="center"/>
              <w:rPr>
                <w:sz w:val="17"/>
                <w:szCs w:val="17"/>
              </w:rPr>
            </w:pPr>
            <w:r w:rsidRPr="00032CDD">
              <w:rPr>
                <w:sz w:val="17"/>
                <w:szCs w:val="17"/>
              </w:rPr>
              <w:t>12362</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ind w:left="-171" w:right="-149" w:firstLine="13"/>
              <w:jc w:val="center"/>
              <w:rPr>
                <w:sz w:val="17"/>
                <w:szCs w:val="17"/>
              </w:rPr>
            </w:pPr>
            <w:r w:rsidRPr="00032CDD">
              <w:rPr>
                <w:sz w:val="17"/>
                <w:szCs w:val="17"/>
              </w:rPr>
              <w:t>12426</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ind w:left="-58" w:right="-105" w:firstLine="13"/>
              <w:jc w:val="center"/>
              <w:rPr>
                <w:sz w:val="17"/>
                <w:szCs w:val="17"/>
              </w:rPr>
            </w:pPr>
            <w:r w:rsidRPr="00032CDD">
              <w:rPr>
                <w:sz w:val="17"/>
                <w:szCs w:val="17"/>
              </w:rPr>
              <w:t>12571</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ind w:left="-58" w:right="-65" w:firstLine="13"/>
              <w:jc w:val="center"/>
              <w:rPr>
                <w:sz w:val="17"/>
                <w:szCs w:val="17"/>
              </w:rPr>
            </w:pPr>
            <w:r w:rsidRPr="00032CDD">
              <w:rPr>
                <w:sz w:val="17"/>
                <w:szCs w:val="17"/>
              </w:rPr>
              <w:t>13156</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ind w:left="-58" w:right="-167" w:hanging="93"/>
              <w:jc w:val="center"/>
              <w:rPr>
                <w:sz w:val="17"/>
                <w:szCs w:val="17"/>
              </w:rPr>
            </w:pPr>
            <w:r w:rsidRPr="00032CDD">
              <w:rPr>
                <w:sz w:val="17"/>
                <w:szCs w:val="17"/>
              </w:rPr>
              <w:t>13210</w:t>
            </w:r>
          </w:p>
        </w:tc>
        <w:tc>
          <w:tcPr>
            <w:tcW w:w="836" w:type="dxa"/>
            <w:tcBorders>
              <w:top w:val="nil"/>
              <w:left w:val="nil"/>
              <w:bottom w:val="single" w:sz="4" w:space="0" w:color="auto"/>
              <w:right w:val="single" w:sz="8" w:space="0" w:color="auto"/>
            </w:tcBorders>
            <w:shd w:val="clear" w:color="auto" w:fill="auto"/>
            <w:noWrap/>
            <w:vAlign w:val="center"/>
          </w:tcPr>
          <w:p w:rsidR="006B1ABF" w:rsidRPr="00032CDD" w:rsidRDefault="006B1ABF" w:rsidP="008C0EFF">
            <w:pPr>
              <w:keepNext/>
              <w:ind w:left="-58" w:right="-143" w:firstLine="9"/>
              <w:jc w:val="center"/>
              <w:rPr>
                <w:sz w:val="17"/>
                <w:szCs w:val="17"/>
              </w:rPr>
            </w:pPr>
            <w:r w:rsidRPr="00032CDD">
              <w:rPr>
                <w:sz w:val="17"/>
                <w:szCs w:val="17"/>
              </w:rPr>
              <w:t>13313-13</w:t>
            </w:r>
            <w:r w:rsidR="008C0EFF" w:rsidRPr="00032CDD">
              <w:rPr>
                <w:sz w:val="17"/>
                <w:szCs w:val="17"/>
              </w:rPr>
              <w:t>322</w:t>
            </w:r>
          </w:p>
        </w:tc>
        <w:tc>
          <w:tcPr>
            <w:tcW w:w="836" w:type="dxa"/>
            <w:tcBorders>
              <w:top w:val="nil"/>
              <w:left w:val="nil"/>
              <w:bottom w:val="single" w:sz="4" w:space="0" w:color="auto"/>
              <w:right w:val="single" w:sz="8" w:space="0" w:color="auto"/>
            </w:tcBorders>
            <w:vAlign w:val="center"/>
          </w:tcPr>
          <w:p w:rsidR="006B1ABF" w:rsidRPr="00032CDD" w:rsidRDefault="008C0EFF" w:rsidP="00433512">
            <w:pPr>
              <w:keepNext/>
              <w:ind w:left="-58" w:right="-143" w:firstLine="9"/>
              <w:jc w:val="center"/>
              <w:rPr>
                <w:sz w:val="17"/>
                <w:szCs w:val="17"/>
              </w:rPr>
            </w:pPr>
            <w:r w:rsidRPr="00032CDD">
              <w:rPr>
                <w:sz w:val="17"/>
                <w:szCs w:val="17"/>
              </w:rPr>
              <w:t>13322-13454</w:t>
            </w:r>
          </w:p>
        </w:tc>
        <w:tc>
          <w:tcPr>
            <w:tcW w:w="837" w:type="dxa"/>
            <w:tcBorders>
              <w:top w:val="nil"/>
              <w:left w:val="nil"/>
              <w:bottom w:val="single" w:sz="4" w:space="0" w:color="auto"/>
              <w:right w:val="single" w:sz="8" w:space="0" w:color="auto"/>
            </w:tcBorders>
            <w:vAlign w:val="center"/>
          </w:tcPr>
          <w:p w:rsidR="006B1ABF" w:rsidRPr="00032CDD" w:rsidRDefault="008C0EFF" w:rsidP="00433512">
            <w:pPr>
              <w:keepNext/>
              <w:ind w:left="-58" w:right="-143" w:firstLine="9"/>
              <w:jc w:val="center"/>
              <w:rPr>
                <w:sz w:val="17"/>
                <w:szCs w:val="17"/>
              </w:rPr>
            </w:pPr>
            <w:r w:rsidRPr="00032CDD">
              <w:rPr>
                <w:sz w:val="17"/>
                <w:szCs w:val="17"/>
              </w:rPr>
              <w:t>13454-13474</w:t>
            </w:r>
          </w:p>
        </w:tc>
      </w:tr>
      <w:tr w:rsidR="006B1ABF" w:rsidRPr="00032CDD" w:rsidTr="00971B03">
        <w:trPr>
          <w:gridAfter w:val="6"/>
          <w:wAfter w:w="5593" w:type="dxa"/>
          <w:trHeight w:val="311"/>
        </w:trPr>
        <w:tc>
          <w:tcPr>
            <w:tcW w:w="426" w:type="dxa"/>
            <w:tcBorders>
              <w:top w:val="nil"/>
              <w:left w:val="single" w:sz="4" w:space="0" w:color="auto"/>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52</w:t>
            </w:r>
          </w:p>
        </w:tc>
        <w:tc>
          <w:tcPr>
            <w:tcW w:w="1559"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rPr>
                <w:sz w:val="17"/>
                <w:szCs w:val="17"/>
              </w:rPr>
            </w:pPr>
            <w:r w:rsidRPr="00032CDD">
              <w:rPr>
                <w:sz w:val="17"/>
                <w:szCs w:val="17"/>
              </w:rPr>
              <w:t>в т.ч. муниципальных</w:t>
            </w:r>
            <w:r w:rsidR="00407C8E">
              <w:rPr>
                <w:sz w:val="17"/>
                <w:szCs w:val="17"/>
              </w:rPr>
              <w:t xml:space="preserve"> музеев</w:t>
            </w:r>
          </w:p>
        </w:tc>
        <w:tc>
          <w:tcPr>
            <w:tcW w:w="709"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чел</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354</w:t>
            </w:r>
          </w:p>
        </w:tc>
        <w:tc>
          <w:tcPr>
            <w:tcW w:w="836" w:type="dxa"/>
            <w:tcBorders>
              <w:top w:val="nil"/>
              <w:left w:val="nil"/>
              <w:bottom w:val="single" w:sz="4" w:space="0" w:color="auto"/>
              <w:right w:val="nil"/>
            </w:tcBorders>
            <w:shd w:val="clear" w:color="auto" w:fill="auto"/>
            <w:noWrap/>
            <w:vAlign w:val="center"/>
          </w:tcPr>
          <w:p w:rsidR="006B1ABF" w:rsidRPr="00032CDD" w:rsidRDefault="006B1ABF" w:rsidP="005506E8">
            <w:pPr>
              <w:keepNext/>
              <w:ind w:right="-70"/>
              <w:jc w:val="center"/>
              <w:rPr>
                <w:sz w:val="17"/>
                <w:szCs w:val="17"/>
              </w:rPr>
            </w:pPr>
            <w:r w:rsidRPr="00032CDD">
              <w:rPr>
                <w:sz w:val="17"/>
                <w:szCs w:val="17"/>
              </w:rPr>
              <w:t>481</w:t>
            </w:r>
          </w:p>
        </w:tc>
        <w:tc>
          <w:tcPr>
            <w:tcW w:w="837" w:type="dxa"/>
            <w:tcBorders>
              <w:top w:val="nil"/>
              <w:left w:val="single" w:sz="8" w:space="0" w:color="auto"/>
              <w:bottom w:val="single" w:sz="4" w:space="0" w:color="auto"/>
              <w:right w:val="single" w:sz="8" w:space="0" w:color="auto"/>
            </w:tcBorders>
            <w:shd w:val="clear" w:color="auto" w:fill="auto"/>
            <w:noWrap/>
            <w:vAlign w:val="center"/>
          </w:tcPr>
          <w:p w:rsidR="006B1ABF" w:rsidRPr="00032CDD" w:rsidRDefault="006B1ABF" w:rsidP="005506E8">
            <w:pPr>
              <w:keepNext/>
              <w:ind w:right="-70"/>
              <w:jc w:val="center"/>
              <w:rPr>
                <w:sz w:val="17"/>
                <w:szCs w:val="17"/>
              </w:rPr>
            </w:pPr>
            <w:r w:rsidRPr="00032CDD">
              <w:rPr>
                <w:sz w:val="17"/>
                <w:szCs w:val="17"/>
              </w:rPr>
              <w:t>521</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ind w:right="-70"/>
              <w:jc w:val="center"/>
              <w:rPr>
                <w:sz w:val="17"/>
                <w:szCs w:val="17"/>
              </w:rPr>
            </w:pPr>
            <w:r w:rsidRPr="00032CDD">
              <w:rPr>
                <w:sz w:val="17"/>
                <w:szCs w:val="17"/>
              </w:rPr>
              <w:t>731</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ind w:right="-70"/>
              <w:jc w:val="center"/>
              <w:rPr>
                <w:sz w:val="17"/>
                <w:szCs w:val="17"/>
              </w:rPr>
            </w:pPr>
            <w:r w:rsidRPr="00032CDD">
              <w:rPr>
                <w:sz w:val="17"/>
                <w:szCs w:val="17"/>
              </w:rPr>
              <w:t>723</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ind w:right="-70"/>
              <w:jc w:val="center"/>
              <w:rPr>
                <w:sz w:val="17"/>
                <w:szCs w:val="17"/>
              </w:rPr>
            </w:pPr>
            <w:r w:rsidRPr="00032CDD">
              <w:rPr>
                <w:sz w:val="17"/>
                <w:szCs w:val="17"/>
              </w:rPr>
              <w:t>725</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ind w:right="-70"/>
              <w:jc w:val="center"/>
              <w:rPr>
                <w:sz w:val="17"/>
                <w:szCs w:val="17"/>
              </w:rPr>
            </w:pPr>
            <w:r w:rsidRPr="00032CDD">
              <w:rPr>
                <w:sz w:val="17"/>
                <w:szCs w:val="17"/>
              </w:rPr>
              <w:t>732</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ind w:right="-70"/>
              <w:jc w:val="center"/>
              <w:rPr>
                <w:sz w:val="17"/>
                <w:szCs w:val="17"/>
              </w:rPr>
            </w:pPr>
            <w:r w:rsidRPr="00032CDD">
              <w:rPr>
                <w:sz w:val="17"/>
                <w:szCs w:val="17"/>
              </w:rPr>
              <w:t>739</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ind w:right="-70"/>
              <w:jc w:val="center"/>
              <w:rPr>
                <w:sz w:val="17"/>
                <w:szCs w:val="17"/>
              </w:rPr>
            </w:pPr>
            <w:r w:rsidRPr="00032CDD">
              <w:rPr>
                <w:sz w:val="17"/>
                <w:szCs w:val="17"/>
              </w:rPr>
              <w:t>743</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ind w:right="-70"/>
              <w:jc w:val="center"/>
              <w:rPr>
                <w:sz w:val="17"/>
                <w:szCs w:val="17"/>
              </w:rPr>
            </w:pPr>
            <w:r w:rsidRPr="00032CDD">
              <w:rPr>
                <w:sz w:val="17"/>
                <w:szCs w:val="17"/>
              </w:rPr>
              <w:t>752</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ind w:right="-70"/>
              <w:jc w:val="center"/>
              <w:rPr>
                <w:sz w:val="17"/>
                <w:szCs w:val="17"/>
              </w:rPr>
            </w:pPr>
            <w:r w:rsidRPr="00032CDD">
              <w:rPr>
                <w:sz w:val="17"/>
                <w:szCs w:val="17"/>
              </w:rPr>
              <w:t>787</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ind w:right="-70"/>
              <w:jc w:val="center"/>
              <w:rPr>
                <w:sz w:val="17"/>
                <w:szCs w:val="17"/>
              </w:rPr>
            </w:pPr>
            <w:r w:rsidRPr="00032CDD">
              <w:rPr>
                <w:sz w:val="17"/>
                <w:szCs w:val="17"/>
              </w:rPr>
              <w:t>791</w:t>
            </w:r>
          </w:p>
        </w:tc>
        <w:tc>
          <w:tcPr>
            <w:tcW w:w="836" w:type="dxa"/>
            <w:tcBorders>
              <w:top w:val="nil"/>
              <w:left w:val="nil"/>
              <w:bottom w:val="single" w:sz="4" w:space="0" w:color="auto"/>
              <w:right w:val="single" w:sz="8" w:space="0" w:color="auto"/>
            </w:tcBorders>
            <w:shd w:val="clear" w:color="auto" w:fill="auto"/>
            <w:noWrap/>
            <w:vAlign w:val="center"/>
          </w:tcPr>
          <w:p w:rsidR="006B1ABF" w:rsidRPr="00032CDD" w:rsidRDefault="006B1ABF" w:rsidP="008C0EFF">
            <w:pPr>
              <w:keepNext/>
              <w:ind w:right="-70"/>
              <w:jc w:val="center"/>
              <w:rPr>
                <w:sz w:val="17"/>
                <w:szCs w:val="17"/>
              </w:rPr>
            </w:pPr>
            <w:r w:rsidRPr="00032CDD">
              <w:rPr>
                <w:sz w:val="17"/>
                <w:szCs w:val="17"/>
              </w:rPr>
              <w:t>798-80</w:t>
            </w:r>
            <w:r w:rsidR="008C0EFF" w:rsidRPr="00032CDD">
              <w:rPr>
                <w:sz w:val="17"/>
                <w:szCs w:val="17"/>
              </w:rPr>
              <w:t>0</w:t>
            </w:r>
          </w:p>
        </w:tc>
        <w:tc>
          <w:tcPr>
            <w:tcW w:w="836" w:type="dxa"/>
            <w:tcBorders>
              <w:top w:val="nil"/>
              <w:left w:val="nil"/>
              <w:bottom w:val="single" w:sz="4" w:space="0" w:color="auto"/>
              <w:right w:val="single" w:sz="8" w:space="0" w:color="auto"/>
            </w:tcBorders>
            <w:vAlign w:val="center"/>
          </w:tcPr>
          <w:p w:rsidR="006B1ABF" w:rsidRPr="00032CDD" w:rsidRDefault="008C0EFF" w:rsidP="00433512">
            <w:pPr>
              <w:keepNext/>
              <w:ind w:right="-70"/>
              <w:jc w:val="center"/>
              <w:rPr>
                <w:sz w:val="17"/>
                <w:szCs w:val="17"/>
              </w:rPr>
            </w:pPr>
            <w:r w:rsidRPr="00032CDD">
              <w:rPr>
                <w:sz w:val="17"/>
                <w:szCs w:val="17"/>
              </w:rPr>
              <w:t>800-809</w:t>
            </w:r>
          </w:p>
        </w:tc>
        <w:tc>
          <w:tcPr>
            <w:tcW w:w="837" w:type="dxa"/>
            <w:tcBorders>
              <w:top w:val="nil"/>
              <w:left w:val="nil"/>
              <w:bottom w:val="single" w:sz="4" w:space="0" w:color="auto"/>
              <w:right w:val="single" w:sz="8" w:space="0" w:color="auto"/>
            </w:tcBorders>
            <w:vAlign w:val="center"/>
          </w:tcPr>
          <w:p w:rsidR="006B1ABF" w:rsidRPr="00032CDD" w:rsidRDefault="008C0EFF" w:rsidP="00433512">
            <w:pPr>
              <w:keepNext/>
              <w:ind w:right="-70"/>
              <w:jc w:val="center"/>
              <w:rPr>
                <w:sz w:val="17"/>
                <w:szCs w:val="17"/>
              </w:rPr>
            </w:pPr>
            <w:r w:rsidRPr="00032CDD">
              <w:rPr>
                <w:sz w:val="17"/>
                <w:szCs w:val="17"/>
              </w:rPr>
              <w:t>809-814</w:t>
            </w:r>
          </w:p>
        </w:tc>
      </w:tr>
      <w:tr w:rsidR="006B1ABF" w:rsidRPr="00032CDD" w:rsidTr="00971B03">
        <w:trPr>
          <w:gridAfter w:val="6"/>
          <w:wAfter w:w="5593" w:type="dxa"/>
          <w:trHeight w:val="1053"/>
        </w:trPr>
        <w:tc>
          <w:tcPr>
            <w:tcW w:w="426" w:type="dxa"/>
            <w:tcBorders>
              <w:top w:val="nil"/>
              <w:left w:val="single" w:sz="4" w:space="0" w:color="auto"/>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53</w:t>
            </w:r>
          </w:p>
        </w:tc>
        <w:tc>
          <w:tcPr>
            <w:tcW w:w="1559"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rPr>
                <w:sz w:val="17"/>
                <w:szCs w:val="17"/>
              </w:rPr>
            </w:pPr>
            <w:r w:rsidRPr="00032CDD">
              <w:rPr>
                <w:sz w:val="17"/>
                <w:szCs w:val="17"/>
              </w:rPr>
              <w:t>Количество зрителей, посетивших мероприятия концертно-зрелищных учреждений</w:t>
            </w:r>
            <w:r w:rsidR="00407C8E">
              <w:rPr>
                <w:sz w:val="17"/>
                <w:szCs w:val="17"/>
              </w:rPr>
              <w:t>,</w:t>
            </w:r>
            <w:r w:rsidRPr="00032CDD">
              <w:rPr>
                <w:sz w:val="17"/>
                <w:szCs w:val="17"/>
              </w:rPr>
              <w:t xml:space="preserve"> на 10000 жителей</w:t>
            </w:r>
          </w:p>
        </w:tc>
        <w:tc>
          <w:tcPr>
            <w:tcW w:w="709"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чел</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2318</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2826</w:t>
            </w:r>
          </w:p>
        </w:tc>
        <w:tc>
          <w:tcPr>
            <w:tcW w:w="836" w:type="dxa"/>
            <w:tcBorders>
              <w:top w:val="nil"/>
              <w:left w:val="nil"/>
              <w:bottom w:val="single" w:sz="4" w:space="0" w:color="auto"/>
              <w:right w:val="nil"/>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4921</w:t>
            </w:r>
          </w:p>
        </w:tc>
        <w:tc>
          <w:tcPr>
            <w:tcW w:w="837" w:type="dxa"/>
            <w:tcBorders>
              <w:top w:val="nil"/>
              <w:left w:val="single" w:sz="8" w:space="0" w:color="auto"/>
              <w:bottom w:val="single" w:sz="4" w:space="0" w:color="auto"/>
              <w:right w:val="single" w:sz="8"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6464</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5495</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5313</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5371</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5486</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5528</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5646</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5821</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6046</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6224</w:t>
            </w:r>
          </w:p>
        </w:tc>
        <w:tc>
          <w:tcPr>
            <w:tcW w:w="836" w:type="dxa"/>
            <w:tcBorders>
              <w:top w:val="nil"/>
              <w:left w:val="nil"/>
              <w:bottom w:val="single" w:sz="4" w:space="0" w:color="auto"/>
              <w:right w:val="single" w:sz="8" w:space="0" w:color="auto"/>
            </w:tcBorders>
            <w:shd w:val="clear" w:color="auto" w:fill="auto"/>
            <w:noWrap/>
            <w:vAlign w:val="center"/>
          </w:tcPr>
          <w:p w:rsidR="006B1ABF" w:rsidRPr="00032CDD" w:rsidRDefault="006B1ABF" w:rsidP="008C0EFF">
            <w:pPr>
              <w:keepNext/>
              <w:spacing w:before="20" w:after="20"/>
              <w:ind w:left="-109" w:right="-70"/>
              <w:jc w:val="center"/>
              <w:rPr>
                <w:sz w:val="17"/>
                <w:szCs w:val="17"/>
              </w:rPr>
            </w:pPr>
            <w:r w:rsidRPr="00032CDD">
              <w:rPr>
                <w:sz w:val="17"/>
                <w:szCs w:val="17"/>
              </w:rPr>
              <w:t>6393-6</w:t>
            </w:r>
            <w:r w:rsidR="008C0EFF" w:rsidRPr="00032CDD">
              <w:rPr>
                <w:sz w:val="17"/>
                <w:szCs w:val="17"/>
              </w:rPr>
              <w:t>638</w:t>
            </w:r>
          </w:p>
        </w:tc>
        <w:tc>
          <w:tcPr>
            <w:tcW w:w="836" w:type="dxa"/>
            <w:tcBorders>
              <w:top w:val="nil"/>
              <w:left w:val="nil"/>
              <w:bottom w:val="single" w:sz="4" w:space="0" w:color="auto"/>
              <w:right w:val="single" w:sz="8" w:space="0" w:color="auto"/>
            </w:tcBorders>
            <w:vAlign w:val="center"/>
          </w:tcPr>
          <w:p w:rsidR="006B1ABF" w:rsidRPr="00032CDD" w:rsidRDefault="008C0EFF" w:rsidP="00433512">
            <w:pPr>
              <w:keepNext/>
              <w:spacing w:before="20" w:after="20"/>
              <w:ind w:left="-109" w:right="-70"/>
              <w:jc w:val="center"/>
              <w:rPr>
                <w:sz w:val="17"/>
                <w:szCs w:val="17"/>
              </w:rPr>
            </w:pPr>
            <w:r w:rsidRPr="00032CDD">
              <w:rPr>
                <w:sz w:val="17"/>
                <w:szCs w:val="17"/>
              </w:rPr>
              <w:t>6638-7285</w:t>
            </w:r>
          </w:p>
        </w:tc>
        <w:tc>
          <w:tcPr>
            <w:tcW w:w="837" w:type="dxa"/>
            <w:tcBorders>
              <w:top w:val="nil"/>
              <w:left w:val="nil"/>
              <w:bottom w:val="single" w:sz="4" w:space="0" w:color="auto"/>
              <w:right w:val="single" w:sz="8" w:space="0" w:color="auto"/>
            </w:tcBorders>
            <w:vAlign w:val="center"/>
          </w:tcPr>
          <w:p w:rsidR="006B1ABF" w:rsidRPr="00032CDD" w:rsidRDefault="008C0EFF" w:rsidP="00433512">
            <w:pPr>
              <w:keepNext/>
              <w:spacing w:before="20" w:after="20"/>
              <w:ind w:left="-109" w:right="-70"/>
              <w:jc w:val="center"/>
              <w:rPr>
                <w:sz w:val="17"/>
                <w:szCs w:val="17"/>
              </w:rPr>
            </w:pPr>
            <w:r w:rsidRPr="00032CDD">
              <w:rPr>
                <w:sz w:val="17"/>
                <w:szCs w:val="17"/>
              </w:rPr>
              <w:t>7285-7357</w:t>
            </w:r>
          </w:p>
        </w:tc>
      </w:tr>
      <w:tr w:rsidR="006B1ABF" w:rsidRPr="00032CDD" w:rsidTr="00971B03">
        <w:trPr>
          <w:gridAfter w:val="6"/>
          <w:wAfter w:w="5593" w:type="dxa"/>
          <w:trHeight w:val="364"/>
        </w:trPr>
        <w:tc>
          <w:tcPr>
            <w:tcW w:w="426" w:type="dxa"/>
            <w:tcBorders>
              <w:top w:val="nil"/>
              <w:left w:val="single" w:sz="4" w:space="0" w:color="auto"/>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54</w:t>
            </w:r>
          </w:p>
        </w:tc>
        <w:tc>
          <w:tcPr>
            <w:tcW w:w="1559" w:type="dxa"/>
            <w:tcBorders>
              <w:top w:val="nil"/>
              <w:left w:val="nil"/>
              <w:bottom w:val="single" w:sz="4" w:space="0" w:color="auto"/>
              <w:right w:val="single" w:sz="4" w:space="0" w:color="auto"/>
            </w:tcBorders>
            <w:shd w:val="clear" w:color="auto" w:fill="auto"/>
            <w:vAlign w:val="center"/>
          </w:tcPr>
          <w:p w:rsidR="006B1ABF" w:rsidRPr="00032CDD" w:rsidRDefault="006B1ABF" w:rsidP="005506E8">
            <w:pPr>
              <w:keepNext/>
              <w:rPr>
                <w:sz w:val="17"/>
                <w:szCs w:val="17"/>
              </w:rPr>
            </w:pPr>
            <w:r w:rsidRPr="00032CDD">
              <w:rPr>
                <w:sz w:val="17"/>
                <w:szCs w:val="17"/>
              </w:rPr>
              <w:t>в т.ч. муниципальных</w:t>
            </w:r>
            <w:r w:rsidR="00407C8E">
              <w:rPr>
                <w:sz w:val="17"/>
                <w:szCs w:val="17"/>
              </w:rPr>
              <w:t xml:space="preserve"> учреждений</w:t>
            </w:r>
          </w:p>
        </w:tc>
        <w:tc>
          <w:tcPr>
            <w:tcW w:w="709"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чел</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1886</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2349</w:t>
            </w:r>
          </w:p>
        </w:tc>
        <w:tc>
          <w:tcPr>
            <w:tcW w:w="836" w:type="dxa"/>
            <w:tcBorders>
              <w:top w:val="nil"/>
              <w:left w:val="nil"/>
              <w:bottom w:val="single" w:sz="4" w:space="0" w:color="auto"/>
              <w:right w:val="nil"/>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2454</w:t>
            </w:r>
          </w:p>
        </w:tc>
        <w:tc>
          <w:tcPr>
            <w:tcW w:w="837" w:type="dxa"/>
            <w:tcBorders>
              <w:top w:val="nil"/>
              <w:left w:val="single" w:sz="8" w:space="0" w:color="auto"/>
              <w:bottom w:val="single" w:sz="4" w:space="0" w:color="auto"/>
              <w:right w:val="single" w:sz="8"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3049</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3045</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2805</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2796</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2817</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2849</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2904</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2993</w:t>
            </w:r>
          </w:p>
        </w:tc>
        <w:tc>
          <w:tcPr>
            <w:tcW w:w="836"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3109</w:t>
            </w:r>
          </w:p>
        </w:tc>
        <w:tc>
          <w:tcPr>
            <w:tcW w:w="837" w:type="dxa"/>
            <w:tcBorders>
              <w:top w:val="nil"/>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3224</w:t>
            </w:r>
          </w:p>
        </w:tc>
        <w:tc>
          <w:tcPr>
            <w:tcW w:w="836" w:type="dxa"/>
            <w:tcBorders>
              <w:top w:val="nil"/>
              <w:left w:val="nil"/>
              <w:bottom w:val="single" w:sz="4" w:space="0" w:color="auto"/>
              <w:right w:val="single" w:sz="8" w:space="0" w:color="auto"/>
            </w:tcBorders>
            <w:shd w:val="clear" w:color="auto" w:fill="auto"/>
            <w:noWrap/>
            <w:vAlign w:val="center"/>
          </w:tcPr>
          <w:p w:rsidR="006B1ABF" w:rsidRPr="00032CDD" w:rsidRDefault="006B1ABF" w:rsidP="008C0EFF">
            <w:pPr>
              <w:keepNext/>
              <w:spacing w:before="20" w:after="20"/>
              <w:ind w:left="-109" w:right="-70"/>
              <w:jc w:val="center"/>
              <w:rPr>
                <w:sz w:val="17"/>
                <w:szCs w:val="17"/>
              </w:rPr>
            </w:pPr>
            <w:r w:rsidRPr="00032CDD">
              <w:rPr>
                <w:sz w:val="17"/>
                <w:szCs w:val="17"/>
              </w:rPr>
              <w:t>3376-3</w:t>
            </w:r>
            <w:r w:rsidR="008C0EFF" w:rsidRPr="00032CDD">
              <w:rPr>
                <w:sz w:val="17"/>
                <w:szCs w:val="17"/>
              </w:rPr>
              <w:t>619</w:t>
            </w:r>
          </w:p>
        </w:tc>
        <w:tc>
          <w:tcPr>
            <w:tcW w:w="836" w:type="dxa"/>
            <w:tcBorders>
              <w:top w:val="nil"/>
              <w:left w:val="nil"/>
              <w:bottom w:val="single" w:sz="4" w:space="0" w:color="auto"/>
              <w:right w:val="single" w:sz="8" w:space="0" w:color="auto"/>
            </w:tcBorders>
            <w:vAlign w:val="center"/>
          </w:tcPr>
          <w:p w:rsidR="006B1ABF" w:rsidRPr="00032CDD" w:rsidRDefault="008C0EFF" w:rsidP="00433512">
            <w:pPr>
              <w:keepNext/>
              <w:spacing w:before="20" w:after="20"/>
              <w:ind w:left="-109" w:right="-70"/>
              <w:jc w:val="center"/>
              <w:rPr>
                <w:sz w:val="17"/>
                <w:szCs w:val="17"/>
              </w:rPr>
            </w:pPr>
            <w:r w:rsidRPr="00032CDD">
              <w:rPr>
                <w:sz w:val="17"/>
                <w:szCs w:val="17"/>
              </w:rPr>
              <w:t>3619-4237</w:t>
            </w:r>
          </w:p>
        </w:tc>
        <w:tc>
          <w:tcPr>
            <w:tcW w:w="837" w:type="dxa"/>
            <w:tcBorders>
              <w:top w:val="nil"/>
              <w:left w:val="nil"/>
              <w:bottom w:val="single" w:sz="4" w:space="0" w:color="auto"/>
              <w:right w:val="single" w:sz="8" w:space="0" w:color="auto"/>
            </w:tcBorders>
            <w:vAlign w:val="center"/>
          </w:tcPr>
          <w:p w:rsidR="006B1ABF" w:rsidRPr="00032CDD" w:rsidRDefault="008C0EFF" w:rsidP="00433512">
            <w:pPr>
              <w:keepNext/>
              <w:spacing w:before="20" w:after="20"/>
              <w:ind w:left="-109" w:right="-70"/>
              <w:jc w:val="center"/>
              <w:rPr>
                <w:sz w:val="17"/>
                <w:szCs w:val="17"/>
              </w:rPr>
            </w:pPr>
            <w:r w:rsidRPr="00032CDD">
              <w:rPr>
                <w:sz w:val="17"/>
                <w:szCs w:val="17"/>
              </w:rPr>
              <w:t>4237-4278</w:t>
            </w:r>
          </w:p>
        </w:tc>
      </w:tr>
      <w:tr w:rsidR="006B1ABF" w:rsidRPr="00032CDD" w:rsidTr="00971B03">
        <w:trPr>
          <w:gridAfter w:val="6"/>
          <w:wAfter w:w="5593" w:type="dxa"/>
          <w:trHeight w:val="52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1ABF" w:rsidRPr="00032CDD" w:rsidRDefault="006B1ABF" w:rsidP="005506E8">
            <w:pPr>
              <w:keepNext/>
              <w:rPr>
                <w:sz w:val="17"/>
                <w:szCs w:val="17"/>
              </w:rPr>
            </w:pPr>
            <w:r w:rsidRPr="00032CDD">
              <w:rPr>
                <w:sz w:val="17"/>
                <w:szCs w:val="17"/>
              </w:rPr>
              <w:t>Количество зрителей, посетивших театры</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чел</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3216</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2451</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2468</w:t>
            </w:r>
          </w:p>
        </w:tc>
        <w:tc>
          <w:tcPr>
            <w:tcW w:w="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3054</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3774</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3328</w:t>
            </w:r>
          </w:p>
        </w:tc>
        <w:tc>
          <w:tcPr>
            <w:tcW w:w="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3806</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3892</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3896</w:t>
            </w:r>
          </w:p>
        </w:tc>
        <w:tc>
          <w:tcPr>
            <w:tcW w:w="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3918</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3940</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3962</w:t>
            </w:r>
          </w:p>
        </w:tc>
        <w:tc>
          <w:tcPr>
            <w:tcW w:w="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9" w:right="-70"/>
              <w:jc w:val="center"/>
              <w:rPr>
                <w:sz w:val="17"/>
                <w:szCs w:val="17"/>
              </w:rPr>
            </w:pPr>
            <w:r w:rsidRPr="00032CDD">
              <w:rPr>
                <w:sz w:val="17"/>
                <w:szCs w:val="17"/>
              </w:rPr>
              <w:t>3980</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1ABF" w:rsidRPr="00032CDD" w:rsidRDefault="008C0EFF" w:rsidP="005506E8">
            <w:pPr>
              <w:keepNext/>
              <w:spacing w:before="20" w:after="20"/>
              <w:ind w:left="-109" w:right="-70"/>
              <w:jc w:val="center"/>
              <w:rPr>
                <w:sz w:val="17"/>
                <w:szCs w:val="17"/>
              </w:rPr>
            </w:pPr>
            <w:r w:rsidRPr="00032CDD">
              <w:rPr>
                <w:sz w:val="17"/>
                <w:szCs w:val="17"/>
              </w:rPr>
              <w:t>3980-4069</w:t>
            </w:r>
          </w:p>
        </w:tc>
        <w:tc>
          <w:tcPr>
            <w:tcW w:w="836" w:type="dxa"/>
            <w:tcBorders>
              <w:top w:val="single" w:sz="4" w:space="0" w:color="auto"/>
              <w:left w:val="single" w:sz="4" w:space="0" w:color="auto"/>
              <w:bottom w:val="single" w:sz="4" w:space="0" w:color="auto"/>
              <w:right w:val="single" w:sz="4" w:space="0" w:color="auto"/>
            </w:tcBorders>
            <w:vAlign w:val="center"/>
          </w:tcPr>
          <w:p w:rsidR="006B1ABF" w:rsidRPr="00032CDD" w:rsidRDefault="008C0EFF" w:rsidP="00433512">
            <w:pPr>
              <w:keepNext/>
              <w:spacing w:before="20" w:after="20"/>
              <w:ind w:left="-109" w:right="-70"/>
              <w:jc w:val="center"/>
              <w:rPr>
                <w:sz w:val="17"/>
                <w:szCs w:val="17"/>
              </w:rPr>
            </w:pPr>
            <w:r w:rsidRPr="00032CDD">
              <w:rPr>
                <w:sz w:val="17"/>
                <w:szCs w:val="17"/>
              </w:rPr>
              <w:t>4069-4160</w:t>
            </w:r>
          </w:p>
        </w:tc>
        <w:tc>
          <w:tcPr>
            <w:tcW w:w="837" w:type="dxa"/>
            <w:tcBorders>
              <w:top w:val="single" w:sz="4" w:space="0" w:color="auto"/>
              <w:left w:val="single" w:sz="4" w:space="0" w:color="auto"/>
              <w:bottom w:val="single" w:sz="4" w:space="0" w:color="auto"/>
              <w:right w:val="single" w:sz="4" w:space="0" w:color="auto"/>
            </w:tcBorders>
            <w:vAlign w:val="center"/>
          </w:tcPr>
          <w:p w:rsidR="006B1ABF" w:rsidRPr="00032CDD" w:rsidRDefault="008C0EFF" w:rsidP="00433512">
            <w:pPr>
              <w:keepNext/>
              <w:spacing w:before="20" w:after="20"/>
              <w:ind w:left="-109" w:right="-70"/>
              <w:jc w:val="center"/>
              <w:rPr>
                <w:sz w:val="17"/>
                <w:szCs w:val="17"/>
              </w:rPr>
            </w:pPr>
            <w:r w:rsidRPr="00032CDD">
              <w:rPr>
                <w:sz w:val="17"/>
                <w:szCs w:val="17"/>
              </w:rPr>
              <w:t>4160-4300</w:t>
            </w:r>
          </w:p>
        </w:tc>
      </w:tr>
      <w:tr w:rsidR="006B1ABF" w:rsidRPr="00032CDD" w:rsidTr="00971B03">
        <w:trPr>
          <w:gridAfter w:val="6"/>
          <w:wAfter w:w="5593" w:type="dxa"/>
          <w:trHeight w:val="782"/>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t>56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1ABF" w:rsidRPr="00032CDD" w:rsidRDefault="006B1ABF" w:rsidP="005506E8">
            <w:pPr>
              <w:keepNext/>
              <w:rPr>
                <w:sz w:val="17"/>
                <w:szCs w:val="17"/>
              </w:rPr>
            </w:pPr>
            <w:r w:rsidRPr="00032CDD">
              <w:rPr>
                <w:sz w:val="17"/>
                <w:szCs w:val="17"/>
              </w:rPr>
              <w:t>Количество преступлений, совершенных несовершеннолетними</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ед.</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263</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185</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191</w:t>
            </w:r>
          </w:p>
        </w:tc>
        <w:tc>
          <w:tcPr>
            <w:tcW w:w="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151</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138</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127</w:t>
            </w:r>
          </w:p>
        </w:tc>
        <w:tc>
          <w:tcPr>
            <w:tcW w:w="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125</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120</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115</w:t>
            </w:r>
          </w:p>
        </w:tc>
        <w:tc>
          <w:tcPr>
            <w:tcW w:w="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102</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98</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81</w:t>
            </w:r>
          </w:p>
        </w:tc>
        <w:tc>
          <w:tcPr>
            <w:tcW w:w="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78</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75</w:t>
            </w:r>
          </w:p>
        </w:tc>
        <w:tc>
          <w:tcPr>
            <w:tcW w:w="836" w:type="dxa"/>
            <w:tcBorders>
              <w:top w:val="single" w:sz="4" w:space="0" w:color="auto"/>
              <w:left w:val="single" w:sz="4" w:space="0" w:color="auto"/>
              <w:bottom w:val="single" w:sz="4" w:space="0" w:color="auto"/>
              <w:right w:val="single" w:sz="4" w:space="0" w:color="auto"/>
            </w:tcBorders>
            <w:vAlign w:val="center"/>
          </w:tcPr>
          <w:p w:rsidR="006B1ABF" w:rsidRPr="00032CDD" w:rsidRDefault="009C7903" w:rsidP="009C7903">
            <w:pPr>
              <w:keepNext/>
              <w:jc w:val="center"/>
              <w:rPr>
                <w:sz w:val="17"/>
                <w:szCs w:val="17"/>
              </w:rPr>
            </w:pPr>
            <w:r w:rsidRPr="00032CDD">
              <w:rPr>
                <w:sz w:val="17"/>
                <w:szCs w:val="17"/>
              </w:rPr>
              <w:t>73</w:t>
            </w:r>
          </w:p>
        </w:tc>
        <w:tc>
          <w:tcPr>
            <w:tcW w:w="837" w:type="dxa"/>
            <w:tcBorders>
              <w:top w:val="single" w:sz="4" w:space="0" w:color="auto"/>
              <w:left w:val="single" w:sz="4" w:space="0" w:color="auto"/>
              <w:bottom w:val="single" w:sz="4" w:space="0" w:color="auto"/>
              <w:right w:val="single" w:sz="4" w:space="0" w:color="auto"/>
            </w:tcBorders>
            <w:vAlign w:val="center"/>
          </w:tcPr>
          <w:p w:rsidR="006B1ABF" w:rsidRPr="00032CDD" w:rsidRDefault="009C7903" w:rsidP="009C7903">
            <w:pPr>
              <w:keepNext/>
              <w:jc w:val="center"/>
              <w:rPr>
                <w:sz w:val="17"/>
                <w:szCs w:val="17"/>
              </w:rPr>
            </w:pPr>
            <w:r w:rsidRPr="00032CDD">
              <w:rPr>
                <w:sz w:val="17"/>
                <w:szCs w:val="17"/>
              </w:rPr>
              <w:t>71</w:t>
            </w:r>
          </w:p>
        </w:tc>
      </w:tr>
      <w:tr w:rsidR="009008A8" w:rsidRPr="00032CDD" w:rsidTr="00971B03">
        <w:trPr>
          <w:gridAfter w:val="6"/>
          <w:wAfter w:w="5593" w:type="dxa"/>
          <w:trHeight w:val="782"/>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008A8" w:rsidRPr="00032CDD" w:rsidRDefault="009008A8" w:rsidP="005506E8">
            <w:pPr>
              <w:keepNext/>
              <w:jc w:val="center"/>
              <w:rPr>
                <w:sz w:val="17"/>
                <w:szCs w:val="17"/>
              </w:rPr>
            </w:pPr>
            <w:r w:rsidRPr="00032CDD">
              <w:rPr>
                <w:sz w:val="17"/>
                <w:szCs w:val="17"/>
              </w:rPr>
              <w:t>57</w:t>
            </w:r>
          </w:p>
        </w:tc>
        <w:tc>
          <w:tcPr>
            <w:tcW w:w="1559" w:type="dxa"/>
            <w:tcBorders>
              <w:top w:val="single" w:sz="4" w:space="0" w:color="auto"/>
              <w:left w:val="nil"/>
              <w:bottom w:val="single" w:sz="4" w:space="0" w:color="auto"/>
              <w:right w:val="single" w:sz="4" w:space="0" w:color="auto"/>
            </w:tcBorders>
            <w:shd w:val="clear" w:color="auto" w:fill="auto"/>
            <w:vAlign w:val="center"/>
          </w:tcPr>
          <w:p w:rsidR="009008A8" w:rsidRPr="00032CDD" w:rsidRDefault="009008A8" w:rsidP="005506E8">
            <w:pPr>
              <w:keepNext/>
              <w:rPr>
                <w:sz w:val="17"/>
                <w:szCs w:val="17"/>
              </w:rPr>
            </w:pPr>
            <w:r w:rsidRPr="00032CDD">
              <w:rPr>
                <w:sz w:val="17"/>
                <w:szCs w:val="17"/>
              </w:rPr>
              <w:t>Удельный вес населения, систематически занимающегося физической культурой и спортом</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9008A8" w:rsidRPr="00032CDD" w:rsidRDefault="009008A8" w:rsidP="005506E8">
            <w:pPr>
              <w:keepNext/>
              <w:jc w:val="center"/>
              <w:rPr>
                <w:sz w:val="17"/>
                <w:szCs w:val="17"/>
              </w:rPr>
            </w:pPr>
            <w:r w:rsidRPr="00032CDD">
              <w:rPr>
                <w:sz w:val="17"/>
                <w:szCs w:val="17"/>
              </w:rPr>
              <w:t>%</w:t>
            </w:r>
          </w:p>
        </w:tc>
        <w:tc>
          <w:tcPr>
            <w:tcW w:w="836" w:type="dxa"/>
            <w:tcBorders>
              <w:top w:val="single" w:sz="4" w:space="0" w:color="auto"/>
              <w:left w:val="nil"/>
              <w:bottom w:val="single" w:sz="4" w:space="0" w:color="auto"/>
              <w:right w:val="single" w:sz="4" w:space="0" w:color="auto"/>
            </w:tcBorders>
            <w:shd w:val="clear" w:color="auto" w:fill="auto"/>
            <w:noWrap/>
            <w:vAlign w:val="center"/>
          </w:tcPr>
          <w:p w:rsidR="009008A8" w:rsidRPr="00032CDD" w:rsidRDefault="009008A8" w:rsidP="005506E8">
            <w:pPr>
              <w:keepNext/>
              <w:spacing w:before="20" w:after="20"/>
              <w:ind w:left="-105" w:right="-156" w:firstLine="9"/>
              <w:jc w:val="center"/>
              <w:rPr>
                <w:sz w:val="17"/>
                <w:szCs w:val="17"/>
              </w:rPr>
            </w:pPr>
            <w:r w:rsidRPr="00032CDD">
              <w:rPr>
                <w:sz w:val="17"/>
                <w:szCs w:val="17"/>
              </w:rPr>
              <w:t>17,1</w:t>
            </w:r>
          </w:p>
        </w:tc>
        <w:tc>
          <w:tcPr>
            <w:tcW w:w="836" w:type="dxa"/>
            <w:tcBorders>
              <w:top w:val="single" w:sz="4" w:space="0" w:color="auto"/>
              <w:left w:val="nil"/>
              <w:bottom w:val="single" w:sz="4" w:space="0" w:color="auto"/>
              <w:right w:val="single" w:sz="4" w:space="0" w:color="auto"/>
            </w:tcBorders>
            <w:shd w:val="clear" w:color="auto" w:fill="auto"/>
            <w:noWrap/>
            <w:vAlign w:val="center"/>
          </w:tcPr>
          <w:p w:rsidR="009008A8" w:rsidRPr="00032CDD" w:rsidRDefault="009008A8" w:rsidP="005506E8">
            <w:pPr>
              <w:keepNext/>
              <w:spacing w:before="20" w:after="20"/>
              <w:ind w:left="-105" w:right="-156" w:firstLine="9"/>
              <w:jc w:val="center"/>
              <w:rPr>
                <w:sz w:val="17"/>
                <w:szCs w:val="17"/>
              </w:rPr>
            </w:pPr>
            <w:r w:rsidRPr="00032CDD">
              <w:rPr>
                <w:sz w:val="17"/>
                <w:szCs w:val="17"/>
              </w:rPr>
              <w:t>17,4</w:t>
            </w:r>
          </w:p>
        </w:tc>
        <w:tc>
          <w:tcPr>
            <w:tcW w:w="836" w:type="dxa"/>
            <w:tcBorders>
              <w:top w:val="single" w:sz="4" w:space="0" w:color="auto"/>
              <w:left w:val="nil"/>
              <w:bottom w:val="single" w:sz="4" w:space="0" w:color="auto"/>
              <w:right w:val="nil"/>
            </w:tcBorders>
            <w:shd w:val="clear" w:color="auto" w:fill="auto"/>
            <w:noWrap/>
            <w:vAlign w:val="center"/>
          </w:tcPr>
          <w:p w:rsidR="009008A8" w:rsidRPr="00032CDD" w:rsidRDefault="009008A8" w:rsidP="005506E8">
            <w:pPr>
              <w:keepNext/>
              <w:spacing w:before="20" w:after="20"/>
              <w:ind w:left="-105" w:right="-156" w:firstLine="9"/>
              <w:jc w:val="center"/>
              <w:rPr>
                <w:sz w:val="17"/>
                <w:szCs w:val="17"/>
              </w:rPr>
            </w:pPr>
            <w:r w:rsidRPr="00032CDD">
              <w:rPr>
                <w:sz w:val="17"/>
                <w:szCs w:val="17"/>
              </w:rPr>
              <w:t>17,7</w:t>
            </w:r>
          </w:p>
        </w:tc>
        <w:tc>
          <w:tcPr>
            <w:tcW w:w="837" w:type="dxa"/>
            <w:tcBorders>
              <w:top w:val="single" w:sz="4" w:space="0" w:color="auto"/>
              <w:left w:val="single" w:sz="8" w:space="0" w:color="auto"/>
              <w:bottom w:val="single" w:sz="4" w:space="0" w:color="auto"/>
              <w:right w:val="single" w:sz="8" w:space="0" w:color="auto"/>
            </w:tcBorders>
            <w:shd w:val="clear" w:color="auto" w:fill="auto"/>
            <w:noWrap/>
            <w:vAlign w:val="center"/>
          </w:tcPr>
          <w:p w:rsidR="009008A8" w:rsidRPr="00032CDD" w:rsidRDefault="009008A8" w:rsidP="005506E8">
            <w:pPr>
              <w:keepNext/>
              <w:spacing w:before="20" w:after="20"/>
              <w:ind w:left="-105" w:right="-156" w:firstLine="9"/>
              <w:jc w:val="center"/>
              <w:rPr>
                <w:sz w:val="17"/>
                <w:szCs w:val="17"/>
              </w:rPr>
            </w:pPr>
            <w:r w:rsidRPr="00032CDD">
              <w:rPr>
                <w:sz w:val="17"/>
                <w:szCs w:val="17"/>
              </w:rPr>
              <w:t>18,0</w:t>
            </w:r>
          </w:p>
        </w:tc>
        <w:tc>
          <w:tcPr>
            <w:tcW w:w="836" w:type="dxa"/>
            <w:tcBorders>
              <w:top w:val="single" w:sz="4" w:space="0" w:color="auto"/>
              <w:left w:val="nil"/>
              <w:bottom w:val="single" w:sz="4" w:space="0" w:color="auto"/>
              <w:right w:val="single" w:sz="4" w:space="0" w:color="auto"/>
            </w:tcBorders>
            <w:shd w:val="clear" w:color="auto" w:fill="auto"/>
            <w:noWrap/>
            <w:vAlign w:val="center"/>
          </w:tcPr>
          <w:p w:rsidR="009008A8" w:rsidRPr="00032CDD" w:rsidRDefault="009008A8" w:rsidP="009008A8">
            <w:pPr>
              <w:pStyle w:val="ConsPlusNormal"/>
              <w:keepNext/>
              <w:widowControl/>
              <w:ind w:firstLine="0"/>
              <w:jc w:val="center"/>
              <w:rPr>
                <w:rFonts w:ascii="Times New Roman" w:hAnsi="Times New Roman" w:cs="Times New Roman"/>
                <w:sz w:val="17"/>
                <w:szCs w:val="17"/>
              </w:rPr>
            </w:pPr>
            <w:r w:rsidRPr="00032CDD">
              <w:rPr>
                <w:rFonts w:ascii="Times New Roman" w:hAnsi="Times New Roman" w:cs="Times New Roman"/>
                <w:sz w:val="17"/>
                <w:szCs w:val="17"/>
              </w:rPr>
              <w:t>19,2</w:t>
            </w:r>
          </w:p>
        </w:tc>
        <w:tc>
          <w:tcPr>
            <w:tcW w:w="836" w:type="dxa"/>
            <w:tcBorders>
              <w:top w:val="single" w:sz="4" w:space="0" w:color="auto"/>
              <w:left w:val="nil"/>
              <w:bottom w:val="single" w:sz="4" w:space="0" w:color="auto"/>
              <w:right w:val="single" w:sz="4" w:space="0" w:color="auto"/>
            </w:tcBorders>
            <w:shd w:val="clear" w:color="auto" w:fill="auto"/>
            <w:noWrap/>
            <w:vAlign w:val="center"/>
          </w:tcPr>
          <w:p w:rsidR="009008A8" w:rsidRPr="00032CDD" w:rsidRDefault="009008A8" w:rsidP="009008A8">
            <w:pPr>
              <w:pStyle w:val="ConsPlusNonformat"/>
              <w:keepNext/>
              <w:widowControl/>
              <w:jc w:val="center"/>
              <w:rPr>
                <w:rFonts w:ascii="Times New Roman" w:hAnsi="Times New Roman" w:cs="Times New Roman"/>
                <w:sz w:val="17"/>
                <w:szCs w:val="17"/>
              </w:rPr>
            </w:pPr>
            <w:r w:rsidRPr="00032CDD">
              <w:rPr>
                <w:rFonts w:ascii="Times New Roman" w:hAnsi="Times New Roman" w:cs="Times New Roman"/>
                <w:sz w:val="17"/>
                <w:szCs w:val="17"/>
              </w:rPr>
              <w:t>22,1</w:t>
            </w:r>
          </w:p>
        </w:tc>
        <w:tc>
          <w:tcPr>
            <w:tcW w:w="837" w:type="dxa"/>
            <w:tcBorders>
              <w:top w:val="single" w:sz="4" w:space="0" w:color="auto"/>
              <w:left w:val="nil"/>
              <w:bottom w:val="single" w:sz="4" w:space="0" w:color="auto"/>
              <w:right w:val="single" w:sz="4" w:space="0" w:color="auto"/>
            </w:tcBorders>
            <w:shd w:val="clear" w:color="auto" w:fill="auto"/>
            <w:noWrap/>
            <w:vAlign w:val="center"/>
          </w:tcPr>
          <w:p w:rsidR="009008A8" w:rsidRPr="00032CDD" w:rsidRDefault="009008A8" w:rsidP="009008A8">
            <w:pPr>
              <w:pStyle w:val="ConsPlusNormal"/>
              <w:keepNext/>
              <w:widowControl/>
              <w:ind w:firstLine="0"/>
              <w:jc w:val="center"/>
              <w:rPr>
                <w:rFonts w:ascii="Times New Roman" w:hAnsi="Times New Roman" w:cs="Times New Roman"/>
                <w:sz w:val="17"/>
                <w:szCs w:val="17"/>
              </w:rPr>
            </w:pPr>
            <w:r w:rsidRPr="00032CDD">
              <w:rPr>
                <w:rFonts w:ascii="Times New Roman" w:hAnsi="Times New Roman" w:cs="Times New Roman"/>
                <w:sz w:val="17"/>
                <w:szCs w:val="17"/>
              </w:rPr>
              <w:t>24,8</w:t>
            </w:r>
          </w:p>
        </w:tc>
        <w:tc>
          <w:tcPr>
            <w:tcW w:w="836" w:type="dxa"/>
            <w:tcBorders>
              <w:top w:val="single" w:sz="4" w:space="0" w:color="auto"/>
              <w:left w:val="nil"/>
              <w:bottom w:val="single" w:sz="4" w:space="0" w:color="auto"/>
              <w:right w:val="single" w:sz="4" w:space="0" w:color="auto"/>
            </w:tcBorders>
            <w:shd w:val="clear" w:color="auto" w:fill="auto"/>
            <w:noWrap/>
            <w:vAlign w:val="center"/>
          </w:tcPr>
          <w:p w:rsidR="009008A8" w:rsidRPr="00032CDD" w:rsidRDefault="009008A8" w:rsidP="009008A8">
            <w:pPr>
              <w:keepNext/>
              <w:spacing w:before="20" w:after="20"/>
              <w:ind w:left="-105" w:right="-156" w:firstLine="9"/>
              <w:jc w:val="center"/>
              <w:rPr>
                <w:sz w:val="17"/>
                <w:szCs w:val="17"/>
              </w:rPr>
            </w:pPr>
            <w:r w:rsidRPr="00032CDD">
              <w:rPr>
                <w:sz w:val="17"/>
                <w:szCs w:val="17"/>
              </w:rPr>
              <w:t>27,2</w:t>
            </w:r>
          </w:p>
        </w:tc>
        <w:tc>
          <w:tcPr>
            <w:tcW w:w="836" w:type="dxa"/>
            <w:tcBorders>
              <w:top w:val="single" w:sz="4" w:space="0" w:color="auto"/>
              <w:left w:val="nil"/>
              <w:bottom w:val="single" w:sz="4" w:space="0" w:color="auto"/>
              <w:right w:val="single" w:sz="4" w:space="0" w:color="auto"/>
            </w:tcBorders>
            <w:shd w:val="clear" w:color="auto" w:fill="auto"/>
            <w:noWrap/>
            <w:vAlign w:val="center"/>
          </w:tcPr>
          <w:p w:rsidR="009008A8" w:rsidRPr="00032CDD" w:rsidRDefault="009008A8" w:rsidP="009008A8">
            <w:pPr>
              <w:keepNext/>
              <w:spacing w:before="20" w:after="20"/>
              <w:ind w:left="-105" w:right="-156" w:firstLine="9"/>
              <w:jc w:val="center"/>
              <w:rPr>
                <w:sz w:val="17"/>
                <w:szCs w:val="17"/>
              </w:rPr>
            </w:pPr>
            <w:r w:rsidRPr="00032CDD">
              <w:rPr>
                <w:sz w:val="17"/>
                <w:szCs w:val="17"/>
              </w:rPr>
              <w:t>30,0</w:t>
            </w:r>
          </w:p>
        </w:tc>
        <w:tc>
          <w:tcPr>
            <w:tcW w:w="837" w:type="dxa"/>
            <w:tcBorders>
              <w:top w:val="single" w:sz="4" w:space="0" w:color="auto"/>
              <w:left w:val="nil"/>
              <w:bottom w:val="single" w:sz="4" w:space="0" w:color="auto"/>
              <w:right w:val="single" w:sz="4" w:space="0" w:color="auto"/>
            </w:tcBorders>
            <w:shd w:val="clear" w:color="auto" w:fill="auto"/>
            <w:noWrap/>
            <w:vAlign w:val="center"/>
          </w:tcPr>
          <w:p w:rsidR="009008A8" w:rsidRPr="00032CDD" w:rsidRDefault="009008A8" w:rsidP="009008A8">
            <w:pPr>
              <w:keepNext/>
              <w:spacing w:before="20" w:after="20"/>
              <w:ind w:left="-105" w:right="-156" w:firstLine="9"/>
              <w:jc w:val="center"/>
              <w:rPr>
                <w:sz w:val="17"/>
                <w:szCs w:val="17"/>
              </w:rPr>
            </w:pPr>
            <w:r w:rsidRPr="00032CDD">
              <w:rPr>
                <w:sz w:val="17"/>
                <w:szCs w:val="17"/>
              </w:rPr>
              <w:t>36,4</w:t>
            </w:r>
          </w:p>
        </w:tc>
        <w:tc>
          <w:tcPr>
            <w:tcW w:w="836" w:type="dxa"/>
            <w:tcBorders>
              <w:top w:val="single" w:sz="4" w:space="0" w:color="auto"/>
              <w:left w:val="nil"/>
              <w:bottom w:val="single" w:sz="4" w:space="0" w:color="auto"/>
              <w:right w:val="single" w:sz="4" w:space="0" w:color="auto"/>
            </w:tcBorders>
            <w:shd w:val="clear" w:color="auto" w:fill="auto"/>
            <w:noWrap/>
            <w:vAlign w:val="center"/>
          </w:tcPr>
          <w:p w:rsidR="009008A8" w:rsidRPr="00032CDD" w:rsidRDefault="009008A8" w:rsidP="009008A8">
            <w:pPr>
              <w:keepNext/>
              <w:spacing w:before="20" w:after="20"/>
              <w:ind w:left="-105" w:right="-156" w:firstLine="9"/>
              <w:jc w:val="center"/>
              <w:rPr>
                <w:sz w:val="17"/>
                <w:szCs w:val="17"/>
              </w:rPr>
            </w:pPr>
            <w:r w:rsidRPr="00032CDD">
              <w:rPr>
                <w:sz w:val="17"/>
                <w:szCs w:val="17"/>
              </w:rPr>
              <w:t>39,9</w:t>
            </w:r>
          </w:p>
        </w:tc>
        <w:tc>
          <w:tcPr>
            <w:tcW w:w="836" w:type="dxa"/>
            <w:tcBorders>
              <w:top w:val="single" w:sz="4" w:space="0" w:color="auto"/>
              <w:left w:val="nil"/>
              <w:bottom w:val="single" w:sz="4" w:space="0" w:color="auto"/>
              <w:right w:val="single" w:sz="4" w:space="0" w:color="auto"/>
            </w:tcBorders>
            <w:shd w:val="clear" w:color="auto" w:fill="auto"/>
            <w:noWrap/>
            <w:vAlign w:val="center"/>
          </w:tcPr>
          <w:p w:rsidR="009008A8" w:rsidRPr="00032CDD" w:rsidRDefault="009008A8" w:rsidP="009008A8">
            <w:pPr>
              <w:keepNext/>
              <w:spacing w:before="20" w:after="20"/>
              <w:ind w:left="-105" w:right="-156" w:firstLine="9"/>
              <w:jc w:val="center"/>
              <w:rPr>
                <w:sz w:val="17"/>
                <w:szCs w:val="17"/>
              </w:rPr>
            </w:pPr>
            <w:r w:rsidRPr="00032CDD">
              <w:rPr>
                <w:sz w:val="17"/>
                <w:szCs w:val="17"/>
              </w:rPr>
              <w:t>43,0</w:t>
            </w:r>
          </w:p>
        </w:tc>
        <w:tc>
          <w:tcPr>
            <w:tcW w:w="837" w:type="dxa"/>
            <w:tcBorders>
              <w:top w:val="single" w:sz="4" w:space="0" w:color="auto"/>
              <w:left w:val="nil"/>
              <w:bottom w:val="single" w:sz="4" w:space="0" w:color="auto"/>
              <w:right w:val="single" w:sz="4" w:space="0" w:color="auto"/>
            </w:tcBorders>
            <w:shd w:val="clear" w:color="auto" w:fill="auto"/>
            <w:noWrap/>
            <w:vAlign w:val="center"/>
          </w:tcPr>
          <w:p w:rsidR="009008A8" w:rsidRPr="00032CDD" w:rsidRDefault="009008A8" w:rsidP="009008A8">
            <w:pPr>
              <w:keepNext/>
              <w:spacing w:before="20" w:after="20"/>
              <w:ind w:left="-105" w:right="-156" w:firstLine="9"/>
              <w:jc w:val="center"/>
              <w:rPr>
                <w:sz w:val="17"/>
                <w:szCs w:val="17"/>
              </w:rPr>
            </w:pPr>
            <w:r w:rsidRPr="00032CDD">
              <w:rPr>
                <w:sz w:val="17"/>
                <w:szCs w:val="17"/>
              </w:rPr>
              <w:t>48,2</w:t>
            </w:r>
          </w:p>
        </w:tc>
        <w:tc>
          <w:tcPr>
            <w:tcW w:w="836" w:type="dxa"/>
            <w:tcBorders>
              <w:top w:val="single" w:sz="4" w:space="0" w:color="auto"/>
              <w:left w:val="nil"/>
              <w:bottom w:val="single" w:sz="4" w:space="0" w:color="auto"/>
              <w:right w:val="single" w:sz="8" w:space="0" w:color="auto"/>
            </w:tcBorders>
            <w:shd w:val="clear" w:color="auto" w:fill="auto"/>
            <w:noWrap/>
            <w:vAlign w:val="center"/>
          </w:tcPr>
          <w:p w:rsidR="009008A8" w:rsidRPr="00032CDD" w:rsidRDefault="009008A8" w:rsidP="009008A8">
            <w:pPr>
              <w:keepNext/>
              <w:spacing w:before="20" w:after="20"/>
              <w:ind w:left="-105" w:right="-156" w:firstLine="9"/>
              <w:jc w:val="center"/>
              <w:rPr>
                <w:sz w:val="17"/>
                <w:szCs w:val="17"/>
              </w:rPr>
            </w:pPr>
            <w:r w:rsidRPr="00032CDD">
              <w:rPr>
                <w:sz w:val="17"/>
                <w:szCs w:val="17"/>
              </w:rPr>
              <w:t>50,0</w:t>
            </w:r>
          </w:p>
        </w:tc>
        <w:tc>
          <w:tcPr>
            <w:tcW w:w="836" w:type="dxa"/>
            <w:tcBorders>
              <w:top w:val="single" w:sz="4" w:space="0" w:color="auto"/>
              <w:left w:val="nil"/>
              <w:bottom w:val="single" w:sz="4" w:space="0" w:color="auto"/>
              <w:right w:val="single" w:sz="8" w:space="0" w:color="auto"/>
            </w:tcBorders>
            <w:vAlign w:val="center"/>
          </w:tcPr>
          <w:p w:rsidR="009008A8" w:rsidRPr="00032CDD" w:rsidRDefault="009008A8" w:rsidP="009008A8">
            <w:pPr>
              <w:keepNext/>
              <w:spacing w:before="20" w:after="20"/>
              <w:ind w:left="-105" w:right="-156" w:firstLine="9"/>
              <w:jc w:val="center"/>
              <w:rPr>
                <w:sz w:val="17"/>
                <w:szCs w:val="17"/>
              </w:rPr>
            </w:pPr>
            <w:r w:rsidRPr="00032CDD">
              <w:rPr>
                <w:sz w:val="17"/>
                <w:szCs w:val="17"/>
              </w:rPr>
              <w:t>54,7</w:t>
            </w:r>
          </w:p>
        </w:tc>
        <w:tc>
          <w:tcPr>
            <w:tcW w:w="837" w:type="dxa"/>
            <w:tcBorders>
              <w:top w:val="single" w:sz="4" w:space="0" w:color="auto"/>
              <w:left w:val="nil"/>
              <w:bottom w:val="single" w:sz="4" w:space="0" w:color="auto"/>
              <w:right w:val="single" w:sz="8" w:space="0" w:color="auto"/>
            </w:tcBorders>
            <w:vAlign w:val="center"/>
          </w:tcPr>
          <w:p w:rsidR="009008A8" w:rsidRPr="00032CDD" w:rsidRDefault="009008A8" w:rsidP="009008A8">
            <w:pPr>
              <w:keepNext/>
              <w:spacing w:before="20" w:after="20"/>
              <w:ind w:left="-105" w:right="-156" w:firstLine="9"/>
              <w:jc w:val="center"/>
              <w:rPr>
                <w:sz w:val="17"/>
                <w:szCs w:val="17"/>
              </w:rPr>
            </w:pPr>
            <w:r w:rsidRPr="00032CDD">
              <w:rPr>
                <w:sz w:val="17"/>
                <w:szCs w:val="17"/>
              </w:rPr>
              <w:t>65,0</w:t>
            </w:r>
          </w:p>
        </w:tc>
      </w:tr>
      <w:tr w:rsidR="006B1ABF" w:rsidRPr="00032CDD" w:rsidTr="00971B03">
        <w:trPr>
          <w:gridAfter w:val="6"/>
          <w:wAfter w:w="5593" w:type="dxa"/>
          <w:trHeight w:val="782"/>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6B1ABF" w:rsidRPr="00032CDD" w:rsidRDefault="006B1ABF" w:rsidP="005506E8">
            <w:pPr>
              <w:keepNext/>
              <w:jc w:val="center"/>
              <w:rPr>
                <w:sz w:val="17"/>
                <w:szCs w:val="17"/>
              </w:rPr>
            </w:pPr>
            <w:r w:rsidRPr="00032CDD">
              <w:rPr>
                <w:sz w:val="17"/>
                <w:szCs w:val="17"/>
              </w:rPr>
              <w:lastRenderedPageBreak/>
              <w:t>58</w:t>
            </w:r>
          </w:p>
        </w:tc>
        <w:tc>
          <w:tcPr>
            <w:tcW w:w="1559" w:type="dxa"/>
            <w:tcBorders>
              <w:top w:val="single" w:sz="4" w:space="0" w:color="auto"/>
              <w:left w:val="nil"/>
              <w:bottom w:val="single" w:sz="4" w:space="0" w:color="auto"/>
              <w:right w:val="single" w:sz="4" w:space="0" w:color="auto"/>
            </w:tcBorders>
            <w:shd w:val="clear" w:color="auto" w:fill="auto"/>
            <w:vAlign w:val="center"/>
          </w:tcPr>
          <w:p w:rsidR="006B1ABF" w:rsidRPr="00032CDD" w:rsidRDefault="006B1ABF" w:rsidP="00407C8E">
            <w:pPr>
              <w:keepNext/>
              <w:rPr>
                <w:sz w:val="17"/>
                <w:szCs w:val="17"/>
              </w:rPr>
            </w:pPr>
            <w:r w:rsidRPr="00032CDD">
              <w:rPr>
                <w:sz w:val="17"/>
                <w:szCs w:val="17"/>
              </w:rPr>
              <w:t>Доля горожан, занимающихся в специализирован</w:t>
            </w:r>
            <w:r w:rsidR="00407C8E">
              <w:rPr>
                <w:sz w:val="17"/>
                <w:szCs w:val="17"/>
              </w:rPr>
              <w:t>-</w:t>
            </w:r>
            <w:r w:rsidRPr="00032CDD">
              <w:rPr>
                <w:sz w:val="17"/>
                <w:szCs w:val="17"/>
              </w:rPr>
              <w:t>ных спортивных учреждениях</w:t>
            </w:r>
            <w:r w:rsidR="00407C8E">
              <w:rPr>
                <w:sz w:val="17"/>
                <w:szCs w:val="17"/>
              </w:rPr>
              <w:t>,</w:t>
            </w:r>
            <w:r w:rsidRPr="00032CDD">
              <w:rPr>
                <w:sz w:val="17"/>
                <w:szCs w:val="17"/>
              </w:rPr>
              <w:t xml:space="preserve"> от общей численности </w:t>
            </w:r>
            <w:r w:rsidR="00407C8E" w:rsidRPr="00032CDD">
              <w:rPr>
                <w:sz w:val="17"/>
                <w:szCs w:val="17"/>
              </w:rPr>
              <w:t>занимающегося физической культурой и спортом</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B1ABF" w:rsidRPr="00032CDD" w:rsidRDefault="006B1ABF" w:rsidP="005506E8">
            <w:pPr>
              <w:keepNext/>
              <w:jc w:val="center"/>
              <w:rPr>
                <w:sz w:val="17"/>
                <w:szCs w:val="17"/>
              </w:rPr>
            </w:pPr>
            <w:r w:rsidRPr="00032CDD">
              <w:rPr>
                <w:sz w:val="17"/>
                <w:szCs w:val="17"/>
              </w:rPr>
              <w:t>%</w:t>
            </w:r>
          </w:p>
        </w:tc>
        <w:tc>
          <w:tcPr>
            <w:tcW w:w="836" w:type="dxa"/>
            <w:tcBorders>
              <w:top w:val="single" w:sz="4" w:space="0" w:color="auto"/>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5" w:right="-156" w:firstLine="9"/>
              <w:jc w:val="center"/>
              <w:rPr>
                <w:sz w:val="17"/>
                <w:szCs w:val="17"/>
              </w:rPr>
            </w:pPr>
            <w:r w:rsidRPr="00032CDD">
              <w:rPr>
                <w:sz w:val="17"/>
                <w:szCs w:val="17"/>
              </w:rPr>
              <w:t>19,1</w:t>
            </w:r>
          </w:p>
        </w:tc>
        <w:tc>
          <w:tcPr>
            <w:tcW w:w="836" w:type="dxa"/>
            <w:tcBorders>
              <w:top w:val="single" w:sz="4" w:space="0" w:color="auto"/>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5" w:right="-156" w:firstLine="9"/>
              <w:jc w:val="center"/>
              <w:rPr>
                <w:sz w:val="17"/>
                <w:szCs w:val="17"/>
              </w:rPr>
            </w:pPr>
            <w:r w:rsidRPr="00032CDD">
              <w:rPr>
                <w:sz w:val="17"/>
                <w:szCs w:val="17"/>
              </w:rPr>
              <w:t>21,8</w:t>
            </w:r>
          </w:p>
        </w:tc>
        <w:tc>
          <w:tcPr>
            <w:tcW w:w="836" w:type="dxa"/>
            <w:tcBorders>
              <w:top w:val="single" w:sz="4" w:space="0" w:color="auto"/>
              <w:left w:val="nil"/>
              <w:bottom w:val="single" w:sz="4" w:space="0" w:color="auto"/>
              <w:right w:val="nil"/>
            </w:tcBorders>
            <w:shd w:val="clear" w:color="auto" w:fill="auto"/>
            <w:noWrap/>
            <w:vAlign w:val="center"/>
          </w:tcPr>
          <w:p w:rsidR="006B1ABF" w:rsidRPr="00032CDD" w:rsidRDefault="006B1ABF" w:rsidP="005506E8">
            <w:pPr>
              <w:keepNext/>
              <w:spacing w:before="20" w:after="20"/>
              <w:ind w:left="-105" w:right="-156" w:firstLine="9"/>
              <w:jc w:val="center"/>
              <w:rPr>
                <w:sz w:val="17"/>
                <w:szCs w:val="17"/>
              </w:rPr>
            </w:pPr>
            <w:r w:rsidRPr="00032CDD">
              <w:rPr>
                <w:sz w:val="17"/>
                <w:szCs w:val="17"/>
              </w:rPr>
              <w:t>23,4</w:t>
            </w:r>
          </w:p>
        </w:tc>
        <w:tc>
          <w:tcPr>
            <w:tcW w:w="837" w:type="dxa"/>
            <w:tcBorders>
              <w:top w:val="single" w:sz="4" w:space="0" w:color="auto"/>
              <w:left w:val="single" w:sz="8" w:space="0" w:color="auto"/>
              <w:bottom w:val="single" w:sz="4" w:space="0" w:color="auto"/>
              <w:right w:val="single" w:sz="8" w:space="0" w:color="auto"/>
            </w:tcBorders>
            <w:shd w:val="clear" w:color="auto" w:fill="auto"/>
            <w:noWrap/>
            <w:vAlign w:val="center"/>
          </w:tcPr>
          <w:p w:rsidR="006B1ABF" w:rsidRPr="00032CDD" w:rsidRDefault="006B1ABF" w:rsidP="005506E8">
            <w:pPr>
              <w:keepNext/>
              <w:spacing w:before="20" w:after="20"/>
              <w:ind w:left="-105" w:right="-156" w:firstLine="9"/>
              <w:jc w:val="center"/>
              <w:rPr>
                <w:sz w:val="17"/>
                <w:szCs w:val="17"/>
              </w:rPr>
            </w:pPr>
            <w:r w:rsidRPr="00032CDD">
              <w:rPr>
                <w:sz w:val="17"/>
                <w:szCs w:val="17"/>
              </w:rPr>
              <w:t>22,4</w:t>
            </w:r>
          </w:p>
        </w:tc>
        <w:tc>
          <w:tcPr>
            <w:tcW w:w="836" w:type="dxa"/>
            <w:tcBorders>
              <w:top w:val="single" w:sz="4" w:space="0" w:color="auto"/>
              <w:left w:val="nil"/>
              <w:bottom w:val="single" w:sz="4" w:space="0" w:color="auto"/>
              <w:right w:val="single" w:sz="4" w:space="0" w:color="auto"/>
            </w:tcBorders>
            <w:shd w:val="clear" w:color="auto" w:fill="auto"/>
            <w:noWrap/>
            <w:vAlign w:val="center"/>
          </w:tcPr>
          <w:p w:rsidR="006B1ABF" w:rsidRPr="00032CDD" w:rsidRDefault="006B1ABF" w:rsidP="005113D0">
            <w:pPr>
              <w:keepNext/>
              <w:spacing w:before="20" w:after="20"/>
              <w:ind w:left="-105" w:right="-156" w:firstLine="9"/>
              <w:jc w:val="center"/>
              <w:rPr>
                <w:sz w:val="17"/>
                <w:szCs w:val="17"/>
              </w:rPr>
            </w:pPr>
            <w:r w:rsidRPr="00032CDD">
              <w:rPr>
                <w:sz w:val="17"/>
                <w:szCs w:val="17"/>
              </w:rPr>
              <w:t>21,</w:t>
            </w:r>
            <w:r w:rsidR="005113D0" w:rsidRPr="00032CDD">
              <w:rPr>
                <w:sz w:val="17"/>
                <w:szCs w:val="17"/>
              </w:rPr>
              <w:t>4</w:t>
            </w:r>
          </w:p>
        </w:tc>
        <w:tc>
          <w:tcPr>
            <w:tcW w:w="836" w:type="dxa"/>
            <w:tcBorders>
              <w:top w:val="single" w:sz="4" w:space="0" w:color="auto"/>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5" w:right="-156" w:firstLine="9"/>
              <w:jc w:val="center"/>
              <w:rPr>
                <w:sz w:val="17"/>
                <w:szCs w:val="17"/>
              </w:rPr>
            </w:pPr>
            <w:r w:rsidRPr="00032CDD">
              <w:rPr>
                <w:sz w:val="17"/>
                <w:szCs w:val="17"/>
              </w:rPr>
              <w:t>23,6</w:t>
            </w:r>
          </w:p>
        </w:tc>
        <w:tc>
          <w:tcPr>
            <w:tcW w:w="837" w:type="dxa"/>
            <w:tcBorders>
              <w:top w:val="single" w:sz="4" w:space="0" w:color="auto"/>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5" w:right="-156" w:firstLine="9"/>
              <w:jc w:val="center"/>
              <w:rPr>
                <w:sz w:val="17"/>
                <w:szCs w:val="17"/>
              </w:rPr>
            </w:pPr>
            <w:r w:rsidRPr="00032CDD">
              <w:rPr>
                <w:sz w:val="17"/>
                <w:szCs w:val="17"/>
              </w:rPr>
              <w:t>25,8</w:t>
            </w:r>
          </w:p>
        </w:tc>
        <w:tc>
          <w:tcPr>
            <w:tcW w:w="836" w:type="dxa"/>
            <w:tcBorders>
              <w:top w:val="single" w:sz="4" w:space="0" w:color="auto"/>
              <w:left w:val="nil"/>
              <w:bottom w:val="single" w:sz="4" w:space="0" w:color="auto"/>
              <w:right w:val="single" w:sz="4" w:space="0" w:color="auto"/>
            </w:tcBorders>
            <w:shd w:val="clear" w:color="auto" w:fill="auto"/>
            <w:noWrap/>
            <w:vAlign w:val="center"/>
          </w:tcPr>
          <w:p w:rsidR="006B1ABF" w:rsidRPr="00032CDD" w:rsidRDefault="006B1ABF" w:rsidP="005113D0">
            <w:pPr>
              <w:keepNext/>
              <w:spacing w:before="20" w:after="20"/>
              <w:ind w:left="-105" w:right="-156" w:firstLine="9"/>
              <w:jc w:val="center"/>
              <w:rPr>
                <w:sz w:val="17"/>
                <w:szCs w:val="17"/>
              </w:rPr>
            </w:pPr>
            <w:r w:rsidRPr="00032CDD">
              <w:rPr>
                <w:sz w:val="17"/>
                <w:szCs w:val="17"/>
              </w:rPr>
              <w:t>2</w:t>
            </w:r>
            <w:r w:rsidR="005113D0" w:rsidRPr="00032CDD">
              <w:rPr>
                <w:sz w:val="17"/>
                <w:szCs w:val="17"/>
              </w:rPr>
              <w:t>7</w:t>
            </w:r>
            <w:r w:rsidRPr="00032CDD">
              <w:rPr>
                <w:sz w:val="17"/>
                <w:szCs w:val="17"/>
              </w:rPr>
              <w:t>,9</w:t>
            </w:r>
          </w:p>
        </w:tc>
        <w:tc>
          <w:tcPr>
            <w:tcW w:w="836" w:type="dxa"/>
            <w:tcBorders>
              <w:top w:val="single" w:sz="4" w:space="0" w:color="auto"/>
              <w:left w:val="nil"/>
              <w:bottom w:val="single" w:sz="4" w:space="0" w:color="auto"/>
              <w:right w:val="single" w:sz="4" w:space="0" w:color="auto"/>
            </w:tcBorders>
            <w:shd w:val="clear" w:color="auto" w:fill="auto"/>
            <w:noWrap/>
            <w:vAlign w:val="center"/>
          </w:tcPr>
          <w:p w:rsidR="006B1ABF" w:rsidRPr="00032CDD" w:rsidRDefault="005113D0" w:rsidP="005506E8">
            <w:pPr>
              <w:keepNext/>
              <w:spacing w:before="20" w:after="20"/>
              <w:ind w:left="-105" w:right="-156" w:firstLine="9"/>
              <w:jc w:val="center"/>
              <w:rPr>
                <w:sz w:val="17"/>
                <w:szCs w:val="17"/>
              </w:rPr>
            </w:pPr>
            <w:r w:rsidRPr="00032CDD">
              <w:rPr>
                <w:sz w:val="17"/>
                <w:szCs w:val="17"/>
              </w:rPr>
              <w:t>30,0</w:t>
            </w:r>
          </w:p>
        </w:tc>
        <w:tc>
          <w:tcPr>
            <w:tcW w:w="837" w:type="dxa"/>
            <w:tcBorders>
              <w:top w:val="single" w:sz="4" w:space="0" w:color="auto"/>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5" w:right="-156" w:firstLine="9"/>
              <w:jc w:val="center"/>
              <w:rPr>
                <w:sz w:val="17"/>
                <w:szCs w:val="17"/>
              </w:rPr>
            </w:pPr>
            <w:r w:rsidRPr="00032CDD">
              <w:rPr>
                <w:sz w:val="17"/>
                <w:szCs w:val="17"/>
              </w:rPr>
              <w:t>31,9</w:t>
            </w:r>
          </w:p>
        </w:tc>
        <w:tc>
          <w:tcPr>
            <w:tcW w:w="836" w:type="dxa"/>
            <w:tcBorders>
              <w:top w:val="single" w:sz="4" w:space="0" w:color="auto"/>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5" w:right="-156" w:firstLine="9"/>
              <w:jc w:val="center"/>
              <w:rPr>
                <w:sz w:val="17"/>
                <w:szCs w:val="17"/>
              </w:rPr>
            </w:pPr>
            <w:r w:rsidRPr="00032CDD">
              <w:rPr>
                <w:sz w:val="17"/>
                <w:szCs w:val="17"/>
              </w:rPr>
              <w:t>34,2</w:t>
            </w:r>
          </w:p>
        </w:tc>
        <w:tc>
          <w:tcPr>
            <w:tcW w:w="836" w:type="dxa"/>
            <w:tcBorders>
              <w:top w:val="single" w:sz="4" w:space="0" w:color="auto"/>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5" w:right="-156" w:firstLine="9"/>
              <w:jc w:val="center"/>
              <w:rPr>
                <w:sz w:val="17"/>
                <w:szCs w:val="17"/>
              </w:rPr>
            </w:pPr>
            <w:r w:rsidRPr="00032CDD">
              <w:rPr>
                <w:sz w:val="17"/>
                <w:szCs w:val="17"/>
              </w:rPr>
              <w:t>36,8</w:t>
            </w:r>
          </w:p>
        </w:tc>
        <w:tc>
          <w:tcPr>
            <w:tcW w:w="837" w:type="dxa"/>
            <w:tcBorders>
              <w:top w:val="single" w:sz="4" w:space="0" w:color="auto"/>
              <w:left w:val="nil"/>
              <w:bottom w:val="single" w:sz="4" w:space="0" w:color="auto"/>
              <w:right w:val="single" w:sz="4" w:space="0" w:color="auto"/>
            </w:tcBorders>
            <w:shd w:val="clear" w:color="auto" w:fill="auto"/>
            <w:noWrap/>
            <w:vAlign w:val="center"/>
          </w:tcPr>
          <w:p w:rsidR="006B1ABF" w:rsidRPr="00032CDD" w:rsidRDefault="006B1ABF" w:rsidP="005506E8">
            <w:pPr>
              <w:keepNext/>
              <w:spacing w:before="20" w:after="20"/>
              <w:ind w:left="-105" w:right="-156" w:firstLine="9"/>
              <w:jc w:val="center"/>
              <w:rPr>
                <w:sz w:val="17"/>
                <w:szCs w:val="17"/>
              </w:rPr>
            </w:pPr>
            <w:r w:rsidRPr="00032CDD">
              <w:rPr>
                <w:sz w:val="17"/>
                <w:szCs w:val="17"/>
              </w:rPr>
              <w:t>38,3</w:t>
            </w:r>
          </w:p>
        </w:tc>
        <w:tc>
          <w:tcPr>
            <w:tcW w:w="836" w:type="dxa"/>
            <w:tcBorders>
              <w:top w:val="single" w:sz="4" w:space="0" w:color="auto"/>
              <w:left w:val="nil"/>
              <w:bottom w:val="single" w:sz="4" w:space="0" w:color="auto"/>
              <w:right w:val="single" w:sz="8" w:space="0" w:color="auto"/>
            </w:tcBorders>
            <w:shd w:val="clear" w:color="auto" w:fill="auto"/>
            <w:noWrap/>
            <w:vAlign w:val="center"/>
          </w:tcPr>
          <w:p w:rsidR="006B1ABF" w:rsidRPr="00032CDD" w:rsidRDefault="006B1ABF" w:rsidP="005506E8">
            <w:pPr>
              <w:keepNext/>
              <w:spacing w:before="20" w:after="20"/>
              <w:ind w:left="-105" w:right="-156" w:firstLine="9"/>
              <w:jc w:val="center"/>
              <w:rPr>
                <w:sz w:val="17"/>
                <w:szCs w:val="17"/>
              </w:rPr>
            </w:pPr>
            <w:r w:rsidRPr="00032CDD">
              <w:rPr>
                <w:sz w:val="17"/>
                <w:szCs w:val="17"/>
              </w:rPr>
              <w:t>40,0</w:t>
            </w:r>
          </w:p>
        </w:tc>
        <w:tc>
          <w:tcPr>
            <w:tcW w:w="836" w:type="dxa"/>
            <w:tcBorders>
              <w:top w:val="single" w:sz="4" w:space="0" w:color="auto"/>
              <w:left w:val="nil"/>
              <w:bottom w:val="single" w:sz="4" w:space="0" w:color="auto"/>
              <w:right w:val="single" w:sz="8" w:space="0" w:color="auto"/>
            </w:tcBorders>
            <w:vAlign w:val="center"/>
          </w:tcPr>
          <w:p w:rsidR="006B1ABF" w:rsidRPr="00032CDD" w:rsidRDefault="005113D0" w:rsidP="005113D0">
            <w:pPr>
              <w:keepNext/>
              <w:spacing w:before="20" w:after="20"/>
              <w:ind w:left="-105" w:right="-156" w:firstLine="9"/>
              <w:jc w:val="center"/>
              <w:rPr>
                <w:sz w:val="17"/>
                <w:szCs w:val="17"/>
              </w:rPr>
            </w:pPr>
            <w:r w:rsidRPr="00032CDD">
              <w:rPr>
                <w:sz w:val="17"/>
                <w:szCs w:val="17"/>
              </w:rPr>
              <w:t>46,2</w:t>
            </w:r>
          </w:p>
        </w:tc>
        <w:tc>
          <w:tcPr>
            <w:tcW w:w="837" w:type="dxa"/>
            <w:tcBorders>
              <w:top w:val="single" w:sz="4" w:space="0" w:color="auto"/>
              <w:left w:val="nil"/>
              <w:bottom w:val="single" w:sz="4" w:space="0" w:color="auto"/>
              <w:right w:val="single" w:sz="8" w:space="0" w:color="auto"/>
            </w:tcBorders>
            <w:vAlign w:val="center"/>
          </w:tcPr>
          <w:p w:rsidR="006B1ABF" w:rsidRPr="00032CDD" w:rsidRDefault="005113D0" w:rsidP="005113D0">
            <w:pPr>
              <w:keepNext/>
              <w:spacing w:before="20" w:after="20"/>
              <w:ind w:left="-105" w:right="-156" w:firstLine="9"/>
              <w:jc w:val="center"/>
              <w:rPr>
                <w:sz w:val="17"/>
                <w:szCs w:val="17"/>
              </w:rPr>
            </w:pPr>
            <w:r w:rsidRPr="00032CDD">
              <w:rPr>
                <w:sz w:val="17"/>
                <w:szCs w:val="17"/>
              </w:rPr>
              <w:t>56,0</w:t>
            </w:r>
          </w:p>
        </w:tc>
      </w:tr>
      <w:tr w:rsidR="00D61B70" w:rsidRPr="00032CDD" w:rsidTr="00971B03">
        <w:trPr>
          <w:gridAfter w:val="6"/>
          <w:wAfter w:w="5593" w:type="dxa"/>
          <w:trHeight w:val="782"/>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61B70" w:rsidRPr="00032CDD" w:rsidRDefault="00D61B70" w:rsidP="005506E8">
            <w:pPr>
              <w:keepNext/>
              <w:jc w:val="center"/>
              <w:rPr>
                <w:sz w:val="17"/>
                <w:szCs w:val="17"/>
              </w:rPr>
            </w:pPr>
            <w:r w:rsidRPr="00032CDD">
              <w:rPr>
                <w:sz w:val="17"/>
                <w:szCs w:val="17"/>
              </w:rPr>
              <w:t>59</w:t>
            </w:r>
          </w:p>
        </w:tc>
        <w:tc>
          <w:tcPr>
            <w:tcW w:w="1559" w:type="dxa"/>
            <w:tcBorders>
              <w:top w:val="single" w:sz="4" w:space="0" w:color="auto"/>
              <w:left w:val="nil"/>
              <w:bottom w:val="single" w:sz="4" w:space="0" w:color="auto"/>
              <w:right w:val="single" w:sz="4" w:space="0" w:color="auto"/>
            </w:tcBorders>
            <w:shd w:val="clear" w:color="auto" w:fill="auto"/>
            <w:vAlign w:val="center"/>
          </w:tcPr>
          <w:p w:rsidR="00D61B70" w:rsidRPr="00032CDD" w:rsidRDefault="00D61B70" w:rsidP="005506E8">
            <w:pPr>
              <w:keepNext/>
              <w:rPr>
                <w:sz w:val="17"/>
                <w:szCs w:val="17"/>
              </w:rPr>
            </w:pPr>
            <w:r w:rsidRPr="00032CDD">
              <w:rPr>
                <w:sz w:val="17"/>
                <w:szCs w:val="17"/>
              </w:rPr>
              <w:t>Уровень обеспеченности спортивными сооружениями</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61B70" w:rsidRPr="00032CDD" w:rsidRDefault="00D61B70" w:rsidP="005506E8">
            <w:pPr>
              <w:keepNext/>
              <w:jc w:val="center"/>
              <w:rPr>
                <w:sz w:val="17"/>
                <w:szCs w:val="17"/>
              </w:rPr>
            </w:pPr>
            <w:r w:rsidRPr="00032CDD">
              <w:rPr>
                <w:sz w:val="17"/>
                <w:szCs w:val="17"/>
              </w:rPr>
              <w:t>%</w:t>
            </w:r>
          </w:p>
        </w:tc>
        <w:tc>
          <w:tcPr>
            <w:tcW w:w="836" w:type="dxa"/>
            <w:tcBorders>
              <w:top w:val="single" w:sz="4" w:space="0" w:color="auto"/>
              <w:left w:val="nil"/>
              <w:bottom w:val="single" w:sz="4" w:space="0" w:color="auto"/>
              <w:right w:val="single" w:sz="4" w:space="0" w:color="auto"/>
            </w:tcBorders>
            <w:shd w:val="clear" w:color="auto" w:fill="auto"/>
            <w:noWrap/>
            <w:vAlign w:val="center"/>
          </w:tcPr>
          <w:p w:rsidR="00D61B70" w:rsidRPr="00032CDD" w:rsidRDefault="00D61B70" w:rsidP="005506E8">
            <w:pPr>
              <w:keepNext/>
              <w:spacing w:before="20" w:after="20"/>
              <w:ind w:left="-105" w:right="-156" w:firstLine="9"/>
              <w:jc w:val="center"/>
              <w:rPr>
                <w:sz w:val="17"/>
                <w:szCs w:val="17"/>
              </w:rPr>
            </w:pPr>
            <w:r w:rsidRPr="00032CDD">
              <w:rPr>
                <w:sz w:val="17"/>
                <w:szCs w:val="17"/>
              </w:rPr>
              <w:t>20,0</w:t>
            </w:r>
          </w:p>
        </w:tc>
        <w:tc>
          <w:tcPr>
            <w:tcW w:w="836" w:type="dxa"/>
            <w:tcBorders>
              <w:top w:val="single" w:sz="4" w:space="0" w:color="auto"/>
              <w:left w:val="nil"/>
              <w:bottom w:val="single" w:sz="4" w:space="0" w:color="auto"/>
              <w:right w:val="single" w:sz="4" w:space="0" w:color="auto"/>
            </w:tcBorders>
            <w:shd w:val="clear" w:color="auto" w:fill="auto"/>
            <w:noWrap/>
            <w:vAlign w:val="center"/>
          </w:tcPr>
          <w:p w:rsidR="00D61B70" w:rsidRPr="00032CDD" w:rsidRDefault="00D61B70" w:rsidP="005506E8">
            <w:pPr>
              <w:keepNext/>
              <w:spacing w:before="20" w:after="20"/>
              <w:ind w:left="-105" w:right="-156" w:firstLine="9"/>
              <w:jc w:val="center"/>
              <w:rPr>
                <w:sz w:val="17"/>
                <w:szCs w:val="17"/>
              </w:rPr>
            </w:pPr>
            <w:r w:rsidRPr="00032CDD">
              <w:rPr>
                <w:sz w:val="17"/>
                <w:szCs w:val="17"/>
              </w:rPr>
              <w:t>20,5</w:t>
            </w:r>
          </w:p>
        </w:tc>
        <w:tc>
          <w:tcPr>
            <w:tcW w:w="836" w:type="dxa"/>
            <w:tcBorders>
              <w:top w:val="single" w:sz="4" w:space="0" w:color="auto"/>
              <w:left w:val="nil"/>
              <w:bottom w:val="single" w:sz="4" w:space="0" w:color="auto"/>
              <w:right w:val="nil"/>
            </w:tcBorders>
            <w:shd w:val="clear" w:color="auto" w:fill="auto"/>
            <w:noWrap/>
            <w:vAlign w:val="center"/>
          </w:tcPr>
          <w:p w:rsidR="00D61B70" w:rsidRPr="00032CDD" w:rsidRDefault="00D61B70" w:rsidP="005506E8">
            <w:pPr>
              <w:keepNext/>
              <w:spacing w:before="20" w:after="20"/>
              <w:ind w:left="-105" w:right="-156" w:firstLine="9"/>
              <w:jc w:val="center"/>
              <w:rPr>
                <w:sz w:val="17"/>
                <w:szCs w:val="17"/>
              </w:rPr>
            </w:pPr>
            <w:r w:rsidRPr="00032CDD">
              <w:rPr>
                <w:sz w:val="17"/>
                <w:szCs w:val="17"/>
              </w:rPr>
              <w:t>20,7</w:t>
            </w:r>
          </w:p>
        </w:tc>
        <w:tc>
          <w:tcPr>
            <w:tcW w:w="837" w:type="dxa"/>
            <w:tcBorders>
              <w:top w:val="single" w:sz="4" w:space="0" w:color="auto"/>
              <w:left w:val="single" w:sz="8" w:space="0" w:color="auto"/>
              <w:bottom w:val="single" w:sz="4" w:space="0" w:color="auto"/>
              <w:right w:val="single" w:sz="8" w:space="0" w:color="auto"/>
            </w:tcBorders>
            <w:shd w:val="clear" w:color="auto" w:fill="auto"/>
            <w:noWrap/>
            <w:vAlign w:val="center"/>
          </w:tcPr>
          <w:p w:rsidR="00D61B70" w:rsidRPr="00032CDD" w:rsidRDefault="00D61B70" w:rsidP="005506E8">
            <w:pPr>
              <w:keepNext/>
              <w:spacing w:before="20" w:after="20"/>
              <w:ind w:left="-105" w:right="-156" w:firstLine="9"/>
              <w:jc w:val="center"/>
              <w:rPr>
                <w:sz w:val="17"/>
                <w:szCs w:val="17"/>
              </w:rPr>
            </w:pPr>
            <w:r w:rsidRPr="00032CDD">
              <w:rPr>
                <w:sz w:val="17"/>
                <w:szCs w:val="17"/>
              </w:rPr>
              <w:t>21,9</w:t>
            </w:r>
          </w:p>
        </w:tc>
        <w:tc>
          <w:tcPr>
            <w:tcW w:w="836" w:type="dxa"/>
            <w:tcBorders>
              <w:top w:val="single" w:sz="4" w:space="0" w:color="auto"/>
              <w:left w:val="nil"/>
              <w:bottom w:val="single" w:sz="8" w:space="0" w:color="auto"/>
              <w:right w:val="single" w:sz="4" w:space="0" w:color="auto"/>
            </w:tcBorders>
            <w:shd w:val="clear" w:color="auto" w:fill="auto"/>
            <w:noWrap/>
            <w:vAlign w:val="center"/>
          </w:tcPr>
          <w:p w:rsidR="00D61B70" w:rsidRPr="00032CDD" w:rsidRDefault="00D61B70" w:rsidP="005506E8">
            <w:pPr>
              <w:keepNext/>
              <w:spacing w:before="20" w:after="20"/>
              <w:ind w:left="-105" w:right="-156" w:firstLine="9"/>
              <w:jc w:val="center"/>
              <w:rPr>
                <w:sz w:val="17"/>
                <w:szCs w:val="17"/>
              </w:rPr>
            </w:pPr>
            <w:r w:rsidRPr="00032CDD">
              <w:rPr>
                <w:sz w:val="17"/>
                <w:szCs w:val="17"/>
              </w:rPr>
              <w:t>23,0</w:t>
            </w:r>
          </w:p>
        </w:tc>
        <w:tc>
          <w:tcPr>
            <w:tcW w:w="836" w:type="dxa"/>
            <w:tcBorders>
              <w:top w:val="single" w:sz="4" w:space="0" w:color="auto"/>
              <w:left w:val="nil"/>
              <w:bottom w:val="single" w:sz="8" w:space="0" w:color="auto"/>
              <w:right w:val="single" w:sz="4" w:space="0" w:color="auto"/>
            </w:tcBorders>
            <w:shd w:val="clear" w:color="auto" w:fill="auto"/>
            <w:noWrap/>
            <w:vAlign w:val="center"/>
          </w:tcPr>
          <w:p w:rsidR="00D61B70" w:rsidRPr="00032CDD" w:rsidRDefault="00D61B70" w:rsidP="00522ACF">
            <w:pPr>
              <w:keepNext/>
              <w:spacing w:before="20" w:after="20"/>
              <w:ind w:left="-105" w:right="-156" w:firstLine="9"/>
              <w:jc w:val="center"/>
              <w:rPr>
                <w:sz w:val="17"/>
                <w:szCs w:val="17"/>
              </w:rPr>
            </w:pPr>
            <w:r w:rsidRPr="00032CDD">
              <w:rPr>
                <w:sz w:val="17"/>
                <w:szCs w:val="17"/>
              </w:rPr>
              <w:t>26,0</w:t>
            </w:r>
          </w:p>
        </w:tc>
        <w:tc>
          <w:tcPr>
            <w:tcW w:w="837" w:type="dxa"/>
            <w:tcBorders>
              <w:top w:val="single" w:sz="4" w:space="0" w:color="auto"/>
              <w:left w:val="nil"/>
              <w:bottom w:val="single" w:sz="8" w:space="0" w:color="auto"/>
              <w:right w:val="single" w:sz="4" w:space="0" w:color="auto"/>
            </w:tcBorders>
            <w:shd w:val="clear" w:color="auto" w:fill="auto"/>
            <w:noWrap/>
            <w:vAlign w:val="center"/>
          </w:tcPr>
          <w:p w:rsidR="00D61B70" w:rsidRPr="00032CDD" w:rsidRDefault="00D61B70" w:rsidP="00522ACF">
            <w:pPr>
              <w:keepNext/>
              <w:spacing w:before="20" w:after="20"/>
              <w:ind w:left="-105" w:right="-156" w:firstLine="9"/>
              <w:jc w:val="center"/>
              <w:rPr>
                <w:sz w:val="17"/>
                <w:szCs w:val="17"/>
              </w:rPr>
            </w:pPr>
            <w:r w:rsidRPr="00032CDD">
              <w:rPr>
                <w:sz w:val="17"/>
                <w:szCs w:val="17"/>
              </w:rPr>
              <w:t>29,2</w:t>
            </w:r>
          </w:p>
        </w:tc>
        <w:tc>
          <w:tcPr>
            <w:tcW w:w="836" w:type="dxa"/>
            <w:tcBorders>
              <w:top w:val="single" w:sz="4" w:space="0" w:color="auto"/>
              <w:left w:val="nil"/>
              <w:bottom w:val="single" w:sz="8" w:space="0" w:color="auto"/>
              <w:right w:val="single" w:sz="4" w:space="0" w:color="auto"/>
            </w:tcBorders>
            <w:shd w:val="clear" w:color="auto" w:fill="auto"/>
            <w:noWrap/>
            <w:vAlign w:val="center"/>
          </w:tcPr>
          <w:p w:rsidR="00D61B70" w:rsidRPr="00032CDD" w:rsidRDefault="00D61B70" w:rsidP="00522ACF">
            <w:pPr>
              <w:keepNext/>
              <w:spacing w:before="20" w:after="20"/>
              <w:ind w:left="-105" w:right="-156" w:firstLine="9"/>
              <w:jc w:val="center"/>
              <w:rPr>
                <w:sz w:val="17"/>
                <w:szCs w:val="17"/>
              </w:rPr>
            </w:pPr>
            <w:r w:rsidRPr="00032CDD">
              <w:rPr>
                <w:sz w:val="17"/>
                <w:szCs w:val="17"/>
              </w:rPr>
              <w:t>32,7</w:t>
            </w:r>
          </w:p>
        </w:tc>
        <w:tc>
          <w:tcPr>
            <w:tcW w:w="836" w:type="dxa"/>
            <w:tcBorders>
              <w:top w:val="single" w:sz="4" w:space="0" w:color="auto"/>
              <w:left w:val="nil"/>
              <w:bottom w:val="single" w:sz="8" w:space="0" w:color="auto"/>
              <w:right w:val="single" w:sz="4" w:space="0" w:color="auto"/>
            </w:tcBorders>
            <w:shd w:val="clear" w:color="auto" w:fill="auto"/>
            <w:noWrap/>
            <w:vAlign w:val="center"/>
          </w:tcPr>
          <w:p w:rsidR="00D61B70" w:rsidRPr="00032CDD" w:rsidRDefault="00D61B70" w:rsidP="00522ACF">
            <w:pPr>
              <w:keepNext/>
              <w:spacing w:before="20" w:after="20"/>
              <w:ind w:left="-105" w:right="-156" w:firstLine="9"/>
              <w:jc w:val="center"/>
              <w:rPr>
                <w:sz w:val="17"/>
                <w:szCs w:val="17"/>
              </w:rPr>
            </w:pPr>
            <w:r w:rsidRPr="00032CDD">
              <w:rPr>
                <w:sz w:val="17"/>
                <w:szCs w:val="17"/>
              </w:rPr>
              <w:t>36,4</w:t>
            </w:r>
          </w:p>
        </w:tc>
        <w:tc>
          <w:tcPr>
            <w:tcW w:w="837" w:type="dxa"/>
            <w:tcBorders>
              <w:top w:val="single" w:sz="4" w:space="0" w:color="auto"/>
              <w:left w:val="nil"/>
              <w:bottom w:val="single" w:sz="8" w:space="0" w:color="auto"/>
              <w:right w:val="single" w:sz="4" w:space="0" w:color="auto"/>
            </w:tcBorders>
            <w:shd w:val="clear" w:color="auto" w:fill="auto"/>
            <w:noWrap/>
            <w:vAlign w:val="center"/>
          </w:tcPr>
          <w:p w:rsidR="00D61B70" w:rsidRPr="00032CDD" w:rsidRDefault="00D61B70" w:rsidP="00522ACF">
            <w:pPr>
              <w:keepNext/>
              <w:spacing w:before="20" w:after="20"/>
              <w:ind w:left="-105" w:right="-156" w:firstLine="9"/>
              <w:jc w:val="center"/>
              <w:rPr>
                <w:sz w:val="17"/>
                <w:szCs w:val="17"/>
              </w:rPr>
            </w:pPr>
            <w:r w:rsidRPr="00032CDD">
              <w:rPr>
                <w:sz w:val="17"/>
                <w:szCs w:val="17"/>
              </w:rPr>
              <w:t>40,0</w:t>
            </w:r>
          </w:p>
        </w:tc>
        <w:tc>
          <w:tcPr>
            <w:tcW w:w="836" w:type="dxa"/>
            <w:tcBorders>
              <w:top w:val="single" w:sz="4" w:space="0" w:color="auto"/>
              <w:left w:val="nil"/>
              <w:bottom w:val="single" w:sz="8" w:space="0" w:color="auto"/>
              <w:right w:val="single" w:sz="4" w:space="0" w:color="auto"/>
            </w:tcBorders>
            <w:shd w:val="clear" w:color="auto" w:fill="auto"/>
            <w:noWrap/>
            <w:vAlign w:val="center"/>
          </w:tcPr>
          <w:p w:rsidR="00D61B70" w:rsidRPr="00032CDD" w:rsidRDefault="00D61B70" w:rsidP="00522ACF">
            <w:pPr>
              <w:keepNext/>
              <w:spacing w:before="20" w:after="20"/>
              <w:ind w:left="-105" w:right="-156" w:firstLine="9"/>
              <w:jc w:val="center"/>
              <w:rPr>
                <w:sz w:val="17"/>
                <w:szCs w:val="17"/>
              </w:rPr>
            </w:pPr>
            <w:r w:rsidRPr="00032CDD">
              <w:rPr>
                <w:sz w:val="17"/>
                <w:szCs w:val="17"/>
              </w:rPr>
              <w:t>42,9</w:t>
            </w:r>
          </w:p>
        </w:tc>
        <w:tc>
          <w:tcPr>
            <w:tcW w:w="836" w:type="dxa"/>
            <w:tcBorders>
              <w:top w:val="single" w:sz="4" w:space="0" w:color="auto"/>
              <w:left w:val="nil"/>
              <w:bottom w:val="single" w:sz="8" w:space="0" w:color="auto"/>
              <w:right w:val="single" w:sz="4" w:space="0" w:color="auto"/>
            </w:tcBorders>
            <w:shd w:val="clear" w:color="auto" w:fill="auto"/>
            <w:noWrap/>
            <w:vAlign w:val="center"/>
          </w:tcPr>
          <w:p w:rsidR="00D61B70" w:rsidRPr="00032CDD" w:rsidRDefault="00D61B70" w:rsidP="00522ACF">
            <w:pPr>
              <w:keepNext/>
              <w:spacing w:before="20" w:after="20"/>
              <w:ind w:left="-105" w:right="-156" w:firstLine="9"/>
              <w:jc w:val="center"/>
              <w:rPr>
                <w:sz w:val="17"/>
                <w:szCs w:val="17"/>
              </w:rPr>
            </w:pPr>
            <w:r w:rsidRPr="00032CDD">
              <w:rPr>
                <w:sz w:val="17"/>
                <w:szCs w:val="17"/>
              </w:rPr>
              <w:t>45,8</w:t>
            </w:r>
          </w:p>
        </w:tc>
        <w:tc>
          <w:tcPr>
            <w:tcW w:w="837" w:type="dxa"/>
            <w:tcBorders>
              <w:top w:val="single" w:sz="4" w:space="0" w:color="auto"/>
              <w:left w:val="nil"/>
              <w:bottom w:val="single" w:sz="8" w:space="0" w:color="auto"/>
              <w:right w:val="single" w:sz="4" w:space="0" w:color="auto"/>
            </w:tcBorders>
            <w:shd w:val="clear" w:color="auto" w:fill="auto"/>
            <w:noWrap/>
            <w:vAlign w:val="center"/>
          </w:tcPr>
          <w:p w:rsidR="00D61B70" w:rsidRPr="00032CDD" w:rsidRDefault="00D61B70" w:rsidP="00522ACF">
            <w:pPr>
              <w:keepNext/>
              <w:spacing w:before="20" w:after="20"/>
              <w:ind w:left="-105" w:right="-156" w:firstLine="9"/>
              <w:jc w:val="center"/>
              <w:rPr>
                <w:sz w:val="17"/>
                <w:szCs w:val="17"/>
              </w:rPr>
            </w:pPr>
            <w:r w:rsidRPr="00032CDD">
              <w:rPr>
                <w:sz w:val="17"/>
                <w:szCs w:val="17"/>
              </w:rPr>
              <w:t>47,2</w:t>
            </w:r>
          </w:p>
        </w:tc>
        <w:tc>
          <w:tcPr>
            <w:tcW w:w="836" w:type="dxa"/>
            <w:tcBorders>
              <w:top w:val="single" w:sz="4" w:space="0" w:color="auto"/>
              <w:left w:val="nil"/>
              <w:bottom w:val="single" w:sz="8" w:space="0" w:color="auto"/>
              <w:right w:val="single" w:sz="8" w:space="0" w:color="auto"/>
            </w:tcBorders>
            <w:shd w:val="clear" w:color="auto" w:fill="auto"/>
            <w:noWrap/>
            <w:vAlign w:val="center"/>
          </w:tcPr>
          <w:p w:rsidR="00D61B70" w:rsidRPr="00032CDD" w:rsidRDefault="00D61B70" w:rsidP="00522ACF">
            <w:pPr>
              <w:keepNext/>
              <w:spacing w:before="20" w:after="20"/>
              <w:ind w:left="-105" w:right="-156" w:firstLine="9"/>
              <w:jc w:val="center"/>
              <w:rPr>
                <w:sz w:val="17"/>
                <w:szCs w:val="17"/>
              </w:rPr>
            </w:pPr>
            <w:r w:rsidRPr="00032CDD">
              <w:rPr>
                <w:sz w:val="17"/>
                <w:szCs w:val="17"/>
              </w:rPr>
              <w:t>48,0</w:t>
            </w:r>
          </w:p>
        </w:tc>
        <w:tc>
          <w:tcPr>
            <w:tcW w:w="836" w:type="dxa"/>
            <w:tcBorders>
              <w:top w:val="single" w:sz="4" w:space="0" w:color="auto"/>
              <w:left w:val="nil"/>
              <w:bottom w:val="single" w:sz="8" w:space="0" w:color="auto"/>
              <w:right w:val="single" w:sz="8" w:space="0" w:color="auto"/>
            </w:tcBorders>
            <w:vAlign w:val="center"/>
          </w:tcPr>
          <w:p w:rsidR="00D61B70" w:rsidRPr="00032CDD" w:rsidRDefault="00D61B70" w:rsidP="00522ACF">
            <w:pPr>
              <w:keepNext/>
              <w:spacing w:before="20" w:after="20"/>
              <w:ind w:left="-105" w:right="-156" w:firstLine="9"/>
              <w:jc w:val="center"/>
              <w:rPr>
                <w:sz w:val="17"/>
                <w:szCs w:val="17"/>
              </w:rPr>
            </w:pPr>
            <w:r w:rsidRPr="00032CDD">
              <w:rPr>
                <w:sz w:val="17"/>
                <w:szCs w:val="17"/>
              </w:rPr>
              <w:t>51,1</w:t>
            </w:r>
          </w:p>
        </w:tc>
        <w:tc>
          <w:tcPr>
            <w:tcW w:w="837" w:type="dxa"/>
            <w:tcBorders>
              <w:top w:val="single" w:sz="4" w:space="0" w:color="auto"/>
              <w:left w:val="nil"/>
              <w:bottom w:val="single" w:sz="8" w:space="0" w:color="auto"/>
              <w:right w:val="single" w:sz="8" w:space="0" w:color="auto"/>
            </w:tcBorders>
            <w:vAlign w:val="center"/>
          </w:tcPr>
          <w:p w:rsidR="00D61B70" w:rsidRPr="00032CDD" w:rsidRDefault="00D61B70" w:rsidP="00522ACF">
            <w:pPr>
              <w:keepNext/>
              <w:spacing w:before="20" w:after="20"/>
              <w:ind w:left="-105" w:right="-156" w:firstLine="9"/>
              <w:jc w:val="center"/>
              <w:rPr>
                <w:sz w:val="17"/>
                <w:szCs w:val="17"/>
              </w:rPr>
            </w:pPr>
            <w:r w:rsidRPr="00032CDD">
              <w:rPr>
                <w:sz w:val="17"/>
                <w:szCs w:val="17"/>
              </w:rPr>
              <w:t>60,0</w:t>
            </w:r>
          </w:p>
        </w:tc>
      </w:tr>
    </w:tbl>
    <w:p w:rsidR="00E46E80" w:rsidRPr="00032CDD" w:rsidRDefault="00E46E80" w:rsidP="005506E8">
      <w:pPr>
        <w:keepNext/>
        <w:rPr>
          <w:sz w:val="16"/>
          <w:szCs w:val="16"/>
        </w:rPr>
      </w:pPr>
    </w:p>
    <w:p w:rsidR="006B7608" w:rsidRPr="00032CDD" w:rsidRDefault="006B7608" w:rsidP="005506E8">
      <w:pPr>
        <w:keepNext/>
        <w:spacing w:line="300" w:lineRule="auto"/>
        <w:rPr>
          <w:sz w:val="16"/>
          <w:szCs w:val="16"/>
        </w:rPr>
      </w:pPr>
    </w:p>
    <w:p w:rsidR="001A6EDE" w:rsidRPr="00032CDD" w:rsidRDefault="001A6EDE" w:rsidP="005506E8">
      <w:pPr>
        <w:pStyle w:val="1"/>
        <w:spacing w:after="120" w:line="300" w:lineRule="auto"/>
        <w:rPr>
          <w:rFonts w:ascii="Times New Roman" w:hAnsi="Times New Roman" w:cs="Times New Roman"/>
          <w:i/>
          <w:sz w:val="16"/>
          <w:szCs w:val="16"/>
        </w:rPr>
        <w:sectPr w:rsidR="001A6EDE" w:rsidRPr="00032CDD" w:rsidSect="00264F84">
          <w:pgSz w:w="16838" w:h="11906" w:orient="landscape"/>
          <w:pgMar w:top="851" w:right="567" w:bottom="1418" w:left="567" w:header="709" w:footer="709" w:gutter="0"/>
          <w:cols w:space="708"/>
          <w:docGrid w:linePitch="360"/>
        </w:sectPr>
      </w:pPr>
    </w:p>
    <w:p w:rsidR="00504338" w:rsidRPr="00032CDD" w:rsidRDefault="00504338" w:rsidP="005506E8">
      <w:pPr>
        <w:pStyle w:val="1"/>
        <w:spacing w:after="120" w:line="300" w:lineRule="auto"/>
        <w:rPr>
          <w:rFonts w:ascii="Times New Roman" w:hAnsi="Times New Roman" w:cs="Times New Roman"/>
          <w:i/>
          <w:sz w:val="28"/>
          <w:szCs w:val="28"/>
        </w:rPr>
      </w:pPr>
      <w:bookmarkStart w:id="26" w:name="_Toc368576787"/>
      <w:r w:rsidRPr="00032CDD">
        <w:rPr>
          <w:rFonts w:ascii="Times New Roman" w:hAnsi="Times New Roman" w:cs="Times New Roman"/>
          <w:i/>
          <w:sz w:val="28"/>
          <w:szCs w:val="28"/>
        </w:rPr>
        <w:lastRenderedPageBreak/>
        <w:t>Приложение</w:t>
      </w:r>
      <w:r w:rsidR="00905812" w:rsidRPr="00032CDD">
        <w:rPr>
          <w:rFonts w:ascii="Times New Roman" w:hAnsi="Times New Roman" w:cs="Times New Roman"/>
          <w:i/>
          <w:sz w:val="28"/>
          <w:szCs w:val="28"/>
        </w:rPr>
        <w:t xml:space="preserve"> </w:t>
      </w:r>
      <w:r w:rsidR="00083B5A" w:rsidRPr="00032CDD">
        <w:rPr>
          <w:rFonts w:ascii="Times New Roman" w:hAnsi="Times New Roman" w:cs="Times New Roman"/>
          <w:i/>
          <w:sz w:val="28"/>
          <w:szCs w:val="28"/>
        </w:rPr>
        <w:t>2</w:t>
      </w:r>
      <w:r w:rsidRPr="00032CDD">
        <w:rPr>
          <w:rFonts w:ascii="Times New Roman" w:hAnsi="Times New Roman" w:cs="Times New Roman"/>
          <w:i/>
          <w:sz w:val="28"/>
          <w:szCs w:val="28"/>
        </w:rPr>
        <w:t>. Конкурентоспособность отраслей промышленности Калининграда</w:t>
      </w:r>
      <w:bookmarkEnd w:id="26"/>
    </w:p>
    <w:tbl>
      <w:tblPr>
        <w:tblW w:w="0" w:type="auto"/>
        <w:tblLook w:val="01E0"/>
      </w:tblPr>
      <w:tblGrid>
        <w:gridCol w:w="2137"/>
        <w:gridCol w:w="1913"/>
        <w:gridCol w:w="1998"/>
        <w:gridCol w:w="2193"/>
        <w:gridCol w:w="2238"/>
        <w:gridCol w:w="2238"/>
        <w:gridCol w:w="2069"/>
      </w:tblGrid>
      <w:tr w:rsidR="00065A58" w:rsidRPr="00032CDD">
        <w:trPr>
          <w:tblHeader/>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974E2B" w:rsidRPr="00032CDD" w:rsidRDefault="00974E2B" w:rsidP="005506E8">
            <w:pPr>
              <w:keepNext/>
              <w:spacing w:before="40" w:after="40" w:line="300" w:lineRule="auto"/>
              <w:jc w:val="center"/>
              <w:rPr>
                <w:b/>
                <w:sz w:val="20"/>
                <w:szCs w:val="20"/>
              </w:rPr>
            </w:pPr>
            <w:r w:rsidRPr="00032CDD">
              <w:rPr>
                <w:b/>
                <w:sz w:val="20"/>
                <w:szCs w:val="20"/>
              </w:rPr>
              <w:t>Вид деятельности (отрасль промышленности)</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974E2B" w:rsidRPr="00032CDD" w:rsidRDefault="00974E2B" w:rsidP="005506E8">
            <w:pPr>
              <w:keepNext/>
              <w:spacing w:before="40" w:after="40" w:line="300" w:lineRule="auto"/>
              <w:jc w:val="center"/>
              <w:rPr>
                <w:b/>
                <w:sz w:val="20"/>
                <w:szCs w:val="20"/>
              </w:rPr>
            </w:pPr>
            <w:r w:rsidRPr="00032CDD">
              <w:rPr>
                <w:b/>
                <w:sz w:val="20"/>
                <w:szCs w:val="20"/>
              </w:rPr>
              <w:t>Доля в общем объеме обрабатывающего промышленного производства, % 20</w:t>
            </w:r>
            <w:r w:rsidR="008E2EAF" w:rsidRPr="00032CDD">
              <w:rPr>
                <w:b/>
                <w:sz w:val="20"/>
                <w:szCs w:val="20"/>
              </w:rPr>
              <w:t>1</w:t>
            </w:r>
            <w:r w:rsidR="00101CF5" w:rsidRPr="00032CDD">
              <w:rPr>
                <w:b/>
                <w:sz w:val="20"/>
                <w:szCs w:val="20"/>
              </w:rPr>
              <w:t>2</w:t>
            </w:r>
            <w:r w:rsidR="008E2EAF" w:rsidRPr="00032CDD">
              <w:rPr>
                <w:b/>
                <w:sz w:val="20"/>
                <w:szCs w:val="20"/>
              </w:rPr>
              <w:t xml:space="preserve"> г</w:t>
            </w:r>
          </w:p>
        </w:tc>
        <w:tc>
          <w:tcPr>
            <w:tcW w:w="0" w:type="auto"/>
            <w:gridSpan w:val="4"/>
            <w:tcBorders>
              <w:top w:val="single" w:sz="4" w:space="0" w:color="auto"/>
              <w:left w:val="single" w:sz="4" w:space="0" w:color="auto"/>
              <w:bottom w:val="single" w:sz="4" w:space="0" w:color="auto"/>
              <w:right w:val="single" w:sz="4" w:space="0" w:color="auto"/>
            </w:tcBorders>
            <w:vAlign w:val="center"/>
          </w:tcPr>
          <w:p w:rsidR="00974E2B" w:rsidRPr="00032CDD" w:rsidRDefault="00974E2B" w:rsidP="005506E8">
            <w:pPr>
              <w:keepNext/>
              <w:spacing w:before="40" w:after="40" w:line="300" w:lineRule="auto"/>
              <w:jc w:val="center"/>
              <w:rPr>
                <w:b/>
                <w:sz w:val="20"/>
                <w:szCs w:val="20"/>
              </w:rPr>
            </w:pPr>
            <w:r w:rsidRPr="00032CDD">
              <w:rPr>
                <w:b/>
                <w:sz w:val="20"/>
                <w:szCs w:val="20"/>
              </w:rPr>
              <w:t>Оценка конкурентоспособности</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974E2B" w:rsidRPr="00032CDD" w:rsidRDefault="00974E2B" w:rsidP="005506E8">
            <w:pPr>
              <w:keepNext/>
              <w:spacing w:before="40" w:after="40" w:line="300" w:lineRule="auto"/>
              <w:jc w:val="center"/>
              <w:rPr>
                <w:b/>
                <w:sz w:val="20"/>
                <w:szCs w:val="20"/>
              </w:rPr>
            </w:pPr>
            <w:r w:rsidRPr="00032CDD">
              <w:rPr>
                <w:b/>
                <w:sz w:val="20"/>
                <w:szCs w:val="20"/>
              </w:rPr>
              <w:t>Возможности отрасли по импортозамещению и увеличению доли среди конкурентов на внутреннем рынке</w:t>
            </w:r>
          </w:p>
        </w:tc>
      </w:tr>
      <w:tr w:rsidR="00065A58" w:rsidRPr="00032CDD">
        <w:trPr>
          <w:trHeight w:val="953"/>
          <w:tblHeader/>
        </w:trPr>
        <w:tc>
          <w:tcPr>
            <w:tcW w:w="0" w:type="auto"/>
            <w:vMerge/>
            <w:tcBorders>
              <w:top w:val="single" w:sz="4" w:space="0" w:color="auto"/>
              <w:left w:val="single" w:sz="4" w:space="0" w:color="auto"/>
              <w:bottom w:val="single" w:sz="4" w:space="0" w:color="auto"/>
              <w:right w:val="single" w:sz="4" w:space="0" w:color="auto"/>
            </w:tcBorders>
            <w:vAlign w:val="center"/>
          </w:tcPr>
          <w:p w:rsidR="00974E2B" w:rsidRPr="00032CDD" w:rsidRDefault="00974E2B" w:rsidP="005506E8">
            <w:pPr>
              <w:keepNext/>
              <w:spacing w:before="40" w:after="40" w:line="300" w:lineRule="auto"/>
              <w:jc w:val="cente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74E2B" w:rsidRPr="00032CDD" w:rsidRDefault="00974E2B" w:rsidP="005506E8">
            <w:pPr>
              <w:keepNext/>
              <w:spacing w:before="40" w:after="40" w:line="300" w:lineRule="auto"/>
              <w:jc w:val="center"/>
              <w:rPr>
                <w:sz w:val="20"/>
                <w:szCs w:val="20"/>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rsidR="00974E2B" w:rsidRPr="00032CDD" w:rsidRDefault="00974E2B" w:rsidP="005506E8">
            <w:pPr>
              <w:keepNext/>
              <w:spacing w:before="40" w:after="40" w:line="300" w:lineRule="auto"/>
              <w:jc w:val="center"/>
              <w:rPr>
                <w:b/>
                <w:sz w:val="20"/>
                <w:szCs w:val="20"/>
              </w:rPr>
            </w:pPr>
            <w:r w:rsidRPr="00032CDD">
              <w:rPr>
                <w:b/>
                <w:sz w:val="20"/>
                <w:szCs w:val="20"/>
              </w:rPr>
              <w:t xml:space="preserve">Уровень качества и конкурентоспособности продукции (текущая конкурентоспособность по </w:t>
            </w:r>
            <w:r w:rsidR="00065A58" w:rsidRPr="00032CDD">
              <w:rPr>
                <w:b/>
                <w:sz w:val="20"/>
                <w:szCs w:val="20"/>
              </w:rPr>
              <w:t>соотношению</w:t>
            </w:r>
            <w:r w:rsidRPr="00032CDD">
              <w:rPr>
                <w:b/>
                <w:sz w:val="20"/>
                <w:szCs w:val="20"/>
              </w:rPr>
              <w:t xml:space="preserve"> «цена – качество»)</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974E2B" w:rsidRPr="00032CDD" w:rsidRDefault="00065A58" w:rsidP="005506E8">
            <w:pPr>
              <w:keepNext/>
              <w:spacing w:before="40" w:after="40" w:line="300" w:lineRule="auto"/>
              <w:jc w:val="center"/>
              <w:rPr>
                <w:b/>
                <w:sz w:val="20"/>
                <w:szCs w:val="20"/>
              </w:rPr>
            </w:pPr>
            <w:r w:rsidRPr="00032CDD">
              <w:rPr>
                <w:b/>
                <w:sz w:val="20"/>
                <w:szCs w:val="20"/>
              </w:rPr>
              <w:t>У</w:t>
            </w:r>
            <w:r w:rsidR="00974E2B" w:rsidRPr="00032CDD">
              <w:rPr>
                <w:b/>
                <w:sz w:val="20"/>
                <w:szCs w:val="20"/>
              </w:rPr>
              <w:t>ровень качества и конкурентоспособности предприятий (долгосрочная конкурентоспособность)</w:t>
            </w:r>
          </w:p>
        </w:tc>
        <w:tc>
          <w:tcPr>
            <w:tcW w:w="0" w:type="auto"/>
            <w:vMerge/>
            <w:tcBorders>
              <w:top w:val="single" w:sz="4" w:space="0" w:color="auto"/>
              <w:left w:val="single" w:sz="4" w:space="0" w:color="auto"/>
              <w:bottom w:val="single" w:sz="4" w:space="0" w:color="auto"/>
              <w:right w:val="single" w:sz="4" w:space="0" w:color="auto"/>
            </w:tcBorders>
            <w:vAlign w:val="center"/>
          </w:tcPr>
          <w:p w:rsidR="00974E2B" w:rsidRPr="00032CDD" w:rsidRDefault="00974E2B" w:rsidP="005506E8">
            <w:pPr>
              <w:keepNext/>
              <w:spacing w:before="40" w:after="40" w:line="300" w:lineRule="auto"/>
              <w:jc w:val="center"/>
              <w:rPr>
                <w:sz w:val="20"/>
                <w:szCs w:val="20"/>
              </w:rPr>
            </w:pPr>
          </w:p>
        </w:tc>
      </w:tr>
      <w:tr w:rsidR="00065A58" w:rsidRPr="00032CDD" w:rsidTr="00806F42">
        <w:trPr>
          <w:trHeight w:val="712"/>
          <w:tblHeader/>
        </w:trPr>
        <w:tc>
          <w:tcPr>
            <w:tcW w:w="0" w:type="auto"/>
            <w:vMerge/>
            <w:tcBorders>
              <w:top w:val="single" w:sz="4" w:space="0" w:color="auto"/>
              <w:left w:val="single" w:sz="4" w:space="0" w:color="auto"/>
              <w:bottom w:val="single" w:sz="4" w:space="0" w:color="auto"/>
              <w:right w:val="single" w:sz="4" w:space="0" w:color="auto"/>
            </w:tcBorders>
            <w:vAlign w:val="center"/>
          </w:tcPr>
          <w:p w:rsidR="00974E2B" w:rsidRPr="00032CDD" w:rsidRDefault="00974E2B" w:rsidP="005506E8">
            <w:pPr>
              <w:keepNext/>
              <w:spacing w:before="40" w:after="40" w:line="300" w:lineRule="auto"/>
              <w:jc w:val="cente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74E2B" w:rsidRPr="00032CDD" w:rsidRDefault="00974E2B" w:rsidP="005506E8">
            <w:pPr>
              <w:keepNext/>
              <w:spacing w:before="40" w:after="40" w:line="300"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974E2B" w:rsidRPr="00032CDD" w:rsidRDefault="00974E2B" w:rsidP="005506E8">
            <w:pPr>
              <w:keepNext/>
              <w:spacing w:before="40" w:after="40" w:line="300" w:lineRule="auto"/>
              <w:jc w:val="center"/>
              <w:rPr>
                <w:b/>
                <w:sz w:val="20"/>
                <w:szCs w:val="20"/>
              </w:rPr>
            </w:pPr>
            <w:r w:rsidRPr="00032CDD">
              <w:rPr>
                <w:b/>
                <w:sz w:val="20"/>
                <w:szCs w:val="20"/>
              </w:rPr>
              <w:t>внутренний рынок</w:t>
            </w:r>
          </w:p>
        </w:tc>
        <w:tc>
          <w:tcPr>
            <w:tcW w:w="0" w:type="auto"/>
            <w:tcBorders>
              <w:top w:val="single" w:sz="4" w:space="0" w:color="auto"/>
              <w:left w:val="single" w:sz="4" w:space="0" w:color="auto"/>
              <w:bottom w:val="single" w:sz="4" w:space="0" w:color="auto"/>
              <w:right w:val="single" w:sz="4" w:space="0" w:color="auto"/>
            </w:tcBorders>
            <w:vAlign w:val="center"/>
          </w:tcPr>
          <w:p w:rsidR="00974E2B" w:rsidRPr="00032CDD" w:rsidRDefault="00974E2B" w:rsidP="005506E8">
            <w:pPr>
              <w:keepNext/>
              <w:spacing w:before="40" w:after="40" w:line="300" w:lineRule="auto"/>
              <w:jc w:val="center"/>
              <w:rPr>
                <w:b/>
                <w:sz w:val="20"/>
                <w:szCs w:val="20"/>
              </w:rPr>
            </w:pPr>
            <w:r w:rsidRPr="00032CDD">
              <w:rPr>
                <w:b/>
                <w:sz w:val="20"/>
                <w:szCs w:val="20"/>
              </w:rPr>
              <w:t>внешний рынок</w:t>
            </w:r>
          </w:p>
        </w:tc>
        <w:tc>
          <w:tcPr>
            <w:tcW w:w="0" w:type="auto"/>
            <w:tcBorders>
              <w:top w:val="single" w:sz="4" w:space="0" w:color="auto"/>
              <w:left w:val="single" w:sz="4" w:space="0" w:color="auto"/>
              <w:bottom w:val="single" w:sz="4" w:space="0" w:color="auto"/>
              <w:right w:val="single" w:sz="4" w:space="0" w:color="auto"/>
            </w:tcBorders>
            <w:vAlign w:val="center"/>
          </w:tcPr>
          <w:p w:rsidR="00974E2B" w:rsidRPr="00032CDD" w:rsidRDefault="00974E2B" w:rsidP="005506E8">
            <w:pPr>
              <w:keepNext/>
              <w:spacing w:before="40" w:after="40" w:line="300" w:lineRule="auto"/>
              <w:jc w:val="center"/>
              <w:rPr>
                <w:b/>
                <w:sz w:val="20"/>
                <w:szCs w:val="20"/>
              </w:rPr>
            </w:pPr>
            <w:r w:rsidRPr="00032CDD">
              <w:rPr>
                <w:b/>
                <w:sz w:val="20"/>
                <w:szCs w:val="20"/>
              </w:rPr>
              <w:t>внутренний рынок</w:t>
            </w:r>
          </w:p>
        </w:tc>
        <w:tc>
          <w:tcPr>
            <w:tcW w:w="0" w:type="auto"/>
            <w:tcBorders>
              <w:top w:val="single" w:sz="4" w:space="0" w:color="auto"/>
              <w:left w:val="single" w:sz="4" w:space="0" w:color="auto"/>
              <w:bottom w:val="single" w:sz="4" w:space="0" w:color="auto"/>
              <w:right w:val="single" w:sz="4" w:space="0" w:color="auto"/>
            </w:tcBorders>
            <w:vAlign w:val="center"/>
          </w:tcPr>
          <w:p w:rsidR="00974E2B" w:rsidRPr="00032CDD" w:rsidRDefault="00974E2B" w:rsidP="005506E8">
            <w:pPr>
              <w:keepNext/>
              <w:spacing w:before="40" w:after="40" w:line="300" w:lineRule="auto"/>
              <w:jc w:val="center"/>
              <w:rPr>
                <w:b/>
                <w:sz w:val="20"/>
                <w:szCs w:val="20"/>
              </w:rPr>
            </w:pPr>
            <w:r w:rsidRPr="00032CDD">
              <w:rPr>
                <w:b/>
                <w:sz w:val="20"/>
                <w:szCs w:val="20"/>
              </w:rPr>
              <w:t>внешний рынок</w:t>
            </w:r>
          </w:p>
        </w:tc>
        <w:tc>
          <w:tcPr>
            <w:tcW w:w="0" w:type="auto"/>
            <w:vMerge/>
            <w:tcBorders>
              <w:top w:val="single" w:sz="4" w:space="0" w:color="auto"/>
              <w:left w:val="single" w:sz="4" w:space="0" w:color="auto"/>
              <w:bottom w:val="single" w:sz="4" w:space="0" w:color="auto"/>
              <w:right w:val="single" w:sz="4" w:space="0" w:color="auto"/>
            </w:tcBorders>
            <w:vAlign w:val="center"/>
          </w:tcPr>
          <w:p w:rsidR="00974E2B" w:rsidRPr="00032CDD" w:rsidRDefault="00974E2B" w:rsidP="005506E8">
            <w:pPr>
              <w:keepNext/>
              <w:spacing w:before="40" w:after="40" w:line="300" w:lineRule="auto"/>
              <w:jc w:val="center"/>
              <w:rPr>
                <w:sz w:val="20"/>
                <w:szCs w:val="20"/>
              </w:rPr>
            </w:pPr>
          </w:p>
        </w:tc>
      </w:tr>
      <w:tr w:rsidR="00065A58" w:rsidRPr="00032CDD" w:rsidTr="00806F42">
        <w:trPr>
          <w:trHeight w:val="682"/>
        </w:trPr>
        <w:tc>
          <w:tcPr>
            <w:tcW w:w="0" w:type="auto"/>
            <w:tcBorders>
              <w:top w:val="single" w:sz="4" w:space="0" w:color="auto"/>
              <w:left w:val="single" w:sz="4" w:space="0" w:color="auto"/>
              <w:bottom w:val="single" w:sz="4" w:space="0" w:color="auto"/>
              <w:right w:val="single" w:sz="4" w:space="0" w:color="auto"/>
            </w:tcBorders>
            <w:vAlign w:val="center"/>
          </w:tcPr>
          <w:p w:rsidR="00974E2B" w:rsidRPr="00032CDD" w:rsidRDefault="00974E2B" w:rsidP="005506E8">
            <w:pPr>
              <w:keepNext/>
              <w:spacing w:before="40" w:after="40" w:line="300" w:lineRule="auto"/>
              <w:rPr>
                <w:sz w:val="20"/>
                <w:szCs w:val="20"/>
              </w:rPr>
            </w:pPr>
            <w:r w:rsidRPr="00032CDD">
              <w:rPr>
                <w:sz w:val="20"/>
                <w:szCs w:val="20"/>
              </w:rPr>
              <w:t>Производство машин и оборудования</w:t>
            </w:r>
          </w:p>
        </w:tc>
        <w:tc>
          <w:tcPr>
            <w:tcW w:w="0" w:type="auto"/>
            <w:tcBorders>
              <w:top w:val="single" w:sz="4" w:space="0" w:color="auto"/>
              <w:left w:val="single" w:sz="4" w:space="0" w:color="auto"/>
              <w:bottom w:val="single" w:sz="4" w:space="0" w:color="auto"/>
              <w:right w:val="single" w:sz="4" w:space="0" w:color="auto"/>
            </w:tcBorders>
            <w:vAlign w:val="center"/>
          </w:tcPr>
          <w:p w:rsidR="00974E2B" w:rsidRPr="00032CDD" w:rsidRDefault="00CF7559" w:rsidP="005506E8">
            <w:pPr>
              <w:keepNext/>
              <w:spacing w:before="40" w:after="40" w:line="300" w:lineRule="auto"/>
              <w:jc w:val="center"/>
              <w:rPr>
                <w:sz w:val="20"/>
                <w:szCs w:val="20"/>
              </w:rPr>
            </w:pPr>
            <w:r w:rsidRPr="00032CDD">
              <w:rPr>
                <w:sz w:val="20"/>
                <w:szCs w:val="20"/>
              </w:rPr>
              <w:t>0,5</w:t>
            </w:r>
          </w:p>
        </w:tc>
        <w:tc>
          <w:tcPr>
            <w:tcW w:w="0" w:type="auto"/>
            <w:tcBorders>
              <w:top w:val="single" w:sz="4" w:space="0" w:color="auto"/>
              <w:left w:val="single" w:sz="4" w:space="0" w:color="auto"/>
              <w:bottom w:val="single" w:sz="4" w:space="0" w:color="auto"/>
              <w:right w:val="single" w:sz="4" w:space="0" w:color="auto"/>
            </w:tcBorders>
            <w:vAlign w:val="center"/>
          </w:tcPr>
          <w:p w:rsidR="00974E2B" w:rsidRPr="00032CDD" w:rsidRDefault="00974E2B" w:rsidP="005506E8">
            <w:pPr>
              <w:keepNext/>
              <w:spacing w:before="40" w:after="40" w:line="300" w:lineRule="auto"/>
              <w:jc w:val="center"/>
              <w:rPr>
                <w:sz w:val="20"/>
                <w:szCs w:val="20"/>
                <w:lang w:val="en-US"/>
              </w:rPr>
            </w:pPr>
            <w:r w:rsidRPr="00032CDD">
              <w:rPr>
                <w:sz w:val="20"/>
                <w:szCs w:val="20"/>
              </w:rPr>
              <w:t>ограниченно конкурентоспособна</w:t>
            </w:r>
          </w:p>
        </w:tc>
        <w:tc>
          <w:tcPr>
            <w:tcW w:w="0" w:type="auto"/>
            <w:tcBorders>
              <w:top w:val="single" w:sz="4" w:space="0" w:color="auto"/>
              <w:left w:val="single" w:sz="4" w:space="0" w:color="auto"/>
              <w:bottom w:val="single" w:sz="4" w:space="0" w:color="auto"/>
              <w:right w:val="single" w:sz="4" w:space="0" w:color="auto"/>
            </w:tcBorders>
            <w:vAlign w:val="center"/>
          </w:tcPr>
          <w:p w:rsidR="00974E2B" w:rsidRPr="00032CDD" w:rsidRDefault="00974E2B" w:rsidP="005506E8">
            <w:pPr>
              <w:keepNext/>
              <w:spacing w:before="40" w:after="40" w:line="300" w:lineRule="auto"/>
              <w:jc w:val="center"/>
              <w:rPr>
                <w:sz w:val="20"/>
                <w:szCs w:val="20"/>
                <w:lang w:val="en-US"/>
              </w:rPr>
            </w:pPr>
            <w:r w:rsidRPr="00032CDD">
              <w:rPr>
                <w:sz w:val="20"/>
                <w:szCs w:val="20"/>
              </w:rPr>
              <w:t>ограниченно конкурентоспособна</w:t>
            </w:r>
          </w:p>
        </w:tc>
        <w:tc>
          <w:tcPr>
            <w:tcW w:w="0" w:type="auto"/>
            <w:tcBorders>
              <w:top w:val="single" w:sz="4" w:space="0" w:color="auto"/>
              <w:left w:val="single" w:sz="4" w:space="0" w:color="auto"/>
              <w:bottom w:val="single" w:sz="4" w:space="0" w:color="auto"/>
              <w:right w:val="single" w:sz="4" w:space="0" w:color="auto"/>
            </w:tcBorders>
            <w:vAlign w:val="center"/>
          </w:tcPr>
          <w:p w:rsidR="00974E2B" w:rsidRPr="00032CDD" w:rsidRDefault="00065A58" w:rsidP="005506E8">
            <w:pPr>
              <w:keepNext/>
              <w:spacing w:before="40" w:after="40" w:line="300" w:lineRule="auto"/>
              <w:jc w:val="center"/>
              <w:rPr>
                <w:sz w:val="20"/>
                <w:szCs w:val="20"/>
                <w:lang w:val="en-US"/>
              </w:rPr>
            </w:pPr>
            <w:r w:rsidRPr="00032CDD">
              <w:rPr>
                <w:sz w:val="20"/>
                <w:szCs w:val="20"/>
              </w:rPr>
              <w:t>ограниченно конкурентоспособны</w:t>
            </w:r>
          </w:p>
        </w:tc>
        <w:tc>
          <w:tcPr>
            <w:tcW w:w="0" w:type="auto"/>
            <w:tcBorders>
              <w:top w:val="single" w:sz="4" w:space="0" w:color="auto"/>
              <w:left w:val="single" w:sz="4" w:space="0" w:color="auto"/>
              <w:bottom w:val="single" w:sz="4" w:space="0" w:color="auto"/>
              <w:right w:val="single" w:sz="4" w:space="0" w:color="auto"/>
            </w:tcBorders>
            <w:vAlign w:val="center"/>
          </w:tcPr>
          <w:p w:rsidR="00974E2B" w:rsidRPr="00032CDD" w:rsidRDefault="00065A58" w:rsidP="005506E8">
            <w:pPr>
              <w:keepNext/>
              <w:spacing w:before="40" w:after="40" w:line="300" w:lineRule="auto"/>
              <w:jc w:val="center"/>
              <w:rPr>
                <w:sz w:val="20"/>
                <w:szCs w:val="20"/>
              </w:rPr>
            </w:pPr>
            <w:r w:rsidRPr="00032CDD">
              <w:rPr>
                <w:sz w:val="20"/>
                <w:szCs w:val="20"/>
              </w:rPr>
              <w:t>ограниченно конкурентоспособ</w:t>
            </w:r>
            <w:r w:rsidR="00974E2B" w:rsidRPr="00032CDD">
              <w:rPr>
                <w:sz w:val="20"/>
                <w:szCs w:val="20"/>
              </w:rPr>
              <w:t>н</w:t>
            </w:r>
            <w:r w:rsidRPr="00032CDD">
              <w:rPr>
                <w:sz w:val="20"/>
                <w:szCs w:val="20"/>
              </w:rPr>
              <w:t>ы</w:t>
            </w:r>
            <w:r w:rsidR="00974E2B" w:rsidRPr="00032CDD">
              <w:rPr>
                <w:sz w:val="20"/>
                <w:szCs w:val="20"/>
              </w:rPr>
              <w:t>;</w:t>
            </w:r>
          </w:p>
          <w:p w:rsidR="00974E2B" w:rsidRPr="00032CDD" w:rsidRDefault="00065A58" w:rsidP="005506E8">
            <w:pPr>
              <w:keepNext/>
              <w:spacing w:before="40" w:after="40" w:line="300" w:lineRule="auto"/>
              <w:jc w:val="center"/>
              <w:rPr>
                <w:sz w:val="20"/>
                <w:szCs w:val="20"/>
              </w:rPr>
            </w:pPr>
            <w:r w:rsidRPr="00032CDD">
              <w:rPr>
                <w:sz w:val="20"/>
                <w:szCs w:val="20"/>
              </w:rPr>
              <w:t>конкурентоспособ</w:t>
            </w:r>
            <w:r w:rsidR="00974E2B" w:rsidRPr="00032CDD">
              <w:rPr>
                <w:sz w:val="20"/>
                <w:szCs w:val="20"/>
              </w:rPr>
              <w:t>н</w:t>
            </w:r>
            <w:r w:rsidRPr="00032CDD">
              <w:rPr>
                <w:sz w:val="20"/>
                <w:szCs w:val="20"/>
              </w:rPr>
              <w:t>ы</w:t>
            </w:r>
            <w:r w:rsidR="00974E2B" w:rsidRPr="00032CDD">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rsidR="00974E2B" w:rsidRPr="00032CDD" w:rsidRDefault="00065A58" w:rsidP="005506E8">
            <w:pPr>
              <w:keepNext/>
              <w:spacing w:before="40" w:after="40" w:line="300" w:lineRule="auto"/>
              <w:jc w:val="center"/>
              <w:rPr>
                <w:sz w:val="20"/>
                <w:szCs w:val="20"/>
              </w:rPr>
            </w:pPr>
            <w:r w:rsidRPr="00032CDD">
              <w:rPr>
                <w:sz w:val="20"/>
                <w:szCs w:val="20"/>
              </w:rPr>
              <w:t>да</w:t>
            </w:r>
          </w:p>
        </w:tc>
      </w:tr>
      <w:tr w:rsidR="00065A58" w:rsidRPr="00032CDD" w:rsidTr="00806F42">
        <w:trPr>
          <w:trHeight w:val="1577"/>
        </w:trPr>
        <w:tc>
          <w:tcPr>
            <w:tcW w:w="0" w:type="auto"/>
            <w:tcBorders>
              <w:top w:val="single" w:sz="4" w:space="0" w:color="auto"/>
              <w:left w:val="single" w:sz="4" w:space="0" w:color="auto"/>
              <w:bottom w:val="single" w:sz="4" w:space="0" w:color="auto"/>
              <w:right w:val="single" w:sz="4" w:space="0" w:color="auto"/>
            </w:tcBorders>
            <w:vAlign w:val="center"/>
          </w:tcPr>
          <w:p w:rsidR="00065A58" w:rsidRPr="00032CDD" w:rsidRDefault="00065A58" w:rsidP="005506E8">
            <w:pPr>
              <w:keepNext/>
              <w:spacing w:before="40" w:after="40" w:line="300" w:lineRule="auto"/>
              <w:rPr>
                <w:sz w:val="20"/>
                <w:szCs w:val="20"/>
              </w:rPr>
            </w:pPr>
            <w:r w:rsidRPr="00032CDD">
              <w:rPr>
                <w:sz w:val="20"/>
                <w:szCs w:val="20"/>
              </w:rPr>
              <w:t>Производство электрооборудования, электронного и оптического оборудования</w:t>
            </w:r>
          </w:p>
        </w:tc>
        <w:tc>
          <w:tcPr>
            <w:tcW w:w="0" w:type="auto"/>
            <w:tcBorders>
              <w:top w:val="single" w:sz="4" w:space="0" w:color="auto"/>
              <w:left w:val="single" w:sz="4" w:space="0" w:color="auto"/>
              <w:bottom w:val="single" w:sz="4" w:space="0" w:color="auto"/>
              <w:right w:val="single" w:sz="4" w:space="0" w:color="auto"/>
            </w:tcBorders>
            <w:vAlign w:val="center"/>
          </w:tcPr>
          <w:p w:rsidR="00065A58" w:rsidRPr="00032CDD" w:rsidRDefault="00101CF5" w:rsidP="005506E8">
            <w:pPr>
              <w:keepNext/>
              <w:spacing w:before="40" w:after="40" w:line="300" w:lineRule="auto"/>
              <w:jc w:val="center"/>
              <w:rPr>
                <w:sz w:val="20"/>
                <w:szCs w:val="20"/>
              </w:rPr>
            </w:pPr>
            <w:r w:rsidRPr="00032CDD">
              <w:rPr>
                <w:sz w:val="20"/>
                <w:szCs w:val="20"/>
              </w:rPr>
              <w:t>9,4</w:t>
            </w:r>
          </w:p>
        </w:tc>
        <w:tc>
          <w:tcPr>
            <w:tcW w:w="0" w:type="auto"/>
            <w:tcBorders>
              <w:top w:val="single" w:sz="4" w:space="0" w:color="auto"/>
              <w:left w:val="single" w:sz="4" w:space="0" w:color="auto"/>
              <w:bottom w:val="single" w:sz="4" w:space="0" w:color="auto"/>
              <w:right w:val="single" w:sz="4" w:space="0" w:color="auto"/>
            </w:tcBorders>
            <w:vAlign w:val="center"/>
          </w:tcPr>
          <w:p w:rsidR="00065A58" w:rsidRPr="00032CDD" w:rsidRDefault="00065A58" w:rsidP="005506E8">
            <w:pPr>
              <w:keepNext/>
              <w:spacing w:before="40" w:after="40" w:line="300" w:lineRule="auto"/>
              <w:jc w:val="center"/>
              <w:rPr>
                <w:sz w:val="20"/>
                <w:szCs w:val="20"/>
              </w:rPr>
            </w:pPr>
            <w:r w:rsidRPr="00032CDD">
              <w:rPr>
                <w:sz w:val="20"/>
                <w:szCs w:val="20"/>
              </w:rPr>
              <w:t>конкурентоспособна</w:t>
            </w:r>
          </w:p>
        </w:tc>
        <w:tc>
          <w:tcPr>
            <w:tcW w:w="0" w:type="auto"/>
            <w:tcBorders>
              <w:top w:val="single" w:sz="4" w:space="0" w:color="auto"/>
              <w:left w:val="single" w:sz="4" w:space="0" w:color="auto"/>
              <w:bottom w:val="single" w:sz="4" w:space="0" w:color="auto"/>
              <w:right w:val="single" w:sz="4" w:space="0" w:color="auto"/>
            </w:tcBorders>
            <w:vAlign w:val="center"/>
          </w:tcPr>
          <w:p w:rsidR="00065A58" w:rsidRPr="00032CDD" w:rsidRDefault="00065A58" w:rsidP="005506E8">
            <w:pPr>
              <w:keepNext/>
              <w:spacing w:before="40" w:after="40" w:line="300" w:lineRule="auto"/>
              <w:jc w:val="center"/>
              <w:rPr>
                <w:sz w:val="20"/>
                <w:szCs w:val="20"/>
                <w:lang w:val="en-US"/>
              </w:rPr>
            </w:pPr>
            <w:r w:rsidRPr="00032CDD">
              <w:rPr>
                <w:sz w:val="20"/>
                <w:szCs w:val="20"/>
              </w:rPr>
              <w:t>ограниченно конкурентоспособна</w:t>
            </w:r>
          </w:p>
        </w:tc>
        <w:tc>
          <w:tcPr>
            <w:tcW w:w="0" w:type="auto"/>
            <w:tcBorders>
              <w:top w:val="single" w:sz="4" w:space="0" w:color="auto"/>
              <w:left w:val="single" w:sz="4" w:space="0" w:color="auto"/>
              <w:bottom w:val="single" w:sz="4" w:space="0" w:color="auto"/>
              <w:right w:val="single" w:sz="4" w:space="0" w:color="auto"/>
            </w:tcBorders>
            <w:vAlign w:val="center"/>
          </w:tcPr>
          <w:p w:rsidR="00065A58" w:rsidRPr="00032CDD" w:rsidRDefault="00065A58" w:rsidP="005506E8">
            <w:pPr>
              <w:keepNext/>
              <w:spacing w:before="40" w:after="40" w:line="300" w:lineRule="auto"/>
              <w:jc w:val="center"/>
              <w:rPr>
                <w:sz w:val="20"/>
                <w:szCs w:val="20"/>
                <w:lang w:val="en-US"/>
              </w:rPr>
            </w:pPr>
            <w:r w:rsidRPr="00032CDD">
              <w:rPr>
                <w:sz w:val="20"/>
                <w:szCs w:val="20"/>
              </w:rPr>
              <w:t>ограниченно конкурентоспособны</w:t>
            </w:r>
          </w:p>
        </w:tc>
        <w:tc>
          <w:tcPr>
            <w:tcW w:w="0" w:type="auto"/>
            <w:tcBorders>
              <w:top w:val="single" w:sz="4" w:space="0" w:color="auto"/>
              <w:left w:val="single" w:sz="4" w:space="0" w:color="auto"/>
              <w:bottom w:val="single" w:sz="4" w:space="0" w:color="auto"/>
              <w:right w:val="single" w:sz="4" w:space="0" w:color="auto"/>
            </w:tcBorders>
            <w:vAlign w:val="center"/>
          </w:tcPr>
          <w:p w:rsidR="00065A58" w:rsidRPr="00032CDD" w:rsidRDefault="00065A58" w:rsidP="005506E8">
            <w:pPr>
              <w:keepNext/>
              <w:spacing w:before="40" w:after="40" w:line="300" w:lineRule="auto"/>
              <w:jc w:val="center"/>
              <w:rPr>
                <w:sz w:val="20"/>
                <w:szCs w:val="20"/>
              </w:rPr>
            </w:pPr>
            <w:r w:rsidRPr="00032CDD">
              <w:rPr>
                <w:sz w:val="20"/>
                <w:szCs w:val="20"/>
              </w:rPr>
              <w:t>ограниченно конкурентоспособны;</w:t>
            </w:r>
          </w:p>
          <w:p w:rsidR="00065A58" w:rsidRPr="00032CDD" w:rsidRDefault="00065A58" w:rsidP="005506E8">
            <w:pPr>
              <w:keepNext/>
              <w:spacing w:before="40" w:after="40" w:line="300" w:lineRule="auto"/>
              <w:jc w:val="center"/>
              <w:rPr>
                <w:sz w:val="20"/>
                <w:szCs w:val="20"/>
              </w:rPr>
            </w:pPr>
            <w:r w:rsidRPr="00032CDD">
              <w:rPr>
                <w:sz w:val="20"/>
                <w:szCs w:val="20"/>
              </w:rPr>
              <w:t>конкурентоспособны*</w:t>
            </w:r>
          </w:p>
        </w:tc>
        <w:tc>
          <w:tcPr>
            <w:tcW w:w="0" w:type="auto"/>
            <w:tcBorders>
              <w:top w:val="single" w:sz="4" w:space="0" w:color="auto"/>
              <w:left w:val="single" w:sz="4" w:space="0" w:color="auto"/>
              <w:bottom w:val="single" w:sz="4" w:space="0" w:color="auto"/>
              <w:right w:val="single" w:sz="4" w:space="0" w:color="auto"/>
            </w:tcBorders>
            <w:vAlign w:val="center"/>
          </w:tcPr>
          <w:p w:rsidR="00065A58" w:rsidRPr="00032CDD" w:rsidRDefault="00065A58" w:rsidP="005506E8">
            <w:pPr>
              <w:keepNext/>
              <w:spacing w:before="40" w:after="40" w:line="300" w:lineRule="auto"/>
              <w:jc w:val="center"/>
              <w:rPr>
                <w:sz w:val="20"/>
                <w:szCs w:val="20"/>
              </w:rPr>
            </w:pPr>
            <w:r w:rsidRPr="00032CDD">
              <w:rPr>
                <w:sz w:val="20"/>
                <w:szCs w:val="20"/>
              </w:rPr>
              <w:t>да</w:t>
            </w:r>
          </w:p>
        </w:tc>
      </w:tr>
      <w:tr w:rsidR="004720C8" w:rsidRPr="00032CDD">
        <w:trPr>
          <w:trHeight w:val="455"/>
        </w:trPr>
        <w:tc>
          <w:tcPr>
            <w:tcW w:w="0" w:type="auto"/>
            <w:tcBorders>
              <w:top w:val="single" w:sz="4" w:space="0" w:color="auto"/>
              <w:left w:val="single" w:sz="4" w:space="0" w:color="auto"/>
              <w:bottom w:val="single" w:sz="4" w:space="0" w:color="auto"/>
              <w:right w:val="single" w:sz="4" w:space="0" w:color="auto"/>
            </w:tcBorders>
            <w:vAlign w:val="center"/>
          </w:tcPr>
          <w:p w:rsidR="004720C8" w:rsidRPr="00032CDD" w:rsidRDefault="004720C8" w:rsidP="005506E8">
            <w:pPr>
              <w:keepNext/>
              <w:spacing w:before="40" w:after="40" w:line="300" w:lineRule="auto"/>
              <w:rPr>
                <w:sz w:val="20"/>
                <w:szCs w:val="20"/>
              </w:rPr>
            </w:pPr>
            <w:r w:rsidRPr="00032CDD">
              <w:rPr>
                <w:sz w:val="20"/>
                <w:szCs w:val="20"/>
              </w:rPr>
              <w:t>Производство транспортных средств и оборудования</w:t>
            </w:r>
          </w:p>
        </w:tc>
        <w:tc>
          <w:tcPr>
            <w:tcW w:w="0" w:type="auto"/>
            <w:tcBorders>
              <w:top w:val="single" w:sz="4" w:space="0" w:color="auto"/>
              <w:left w:val="single" w:sz="4" w:space="0" w:color="auto"/>
              <w:bottom w:val="single" w:sz="4" w:space="0" w:color="auto"/>
              <w:right w:val="single" w:sz="4" w:space="0" w:color="auto"/>
            </w:tcBorders>
            <w:vAlign w:val="center"/>
          </w:tcPr>
          <w:p w:rsidR="004720C8" w:rsidRPr="00032CDD" w:rsidRDefault="00CF7559" w:rsidP="005506E8">
            <w:pPr>
              <w:keepNext/>
              <w:spacing w:before="40" w:after="40" w:line="300" w:lineRule="auto"/>
              <w:jc w:val="center"/>
              <w:rPr>
                <w:sz w:val="20"/>
                <w:szCs w:val="20"/>
              </w:rPr>
            </w:pPr>
            <w:r w:rsidRPr="00032CDD">
              <w:rPr>
                <w:sz w:val="20"/>
                <w:szCs w:val="20"/>
              </w:rPr>
              <w:t>75,8</w:t>
            </w:r>
          </w:p>
        </w:tc>
        <w:tc>
          <w:tcPr>
            <w:tcW w:w="0" w:type="auto"/>
            <w:tcBorders>
              <w:top w:val="single" w:sz="4" w:space="0" w:color="auto"/>
              <w:left w:val="single" w:sz="4" w:space="0" w:color="auto"/>
              <w:bottom w:val="single" w:sz="4" w:space="0" w:color="auto"/>
              <w:right w:val="single" w:sz="4" w:space="0" w:color="auto"/>
            </w:tcBorders>
            <w:vAlign w:val="center"/>
          </w:tcPr>
          <w:p w:rsidR="004720C8" w:rsidRPr="00032CDD" w:rsidRDefault="004720C8" w:rsidP="005506E8">
            <w:pPr>
              <w:keepNext/>
              <w:spacing w:before="40" w:after="40" w:line="300" w:lineRule="auto"/>
              <w:jc w:val="center"/>
              <w:rPr>
                <w:sz w:val="20"/>
                <w:szCs w:val="20"/>
                <w:lang w:val="en-US"/>
              </w:rPr>
            </w:pPr>
            <w:r w:rsidRPr="00032CDD">
              <w:rPr>
                <w:sz w:val="20"/>
                <w:szCs w:val="20"/>
              </w:rPr>
              <w:t>конкурентоспособна</w:t>
            </w:r>
          </w:p>
        </w:tc>
        <w:tc>
          <w:tcPr>
            <w:tcW w:w="0" w:type="auto"/>
            <w:tcBorders>
              <w:top w:val="single" w:sz="4" w:space="0" w:color="auto"/>
              <w:left w:val="single" w:sz="4" w:space="0" w:color="auto"/>
              <w:bottom w:val="single" w:sz="4" w:space="0" w:color="auto"/>
              <w:right w:val="single" w:sz="4" w:space="0" w:color="auto"/>
            </w:tcBorders>
            <w:vAlign w:val="center"/>
          </w:tcPr>
          <w:p w:rsidR="004720C8" w:rsidRPr="00032CDD" w:rsidRDefault="004720C8" w:rsidP="005506E8">
            <w:pPr>
              <w:keepNext/>
              <w:spacing w:before="40" w:after="40" w:line="300" w:lineRule="auto"/>
              <w:jc w:val="center"/>
              <w:rPr>
                <w:sz w:val="20"/>
                <w:szCs w:val="20"/>
                <w:lang w:val="en-US"/>
              </w:rPr>
            </w:pPr>
            <w:r w:rsidRPr="00032CDD">
              <w:rPr>
                <w:sz w:val="20"/>
                <w:szCs w:val="20"/>
              </w:rPr>
              <w:t>ограниченно конкурентоспособна</w:t>
            </w:r>
          </w:p>
        </w:tc>
        <w:tc>
          <w:tcPr>
            <w:tcW w:w="0" w:type="auto"/>
            <w:tcBorders>
              <w:top w:val="single" w:sz="4" w:space="0" w:color="auto"/>
              <w:left w:val="single" w:sz="4" w:space="0" w:color="auto"/>
              <w:bottom w:val="single" w:sz="4" w:space="0" w:color="auto"/>
              <w:right w:val="single" w:sz="4" w:space="0" w:color="auto"/>
            </w:tcBorders>
            <w:vAlign w:val="center"/>
          </w:tcPr>
          <w:p w:rsidR="004720C8" w:rsidRPr="00032CDD" w:rsidRDefault="004720C8" w:rsidP="005506E8">
            <w:pPr>
              <w:keepNext/>
              <w:spacing w:before="40" w:after="40" w:line="300" w:lineRule="auto"/>
              <w:jc w:val="center"/>
              <w:rPr>
                <w:sz w:val="20"/>
                <w:szCs w:val="20"/>
                <w:lang w:val="en-US"/>
              </w:rPr>
            </w:pPr>
            <w:r w:rsidRPr="00032CDD">
              <w:rPr>
                <w:sz w:val="20"/>
                <w:szCs w:val="20"/>
              </w:rPr>
              <w:t>ограниченно конкурентоспособны</w:t>
            </w:r>
          </w:p>
        </w:tc>
        <w:tc>
          <w:tcPr>
            <w:tcW w:w="0" w:type="auto"/>
            <w:tcBorders>
              <w:top w:val="single" w:sz="4" w:space="0" w:color="auto"/>
              <w:left w:val="single" w:sz="4" w:space="0" w:color="auto"/>
              <w:bottom w:val="single" w:sz="4" w:space="0" w:color="auto"/>
              <w:right w:val="single" w:sz="4" w:space="0" w:color="auto"/>
            </w:tcBorders>
            <w:vAlign w:val="center"/>
          </w:tcPr>
          <w:p w:rsidR="004720C8" w:rsidRPr="00032CDD" w:rsidRDefault="004720C8" w:rsidP="005506E8">
            <w:pPr>
              <w:keepNext/>
              <w:spacing w:before="40" w:after="40" w:line="300" w:lineRule="auto"/>
              <w:jc w:val="center"/>
              <w:rPr>
                <w:sz w:val="20"/>
                <w:szCs w:val="20"/>
                <w:lang w:val="en-US"/>
              </w:rPr>
            </w:pPr>
            <w:r w:rsidRPr="00032CDD">
              <w:rPr>
                <w:sz w:val="20"/>
                <w:szCs w:val="20"/>
              </w:rPr>
              <w:t>ограниченно конкурентоспособны</w:t>
            </w:r>
          </w:p>
        </w:tc>
        <w:tc>
          <w:tcPr>
            <w:tcW w:w="0" w:type="auto"/>
            <w:tcBorders>
              <w:top w:val="single" w:sz="4" w:space="0" w:color="auto"/>
              <w:left w:val="single" w:sz="4" w:space="0" w:color="auto"/>
              <w:bottom w:val="single" w:sz="4" w:space="0" w:color="auto"/>
              <w:right w:val="single" w:sz="4" w:space="0" w:color="auto"/>
            </w:tcBorders>
            <w:vAlign w:val="center"/>
          </w:tcPr>
          <w:p w:rsidR="004720C8" w:rsidRPr="00032CDD" w:rsidRDefault="004720C8" w:rsidP="005506E8">
            <w:pPr>
              <w:keepNext/>
              <w:spacing w:before="40" w:after="40" w:line="300" w:lineRule="auto"/>
              <w:jc w:val="center"/>
              <w:rPr>
                <w:sz w:val="20"/>
                <w:szCs w:val="20"/>
              </w:rPr>
            </w:pPr>
            <w:r w:rsidRPr="00032CDD">
              <w:rPr>
                <w:sz w:val="20"/>
                <w:szCs w:val="20"/>
              </w:rPr>
              <w:t>да</w:t>
            </w:r>
          </w:p>
        </w:tc>
      </w:tr>
      <w:tr w:rsidR="00065A58" w:rsidRPr="00032CDD">
        <w:trPr>
          <w:trHeight w:val="1053"/>
        </w:trPr>
        <w:tc>
          <w:tcPr>
            <w:tcW w:w="0" w:type="auto"/>
            <w:tcBorders>
              <w:top w:val="single" w:sz="4" w:space="0" w:color="auto"/>
              <w:left w:val="single" w:sz="4" w:space="0" w:color="auto"/>
              <w:bottom w:val="single" w:sz="4" w:space="0" w:color="auto"/>
              <w:right w:val="single" w:sz="4" w:space="0" w:color="auto"/>
            </w:tcBorders>
            <w:vAlign w:val="center"/>
          </w:tcPr>
          <w:p w:rsidR="00974E2B" w:rsidRPr="00032CDD" w:rsidRDefault="00974E2B" w:rsidP="005506E8">
            <w:pPr>
              <w:keepNext/>
              <w:spacing w:before="40" w:after="40" w:line="300" w:lineRule="auto"/>
              <w:rPr>
                <w:sz w:val="20"/>
                <w:szCs w:val="20"/>
              </w:rPr>
            </w:pPr>
            <w:r w:rsidRPr="00032CDD">
              <w:rPr>
                <w:sz w:val="20"/>
                <w:szCs w:val="20"/>
              </w:rPr>
              <w:t>Металлургическое производство и производство готовых металлических изделий</w:t>
            </w:r>
          </w:p>
        </w:tc>
        <w:tc>
          <w:tcPr>
            <w:tcW w:w="0" w:type="auto"/>
            <w:tcBorders>
              <w:top w:val="single" w:sz="4" w:space="0" w:color="auto"/>
              <w:left w:val="single" w:sz="4" w:space="0" w:color="auto"/>
              <w:bottom w:val="single" w:sz="4" w:space="0" w:color="auto"/>
              <w:right w:val="single" w:sz="4" w:space="0" w:color="auto"/>
            </w:tcBorders>
            <w:vAlign w:val="center"/>
          </w:tcPr>
          <w:p w:rsidR="00974E2B" w:rsidRPr="00032CDD" w:rsidRDefault="001F3860" w:rsidP="005506E8">
            <w:pPr>
              <w:keepNext/>
              <w:spacing w:before="40" w:after="40" w:line="300" w:lineRule="auto"/>
              <w:jc w:val="center"/>
              <w:rPr>
                <w:sz w:val="20"/>
                <w:szCs w:val="20"/>
              </w:rPr>
            </w:pPr>
            <w:r w:rsidRPr="00032CDD">
              <w:rPr>
                <w:sz w:val="20"/>
                <w:szCs w:val="20"/>
              </w:rPr>
              <w:t>2,2</w:t>
            </w:r>
          </w:p>
        </w:tc>
        <w:tc>
          <w:tcPr>
            <w:tcW w:w="0" w:type="auto"/>
            <w:tcBorders>
              <w:top w:val="single" w:sz="4" w:space="0" w:color="auto"/>
              <w:left w:val="single" w:sz="4" w:space="0" w:color="auto"/>
              <w:bottom w:val="single" w:sz="4" w:space="0" w:color="auto"/>
              <w:right w:val="single" w:sz="4" w:space="0" w:color="auto"/>
            </w:tcBorders>
            <w:vAlign w:val="center"/>
          </w:tcPr>
          <w:p w:rsidR="00974E2B" w:rsidRPr="00032CDD" w:rsidRDefault="00974E2B" w:rsidP="005506E8">
            <w:pPr>
              <w:keepNext/>
              <w:spacing w:before="40" w:after="40" w:line="300" w:lineRule="auto"/>
              <w:jc w:val="center"/>
              <w:rPr>
                <w:sz w:val="20"/>
                <w:szCs w:val="20"/>
              </w:rPr>
            </w:pPr>
            <w:r w:rsidRPr="00032CDD">
              <w:rPr>
                <w:sz w:val="20"/>
                <w:szCs w:val="20"/>
              </w:rPr>
              <w:t>конкурентоспособна</w:t>
            </w:r>
          </w:p>
        </w:tc>
        <w:tc>
          <w:tcPr>
            <w:tcW w:w="0" w:type="auto"/>
            <w:tcBorders>
              <w:top w:val="single" w:sz="4" w:space="0" w:color="auto"/>
              <w:left w:val="single" w:sz="4" w:space="0" w:color="auto"/>
              <w:bottom w:val="single" w:sz="4" w:space="0" w:color="auto"/>
              <w:right w:val="single" w:sz="4" w:space="0" w:color="auto"/>
            </w:tcBorders>
            <w:vAlign w:val="center"/>
          </w:tcPr>
          <w:p w:rsidR="00974E2B" w:rsidRPr="00032CDD" w:rsidRDefault="00974E2B" w:rsidP="005506E8">
            <w:pPr>
              <w:keepNext/>
              <w:spacing w:before="40" w:after="40" w:line="300" w:lineRule="auto"/>
              <w:jc w:val="center"/>
              <w:rPr>
                <w:sz w:val="20"/>
                <w:szCs w:val="20"/>
              </w:rPr>
            </w:pPr>
            <w:r w:rsidRPr="00032CDD">
              <w:rPr>
                <w:sz w:val="20"/>
                <w:szCs w:val="20"/>
              </w:rPr>
              <w:t>конкурентоспособна</w:t>
            </w:r>
          </w:p>
        </w:tc>
        <w:tc>
          <w:tcPr>
            <w:tcW w:w="0" w:type="auto"/>
            <w:tcBorders>
              <w:top w:val="single" w:sz="4" w:space="0" w:color="auto"/>
              <w:left w:val="single" w:sz="4" w:space="0" w:color="auto"/>
              <w:bottom w:val="single" w:sz="4" w:space="0" w:color="auto"/>
              <w:right w:val="single" w:sz="4" w:space="0" w:color="auto"/>
            </w:tcBorders>
            <w:vAlign w:val="center"/>
          </w:tcPr>
          <w:p w:rsidR="00974E2B" w:rsidRPr="00032CDD" w:rsidRDefault="00065A58" w:rsidP="005506E8">
            <w:pPr>
              <w:keepNext/>
              <w:spacing w:before="40" w:after="40" w:line="300" w:lineRule="auto"/>
              <w:jc w:val="center"/>
              <w:rPr>
                <w:sz w:val="20"/>
                <w:szCs w:val="20"/>
              </w:rPr>
            </w:pPr>
            <w:r w:rsidRPr="00032CDD">
              <w:rPr>
                <w:sz w:val="20"/>
                <w:szCs w:val="20"/>
              </w:rPr>
              <w:t>конкурентоспособны</w:t>
            </w:r>
          </w:p>
        </w:tc>
        <w:tc>
          <w:tcPr>
            <w:tcW w:w="0" w:type="auto"/>
            <w:tcBorders>
              <w:top w:val="single" w:sz="4" w:space="0" w:color="auto"/>
              <w:left w:val="single" w:sz="4" w:space="0" w:color="auto"/>
              <w:bottom w:val="single" w:sz="4" w:space="0" w:color="auto"/>
              <w:right w:val="single" w:sz="4" w:space="0" w:color="auto"/>
            </w:tcBorders>
            <w:vAlign w:val="center"/>
          </w:tcPr>
          <w:p w:rsidR="00974E2B" w:rsidRPr="00032CDD" w:rsidRDefault="00065A58" w:rsidP="005506E8">
            <w:pPr>
              <w:keepNext/>
              <w:spacing w:before="40" w:after="40" w:line="300" w:lineRule="auto"/>
              <w:jc w:val="center"/>
              <w:rPr>
                <w:sz w:val="20"/>
                <w:szCs w:val="20"/>
              </w:rPr>
            </w:pPr>
            <w:r w:rsidRPr="00032CDD">
              <w:rPr>
                <w:sz w:val="20"/>
                <w:szCs w:val="20"/>
              </w:rPr>
              <w:t>конкурентоспособны</w:t>
            </w:r>
          </w:p>
        </w:tc>
        <w:tc>
          <w:tcPr>
            <w:tcW w:w="0" w:type="auto"/>
            <w:tcBorders>
              <w:top w:val="single" w:sz="4" w:space="0" w:color="auto"/>
              <w:left w:val="single" w:sz="4" w:space="0" w:color="auto"/>
              <w:bottom w:val="single" w:sz="4" w:space="0" w:color="auto"/>
              <w:right w:val="single" w:sz="4" w:space="0" w:color="auto"/>
            </w:tcBorders>
            <w:vAlign w:val="center"/>
          </w:tcPr>
          <w:p w:rsidR="00974E2B" w:rsidRPr="00032CDD" w:rsidRDefault="00065A58" w:rsidP="005506E8">
            <w:pPr>
              <w:keepNext/>
              <w:spacing w:before="40" w:after="40" w:line="300" w:lineRule="auto"/>
              <w:jc w:val="center"/>
              <w:rPr>
                <w:sz w:val="20"/>
                <w:szCs w:val="20"/>
              </w:rPr>
            </w:pPr>
            <w:r w:rsidRPr="00032CDD">
              <w:rPr>
                <w:sz w:val="20"/>
                <w:szCs w:val="20"/>
              </w:rPr>
              <w:t>нет</w:t>
            </w:r>
          </w:p>
        </w:tc>
      </w:tr>
      <w:tr w:rsidR="00065A58" w:rsidRPr="00032CDD">
        <w:trPr>
          <w:trHeight w:val="403"/>
        </w:trPr>
        <w:tc>
          <w:tcPr>
            <w:tcW w:w="0" w:type="auto"/>
            <w:tcBorders>
              <w:top w:val="single" w:sz="4" w:space="0" w:color="auto"/>
              <w:left w:val="single" w:sz="4" w:space="0" w:color="auto"/>
              <w:bottom w:val="single" w:sz="4" w:space="0" w:color="auto"/>
              <w:right w:val="single" w:sz="4" w:space="0" w:color="auto"/>
            </w:tcBorders>
            <w:vAlign w:val="center"/>
          </w:tcPr>
          <w:p w:rsidR="00065A58" w:rsidRPr="00032CDD" w:rsidRDefault="00065A58" w:rsidP="005506E8">
            <w:pPr>
              <w:keepNext/>
              <w:spacing w:before="40" w:after="40" w:line="300" w:lineRule="auto"/>
              <w:rPr>
                <w:sz w:val="20"/>
                <w:szCs w:val="20"/>
              </w:rPr>
            </w:pPr>
            <w:r w:rsidRPr="00032CDD">
              <w:rPr>
                <w:sz w:val="20"/>
                <w:szCs w:val="20"/>
              </w:rPr>
              <w:t>Химическое производство</w:t>
            </w:r>
          </w:p>
        </w:tc>
        <w:tc>
          <w:tcPr>
            <w:tcW w:w="0" w:type="auto"/>
            <w:tcBorders>
              <w:top w:val="single" w:sz="4" w:space="0" w:color="auto"/>
              <w:left w:val="single" w:sz="4" w:space="0" w:color="auto"/>
              <w:bottom w:val="single" w:sz="4" w:space="0" w:color="auto"/>
              <w:right w:val="single" w:sz="4" w:space="0" w:color="auto"/>
            </w:tcBorders>
            <w:vAlign w:val="center"/>
          </w:tcPr>
          <w:p w:rsidR="00065A58" w:rsidRPr="00032CDD" w:rsidRDefault="001F3860" w:rsidP="005506E8">
            <w:pPr>
              <w:keepNext/>
              <w:spacing w:before="40" w:after="40" w:line="300" w:lineRule="auto"/>
              <w:jc w:val="center"/>
              <w:rPr>
                <w:sz w:val="20"/>
                <w:szCs w:val="20"/>
              </w:rPr>
            </w:pPr>
            <w:r w:rsidRPr="00032CDD">
              <w:rPr>
                <w:sz w:val="20"/>
                <w:szCs w:val="20"/>
              </w:rPr>
              <w:t>2,9</w:t>
            </w:r>
          </w:p>
        </w:tc>
        <w:tc>
          <w:tcPr>
            <w:tcW w:w="0" w:type="auto"/>
            <w:tcBorders>
              <w:top w:val="single" w:sz="4" w:space="0" w:color="auto"/>
              <w:left w:val="single" w:sz="4" w:space="0" w:color="auto"/>
              <w:bottom w:val="single" w:sz="4" w:space="0" w:color="auto"/>
              <w:right w:val="single" w:sz="4" w:space="0" w:color="auto"/>
            </w:tcBorders>
            <w:vAlign w:val="center"/>
          </w:tcPr>
          <w:p w:rsidR="00065A58" w:rsidRPr="00032CDD" w:rsidRDefault="00065A58" w:rsidP="005506E8">
            <w:pPr>
              <w:keepNext/>
              <w:spacing w:before="40" w:after="40" w:line="300" w:lineRule="auto"/>
              <w:jc w:val="center"/>
              <w:rPr>
                <w:sz w:val="20"/>
                <w:szCs w:val="20"/>
              </w:rPr>
            </w:pPr>
            <w:r w:rsidRPr="00032CDD">
              <w:rPr>
                <w:sz w:val="20"/>
                <w:szCs w:val="20"/>
              </w:rPr>
              <w:t>конкурентоспособна</w:t>
            </w:r>
          </w:p>
        </w:tc>
        <w:tc>
          <w:tcPr>
            <w:tcW w:w="0" w:type="auto"/>
            <w:tcBorders>
              <w:top w:val="single" w:sz="4" w:space="0" w:color="auto"/>
              <w:left w:val="single" w:sz="4" w:space="0" w:color="auto"/>
              <w:bottom w:val="single" w:sz="4" w:space="0" w:color="auto"/>
              <w:right w:val="single" w:sz="4" w:space="0" w:color="auto"/>
            </w:tcBorders>
            <w:vAlign w:val="center"/>
          </w:tcPr>
          <w:p w:rsidR="00065A58" w:rsidRPr="00032CDD" w:rsidRDefault="00065A58" w:rsidP="005506E8">
            <w:pPr>
              <w:keepNext/>
              <w:spacing w:before="40" w:after="40" w:line="300" w:lineRule="auto"/>
              <w:jc w:val="center"/>
              <w:rPr>
                <w:sz w:val="20"/>
                <w:szCs w:val="20"/>
              </w:rPr>
            </w:pPr>
            <w:r w:rsidRPr="00032CDD">
              <w:rPr>
                <w:sz w:val="20"/>
                <w:szCs w:val="20"/>
              </w:rPr>
              <w:t>конкурентоспособна</w:t>
            </w:r>
          </w:p>
        </w:tc>
        <w:tc>
          <w:tcPr>
            <w:tcW w:w="0" w:type="auto"/>
            <w:tcBorders>
              <w:top w:val="single" w:sz="4" w:space="0" w:color="auto"/>
              <w:left w:val="single" w:sz="4" w:space="0" w:color="auto"/>
              <w:bottom w:val="single" w:sz="4" w:space="0" w:color="auto"/>
              <w:right w:val="single" w:sz="4" w:space="0" w:color="auto"/>
            </w:tcBorders>
            <w:vAlign w:val="center"/>
          </w:tcPr>
          <w:p w:rsidR="00065A58" w:rsidRPr="00032CDD" w:rsidRDefault="00065A58" w:rsidP="005506E8">
            <w:pPr>
              <w:keepNext/>
              <w:spacing w:before="40" w:after="40" w:line="300" w:lineRule="auto"/>
              <w:jc w:val="center"/>
              <w:rPr>
                <w:sz w:val="20"/>
                <w:szCs w:val="20"/>
              </w:rPr>
            </w:pPr>
            <w:r w:rsidRPr="00032CDD">
              <w:rPr>
                <w:sz w:val="20"/>
                <w:szCs w:val="20"/>
              </w:rPr>
              <w:t>конкурентоспособны</w:t>
            </w:r>
          </w:p>
        </w:tc>
        <w:tc>
          <w:tcPr>
            <w:tcW w:w="0" w:type="auto"/>
            <w:tcBorders>
              <w:top w:val="single" w:sz="4" w:space="0" w:color="auto"/>
              <w:left w:val="single" w:sz="4" w:space="0" w:color="auto"/>
              <w:bottom w:val="single" w:sz="4" w:space="0" w:color="auto"/>
              <w:right w:val="single" w:sz="4" w:space="0" w:color="auto"/>
            </w:tcBorders>
            <w:vAlign w:val="center"/>
          </w:tcPr>
          <w:p w:rsidR="00065A58" w:rsidRPr="00032CDD" w:rsidRDefault="00065A58" w:rsidP="005506E8">
            <w:pPr>
              <w:keepNext/>
              <w:spacing w:before="40" w:after="40" w:line="300" w:lineRule="auto"/>
              <w:jc w:val="center"/>
              <w:rPr>
                <w:sz w:val="20"/>
                <w:szCs w:val="20"/>
                <w:lang w:val="en-US"/>
              </w:rPr>
            </w:pPr>
            <w:r w:rsidRPr="00032CDD">
              <w:rPr>
                <w:sz w:val="20"/>
                <w:szCs w:val="20"/>
              </w:rPr>
              <w:t>ограниченно конкурентоспособны</w:t>
            </w:r>
          </w:p>
        </w:tc>
        <w:tc>
          <w:tcPr>
            <w:tcW w:w="0" w:type="auto"/>
            <w:tcBorders>
              <w:top w:val="single" w:sz="4" w:space="0" w:color="auto"/>
              <w:left w:val="single" w:sz="4" w:space="0" w:color="auto"/>
              <w:bottom w:val="single" w:sz="4" w:space="0" w:color="auto"/>
              <w:right w:val="single" w:sz="4" w:space="0" w:color="auto"/>
            </w:tcBorders>
            <w:vAlign w:val="center"/>
          </w:tcPr>
          <w:p w:rsidR="00065A58" w:rsidRPr="00032CDD" w:rsidRDefault="00065A58" w:rsidP="005506E8">
            <w:pPr>
              <w:keepNext/>
              <w:spacing w:before="40" w:after="40" w:line="300" w:lineRule="auto"/>
              <w:jc w:val="center"/>
              <w:rPr>
                <w:sz w:val="20"/>
                <w:szCs w:val="20"/>
              </w:rPr>
            </w:pPr>
            <w:r w:rsidRPr="00032CDD">
              <w:rPr>
                <w:sz w:val="20"/>
                <w:szCs w:val="20"/>
              </w:rPr>
              <w:t>да</w:t>
            </w:r>
          </w:p>
        </w:tc>
      </w:tr>
      <w:tr w:rsidR="00065A58" w:rsidRPr="00032CDD">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65A58" w:rsidRPr="00032CDD" w:rsidRDefault="00065A58" w:rsidP="005506E8">
            <w:pPr>
              <w:keepNext/>
              <w:spacing w:before="40" w:after="40" w:line="300" w:lineRule="auto"/>
              <w:rPr>
                <w:sz w:val="20"/>
                <w:szCs w:val="20"/>
              </w:rPr>
            </w:pPr>
            <w:r w:rsidRPr="00032CDD">
              <w:rPr>
                <w:sz w:val="20"/>
                <w:szCs w:val="20"/>
              </w:rPr>
              <w:t xml:space="preserve">Производство прочих неметаллических </w:t>
            </w:r>
            <w:r w:rsidRPr="00032CDD">
              <w:rPr>
                <w:sz w:val="20"/>
                <w:szCs w:val="20"/>
              </w:rPr>
              <w:lastRenderedPageBreak/>
              <w:t>минеральных прод</w:t>
            </w:r>
            <w:r w:rsidR="00CA2F0C" w:rsidRPr="00032CDD">
              <w:rPr>
                <w:sz w:val="20"/>
                <w:szCs w:val="20"/>
              </w:rPr>
              <w:t>уктов</w:t>
            </w:r>
          </w:p>
        </w:tc>
        <w:tc>
          <w:tcPr>
            <w:tcW w:w="0" w:type="auto"/>
            <w:tcBorders>
              <w:top w:val="single" w:sz="4" w:space="0" w:color="auto"/>
              <w:left w:val="single" w:sz="4" w:space="0" w:color="auto"/>
              <w:bottom w:val="single" w:sz="4" w:space="0" w:color="auto"/>
              <w:right w:val="single" w:sz="4" w:space="0" w:color="auto"/>
            </w:tcBorders>
            <w:vAlign w:val="center"/>
          </w:tcPr>
          <w:p w:rsidR="00065A58" w:rsidRPr="00032CDD" w:rsidRDefault="008E2EAF" w:rsidP="005506E8">
            <w:pPr>
              <w:keepNext/>
              <w:spacing w:before="40" w:after="40" w:line="300" w:lineRule="auto"/>
              <w:jc w:val="center"/>
              <w:rPr>
                <w:sz w:val="20"/>
                <w:szCs w:val="20"/>
              </w:rPr>
            </w:pPr>
            <w:r w:rsidRPr="00032CDD">
              <w:rPr>
                <w:sz w:val="20"/>
                <w:szCs w:val="20"/>
              </w:rPr>
              <w:lastRenderedPageBreak/>
              <w:t>0,8</w:t>
            </w:r>
          </w:p>
        </w:tc>
        <w:tc>
          <w:tcPr>
            <w:tcW w:w="0" w:type="auto"/>
            <w:tcBorders>
              <w:top w:val="single" w:sz="4" w:space="0" w:color="auto"/>
              <w:left w:val="single" w:sz="4" w:space="0" w:color="auto"/>
              <w:bottom w:val="single" w:sz="4" w:space="0" w:color="auto"/>
              <w:right w:val="single" w:sz="4" w:space="0" w:color="auto"/>
            </w:tcBorders>
            <w:vAlign w:val="center"/>
          </w:tcPr>
          <w:p w:rsidR="00065A58" w:rsidRPr="00032CDD" w:rsidRDefault="00065A58" w:rsidP="005506E8">
            <w:pPr>
              <w:keepNext/>
              <w:spacing w:before="40" w:after="40" w:line="300" w:lineRule="auto"/>
              <w:jc w:val="center"/>
              <w:rPr>
                <w:sz w:val="20"/>
                <w:szCs w:val="20"/>
              </w:rPr>
            </w:pPr>
            <w:r w:rsidRPr="00032CDD">
              <w:rPr>
                <w:sz w:val="20"/>
                <w:szCs w:val="20"/>
              </w:rPr>
              <w:t>конкурентоспособна</w:t>
            </w:r>
          </w:p>
        </w:tc>
        <w:tc>
          <w:tcPr>
            <w:tcW w:w="0" w:type="auto"/>
            <w:tcBorders>
              <w:top w:val="single" w:sz="4" w:space="0" w:color="auto"/>
              <w:left w:val="single" w:sz="4" w:space="0" w:color="auto"/>
              <w:bottom w:val="single" w:sz="4" w:space="0" w:color="auto"/>
              <w:right w:val="single" w:sz="4" w:space="0" w:color="auto"/>
            </w:tcBorders>
            <w:vAlign w:val="center"/>
          </w:tcPr>
          <w:p w:rsidR="00065A58" w:rsidRPr="00032CDD" w:rsidRDefault="00065A58" w:rsidP="005506E8">
            <w:pPr>
              <w:keepNext/>
              <w:spacing w:before="40" w:after="40" w:line="300" w:lineRule="auto"/>
              <w:jc w:val="center"/>
              <w:rPr>
                <w:sz w:val="20"/>
                <w:szCs w:val="20"/>
              </w:rPr>
            </w:pPr>
            <w:r w:rsidRPr="00032CDD">
              <w:rPr>
                <w:sz w:val="20"/>
                <w:szCs w:val="20"/>
              </w:rPr>
              <w:t>конкурентоспособна</w:t>
            </w:r>
          </w:p>
        </w:tc>
        <w:tc>
          <w:tcPr>
            <w:tcW w:w="0" w:type="auto"/>
            <w:tcBorders>
              <w:top w:val="single" w:sz="4" w:space="0" w:color="auto"/>
              <w:left w:val="single" w:sz="4" w:space="0" w:color="auto"/>
              <w:bottom w:val="single" w:sz="4" w:space="0" w:color="auto"/>
              <w:right w:val="single" w:sz="4" w:space="0" w:color="auto"/>
            </w:tcBorders>
            <w:vAlign w:val="center"/>
          </w:tcPr>
          <w:p w:rsidR="00065A58" w:rsidRPr="00032CDD" w:rsidRDefault="00065A58" w:rsidP="005506E8">
            <w:pPr>
              <w:keepNext/>
              <w:spacing w:before="40" w:after="40" w:line="300" w:lineRule="auto"/>
              <w:jc w:val="center"/>
              <w:rPr>
                <w:sz w:val="20"/>
                <w:szCs w:val="20"/>
              </w:rPr>
            </w:pPr>
            <w:r w:rsidRPr="00032CDD">
              <w:rPr>
                <w:sz w:val="20"/>
                <w:szCs w:val="20"/>
              </w:rPr>
              <w:t>конкурентоспособны</w:t>
            </w:r>
          </w:p>
        </w:tc>
        <w:tc>
          <w:tcPr>
            <w:tcW w:w="0" w:type="auto"/>
            <w:tcBorders>
              <w:top w:val="single" w:sz="4" w:space="0" w:color="auto"/>
              <w:left w:val="single" w:sz="4" w:space="0" w:color="auto"/>
              <w:bottom w:val="single" w:sz="4" w:space="0" w:color="auto"/>
              <w:right w:val="single" w:sz="4" w:space="0" w:color="auto"/>
            </w:tcBorders>
            <w:vAlign w:val="center"/>
          </w:tcPr>
          <w:p w:rsidR="00065A58" w:rsidRPr="00032CDD" w:rsidRDefault="00065A58" w:rsidP="005506E8">
            <w:pPr>
              <w:keepNext/>
              <w:spacing w:before="40" w:after="40" w:line="300" w:lineRule="auto"/>
              <w:jc w:val="center"/>
              <w:rPr>
                <w:sz w:val="20"/>
                <w:szCs w:val="20"/>
                <w:lang w:val="en-US"/>
              </w:rPr>
            </w:pPr>
            <w:r w:rsidRPr="00032CDD">
              <w:rPr>
                <w:sz w:val="20"/>
                <w:szCs w:val="20"/>
              </w:rPr>
              <w:t>ограниченно конкурентоспособны</w:t>
            </w:r>
          </w:p>
        </w:tc>
        <w:tc>
          <w:tcPr>
            <w:tcW w:w="0" w:type="auto"/>
            <w:tcBorders>
              <w:top w:val="single" w:sz="4" w:space="0" w:color="auto"/>
              <w:left w:val="single" w:sz="4" w:space="0" w:color="auto"/>
              <w:bottom w:val="single" w:sz="4" w:space="0" w:color="auto"/>
              <w:right w:val="single" w:sz="4" w:space="0" w:color="auto"/>
            </w:tcBorders>
            <w:vAlign w:val="center"/>
          </w:tcPr>
          <w:p w:rsidR="00065A58" w:rsidRPr="00032CDD" w:rsidRDefault="00065A58" w:rsidP="005506E8">
            <w:pPr>
              <w:keepNext/>
              <w:spacing w:before="40" w:after="40" w:line="300" w:lineRule="auto"/>
              <w:jc w:val="center"/>
              <w:rPr>
                <w:sz w:val="20"/>
                <w:szCs w:val="20"/>
              </w:rPr>
            </w:pPr>
            <w:r w:rsidRPr="00032CDD">
              <w:rPr>
                <w:sz w:val="20"/>
                <w:szCs w:val="20"/>
              </w:rPr>
              <w:t>да</w:t>
            </w:r>
          </w:p>
        </w:tc>
      </w:tr>
      <w:tr w:rsidR="00065A58" w:rsidRPr="00032CDD" w:rsidTr="00806F42">
        <w:trPr>
          <w:cantSplit/>
          <w:trHeight w:val="1273"/>
        </w:trPr>
        <w:tc>
          <w:tcPr>
            <w:tcW w:w="0" w:type="auto"/>
            <w:tcBorders>
              <w:top w:val="single" w:sz="4" w:space="0" w:color="auto"/>
              <w:left w:val="single" w:sz="4" w:space="0" w:color="auto"/>
              <w:bottom w:val="single" w:sz="4" w:space="0" w:color="auto"/>
              <w:right w:val="single" w:sz="4" w:space="0" w:color="auto"/>
            </w:tcBorders>
            <w:vAlign w:val="center"/>
          </w:tcPr>
          <w:p w:rsidR="00065A58" w:rsidRPr="00032CDD" w:rsidRDefault="00065A58" w:rsidP="005506E8">
            <w:pPr>
              <w:keepNext/>
              <w:spacing w:before="40" w:after="40" w:line="300" w:lineRule="auto"/>
              <w:rPr>
                <w:sz w:val="20"/>
                <w:szCs w:val="20"/>
              </w:rPr>
            </w:pPr>
            <w:r w:rsidRPr="00032CDD">
              <w:rPr>
                <w:sz w:val="20"/>
                <w:szCs w:val="20"/>
              </w:rPr>
              <w:lastRenderedPageBreak/>
              <w:t>Обработка древесины и производство изделий из дерева</w:t>
            </w:r>
          </w:p>
        </w:tc>
        <w:tc>
          <w:tcPr>
            <w:tcW w:w="0" w:type="auto"/>
            <w:tcBorders>
              <w:top w:val="single" w:sz="4" w:space="0" w:color="auto"/>
              <w:left w:val="single" w:sz="4" w:space="0" w:color="auto"/>
              <w:bottom w:val="single" w:sz="4" w:space="0" w:color="auto"/>
              <w:right w:val="single" w:sz="4" w:space="0" w:color="auto"/>
            </w:tcBorders>
            <w:vAlign w:val="center"/>
          </w:tcPr>
          <w:p w:rsidR="00065A58" w:rsidRPr="00032CDD" w:rsidRDefault="008E2EAF" w:rsidP="005506E8">
            <w:pPr>
              <w:keepNext/>
              <w:spacing w:before="40" w:after="40" w:line="300" w:lineRule="auto"/>
              <w:jc w:val="center"/>
              <w:rPr>
                <w:sz w:val="20"/>
                <w:szCs w:val="20"/>
              </w:rPr>
            </w:pPr>
            <w:r w:rsidRPr="00032CDD">
              <w:rPr>
                <w:sz w:val="20"/>
                <w:szCs w:val="20"/>
              </w:rPr>
              <w:t>0,</w:t>
            </w:r>
            <w:r w:rsidR="00DD00EC" w:rsidRPr="00032CDD">
              <w:rPr>
                <w:sz w:val="20"/>
                <w:szCs w:val="20"/>
              </w:rPr>
              <w:t>2</w:t>
            </w:r>
          </w:p>
        </w:tc>
        <w:tc>
          <w:tcPr>
            <w:tcW w:w="0" w:type="auto"/>
            <w:tcBorders>
              <w:top w:val="single" w:sz="4" w:space="0" w:color="auto"/>
              <w:left w:val="single" w:sz="4" w:space="0" w:color="auto"/>
              <w:bottom w:val="single" w:sz="4" w:space="0" w:color="auto"/>
              <w:right w:val="single" w:sz="4" w:space="0" w:color="auto"/>
            </w:tcBorders>
            <w:vAlign w:val="center"/>
          </w:tcPr>
          <w:p w:rsidR="00065A58" w:rsidRPr="00032CDD" w:rsidRDefault="00065A58" w:rsidP="005506E8">
            <w:pPr>
              <w:keepNext/>
              <w:spacing w:before="40" w:after="40" w:line="300" w:lineRule="auto"/>
              <w:jc w:val="center"/>
              <w:rPr>
                <w:sz w:val="20"/>
                <w:szCs w:val="20"/>
              </w:rPr>
            </w:pPr>
            <w:r w:rsidRPr="00032CDD">
              <w:rPr>
                <w:sz w:val="20"/>
                <w:szCs w:val="20"/>
              </w:rPr>
              <w:t>конкурентоспособна</w:t>
            </w:r>
          </w:p>
        </w:tc>
        <w:tc>
          <w:tcPr>
            <w:tcW w:w="0" w:type="auto"/>
            <w:tcBorders>
              <w:top w:val="single" w:sz="4" w:space="0" w:color="auto"/>
              <w:left w:val="single" w:sz="4" w:space="0" w:color="auto"/>
              <w:bottom w:val="single" w:sz="4" w:space="0" w:color="auto"/>
              <w:right w:val="single" w:sz="4" w:space="0" w:color="auto"/>
            </w:tcBorders>
            <w:vAlign w:val="center"/>
          </w:tcPr>
          <w:p w:rsidR="00065A58" w:rsidRPr="00032CDD" w:rsidRDefault="00065A58" w:rsidP="005506E8">
            <w:pPr>
              <w:keepNext/>
              <w:spacing w:before="40" w:after="40" w:line="300" w:lineRule="auto"/>
              <w:jc w:val="center"/>
              <w:rPr>
                <w:sz w:val="20"/>
                <w:szCs w:val="20"/>
                <w:lang w:val="en-US"/>
              </w:rPr>
            </w:pPr>
            <w:r w:rsidRPr="00032CDD">
              <w:rPr>
                <w:sz w:val="20"/>
                <w:szCs w:val="20"/>
              </w:rPr>
              <w:t>неконкурентоспособна</w:t>
            </w:r>
          </w:p>
        </w:tc>
        <w:tc>
          <w:tcPr>
            <w:tcW w:w="0" w:type="auto"/>
            <w:tcBorders>
              <w:top w:val="single" w:sz="4" w:space="0" w:color="auto"/>
              <w:left w:val="single" w:sz="4" w:space="0" w:color="auto"/>
              <w:bottom w:val="single" w:sz="4" w:space="0" w:color="auto"/>
              <w:right w:val="single" w:sz="4" w:space="0" w:color="auto"/>
            </w:tcBorders>
            <w:vAlign w:val="center"/>
          </w:tcPr>
          <w:p w:rsidR="00065A58" w:rsidRPr="00032CDD" w:rsidRDefault="00065A58" w:rsidP="005506E8">
            <w:pPr>
              <w:keepNext/>
              <w:spacing w:before="40" w:after="40" w:line="300" w:lineRule="auto"/>
              <w:jc w:val="center"/>
              <w:rPr>
                <w:sz w:val="20"/>
                <w:szCs w:val="20"/>
              </w:rPr>
            </w:pPr>
            <w:r w:rsidRPr="00032CDD">
              <w:rPr>
                <w:sz w:val="20"/>
                <w:szCs w:val="20"/>
              </w:rPr>
              <w:t>ограниченно конкурентоспособны;</w:t>
            </w:r>
          </w:p>
          <w:p w:rsidR="00065A58" w:rsidRPr="00032CDD" w:rsidRDefault="00065A58" w:rsidP="005506E8">
            <w:pPr>
              <w:keepNext/>
              <w:spacing w:before="40" w:after="40" w:line="300" w:lineRule="auto"/>
              <w:jc w:val="center"/>
              <w:rPr>
                <w:sz w:val="20"/>
                <w:szCs w:val="20"/>
              </w:rPr>
            </w:pPr>
            <w:r w:rsidRPr="00032CDD">
              <w:rPr>
                <w:sz w:val="20"/>
                <w:szCs w:val="20"/>
              </w:rPr>
              <w:t>конкурентоспособны**</w:t>
            </w:r>
          </w:p>
        </w:tc>
        <w:tc>
          <w:tcPr>
            <w:tcW w:w="0" w:type="auto"/>
            <w:tcBorders>
              <w:top w:val="single" w:sz="4" w:space="0" w:color="auto"/>
              <w:left w:val="single" w:sz="4" w:space="0" w:color="auto"/>
              <w:bottom w:val="single" w:sz="4" w:space="0" w:color="auto"/>
              <w:right w:val="single" w:sz="4" w:space="0" w:color="auto"/>
            </w:tcBorders>
            <w:vAlign w:val="center"/>
          </w:tcPr>
          <w:p w:rsidR="00065A58" w:rsidRPr="00032CDD" w:rsidRDefault="00065A58" w:rsidP="005506E8">
            <w:pPr>
              <w:keepNext/>
              <w:spacing w:before="40" w:after="40" w:line="300" w:lineRule="auto"/>
              <w:jc w:val="center"/>
              <w:rPr>
                <w:sz w:val="20"/>
                <w:szCs w:val="20"/>
              </w:rPr>
            </w:pPr>
            <w:r w:rsidRPr="00032CDD">
              <w:rPr>
                <w:sz w:val="20"/>
                <w:szCs w:val="20"/>
              </w:rPr>
              <w:t>ограниченно конкурентоспособны;</w:t>
            </w:r>
          </w:p>
          <w:p w:rsidR="00065A58" w:rsidRPr="00032CDD" w:rsidRDefault="00065A58" w:rsidP="005506E8">
            <w:pPr>
              <w:keepNext/>
              <w:spacing w:before="40" w:after="40" w:line="300" w:lineRule="auto"/>
              <w:jc w:val="center"/>
              <w:rPr>
                <w:sz w:val="20"/>
                <w:szCs w:val="20"/>
              </w:rPr>
            </w:pPr>
            <w:r w:rsidRPr="00032CDD">
              <w:rPr>
                <w:sz w:val="20"/>
                <w:szCs w:val="20"/>
              </w:rPr>
              <w:t>конкурентоспособны**</w:t>
            </w:r>
          </w:p>
        </w:tc>
        <w:tc>
          <w:tcPr>
            <w:tcW w:w="0" w:type="auto"/>
            <w:tcBorders>
              <w:top w:val="single" w:sz="4" w:space="0" w:color="auto"/>
              <w:left w:val="single" w:sz="4" w:space="0" w:color="auto"/>
              <w:bottom w:val="single" w:sz="4" w:space="0" w:color="auto"/>
              <w:right w:val="single" w:sz="4" w:space="0" w:color="auto"/>
            </w:tcBorders>
            <w:vAlign w:val="center"/>
          </w:tcPr>
          <w:p w:rsidR="00065A58" w:rsidRPr="00032CDD" w:rsidRDefault="00065A58" w:rsidP="005506E8">
            <w:pPr>
              <w:keepNext/>
              <w:spacing w:before="40" w:after="40" w:line="300" w:lineRule="auto"/>
              <w:jc w:val="center"/>
              <w:rPr>
                <w:sz w:val="20"/>
                <w:szCs w:val="20"/>
              </w:rPr>
            </w:pPr>
            <w:r w:rsidRPr="00032CDD">
              <w:rPr>
                <w:sz w:val="20"/>
                <w:szCs w:val="20"/>
              </w:rPr>
              <w:t>да</w:t>
            </w:r>
          </w:p>
        </w:tc>
      </w:tr>
      <w:tr w:rsidR="000F21E8" w:rsidRPr="00032CDD">
        <w:trPr>
          <w:trHeight w:val="1040"/>
        </w:trPr>
        <w:tc>
          <w:tcPr>
            <w:tcW w:w="0" w:type="auto"/>
            <w:tcBorders>
              <w:top w:val="single" w:sz="4" w:space="0" w:color="auto"/>
              <w:left w:val="single" w:sz="4" w:space="0" w:color="auto"/>
              <w:bottom w:val="single" w:sz="4" w:space="0" w:color="auto"/>
              <w:right w:val="single" w:sz="4" w:space="0" w:color="auto"/>
            </w:tcBorders>
            <w:vAlign w:val="center"/>
          </w:tcPr>
          <w:p w:rsidR="000F21E8" w:rsidRPr="00032CDD" w:rsidRDefault="000F21E8" w:rsidP="005506E8">
            <w:pPr>
              <w:keepNext/>
              <w:spacing w:before="40" w:after="40" w:line="300" w:lineRule="auto"/>
              <w:rPr>
                <w:sz w:val="20"/>
                <w:szCs w:val="20"/>
              </w:rPr>
            </w:pPr>
            <w:r w:rsidRPr="00032CDD">
              <w:rPr>
                <w:sz w:val="20"/>
                <w:szCs w:val="20"/>
              </w:rPr>
              <w:t>Целлюлозно-бумажное производство, издательская и полиграфическая деятельность</w:t>
            </w:r>
          </w:p>
        </w:tc>
        <w:tc>
          <w:tcPr>
            <w:tcW w:w="0" w:type="auto"/>
            <w:tcBorders>
              <w:top w:val="single" w:sz="4" w:space="0" w:color="auto"/>
              <w:left w:val="single" w:sz="4" w:space="0" w:color="auto"/>
              <w:bottom w:val="single" w:sz="4" w:space="0" w:color="auto"/>
              <w:right w:val="single" w:sz="4" w:space="0" w:color="auto"/>
            </w:tcBorders>
            <w:vAlign w:val="center"/>
          </w:tcPr>
          <w:p w:rsidR="000F21E8" w:rsidRPr="00032CDD" w:rsidRDefault="000F21E8" w:rsidP="005506E8">
            <w:pPr>
              <w:keepNext/>
              <w:spacing w:before="40" w:after="40" w:line="300" w:lineRule="auto"/>
              <w:jc w:val="center"/>
              <w:rPr>
                <w:sz w:val="20"/>
                <w:szCs w:val="20"/>
              </w:rPr>
            </w:pPr>
            <w:r w:rsidRPr="00032CDD">
              <w:rPr>
                <w:sz w:val="20"/>
                <w:szCs w:val="20"/>
              </w:rPr>
              <w:t>0,</w:t>
            </w:r>
            <w:r w:rsidR="00DD00EC" w:rsidRPr="00032CDD">
              <w:rPr>
                <w:sz w:val="20"/>
                <w:szCs w:val="20"/>
              </w:rPr>
              <w:t>04</w:t>
            </w:r>
          </w:p>
        </w:tc>
        <w:tc>
          <w:tcPr>
            <w:tcW w:w="0" w:type="auto"/>
            <w:tcBorders>
              <w:top w:val="single" w:sz="4" w:space="0" w:color="auto"/>
              <w:left w:val="single" w:sz="4" w:space="0" w:color="auto"/>
              <w:bottom w:val="single" w:sz="4" w:space="0" w:color="auto"/>
              <w:right w:val="single" w:sz="4" w:space="0" w:color="auto"/>
            </w:tcBorders>
            <w:vAlign w:val="center"/>
          </w:tcPr>
          <w:p w:rsidR="000F21E8" w:rsidRPr="00032CDD" w:rsidRDefault="000F21E8" w:rsidP="005506E8">
            <w:pPr>
              <w:keepNext/>
              <w:spacing w:before="40" w:after="40" w:line="300" w:lineRule="auto"/>
              <w:jc w:val="center"/>
              <w:rPr>
                <w:sz w:val="20"/>
                <w:szCs w:val="20"/>
              </w:rPr>
            </w:pPr>
            <w:r w:rsidRPr="00032CDD">
              <w:rPr>
                <w:sz w:val="20"/>
                <w:szCs w:val="20"/>
              </w:rPr>
              <w:t>конкурентоспособна</w:t>
            </w:r>
          </w:p>
        </w:tc>
        <w:tc>
          <w:tcPr>
            <w:tcW w:w="0" w:type="auto"/>
            <w:tcBorders>
              <w:top w:val="single" w:sz="4" w:space="0" w:color="auto"/>
              <w:left w:val="single" w:sz="4" w:space="0" w:color="auto"/>
              <w:bottom w:val="single" w:sz="4" w:space="0" w:color="auto"/>
              <w:right w:val="single" w:sz="4" w:space="0" w:color="auto"/>
            </w:tcBorders>
            <w:vAlign w:val="center"/>
          </w:tcPr>
          <w:p w:rsidR="000F21E8" w:rsidRPr="00032CDD" w:rsidRDefault="000F21E8" w:rsidP="005506E8">
            <w:pPr>
              <w:keepNext/>
              <w:spacing w:before="40" w:after="40" w:line="300" w:lineRule="auto"/>
              <w:jc w:val="center"/>
              <w:rPr>
                <w:sz w:val="20"/>
                <w:szCs w:val="20"/>
                <w:lang w:val="en-US"/>
              </w:rPr>
            </w:pPr>
            <w:r w:rsidRPr="00032CDD">
              <w:rPr>
                <w:sz w:val="20"/>
                <w:szCs w:val="20"/>
              </w:rPr>
              <w:t>неконкурентоспособна</w:t>
            </w:r>
          </w:p>
        </w:tc>
        <w:tc>
          <w:tcPr>
            <w:tcW w:w="0" w:type="auto"/>
            <w:tcBorders>
              <w:top w:val="single" w:sz="4" w:space="0" w:color="auto"/>
              <w:left w:val="single" w:sz="4" w:space="0" w:color="auto"/>
              <w:bottom w:val="single" w:sz="4" w:space="0" w:color="auto"/>
              <w:right w:val="single" w:sz="4" w:space="0" w:color="auto"/>
            </w:tcBorders>
            <w:vAlign w:val="center"/>
          </w:tcPr>
          <w:p w:rsidR="000F21E8" w:rsidRPr="00032CDD" w:rsidRDefault="000F21E8" w:rsidP="005506E8">
            <w:pPr>
              <w:keepNext/>
              <w:spacing w:before="40" w:after="40" w:line="300" w:lineRule="auto"/>
              <w:jc w:val="center"/>
              <w:rPr>
                <w:sz w:val="20"/>
                <w:szCs w:val="20"/>
              </w:rPr>
            </w:pPr>
            <w:r w:rsidRPr="00032CDD">
              <w:rPr>
                <w:sz w:val="20"/>
                <w:szCs w:val="20"/>
              </w:rPr>
              <w:t>конкурентоспособны</w:t>
            </w:r>
          </w:p>
        </w:tc>
        <w:tc>
          <w:tcPr>
            <w:tcW w:w="0" w:type="auto"/>
            <w:tcBorders>
              <w:top w:val="single" w:sz="4" w:space="0" w:color="auto"/>
              <w:left w:val="single" w:sz="4" w:space="0" w:color="auto"/>
              <w:bottom w:val="single" w:sz="4" w:space="0" w:color="auto"/>
              <w:right w:val="single" w:sz="4" w:space="0" w:color="auto"/>
            </w:tcBorders>
            <w:vAlign w:val="center"/>
          </w:tcPr>
          <w:p w:rsidR="000F21E8" w:rsidRPr="00032CDD" w:rsidRDefault="000F21E8" w:rsidP="005506E8">
            <w:pPr>
              <w:keepNext/>
              <w:spacing w:before="40" w:after="40" w:line="300" w:lineRule="auto"/>
              <w:jc w:val="center"/>
              <w:rPr>
                <w:sz w:val="20"/>
                <w:szCs w:val="20"/>
                <w:lang w:val="en-US"/>
              </w:rPr>
            </w:pPr>
            <w:r w:rsidRPr="00032CDD">
              <w:rPr>
                <w:sz w:val="20"/>
                <w:szCs w:val="20"/>
              </w:rPr>
              <w:t>ограниченно конкурентоспособны</w:t>
            </w:r>
          </w:p>
        </w:tc>
        <w:tc>
          <w:tcPr>
            <w:tcW w:w="0" w:type="auto"/>
            <w:tcBorders>
              <w:top w:val="single" w:sz="4" w:space="0" w:color="auto"/>
              <w:left w:val="single" w:sz="4" w:space="0" w:color="auto"/>
              <w:bottom w:val="single" w:sz="4" w:space="0" w:color="auto"/>
              <w:right w:val="single" w:sz="4" w:space="0" w:color="auto"/>
            </w:tcBorders>
            <w:vAlign w:val="center"/>
          </w:tcPr>
          <w:p w:rsidR="000F21E8" w:rsidRPr="00032CDD" w:rsidRDefault="000F21E8" w:rsidP="005506E8">
            <w:pPr>
              <w:keepNext/>
              <w:spacing w:before="40" w:after="40" w:line="300" w:lineRule="auto"/>
              <w:jc w:val="center"/>
              <w:rPr>
                <w:sz w:val="20"/>
                <w:szCs w:val="20"/>
              </w:rPr>
            </w:pPr>
            <w:r w:rsidRPr="00032CDD">
              <w:rPr>
                <w:sz w:val="20"/>
                <w:szCs w:val="20"/>
              </w:rPr>
              <w:t>да</w:t>
            </w:r>
          </w:p>
        </w:tc>
      </w:tr>
      <w:tr w:rsidR="000F21E8" w:rsidRPr="00032CDD" w:rsidTr="00806F42">
        <w:trPr>
          <w:trHeight w:val="1137"/>
        </w:trPr>
        <w:tc>
          <w:tcPr>
            <w:tcW w:w="0" w:type="auto"/>
            <w:tcBorders>
              <w:top w:val="single" w:sz="4" w:space="0" w:color="auto"/>
              <w:left w:val="single" w:sz="4" w:space="0" w:color="auto"/>
              <w:bottom w:val="single" w:sz="4" w:space="0" w:color="auto"/>
              <w:right w:val="single" w:sz="4" w:space="0" w:color="auto"/>
            </w:tcBorders>
            <w:vAlign w:val="center"/>
          </w:tcPr>
          <w:p w:rsidR="000F21E8" w:rsidRPr="00032CDD" w:rsidRDefault="000F21E8" w:rsidP="005506E8">
            <w:pPr>
              <w:keepNext/>
              <w:spacing w:before="40" w:after="40" w:line="300" w:lineRule="auto"/>
              <w:rPr>
                <w:sz w:val="20"/>
                <w:szCs w:val="20"/>
              </w:rPr>
            </w:pPr>
            <w:r w:rsidRPr="00032CDD">
              <w:rPr>
                <w:sz w:val="20"/>
                <w:szCs w:val="20"/>
              </w:rPr>
              <w:t>Производство пищевых продуктов, включая напит</w:t>
            </w:r>
            <w:r w:rsidR="00407C8E">
              <w:rPr>
                <w:sz w:val="20"/>
                <w:szCs w:val="20"/>
              </w:rPr>
              <w:t>ки</w:t>
            </w:r>
            <w:r w:rsidR="00D32ED6">
              <w:rPr>
                <w:sz w:val="20"/>
                <w:szCs w:val="20"/>
              </w:rPr>
              <w:t>,</w:t>
            </w:r>
            <w:r w:rsidRPr="00032CDD">
              <w:rPr>
                <w:sz w:val="20"/>
                <w:szCs w:val="20"/>
              </w:rPr>
              <w:t xml:space="preserve"> и табак</w:t>
            </w:r>
            <w:r w:rsidR="00D32ED6">
              <w:rPr>
                <w:sz w:val="20"/>
                <w:szCs w:val="20"/>
              </w:rPr>
              <w:t>а</w:t>
            </w:r>
          </w:p>
        </w:tc>
        <w:tc>
          <w:tcPr>
            <w:tcW w:w="0" w:type="auto"/>
            <w:tcBorders>
              <w:top w:val="single" w:sz="4" w:space="0" w:color="auto"/>
              <w:left w:val="single" w:sz="4" w:space="0" w:color="auto"/>
              <w:bottom w:val="single" w:sz="4" w:space="0" w:color="auto"/>
              <w:right w:val="single" w:sz="4" w:space="0" w:color="auto"/>
            </w:tcBorders>
            <w:vAlign w:val="center"/>
          </w:tcPr>
          <w:p w:rsidR="000F21E8" w:rsidRPr="00032CDD" w:rsidRDefault="00DD00EC" w:rsidP="005506E8">
            <w:pPr>
              <w:keepNext/>
              <w:spacing w:before="40" w:after="40" w:line="300" w:lineRule="auto"/>
              <w:jc w:val="center"/>
              <w:rPr>
                <w:sz w:val="20"/>
                <w:szCs w:val="20"/>
              </w:rPr>
            </w:pPr>
            <w:r w:rsidRPr="00032CDD">
              <w:rPr>
                <w:sz w:val="20"/>
                <w:szCs w:val="20"/>
              </w:rPr>
              <w:t>7,1</w:t>
            </w:r>
          </w:p>
        </w:tc>
        <w:tc>
          <w:tcPr>
            <w:tcW w:w="0" w:type="auto"/>
            <w:tcBorders>
              <w:top w:val="single" w:sz="4" w:space="0" w:color="auto"/>
              <w:left w:val="single" w:sz="4" w:space="0" w:color="auto"/>
              <w:bottom w:val="single" w:sz="4" w:space="0" w:color="auto"/>
              <w:right w:val="single" w:sz="4" w:space="0" w:color="auto"/>
            </w:tcBorders>
            <w:vAlign w:val="center"/>
          </w:tcPr>
          <w:p w:rsidR="000F21E8" w:rsidRPr="00032CDD" w:rsidRDefault="000F21E8" w:rsidP="005506E8">
            <w:pPr>
              <w:keepNext/>
              <w:spacing w:before="40" w:after="40" w:line="300" w:lineRule="auto"/>
              <w:jc w:val="center"/>
              <w:rPr>
                <w:sz w:val="20"/>
                <w:szCs w:val="20"/>
              </w:rPr>
            </w:pPr>
            <w:r w:rsidRPr="00032CDD">
              <w:rPr>
                <w:sz w:val="20"/>
                <w:szCs w:val="20"/>
              </w:rPr>
              <w:t>конкурентоспособна</w:t>
            </w:r>
          </w:p>
        </w:tc>
        <w:tc>
          <w:tcPr>
            <w:tcW w:w="0" w:type="auto"/>
            <w:tcBorders>
              <w:top w:val="single" w:sz="4" w:space="0" w:color="auto"/>
              <w:left w:val="single" w:sz="4" w:space="0" w:color="auto"/>
              <w:bottom w:val="single" w:sz="4" w:space="0" w:color="auto"/>
              <w:right w:val="single" w:sz="4" w:space="0" w:color="auto"/>
            </w:tcBorders>
            <w:vAlign w:val="center"/>
          </w:tcPr>
          <w:p w:rsidR="000F21E8" w:rsidRPr="00032CDD" w:rsidRDefault="000F21E8" w:rsidP="005506E8">
            <w:pPr>
              <w:keepNext/>
              <w:spacing w:before="40" w:after="40" w:line="300" w:lineRule="auto"/>
              <w:jc w:val="center"/>
              <w:rPr>
                <w:sz w:val="20"/>
                <w:szCs w:val="20"/>
                <w:lang w:val="en-US"/>
              </w:rPr>
            </w:pPr>
            <w:r w:rsidRPr="00032CDD">
              <w:rPr>
                <w:sz w:val="20"/>
                <w:szCs w:val="20"/>
              </w:rPr>
              <w:t>ограниченно конкурентоспособна</w:t>
            </w:r>
          </w:p>
        </w:tc>
        <w:tc>
          <w:tcPr>
            <w:tcW w:w="0" w:type="auto"/>
            <w:tcBorders>
              <w:top w:val="single" w:sz="4" w:space="0" w:color="auto"/>
              <w:left w:val="single" w:sz="4" w:space="0" w:color="auto"/>
              <w:bottom w:val="single" w:sz="4" w:space="0" w:color="auto"/>
              <w:right w:val="single" w:sz="4" w:space="0" w:color="auto"/>
            </w:tcBorders>
            <w:vAlign w:val="center"/>
          </w:tcPr>
          <w:p w:rsidR="000F21E8" w:rsidRPr="00032CDD" w:rsidRDefault="000F21E8" w:rsidP="005506E8">
            <w:pPr>
              <w:keepNext/>
              <w:spacing w:before="40" w:after="40" w:line="300" w:lineRule="auto"/>
              <w:jc w:val="center"/>
              <w:rPr>
                <w:sz w:val="20"/>
                <w:szCs w:val="20"/>
              </w:rPr>
            </w:pPr>
            <w:r w:rsidRPr="00032CDD">
              <w:rPr>
                <w:sz w:val="20"/>
                <w:szCs w:val="20"/>
              </w:rPr>
              <w:t>конкурентоспособны</w:t>
            </w:r>
          </w:p>
        </w:tc>
        <w:tc>
          <w:tcPr>
            <w:tcW w:w="0" w:type="auto"/>
            <w:tcBorders>
              <w:top w:val="single" w:sz="4" w:space="0" w:color="auto"/>
              <w:left w:val="single" w:sz="4" w:space="0" w:color="auto"/>
              <w:bottom w:val="single" w:sz="4" w:space="0" w:color="auto"/>
              <w:right w:val="single" w:sz="4" w:space="0" w:color="auto"/>
            </w:tcBorders>
            <w:vAlign w:val="center"/>
          </w:tcPr>
          <w:p w:rsidR="000F21E8" w:rsidRPr="00032CDD" w:rsidRDefault="000F21E8" w:rsidP="005506E8">
            <w:pPr>
              <w:keepNext/>
              <w:spacing w:before="40" w:after="40" w:line="300" w:lineRule="auto"/>
              <w:jc w:val="center"/>
              <w:rPr>
                <w:sz w:val="20"/>
                <w:szCs w:val="20"/>
                <w:lang w:val="en-US"/>
              </w:rPr>
            </w:pPr>
            <w:r w:rsidRPr="00032CDD">
              <w:rPr>
                <w:sz w:val="20"/>
                <w:szCs w:val="20"/>
              </w:rPr>
              <w:t>ограниченно конкурентоспособны</w:t>
            </w:r>
          </w:p>
        </w:tc>
        <w:tc>
          <w:tcPr>
            <w:tcW w:w="0" w:type="auto"/>
            <w:tcBorders>
              <w:top w:val="single" w:sz="4" w:space="0" w:color="auto"/>
              <w:left w:val="single" w:sz="4" w:space="0" w:color="auto"/>
              <w:bottom w:val="single" w:sz="4" w:space="0" w:color="auto"/>
              <w:right w:val="single" w:sz="4" w:space="0" w:color="auto"/>
            </w:tcBorders>
            <w:vAlign w:val="center"/>
          </w:tcPr>
          <w:p w:rsidR="000F21E8" w:rsidRPr="00032CDD" w:rsidRDefault="000F21E8" w:rsidP="005506E8">
            <w:pPr>
              <w:keepNext/>
              <w:spacing w:before="40" w:after="40" w:line="300" w:lineRule="auto"/>
              <w:jc w:val="center"/>
              <w:rPr>
                <w:sz w:val="20"/>
                <w:szCs w:val="20"/>
              </w:rPr>
            </w:pPr>
            <w:r w:rsidRPr="00032CDD">
              <w:rPr>
                <w:sz w:val="20"/>
                <w:szCs w:val="20"/>
              </w:rPr>
              <w:t>да</w:t>
            </w:r>
          </w:p>
        </w:tc>
      </w:tr>
    </w:tbl>
    <w:p w:rsidR="001A6EDE" w:rsidRPr="00032CDD" w:rsidRDefault="00065A58" w:rsidP="005506E8">
      <w:pPr>
        <w:keepNext/>
        <w:spacing w:before="120" w:line="300" w:lineRule="auto"/>
        <w:jc w:val="both"/>
      </w:pPr>
      <w:r w:rsidRPr="00032CDD">
        <w:t xml:space="preserve">* Предприятия </w:t>
      </w:r>
      <w:r w:rsidR="00974E2B" w:rsidRPr="00032CDD">
        <w:t>конкурентоспособн</w:t>
      </w:r>
      <w:r w:rsidRPr="00032CDD">
        <w:t>ы</w:t>
      </w:r>
      <w:r w:rsidR="00974E2B" w:rsidRPr="00032CDD">
        <w:t xml:space="preserve"> в случае организации сборочного производства в рамках ОЭЗ с привлечением дешевой иностранной рабочей силы</w:t>
      </w:r>
      <w:r w:rsidRPr="00032CDD">
        <w:t>.</w:t>
      </w:r>
    </w:p>
    <w:p w:rsidR="00974E2B" w:rsidRPr="00032CDD" w:rsidRDefault="00065A58" w:rsidP="005506E8">
      <w:pPr>
        <w:keepNext/>
        <w:spacing w:before="120" w:line="300" w:lineRule="auto"/>
        <w:jc w:val="both"/>
      </w:pPr>
      <w:r w:rsidRPr="00032CDD">
        <w:t xml:space="preserve">** Предприятия </w:t>
      </w:r>
      <w:r w:rsidR="00974E2B" w:rsidRPr="00032CDD">
        <w:t>конкурентоспособн</w:t>
      </w:r>
      <w:r w:rsidRPr="00032CDD">
        <w:t>ы</w:t>
      </w:r>
      <w:r w:rsidR="00974E2B" w:rsidRPr="00032CDD">
        <w:t xml:space="preserve"> в случае организации производства изделий из древесины с высокой степенью переработки</w:t>
      </w:r>
      <w:r w:rsidRPr="00032CDD">
        <w:t>.</w:t>
      </w:r>
    </w:p>
    <w:p w:rsidR="00974E2B" w:rsidRPr="00032CDD" w:rsidRDefault="00974E2B" w:rsidP="005506E8">
      <w:pPr>
        <w:keepNext/>
        <w:spacing w:before="120" w:line="300" w:lineRule="auto"/>
        <w:jc w:val="both"/>
        <w:rPr>
          <w:sz w:val="26"/>
          <w:szCs w:val="26"/>
        </w:rPr>
        <w:sectPr w:rsidR="00974E2B" w:rsidRPr="00032CDD" w:rsidSect="001A6EDE">
          <w:pgSz w:w="16838" w:h="11906" w:orient="landscape"/>
          <w:pgMar w:top="1418" w:right="1134" w:bottom="851" w:left="1134" w:header="709" w:footer="709" w:gutter="0"/>
          <w:cols w:space="708"/>
          <w:docGrid w:linePitch="360"/>
        </w:sectPr>
      </w:pPr>
    </w:p>
    <w:p w:rsidR="00DE1386" w:rsidRPr="00032CDD" w:rsidRDefault="00CA60D2" w:rsidP="005506E8">
      <w:pPr>
        <w:pStyle w:val="1"/>
        <w:spacing w:after="120" w:line="300" w:lineRule="auto"/>
        <w:rPr>
          <w:rFonts w:ascii="Times New Roman" w:hAnsi="Times New Roman" w:cs="Times New Roman"/>
          <w:i/>
          <w:sz w:val="28"/>
          <w:szCs w:val="28"/>
        </w:rPr>
      </w:pPr>
      <w:bookmarkStart w:id="27" w:name="_Toc368576788"/>
      <w:r w:rsidRPr="00032CDD">
        <w:rPr>
          <w:rFonts w:ascii="Times New Roman" w:hAnsi="Times New Roman" w:cs="Times New Roman"/>
          <w:i/>
          <w:sz w:val="28"/>
          <w:szCs w:val="28"/>
        </w:rPr>
        <w:lastRenderedPageBreak/>
        <w:t>Приложение</w:t>
      </w:r>
      <w:r w:rsidR="0025211B" w:rsidRPr="00032CDD">
        <w:rPr>
          <w:rFonts w:ascii="Times New Roman" w:hAnsi="Times New Roman" w:cs="Times New Roman"/>
          <w:i/>
          <w:sz w:val="28"/>
          <w:szCs w:val="28"/>
        </w:rPr>
        <w:t xml:space="preserve"> 3</w:t>
      </w:r>
      <w:r w:rsidR="00073F7C" w:rsidRPr="00032CDD">
        <w:rPr>
          <w:rFonts w:ascii="Times New Roman" w:hAnsi="Times New Roman" w:cs="Times New Roman"/>
          <w:i/>
          <w:sz w:val="28"/>
          <w:szCs w:val="28"/>
        </w:rPr>
        <w:t xml:space="preserve">. </w:t>
      </w:r>
      <w:r w:rsidR="00DE1386" w:rsidRPr="00032CDD">
        <w:rPr>
          <w:rFonts w:ascii="Times New Roman" w:hAnsi="Times New Roman" w:cs="Times New Roman"/>
          <w:i/>
          <w:sz w:val="28"/>
          <w:szCs w:val="28"/>
        </w:rPr>
        <w:t>Проект</w:t>
      </w:r>
      <w:r w:rsidR="002C69CB" w:rsidRPr="00032CDD">
        <w:rPr>
          <w:rFonts w:ascii="Times New Roman" w:hAnsi="Times New Roman" w:cs="Times New Roman"/>
          <w:i/>
          <w:sz w:val="28"/>
          <w:szCs w:val="28"/>
        </w:rPr>
        <w:t>ы, реализация которых возможна в Калининграде в рамках стратегии социально-экономического развития города</w:t>
      </w:r>
      <w:bookmarkEnd w:id="27"/>
    </w:p>
    <w:p w:rsidR="00E81C01" w:rsidRPr="00032CDD" w:rsidRDefault="00E81C01" w:rsidP="005506E8">
      <w:pPr>
        <w:keepNext/>
        <w:spacing w:before="240" w:line="300" w:lineRule="auto"/>
        <w:rPr>
          <w:b/>
          <w:sz w:val="28"/>
          <w:szCs w:val="28"/>
        </w:rPr>
      </w:pPr>
      <w:r w:rsidRPr="00032CDD">
        <w:rPr>
          <w:b/>
          <w:sz w:val="28"/>
          <w:szCs w:val="28"/>
        </w:rPr>
        <w:t>1.</w:t>
      </w:r>
      <w:r w:rsidR="006F38D8" w:rsidRPr="00032CDD">
        <w:rPr>
          <w:b/>
          <w:sz w:val="28"/>
          <w:szCs w:val="28"/>
        </w:rPr>
        <w:t> </w:t>
      </w:r>
      <w:r w:rsidRPr="00032CDD">
        <w:rPr>
          <w:b/>
          <w:sz w:val="28"/>
          <w:szCs w:val="28"/>
        </w:rPr>
        <w:t>Развитие исторического центра.</w:t>
      </w:r>
    </w:p>
    <w:p w:rsidR="00E81C01" w:rsidRPr="00032CDD" w:rsidRDefault="00E643F4" w:rsidP="005506E8">
      <w:pPr>
        <w:keepNext/>
        <w:spacing w:before="120" w:line="300" w:lineRule="auto"/>
        <w:ind w:firstLine="709"/>
        <w:jc w:val="both"/>
        <w:rPr>
          <w:sz w:val="28"/>
          <w:szCs w:val="28"/>
        </w:rPr>
      </w:pPr>
      <w:r w:rsidRPr="00032CDD">
        <w:rPr>
          <w:sz w:val="28"/>
          <w:szCs w:val="28"/>
        </w:rPr>
        <w:t>Одним из важнейших вопросов развития Калининграда в среднесрочной перспективе является возрождение историко-культурного значения центральной части города.</w:t>
      </w:r>
      <w:r w:rsidR="00E171AA" w:rsidRPr="00032CDD">
        <w:rPr>
          <w:sz w:val="28"/>
          <w:szCs w:val="28"/>
        </w:rPr>
        <w:t xml:space="preserve"> Концепция развития центра города, проект его планировки должны учитывать общественную значимость указанной территории, а также сложившуюся транспортную загруженность центра.</w:t>
      </w:r>
    </w:p>
    <w:p w:rsidR="00070016" w:rsidRPr="00032CDD" w:rsidRDefault="00E81C01" w:rsidP="005506E8">
      <w:pPr>
        <w:keepNext/>
        <w:spacing w:before="240" w:line="300" w:lineRule="auto"/>
        <w:rPr>
          <w:b/>
          <w:sz w:val="28"/>
          <w:szCs w:val="28"/>
        </w:rPr>
      </w:pPr>
      <w:r w:rsidRPr="00032CDD">
        <w:rPr>
          <w:b/>
          <w:sz w:val="28"/>
          <w:szCs w:val="28"/>
        </w:rPr>
        <w:t>2</w:t>
      </w:r>
      <w:r w:rsidR="00070016" w:rsidRPr="00032CDD">
        <w:rPr>
          <w:b/>
          <w:sz w:val="28"/>
          <w:szCs w:val="28"/>
        </w:rPr>
        <w:t>.</w:t>
      </w:r>
      <w:r w:rsidR="006F38D8" w:rsidRPr="00032CDD">
        <w:rPr>
          <w:b/>
          <w:sz w:val="28"/>
          <w:szCs w:val="28"/>
        </w:rPr>
        <w:t> </w:t>
      </w:r>
      <w:r w:rsidR="00116AB2" w:rsidRPr="00032CDD">
        <w:rPr>
          <w:b/>
          <w:sz w:val="28"/>
          <w:szCs w:val="28"/>
        </w:rPr>
        <w:t>Водный фасад</w:t>
      </w:r>
      <w:r w:rsidR="006F38D8" w:rsidRPr="00032CDD">
        <w:rPr>
          <w:b/>
          <w:sz w:val="28"/>
          <w:szCs w:val="28"/>
        </w:rPr>
        <w:t xml:space="preserve"> города. Проект развития </w:t>
      </w:r>
      <w:r w:rsidR="00D95BC2" w:rsidRPr="00032CDD">
        <w:rPr>
          <w:b/>
          <w:sz w:val="28"/>
          <w:szCs w:val="28"/>
        </w:rPr>
        <w:t>яхтенной гавани</w:t>
      </w:r>
      <w:r w:rsidR="006F38D8" w:rsidRPr="00032CDD">
        <w:rPr>
          <w:b/>
          <w:sz w:val="28"/>
          <w:szCs w:val="28"/>
        </w:rPr>
        <w:t>.</w:t>
      </w:r>
    </w:p>
    <w:p w:rsidR="00070016" w:rsidRPr="00032CDD" w:rsidRDefault="00070016" w:rsidP="005506E8">
      <w:pPr>
        <w:keepNext/>
        <w:spacing w:before="120" w:line="300" w:lineRule="auto"/>
        <w:ind w:firstLine="709"/>
        <w:jc w:val="both"/>
        <w:rPr>
          <w:sz w:val="28"/>
          <w:szCs w:val="28"/>
        </w:rPr>
      </w:pPr>
      <w:r w:rsidRPr="00032CDD">
        <w:rPr>
          <w:sz w:val="28"/>
          <w:szCs w:val="28"/>
        </w:rPr>
        <w:t>В Ка</w:t>
      </w:r>
      <w:r w:rsidR="00007EEA" w:rsidRPr="00032CDD">
        <w:rPr>
          <w:sz w:val="28"/>
          <w:szCs w:val="28"/>
        </w:rPr>
        <w:t xml:space="preserve">лининграде </w:t>
      </w:r>
      <w:r w:rsidR="00317CC1" w:rsidRPr="00032CDD">
        <w:rPr>
          <w:sz w:val="28"/>
          <w:szCs w:val="28"/>
        </w:rPr>
        <w:t>яхтенная гавань</w:t>
      </w:r>
      <w:r w:rsidR="00007EEA" w:rsidRPr="00032CDD">
        <w:rPr>
          <w:sz w:val="28"/>
          <w:szCs w:val="28"/>
        </w:rPr>
        <w:t xml:space="preserve"> может стать </w:t>
      </w:r>
      <w:r w:rsidRPr="00032CDD">
        <w:rPr>
          <w:sz w:val="28"/>
          <w:szCs w:val="28"/>
        </w:rPr>
        <w:t>одним из новых культурных</w:t>
      </w:r>
      <w:r w:rsidR="00007EEA" w:rsidRPr="00032CDD">
        <w:rPr>
          <w:sz w:val="28"/>
          <w:szCs w:val="28"/>
        </w:rPr>
        <w:t xml:space="preserve"> и общественных</w:t>
      </w:r>
      <w:r w:rsidRPr="00032CDD">
        <w:rPr>
          <w:sz w:val="28"/>
          <w:szCs w:val="28"/>
        </w:rPr>
        <w:t xml:space="preserve"> центров города за счет размещения вблизи береговой линии отелей и ресторанов, а также культурных и развлекательных объектов. Для этого </w:t>
      </w:r>
      <w:r w:rsidR="00411703" w:rsidRPr="00032CDD">
        <w:rPr>
          <w:sz w:val="28"/>
          <w:szCs w:val="28"/>
        </w:rPr>
        <w:t>необходим</w:t>
      </w:r>
      <w:r w:rsidRPr="00032CDD">
        <w:rPr>
          <w:sz w:val="28"/>
          <w:szCs w:val="28"/>
        </w:rPr>
        <w:t xml:space="preserve"> комплексный редевелопмент припортовой территории, строительство общественно-деловых зон вблизи береговой линии.</w:t>
      </w:r>
    </w:p>
    <w:p w:rsidR="00411703" w:rsidRPr="00032CDD" w:rsidRDefault="00E81C01" w:rsidP="005506E8">
      <w:pPr>
        <w:keepNext/>
        <w:spacing w:before="240" w:line="300" w:lineRule="auto"/>
        <w:rPr>
          <w:b/>
          <w:sz w:val="28"/>
          <w:szCs w:val="28"/>
        </w:rPr>
      </w:pPr>
      <w:r w:rsidRPr="00032CDD">
        <w:rPr>
          <w:b/>
          <w:sz w:val="28"/>
          <w:szCs w:val="28"/>
        </w:rPr>
        <w:t>3</w:t>
      </w:r>
      <w:r w:rsidR="00411703" w:rsidRPr="00032CDD">
        <w:rPr>
          <w:b/>
          <w:sz w:val="28"/>
          <w:szCs w:val="28"/>
        </w:rPr>
        <w:t>.</w:t>
      </w:r>
      <w:r w:rsidR="006F38D8" w:rsidRPr="00032CDD">
        <w:rPr>
          <w:b/>
          <w:sz w:val="28"/>
          <w:szCs w:val="28"/>
        </w:rPr>
        <w:t> </w:t>
      </w:r>
      <w:r w:rsidRPr="00032CDD">
        <w:rPr>
          <w:b/>
          <w:sz w:val="28"/>
          <w:szCs w:val="28"/>
        </w:rPr>
        <w:t>Строительство одного или нескольких экспозиционно-выставочных комплексов, конгресс-центров</w:t>
      </w:r>
      <w:r w:rsidR="006F38D8" w:rsidRPr="00032CDD">
        <w:rPr>
          <w:b/>
          <w:sz w:val="28"/>
          <w:szCs w:val="28"/>
        </w:rPr>
        <w:t>.</w:t>
      </w:r>
    </w:p>
    <w:p w:rsidR="00007EEA" w:rsidRPr="00032CDD" w:rsidRDefault="00E171AA" w:rsidP="005506E8">
      <w:pPr>
        <w:keepNext/>
        <w:spacing w:before="120" w:line="300" w:lineRule="auto"/>
        <w:ind w:firstLine="709"/>
        <w:jc w:val="both"/>
        <w:rPr>
          <w:sz w:val="28"/>
          <w:szCs w:val="28"/>
        </w:rPr>
      </w:pPr>
      <w:r w:rsidRPr="00032CDD">
        <w:rPr>
          <w:sz w:val="28"/>
          <w:szCs w:val="28"/>
        </w:rPr>
        <w:t>С учетом выбранной миссии города, обозначенных приоритетов его развития, в частности, приоритета развития города как площадки коммуникации между Россией и европейскими странами, одним из важнейших проектов в рамках реализации Стратегии должно стать строительство одного или нескольких экспозиционных и конгресс-площадок.</w:t>
      </w:r>
    </w:p>
    <w:p w:rsidR="00E81C01" w:rsidRPr="00032CDD" w:rsidRDefault="00E81C01" w:rsidP="005506E8">
      <w:pPr>
        <w:keepNext/>
        <w:spacing w:before="240" w:line="300" w:lineRule="auto"/>
        <w:rPr>
          <w:b/>
          <w:sz w:val="28"/>
          <w:szCs w:val="28"/>
        </w:rPr>
      </w:pPr>
      <w:r w:rsidRPr="00032CDD">
        <w:rPr>
          <w:b/>
          <w:sz w:val="28"/>
          <w:szCs w:val="28"/>
        </w:rPr>
        <w:t>4.</w:t>
      </w:r>
      <w:r w:rsidR="006F38D8" w:rsidRPr="00032CDD">
        <w:rPr>
          <w:b/>
          <w:sz w:val="28"/>
          <w:szCs w:val="28"/>
        </w:rPr>
        <w:t> </w:t>
      </w:r>
      <w:r w:rsidRPr="00032CDD">
        <w:rPr>
          <w:b/>
          <w:sz w:val="28"/>
          <w:szCs w:val="28"/>
        </w:rPr>
        <w:t>Реализация проектов комплексного редевелопмента промышленных зон в центре города под строительство общественно-жилых зон (с целью формирования новых подцентров)</w:t>
      </w:r>
      <w:r w:rsidR="005D4280" w:rsidRPr="00032CDD">
        <w:rPr>
          <w:b/>
          <w:sz w:val="28"/>
          <w:szCs w:val="28"/>
        </w:rPr>
        <w:t>.</w:t>
      </w:r>
    </w:p>
    <w:p w:rsidR="00E81C01" w:rsidRPr="00032CDD" w:rsidRDefault="00E81C01" w:rsidP="005506E8">
      <w:pPr>
        <w:keepNext/>
        <w:spacing w:before="120" w:line="300" w:lineRule="auto"/>
        <w:ind w:firstLine="709"/>
        <w:jc w:val="both"/>
        <w:rPr>
          <w:sz w:val="28"/>
          <w:szCs w:val="28"/>
        </w:rPr>
      </w:pPr>
      <w:r w:rsidRPr="00032CDD">
        <w:rPr>
          <w:sz w:val="28"/>
          <w:szCs w:val="28"/>
        </w:rPr>
        <w:t>Редевелопмент бывших промзон и реализация проектов строительства общественно-жилых районов, во-первых, необходим</w:t>
      </w:r>
      <w:r w:rsidR="005D4280" w:rsidRPr="00032CDD">
        <w:rPr>
          <w:sz w:val="28"/>
          <w:szCs w:val="28"/>
        </w:rPr>
        <w:t>ы</w:t>
      </w:r>
      <w:r w:rsidRPr="00032CDD">
        <w:rPr>
          <w:sz w:val="28"/>
          <w:szCs w:val="28"/>
        </w:rPr>
        <w:t xml:space="preserve"> для создания новых подцентров в теле города и разгрузки центра (снижения транспортной нагрузки в том числе), во-вторых, станет импульсом для развития районов, расположенных вблизи реконструируемых площадок.</w:t>
      </w:r>
    </w:p>
    <w:p w:rsidR="00422BB6" w:rsidRPr="00032CDD" w:rsidRDefault="00422BB6" w:rsidP="005506E8">
      <w:pPr>
        <w:keepNext/>
        <w:spacing w:before="240" w:line="300" w:lineRule="auto"/>
        <w:rPr>
          <w:b/>
          <w:sz w:val="28"/>
          <w:szCs w:val="28"/>
        </w:rPr>
      </w:pPr>
      <w:r w:rsidRPr="00032CDD">
        <w:rPr>
          <w:b/>
          <w:sz w:val="28"/>
          <w:szCs w:val="28"/>
        </w:rPr>
        <w:t>5.</w:t>
      </w:r>
      <w:r w:rsidR="006F38D8" w:rsidRPr="00032CDD">
        <w:rPr>
          <w:b/>
          <w:sz w:val="28"/>
          <w:szCs w:val="28"/>
        </w:rPr>
        <w:t> </w:t>
      </w:r>
      <w:r w:rsidR="00E81C01" w:rsidRPr="00032CDD">
        <w:rPr>
          <w:b/>
          <w:sz w:val="28"/>
          <w:szCs w:val="28"/>
        </w:rPr>
        <w:t>Строительство</w:t>
      </w:r>
      <w:r w:rsidRPr="00032CDD">
        <w:rPr>
          <w:b/>
          <w:sz w:val="28"/>
          <w:szCs w:val="28"/>
        </w:rPr>
        <w:t xml:space="preserve"> индустриальных и логистических парков в пригородной зоне</w:t>
      </w:r>
    </w:p>
    <w:p w:rsidR="006F38D8" w:rsidRPr="00032CDD" w:rsidRDefault="00422BB6" w:rsidP="005506E8">
      <w:pPr>
        <w:keepNext/>
        <w:spacing w:before="120" w:line="300" w:lineRule="auto"/>
        <w:ind w:firstLine="709"/>
        <w:jc w:val="both"/>
        <w:rPr>
          <w:sz w:val="28"/>
          <w:szCs w:val="28"/>
        </w:rPr>
      </w:pPr>
      <w:r w:rsidRPr="00032CDD">
        <w:rPr>
          <w:sz w:val="28"/>
          <w:szCs w:val="28"/>
        </w:rPr>
        <w:lastRenderedPageBreak/>
        <w:t xml:space="preserve">В ближайшие годы </w:t>
      </w:r>
      <w:r w:rsidR="005D4280" w:rsidRPr="00032CDD">
        <w:rPr>
          <w:sz w:val="28"/>
          <w:szCs w:val="28"/>
        </w:rPr>
        <w:t>для развития промышленности в Калининграде</w:t>
      </w:r>
      <w:r w:rsidR="002B243F" w:rsidRPr="00032CDD">
        <w:rPr>
          <w:sz w:val="28"/>
          <w:szCs w:val="28"/>
        </w:rPr>
        <w:t xml:space="preserve"> необходимо создание 1</w:t>
      </w:r>
      <w:r w:rsidRPr="00032CDD">
        <w:rPr>
          <w:sz w:val="28"/>
          <w:szCs w:val="28"/>
        </w:rPr>
        <w:t>-</w:t>
      </w:r>
      <w:r w:rsidR="002B243F" w:rsidRPr="00032CDD">
        <w:rPr>
          <w:sz w:val="28"/>
          <w:szCs w:val="28"/>
        </w:rPr>
        <w:t>3</w:t>
      </w:r>
      <w:r w:rsidRPr="00032CDD">
        <w:rPr>
          <w:sz w:val="28"/>
          <w:szCs w:val="28"/>
        </w:rPr>
        <w:t xml:space="preserve"> промышленных и логистических парков. Строительство современной промышленной инфраструктуры должно быть поддержано реализацией мероприятий по выведению промзон из центральной части города.</w:t>
      </w:r>
    </w:p>
    <w:p w:rsidR="00070016" w:rsidRPr="00032CDD" w:rsidRDefault="00422BB6" w:rsidP="005506E8">
      <w:pPr>
        <w:keepNext/>
        <w:spacing w:before="240" w:line="300" w:lineRule="auto"/>
        <w:rPr>
          <w:b/>
          <w:sz w:val="28"/>
          <w:szCs w:val="28"/>
        </w:rPr>
      </w:pPr>
      <w:r w:rsidRPr="00032CDD">
        <w:rPr>
          <w:b/>
          <w:sz w:val="28"/>
          <w:szCs w:val="28"/>
        </w:rPr>
        <w:t>6.</w:t>
      </w:r>
      <w:r w:rsidR="006F38D8" w:rsidRPr="00032CDD">
        <w:rPr>
          <w:b/>
          <w:sz w:val="28"/>
          <w:szCs w:val="28"/>
        </w:rPr>
        <w:t> </w:t>
      </w:r>
      <w:r w:rsidR="00070016" w:rsidRPr="00032CDD">
        <w:rPr>
          <w:b/>
          <w:sz w:val="28"/>
          <w:szCs w:val="28"/>
        </w:rPr>
        <w:t>Развитие системы портов «Калининград-Балтийск», сомасштабной транспортному рынку Балтики</w:t>
      </w:r>
    </w:p>
    <w:p w:rsidR="00070016" w:rsidRPr="00032CDD" w:rsidRDefault="00070016" w:rsidP="005506E8">
      <w:pPr>
        <w:keepNext/>
        <w:spacing w:before="120" w:line="300" w:lineRule="auto"/>
        <w:ind w:firstLine="709"/>
        <w:jc w:val="both"/>
        <w:rPr>
          <w:sz w:val="28"/>
          <w:szCs w:val="28"/>
        </w:rPr>
      </w:pPr>
      <w:r w:rsidRPr="00032CDD">
        <w:rPr>
          <w:sz w:val="28"/>
          <w:szCs w:val="28"/>
        </w:rPr>
        <w:t>Для того чтобы Калининградский транспортный узел занял значимые позиции на развивающемся рынке контейнерных перевозок, порты области должны развиваться как единая система, для чего необходимо предпринять следующие шаги:</w:t>
      </w:r>
    </w:p>
    <w:p w:rsidR="00070016" w:rsidRPr="00032CDD" w:rsidRDefault="00070016" w:rsidP="005506E8">
      <w:pPr>
        <w:keepNext/>
        <w:numPr>
          <w:ilvl w:val="0"/>
          <w:numId w:val="12"/>
        </w:numPr>
        <w:tabs>
          <w:tab w:val="clear" w:pos="1429"/>
          <w:tab w:val="left" w:pos="714"/>
        </w:tabs>
        <w:spacing w:before="120" w:line="300" w:lineRule="auto"/>
        <w:ind w:left="714" w:hanging="357"/>
        <w:jc w:val="both"/>
        <w:rPr>
          <w:sz w:val="28"/>
          <w:szCs w:val="28"/>
        </w:rPr>
      </w:pPr>
      <w:r w:rsidRPr="00032CDD">
        <w:rPr>
          <w:sz w:val="28"/>
          <w:szCs w:val="28"/>
        </w:rPr>
        <w:t>Изменение специализации портов. Порт Калининграда, расположенный в центре города, должен взять на себя функции по принятию пассажирских (паромных) судов, в случае углубления канала – принятия контейнерных судов. Более удаленный Балтийск имеет шанс стать мощным транспортным узлом по перевалке всех видов грузов. Однако это потребует разнесения терминалов (контейнерного с насыпными).</w:t>
      </w:r>
    </w:p>
    <w:p w:rsidR="00070016" w:rsidRPr="00032CDD" w:rsidRDefault="00070016" w:rsidP="005506E8">
      <w:pPr>
        <w:keepNext/>
        <w:numPr>
          <w:ilvl w:val="0"/>
          <w:numId w:val="12"/>
        </w:numPr>
        <w:tabs>
          <w:tab w:val="clear" w:pos="1429"/>
          <w:tab w:val="left" w:pos="714"/>
        </w:tabs>
        <w:spacing w:before="120" w:line="300" w:lineRule="auto"/>
        <w:ind w:left="714" w:hanging="357"/>
        <w:jc w:val="both"/>
        <w:rPr>
          <w:sz w:val="28"/>
          <w:szCs w:val="28"/>
        </w:rPr>
      </w:pPr>
      <w:r w:rsidRPr="00032CDD">
        <w:rPr>
          <w:sz w:val="28"/>
          <w:szCs w:val="28"/>
        </w:rPr>
        <w:t>Формирование эшелонированного порта (развитие тыловой инфраструктуры, обслуживающей всю систему в целом).</w:t>
      </w:r>
    </w:p>
    <w:p w:rsidR="00070016" w:rsidRPr="00032CDD" w:rsidRDefault="00070016" w:rsidP="005506E8">
      <w:pPr>
        <w:keepNext/>
        <w:numPr>
          <w:ilvl w:val="0"/>
          <w:numId w:val="12"/>
        </w:numPr>
        <w:tabs>
          <w:tab w:val="clear" w:pos="1429"/>
          <w:tab w:val="left" w:pos="714"/>
        </w:tabs>
        <w:spacing w:before="120" w:line="300" w:lineRule="auto"/>
        <w:ind w:left="714" w:hanging="357"/>
        <w:jc w:val="both"/>
        <w:rPr>
          <w:sz w:val="28"/>
          <w:szCs w:val="28"/>
        </w:rPr>
      </w:pPr>
      <w:r w:rsidRPr="00032CDD">
        <w:rPr>
          <w:sz w:val="28"/>
          <w:szCs w:val="28"/>
        </w:rPr>
        <w:t>Развитие произв</w:t>
      </w:r>
      <w:r w:rsidR="00E81C01" w:rsidRPr="00032CDD">
        <w:rPr>
          <w:sz w:val="28"/>
          <w:szCs w:val="28"/>
        </w:rPr>
        <w:t>одственной инфраструктуры, в т.ч.</w:t>
      </w:r>
      <w:r w:rsidRPr="00032CDD">
        <w:rPr>
          <w:sz w:val="28"/>
          <w:szCs w:val="28"/>
        </w:rPr>
        <w:t xml:space="preserve"> создание промышленных зон и индустриальных парков вдоль ж/д и автодорог, связывающих порты.</w:t>
      </w:r>
    </w:p>
    <w:p w:rsidR="00DE1386" w:rsidRPr="00032CDD" w:rsidRDefault="00DE1386" w:rsidP="005506E8">
      <w:pPr>
        <w:keepNext/>
        <w:spacing w:line="300" w:lineRule="auto"/>
        <w:ind w:left="357"/>
        <w:jc w:val="both"/>
        <w:rPr>
          <w:sz w:val="26"/>
          <w:szCs w:val="26"/>
        </w:rPr>
      </w:pPr>
    </w:p>
    <w:p w:rsidR="00DE1386" w:rsidRPr="00032CDD" w:rsidRDefault="00DE1386" w:rsidP="005506E8">
      <w:pPr>
        <w:keepNext/>
        <w:spacing w:line="300" w:lineRule="auto"/>
        <w:jc w:val="both"/>
        <w:rPr>
          <w:sz w:val="26"/>
          <w:szCs w:val="26"/>
        </w:rPr>
        <w:sectPr w:rsidR="00DE1386" w:rsidRPr="00032CDD" w:rsidSect="00990CB1">
          <w:pgSz w:w="11906" w:h="16838"/>
          <w:pgMar w:top="1134" w:right="851" w:bottom="1134" w:left="1418" w:header="709" w:footer="709" w:gutter="0"/>
          <w:cols w:space="708"/>
          <w:docGrid w:linePitch="360"/>
        </w:sectPr>
      </w:pPr>
    </w:p>
    <w:p w:rsidR="0061483F" w:rsidRPr="00032CDD" w:rsidRDefault="00F528A0" w:rsidP="005506E8">
      <w:pPr>
        <w:keepNext/>
        <w:spacing w:before="120" w:line="300" w:lineRule="auto"/>
        <w:jc w:val="center"/>
        <w:rPr>
          <w:b/>
          <w:sz w:val="26"/>
          <w:szCs w:val="26"/>
        </w:rPr>
      </w:pPr>
      <w:r w:rsidRPr="00032CDD">
        <w:rPr>
          <w:b/>
          <w:sz w:val="26"/>
          <w:szCs w:val="26"/>
        </w:rPr>
        <w:t>Характеристики проектов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6"/>
        <w:gridCol w:w="2464"/>
        <w:gridCol w:w="2785"/>
        <w:gridCol w:w="2244"/>
        <w:gridCol w:w="2656"/>
        <w:gridCol w:w="2441"/>
      </w:tblGrid>
      <w:tr w:rsidR="00262E3B" w:rsidRPr="00032CDD">
        <w:tc>
          <w:tcPr>
            <w:tcW w:w="0" w:type="auto"/>
            <w:shd w:val="clear" w:color="auto" w:fill="B3B3B3"/>
          </w:tcPr>
          <w:p w:rsidR="00915F88" w:rsidRPr="00032CDD" w:rsidRDefault="00915F88" w:rsidP="005506E8">
            <w:pPr>
              <w:keepNext/>
              <w:spacing w:line="300" w:lineRule="auto"/>
              <w:jc w:val="center"/>
              <w:rPr>
                <w:b/>
              </w:rPr>
            </w:pPr>
            <w:r w:rsidRPr="00032CDD">
              <w:rPr>
                <w:b/>
              </w:rPr>
              <w:t>Проект</w:t>
            </w:r>
          </w:p>
        </w:tc>
        <w:tc>
          <w:tcPr>
            <w:tcW w:w="0" w:type="auto"/>
            <w:shd w:val="clear" w:color="auto" w:fill="B3B3B3"/>
          </w:tcPr>
          <w:p w:rsidR="00915F88" w:rsidRPr="00032CDD" w:rsidRDefault="00915F88" w:rsidP="005506E8">
            <w:pPr>
              <w:keepNext/>
              <w:spacing w:line="300" w:lineRule="auto"/>
              <w:jc w:val="center"/>
              <w:rPr>
                <w:b/>
              </w:rPr>
            </w:pPr>
            <w:r w:rsidRPr="00032CDD">
              <w:rPr>
                <w:b/>
              </w:rPr>
              <w:t>Общие характеристики</w:t>
            </w:r>
          </w:p>
        </w:tc>
        <w:tc>
          <w:tcPr>
            <w:tcW w:w="0" w:type="auto"/>
            <w:shd w:val="clear" w:color="auto" w:fill="B3B3B3"/>
          </w:tcPr>
          <w:p w:rsidR="00915F88" w:rsidRPr="00032CDD" w:rsidRDefault="00915F88" w:rsidP="005506E8">
            <w:pPr>
              <w:keepNext/>
              <w:spacing w:line="300" w:lineRule="auto"/>
              <w:jc w:val="center"/>
              <w:rPr>
                <w:b/>
              </w:rPr>
            </w:pPr>
            <w:r w:rsidRPr="00032CDD">
              <w:rPr>
                <w:b/>
              </w:rPr>
              <w:t>Вложения</w:t>
            </w:r>
          </w:p>
        </w:tc>
        <w:tc>
          <w:tcPr>
            <w:tcW w:w="0" w:type="auto"/>
            <w:shd w:val="clear" w:color="auto" w:fill="B3B3B3"/>
          </w:tcPr>
          <w:p w:rsidR="00915F88" w:rsidRPr="00032CDD" w:rsidRDefault="00915F88" w:rsidP="005506E8">
            <w:pPr>
              <w:keepNext/>
              <w:spacing w:line="300" w:lineRule="auto"/>
              <w:jc w:val="center"/>
              <w:rPr>
                <w:b/>
              </w:rPr>
            </w:pPr>
            <w:r w:rsidRPr="00032CDD">
              <w:rPr>
                <w:b/>
              </w:rPr>
              <w:t>Эффе</w:t>
            </w:r>
            <w:r w:rsidR="005D4280" w:rsidRPr="00032CDD">
              <w:rPr>
                <w:b/>
              </w:rPr>
              <w:t>кт</w:t>
            </w:r>
          </w:p>
        </w:tc>
        <w:tc>
          <w:tcPr>
            <w:tcW w:w="0" w:type="auto"/>
            <w:shd w:val="clear" w:color="auto" w:fill="B3B3B3"/>
          </w:tcPr>
          <w:p w:rsidR="00915F88" w:rsidRPr="00032CDD" w:rsidRDefault="00915F88" w:rsidP="005506E8">
            <w:pPr>
              <w:keepNext/>
              <w:spacing w:line="300" w:lineRule="auto"/>
              <w:jc w:val="center"/>
              <w:rPr>
                <w:b/>
              </w:rPr>
            </w:pPr>
            <w:r w:rsidRPr="00032CDD">
              <w:rPr>
                <w:b/>
              </w:rPr>
              <w:t>Инвестор/девелопер</w:t>
            </w:r>
          </w:p>
        </w:tc>
        <w:tc>
          <w:tcPr>
            <w:tcW w:w="0" w:type="auto"/>
            <w:shd w:val="clear" w:color="auto" w:fill="B3B3B3"/>
          </w:tcPr>
          <w:p w:rsidR="00915F88" w:rsidRPr="00032CDD" w:rsidRDefault="00915F88" w:rsidP="005506E8">
            <w:pPr>
              <w:keepNext/>
              <w:spacing w:line="300" w:lineRule="auto"/>
              <w:jc w:val="center"/>
              <w:rPr>
                <w:b/>
              </w:rPr>
            </w:pPr>
            <w:r w:rsidRPr="00032CDD">
              <w:rPr>
                <w:b/>
              </w:rPr>
              <w:t>Прототип</w:t>
            </w:r>
          </w:p>
        </w:tc>
      </w:tr>
      <w:tr w:rsidR="00262E3B" w:rsidRPr="00032CDD">
        <w:tc>
          <w:tcPr>
            <w:tcW w:w="0" w:type="auto"/>
            <w:shd w:val="clear" w:color="auto" w:fill="auto"/>
          </w:tcPr>
          <w:p w:rsidR="00E81C01" w:rsidRPr="00032CDD" w:rsidRDefault="00E81C01" w:rsidP="005506E8">
            <w:pPr>
              <w:keepNext/>
              <w:spacing w:line="300" w:lineRule="auto"/>
              <w:rPr>
                <w:b/>
              </w:rPr>
            </w:pPr>
            <w:r w:rsidRPr="00032CDD">
              <w:rPr>
                <w:b/>
              </w:rPr>
              <w:t>Развитие исторического центра города</w:t>
            </w:r>
          </w:p>
        </w:tc>
        <w:tc>
          <w:tcPr>
            <w:tcW w:w="0" w:type="auto"/>
            <w:shd w:val="clear" w:color="auto" w:fill="auto"/>
          </w:tcPr>
          <w:p w:rsidR="00E81C01" w:rsidRPr="00032CDD" w:rsidRDefault="00E81C01" w:rsidP="005506E8">
            <w:pPr>
              <w:keepNext/>
              <w:spacing w:line="300" w:lineRule="auto"/>
            </w:pPr>
            <w:r w:rsidRPr="00032CDD">
              <w:t>Концепция развития исторического центра города (структура площадей и организация функций внутри центра с определением порядка и механизмов финансирования и др.)</w:t>
            </w:r>
            <w:r w:rsidR="005D4280" w:rsidRPr="00032CDD">
              <w:t>.</w:t>
            </w:r>
          </w:p>
        </w:tc>
        <w:tc>
          <w:tcPr>
            <w:tcW w:w="0" w:type="auto"/>
            <w:shd w:val="clear" w:color="auto" w:fill="auto"/>
          </w:tcPr>
          <w:p w:rsidR="00E81C01" w:rsidRPr="00032CDD" w:rsidRDefault="00262E3B" w:rsidP="005506E8">
            <w:pPr>
              <w:keepNext/>
              <w:spacing w:line="300" w:lineRule="auto"/>
            </w:pPr>
            <w:r w:rsidRPr="00032CDD">
              <w:t>Стоимость разработки концепции</w:t>
            </w:r>
            <w:r w:rsidR="00E81C01" w:rsidRPr="00032CDD">
              <w:t>: 300 тыс. долл.</w:t>
            </w:r>
          </w:p>
        </w:tc>
        <w:tc>
          <w:tcPr>
            <w:tcW w:w="0" w:type="auto"/>
            <w:shd w:val="clear" w:color="auto" w:fill="auto"/>
          </w:tcPr>
          <w:p w:rsidR="00E81C01" w:rsidRPr="00032CDD" w:rsidRDefault="00E81C01" w:rsidP="005506E8">
            <w:pPr>
              <w:keepNext/>
              <w:spacing w:line="300" w:lineRule="auto"/>
            </w:pPr>
            <w:r w:rsidRPr="00032CDD">
              <w:t>Рост доходов от налога на имущество (за пять лет – удвоение налога), увеличение доли сделок с недвижимостью, повышение рыночной стоимости объектов.</w:t>
            </w:r>
          </w:p>
        </w:tc>
        <w:tc>
          <w:tcPr>
            <w:tcW w:w="0" w:type="auto"/>
            <w:shd w:val="clear" w:color="auto" w:fill="auto"/>
          </w:tcPr>
          <w:p w:rsidR="00E81C01" w:rsidRPr="00032CDD" w:rsidRDefault="006F38D8" w:rsidP="005506E8">
            <w:pPr>
              <w:keepNext/>
              <w:spacing w:line="300" w:lineRule="auto"/>
            </w:pPr>
            <w:r w:rsidRPr="00032CDD">
              <w:t>С</w:t>
            </w:r>
            <w:r w:rsidR="005D4280" w:rsidRPr="00032CDD">
              <w:t xml:space="preserve">редства инвесторов, </w:t>
            </w:r>
            <w:r w:rsidR="00E81C01" w:rsidRPr="00032CDD">
              <w:t>средства кредитов (ЕБРР, Банк Развития РФ и др.).</w:t>
            </w:r>
          </w:p>
        </w:tc>
        <w:tc>
          <w:tcPr>
            <w:tcW w:w="0" w:type="auto"/>
            <w:shd w:val="clear" w:color="auto" w:fill="auto"/>
          </w:tcPr>
          <w:p w:rsidR="00E81C01" w:rsidRPr="00032CDD" w:rsidRDefault="00E81C01" w:rsidP="005506E8">
            <w:pPr>
              <w:keepNext/>
              <w:spacing w:line="300" w:lineRule="auto"/>
            </w:pPr>
            <w:r w:rsidRPr="00032CDD">
              <w:t>ФЦП «Сохранение и развитие архитекту</w:t>
            </w:r>
            <w:r w:rsidR="00FF33CE" w:rsidRPr="00032CDD">
              <w:t>р</w:t>
            </w:r>
            <w:r w:rsidRPr="00032CDD">
              <w:t>ы исторических горо</w:t>
            </w:r>
            <w:r w:rsidR="00FF33CE" w:rsidRPr="00032CDD">
              <w:t>д</w:t>
            </w:r>
            <w:r w:rsidRPr="00032CDD">
              <w:t>ов (2002- 2010 годы)», Программа реконструкции фасадов зданий г.</w:t>
            </w:r>
            <w:r w:rsidR="000F0DA7" w:rsidRPr="00032CDD">
              <w:t> </w:t>
            </w:r>
            <w:r w:rsidRPr="00032CDD">
              <w:t>Санкт-Петербурга, Программа «Возрождение исторического ядра г. Владимир».</w:t>
            </w:r>
          </w:p>
        </w:tc>
      </w:tr>
      <w:tr w:rsidR="00262E3B" w:rsidRPr="00032CDD">
        <w:tc>
          <w:tcPr>
            <w:tcW w:w="0" w:type="auto"/>
            <w:shd w:val="clear" w:color="auto" w:fill="auto"/>
          </w:tcPr>
          <w:p w:rsidR="00E81C01" w:rsidRPr="00032CDD" w:rsidRDefault="00E81C01" w:rsidP="00543596">
            <w:pPr>
              <w:keepNext/>
              <w:spacing w:line="300" w:lineRule="auto"/>
            </w:pPr>
            <w:r w:rsidRPr="00032CDD">
              <w:rPr>
                <w:b/>
              </w:rPr>
              <w:t>Водный фасад</w:t>
            </w:r>
            <w:r w:rsidRPr="00032CDD">
              <w:t xml:space="preserve"> (редевелопмент припортовой территории). Строительство общественно</w:t>
            </w:r>
            <w:r w:rsidR="005D4280" w:rsidRPr="00032CDD">
              <w:t xml:space="preserve">-жилых комплексов вблизи </w:t>
            </w:r>
            <w:r w:rsidR="00543596" w:rsidRPr="00032CDD">
              <w:t>яхтенной гавани</w:t>
            </w:r>
          </w:p>
        </w:tc>
        <w:tc>
          <w:tcPr>
            <w:tcW w:w="0" w:type="auto"/>
            <w:shd w:val="clear" w:color="auto" w:fill="auto"/>
          </w:tcPr>
          <w:p w:rsidR="00E81C01" w:rsidRPr="00032CDD" w:rsidRDefault="00E81C01" w:rsidP="005506E8">
            <w:pPr>
              <w:keepNext/>
              <w:numPr>
                <w:ilvl w:val="1"/>
                <w:numId w:val="9"/>
              </w:numPr>
              <w:tabs>
                <w:tab w:val="clear" w:pos="1440"/>
                <w:tab w:val="num" w:pos="284"/>
              </w:tabs>
              <w:spacing w:line="300" w:lineRule="auto"/>
              <w:ind w:left="284" w:hanging="284"/>
            </w:pPr>
            <w:r w:rsidRPr="00032CDD">
              <w:t>Общая площадь: 40-</w:t>
            </w:r>
            <w:smartTag w:uri="urn:schemas-microsoft-com:office:smarttags" w:element="metricconverter">
              <w:smartTagPr>
                <w:attr w:name="ProductID" w:val="50 га"/>
              </w:smartTagPr>
              <w:r w:rsidRPr="00032CDD">
                <w:t>50 га</w:t>
              </w:r>
            </w:smartTag>
            <w:r w:rsidR="005D4280" w:rsidRPr="00032CDD">
              <w:t>.</w:t>
            </w:r>
          </w:p>
          <w:p w:rsidR="00E81C01" w:rsidRPr="00032CDD" w:rsidRDefault="00E81C01" w:rsidP="005506E8">
            <w:pPr>
              <w:keepNext/>
              <w:numPr>
                <w:ilvl w:val="1"/>
                <w:numId w:val="9"/>
              </w:numPr>
              <w:tabs>
                <w:tab w:val="clear" w:pos="1440"/>
                <w:tab w:val="num" w:pos="284"/>
              </w:tabs>
              <w:spacing w:line="300" w:lineRule="auto"/>
              <w:ind w:left="284" w:hanging="284"/>
            </w:pPr>
            <w:r w:rsidRPr="00032CDD">
              <w:t xml:space="preserve">Площадь застройки: </w:t>
            </w:r>
            <w:smartTag w:uri="urn:schemas-microsoft-com:office:smarttags" w:element="metricconverter">
              <w:smartTagPr>
                <w:attr w:name="ProductID" w:val="20 га"/>
              </w:smartTagPr>
              <w:r w:rsidRPr="00032CDD">
                <w:t>20 га</w:t>
              </w:r>
            </w:smartTag>
            <w:r w:rsidR="005D4280" w:rsidRPr="00032CDD">
              <w:t>.</w:t>
            </w:r>
          </w:p>
          <w:p w:rsidR="00E81C01" w:rsidRPr="00032CDD" w:rsidRDefault="00E81C01" w:rsidP="005506E8">
            <w:pPr>
              <w:keepNext/>
              <w:numPr>
                <w:ilvl w:val="1"/>
                <w:numId w:val="9"/>
              </w:numPr>
              <w:tabs>
                <w:tab w:val="clear" w:pos="1440"/>
                <w:tab w:val="num" w:pos="284"/>
              </w:tabs>
              <w:spacing w:line="300" w:lineRule="auto"/>
              <w:ind w:left="284" w:hanging="284"/>
            </w:pPr>
            <w:r w:rsidRPr="00032CDD">
              <w:t>Офисных площадей: 150 тыс. кв. м.</w:t>
            </w:r>
          </w:p>
          <w:p w:rsidR="00E81C01" w:rsidRPr="00032CDD" w:rsidRDefault="00E81C01" w:rsidP="005506E8">
            <w:pPr>
              <w:keepNext/>
              <w:numPr>
                <w:ilvl w:val="1"/>
                <w:numId w:val="9"/>
              </w:numPr>
              <w:tabs>
                <w:tab w:val="clear" w:pos="1440"/>
                <w:tab w:val="num" w:pos="284"/>
              </w:tabs>
              <w:spacing w:line="300" w:lineRule="auto"/>
              <w:ind w:left="284" w:hanging="284"/>
            </w:pPr>
            <w:r w:rsidRPr="00032CDD">
              <w:t>Жилых площадей: 150 тыс. кв. м.</w:t>
            </w:r>
          </w:p>
          <w:p w:rsidR="00E81C01" w:rsidRPr="00032CDD" w:rsidRDefault="00E81C01" w:rsidP="005506E8">
            <w:pPr>
              <w:keepNext/>
              <w:numPr>
                <w:ilvl w:val="1"/>
                <w:numId w:val="9"/>
              </w:numPr>
              <w:tabs>
                <w:tab w:val="clear" w:pos="1440"/>
                <w:tab w:val="num" w:pos="284"/>
              </w:tabs>
              <w:spacing w:line="300" w:lineRule="auto"/>
              <w:ind w:left="284" w:hanging="284"/>
            </w:pPr>
            <w:r w:rsidRPr="00032CDD">
              <w:t>Сроки реализации проекта: 5,5-6,5 лет.</w:t>
            </w:r>
          </w:p>
        </w:tc>
        <w:tc>
          <w:tcPr>
            <w:tcW w:w="0" w:type="auto"/>
            <w:shd w:val="clear" w:color="auto" w:fill="auto"/>
          </w:tcPr>
          <w:p w:rsidR="00E81C01" w:rsidRPr="00032CDD" w:rsidRDefault="00E81C01" w:rsidP="005506E8">
            <w:pPr>
              <w:keepNext/>
              <w:spacing w:line="300" w:lineRule="auto"/>
            </w:pPr>
            <w:r w:rsidRPr="00032CDD">
              <w:t>Общие затраты: 575 млн. долл., из них:</w:t>
            </w:r>
          </w:p>
          <w:p w:rsidR="00E81C01" w:rsidRPr="00032CDD" w:rsidRDefault="00E81C01" w:rsidP="005506E8">
            <w:pPr>
              <w:keepNext/>
              <w:numPr>
                <w:ilvl w:val="1"/>
                <w:numId w:val="9"/>
              </w:numPr>
              <w:tabs>
                <w:tab w:val="clear" w:pos="1440"/>
                <w:tab w:val="num" w:pos="284"/>
              </w:tabs>
              <w:spacing w:line="300" w:lineRule="auto"/>
              <w:ind w:left="284" w:hanging="284"/>
            </w:pPr>
            <w:r w:rsidRPr="00032CDD">
              <w:t>выкуп земли: 150 млн. долл.;</w:t>
            </w:r>
          </w:p>
          <w:p w:rsidR="00E81C01" w:rsidRPr="00032CDD" w:rsidRDefault="00E81C01" w:rsidP="005506E8">
            <w:pPr>
              <w:keepNext/>
              <w:numPr>
                <w:ilvl w:val="1"/>
                <w:numId w:val="9"/>
              </w:numPr>
              <w:tabs>
                <w:tab w:val="clear" w:pos="1440"/>
                <w:tab w:val="num" w:pos="284"/>
              </w:tabs>
              <w:spacing w:line="300" w:lineRule="auto"/>
              <w:ind w:left="284" w:hanging="284"/>
            </w:pPr>
            <w:r w:rsidRPr="00032CDD">
              <w:t>строительство офисных площадей: 225 млн. долл.;</w:t>
            </w:r>
          </w:p>
          <w:p w:rsidR="00E81C01" w:rsidRPr="00032CDD" w:rsidRDefault="00E81C01" w:rsidP="005506E8">
            <w:pPr>
              <w:keepNext/>
              <w:numPr>
                <w:ilvl w:val="1"/>
                <w:numId w:val="9"/>
              </w:numPr>
              <w:tabs>
                <w:tab w:val="clear" w:pos="1440"/>
                <w:tab w:val="num" w:pos="284"/>
              </w:tabs>
              <w:spacing w:line="300" w:lineRule="auto"/>
              <w:ind w:left="284" w:hanging="284"/>
            </w:pPr>
            <w:r w:rsidRPr="00032CDD">
              <w:t>строительство жилья: 150 млн. долл.;</w:t>
            </w:r>
          </w:p>
          <w:p w:rsidR="00E81C01" w:rsidRPr="00032CDD" w:rsidRDefault="00E81C01" w:rsidP="005506E8">
            <w:pPr>
              <w:keepNext/>
              <w:numPr>
                <w:ilvl w:val="1"/>
                <w:numId w:val="9"/>
              </w:numPr>
              <w:tabs>
                <w:tab w:val="clear" w:pos="1440"/>
                <w:tab w:val="num" w:pos="284"/>
              </w:tabs>
              <w:spacing w:line="300" w:lineRule="auto"/>
              <w:ind w:left="284" w:hanging="284"/>
            </w:pPr>
            <w:r w:rsidRPr="00032CDD">
              <w:t>строительство обществ</w:t>
            </w:r>
            <w:r w:rsidR="00A73092" w:rsidRPr="00032CDD">
              <w:t xml:space="preserve">. </w:t>
            </w:r>
            <w:r w:rsidRPr="00032CDD">
              <w:t>зон: 100 млн. долл.;</w:t>
            </w:r>
          </w:p>
          <w:p w:rsidR="00E81C01" w:rsidRPr="00032CDD" w:rsidRDefault="00E81C01" w:rsidP="005506E8">
            <w:pPr>
              <w:keepNext/>
              <w:numPr>
                <w:ilvl w:val="1"/>
                <w:numId w:val="9"/>
              </w:numPr>
              <w:tabs>
                <w:tab w:val="clear" w:pos="1440"/>
                <w:tab w:val="num" w:pos="284"/>
              </w:tabs>
              <w:spacing w:line="300" w:lineRule="auto"/>
              <w:ind w:left="284" w:hanging="284"/>
            </w:pPr>
            <w:r w:rsidRPr="00032CDD">
              <w:t>благоустройство: 100 млн. долл.</w:t>
            </w:r>
          </w:p>
        </w:tc>
        <w:tc>
          <w:tcPr>
            <w:tcW w:w="0" w:type="auto"/>
            <w:shd w:val="clear" w:color="auto" w:fill="auto"/>
          </w:tcPr>
          <w:p w:rsidR="00E81C01" w:rsidRPr="00032CDD" w:rsidRDefault="00E81C01" w:rsidP="005506E8">
            <w:pPr>
              <w:keepNext/>
              <w:numPr>
                <w:ilvl w:val="1"/>
                <w:numId w:val="9"/>
              </w:numPr>
              <w:tabs>
                <w:tab w:val="clear" w:pos="1440"/>
                <w:tab w:val="num" w:pos="284"/>
              </w:tabs>
              <w:spacing w:line="300" w:lineRule="auto"/>
              <w:ind w:left="284" w:hanging="284"/>
            </w:pPr>
            <w:r w:rsidRPr="00032CDD">
              <w:t>Новых рабочих мест: 10-11 тыс.</w:t>
            </w:r>
          </w:p>
          <w:p w:rsidR="00E81C01" w:rsidRPr="00032CDD" w:rsidRDefault="00E81C01" w:rsidP="005506E8">
            <w:pPr>
              <w:keepNext/>
              <w:numPr>
                <w:ilvl w:val="1"/>
                <w:numId w:val="9"/>
              </w:numPr>
              <w:tabs>
                <w:tab w:val="clear" w:pos="1440"/>
                <w:tab w:val="num" w:pos="284"/>
              </w:tabs>
              <w:spacing w:line="300" w:lineRule="auto"/>
              <w:ind w:left="284" w:hanging="284"/>
            </w:pPr>
            <w:r w:rsidRPr="00032CDD">
              <w:t>Жителей: 4-5 тыс.</w:t>
            </w:r>
          </w:p>
          <w:p w:rsidR="00E81C01" w:rsidRPr="00032CDD" w:rsidRDefault="00E81C01" w:rsidP="005506E8">
            <w:pPr>
              <w:keepNext/>
              <w:numPr>
                <w:ilvl w:val="1"/>
                <w:numId w:val="9"/>
              </w:numPr>
              <w:tabs>
                <w:tab w:val="clear" w:pos="1440"/>
                <w:tab w:val="num" w:pos="284"/>
              </w:tabs>
              <w:spacing w:line="300" w:lineRule="auto"/>
              <w:ind w:left="284" w:hanging="284"/>
            </w:pPr>
            <w:r w:rsidRPr="00032CDD">
              <w:t>Суммарная выручка от продажи: 900-1 050 млн. долл.</w:t>
            </w:r>
          </w:p>
        </w:tc>
        <w:tc>
          <w:tcPr>
            <w:tcW w:w="0" w:type="auto"/>
            <w:shd w:val="clear" w:color="auto" w:fill="auto"/>
          </w:tcPr>
          <w:p w:rsidR="00E81C01" w:rsidRPr="00032CDD" w:rsidRDefault="00E81C01" w:rsidP="005506E8">
            <w:pPr>
              <w:keepNext/>
              <w:spacing w:line="300" w:lineRule="auto"/>
            </w:pPr>
            <w:r w:rsidRPr="00032CDD">
              <w:t>ВТБ</w:t>
            </w:r>
            <w:r w:rsidR="00262E3B" w:rsidRPr="00032CDD">
              <w:t xml:space="preserve"> </w:t>
            </w:r>
            <w:r w:rsidRPr="00032CDD">
              <w:t>и пр.</w:t>
            </w:r>
            <w:r w:rsidR="00262E3B" w:rsidRPr="00032CDD">
              <w:t xml:space="preserve"> </w:t>
            </w:r>
            <w:r w:rsidRPr="00032CDD">
              <w:t>Покупатели: физические лица (жилье), фонды прямых инвестиций, институциональные инвесторы (общественные зоны)</w:t>
            </w:r>
            <w:r w:rsidR="005D4280" w:rsidRPr="00032CDD">
              <w:t>.</w:t>
            </w:r>
          </w:p>
        </w:tc>
        <w:tc>
          <w:tcPr>
            <w:tcW w:w="0" w:type="auto"/>
            <w:shd w:val="clear" w:color="auto" w:fill="auto"/>
          </w:tcPr>
          <w:p w:rsidR="00E81C01" w:rsidRPr="00032CDD" w:rsidRDefault="00E81C01" w:rsidP="005506E8">
            <w:pPr>
              <w:keepNext/>
              <w:spacing w:line="300" w:lineRule="auto"/>
            </w:pPr>
            <w:r w:rsidRPr="00032CDD">
              <w:t>Рассчитано на основании средних стоимостей строительства подобных объектов и прогноза средних рыночных цен на недвижимость в Калининграде</w:t>
            </w:r>
            <w:r w:rsidR="005D4280" w:rsidRPr="00032CDD">
              <w:t>.</w:t>
            </w:r>
          </w:p>
        </w:tc>
      </w:tr>
      <w:tr w:rsidR="00A73092" w:rsidRPr="00032CDD">
        <w:tc>
          <w:tcPr>
            <w:tcW w:w="0" w:type="auto"/>
            <w:shd w:val="clear" w:color="auto" w:fill="auto"/>
          </w:tcPr>
          <w:p w:rsidR="005D4280" w:rsidRPr="00032CDD" w:rsidRDefault="002F2011" w:rsidP="005506E8">
            <w:pPr>
              <w:keepNext/>
              <w:spacing w:line="300" w:lineRule="auto"/>
              <w:rPr>
                <w:b/>
              </w:rPr>
            </w:pPr>
            <w:r w:rsidRPr="00032CDD">
              <w:rPr>
                <w:b/>
              </w:rPr>
              <w:t>Строительство конвент-центра</w:t>
            </w:r>
            <w:r w:rsidRPr="00032CDD">
              <w:t xml:space="preserve"> (экспо- и конгресс-центра)</w:t>
            </w:r>
          </w:p>
        </w:tc>
        <w:tc>
          <w:tcPr>
            <w:tcW w:w="0" w:type="auto"/>
            <w:shd w:val="clear" w:color="auto" w:fill="auto"/>
          </w:tcPr>
          <w:p w:rsidR="00D66292" w:rsidRPr="00032CDD" w:rsidRDefault="00D66292" w:rsidP="005506E8">
            <w:pPr>
              <w:keepNext/>
              <w:numPr>
                <w:ilvl w:val="1"/>
                <w:numId w:val="9"/>
              </w:numPr>
              <w:tabs>
                <w:tab w:val="clear" w:pos="1440"/>
                <w:tab w:val="num" w:pos="284"/>
              </w:tabs>
              <w:spacing w:line="300" w:lineRule="auto"/>
              <w:ind w:left="284" w:hanging="284"/>
            </w:pPr>
            <w:r w:rsidRPr="00032CDD">
              <w:rPr>
                <w:bCs/>
              </w:rPr>
              <w:t>Выставочный/</w:t>
            </w:r>
            <w:r w:rsidR="000F0DA7" w:rsidRPr="00032CDD">
              <w:rPr>
                <w:bCs/>
              </w:rPr>
              <w:t xml:space="preserve"> </w:t>
            </w:r>
            <w:r w:rsidRPr="00032CDD">
              <w:rPr>
                <w:bCs/>
              </w:rPr>
              <w:t>конгресс зал</w:t>
            </w:r>
            <w:r w:rsidR="000F0DA7" w:rsidRPr="00032CDD">
              <w:rPr>
                <w:bCs/>
              </w:rPr>
              <w:t>:</w:t>
            </w:r>
            <w:r w:rsidR="002F2011" w:rsidRPr="00032CDD">
              <w:rPr>
                <w:bCs/>
              </w:rPr>
              <w:t xml:space="preserve"> 15 тыс. кв.м</w:t>
            </w:r>
          </w:p>
          <w:p w:rsidR="005D4280" w:rsidRPr="00032CDD" w:rsidRDefault="002F2011" w:rsidP="005506E8">
            <w:pPr>
              <w:keepNext/>
              <w:numPr>
                <w:ilvl w:val="1"/>
                <w:numId w:val="9"/>
              </w:numPr>
              <w:tabs>
                <w:tab w:val="clear" w:pos="1440"/>
                <w:tab w:val="num" w:pos="284"/>
              </w:tabs>
              <w:spacing w:line="300" w:lineRule="auto"/>
              <w:ind w:left="284" w:hanging="284"/>
            </w:pPr>
            <w:r w:rsidRPr="00032CDD">
              <w:t>Отель 4 звезды: 19,5</w:t>
            </w:r>
            <w:r w:rsidRPr="00032CDD">
              <w:rPr>
                <w:bCs/>
              </w:rPr>
              <w:t> тыс. кв.м</w:t>
            </w:r>
          </w:p>
          <w:p w:rsidR="002F2011" w:rsidRPr="00032CDD" w:rsidRDefault="002F2011" w:rsidP="005506E8">
            <w:pPr>
              <w:keepNext/>
              <w:numPr>
                <w:ilvl w:val="1"/>
                <w:numId w:val="9"/>
              </w:numPr>
              <w:tabs>
                <w:tab w:val="clear" w:pos="1440"/>
                <w:tab w:val="num" w:pos="284"/>
              </w:tabs>
              <w:spacing w:line="300" w:lineRule="auto"/>
              <w:ind w:left="284" w:hanging="284"/>
            </w:pPr>
            <w:r w:rsidRPr="00032CDD">
              <w:t>Торгово-развлекательный центр: 17,5</w:t>
            </w:r>
            <w:r w:rsidRPr="00032CDD">
              <w:rPr>
                <w:bCs/>
              </w:rPr>
              <w:t> тыс. кв.м</w:t>
            </w:r>
          </w:p>
          <w:p w:rsidR="002F2011" w:rsidRPr="00032CDD" w:rsidRDefault="002F2011" w:rsidP="005506E8">
            <w:pPr>
              <w:keepNext/>
              <w:numPr>
                <w:ilvl w:val="1"/>
                <w:numId w:val="9"/>
              </w:numPr>
              <w:tabs>
                <w:tab w:val="clear" w:pos="1440"/>
                <w:tab w:val="num" w:pos="284"/>
              </w:tabs>
              <w:spacing w:line="300" w:lineRule="auto"/>
              <w:ind w:left="284" w:hanging="284"/>
            </w:pPr>
            <w:r w:rsidRPr="00032CDD">
              <w:t>Открытая парковка на 500 машин.</w:t>
            </w:r>
          </w:p>
        </w:tc>
        <w:tc>
          <w:tcPr>
            <w:tcW w:w="0" w:type="auto"/>
            <w:shd w:val="clear" w:color="auto" w:fill="auto"/>
          </w:tcPr>
          <w:p w:rsidR="005D4280" w:rsidRPr="00032CDD" w:rsidRDefault="00D66292" w:rsidP="005506E8">
            <w:pPr>
              <w:keepNext/>
              <w:spacing w:line="300" w:lineRule="auto"/>
            </w:pPr>
            <w:r w:rsidRPr="00032CDD">
              <w:t>Объем инвестиций в строительство: ок. 88,5 млн.</w:t>
            </w:r>
            <w:r w:rsidR="002F2011" w:rsidRPr="00032CDD">
              <w:rPr>
                <w:bCs/>
              </w:rPr>
              <w:t> </w:t>
            </w:r>
            <w:r w:rsidRPr="00032CDD">
              <w:t>евро.</w:t>
            </w:r>
          </w:p>
        </w:tc>
        <w:tc>
          <w:tcPr>
            <w:tcW w:w="0" w:type="auto"/>
            <w:shd w:val="clear" w:color="auto" w:fill="auto"/>
          </w:tcPr>
          <w:p w:rsidR="00AE6FEF" w:rsidRPr="00032CDD" w:rsidRDefault="00AE6FEF" w:rsidP="005506E8">
            <w:pPr>
              <w:keepNext/>
              <w:numPr>
                <w:ilvl w:val="1"/>
                <w:numId w:val="9"/>
              </w:numPr>
              <w:tabs>
                <w:tab w:val="clear" w:pos="1440"/>
                <w:tab w:val="num" w:pos="284"/>
              </w:tabs>
              <w:spacing w:line="300" w:lineRule="auto"/>
              <w:ind w:left="284" w:hanging="284"/>
            </w:pPr>
            <w:r w:rsidRPr="00032CDD">
              <w:rPr>
                <w:bCs/>
              </w:rPr>
              <w:t>Новых рабочих мест: 500.</w:t>
            </w:r>
          </w:p>
          <w:p w:rsidR="00AE6FEF" w:rsidRPr="00032CDD" w:rsidRDefault="00AE6FEF" w:rsidP="005506E8">
            <w:pPr>
              <w:keepNext/>
              <w:numPr>
                <w:ilvl w:val="1"/>
                <w:numId w:val="9"/>
              </w:numPr>
              <w:tabs>
                <w:tab w:val="clear" w:pos="1440"/>
                <w:tab w:val="num" w:pos="284"/>
              </w:tabs>
              <w:spacing w:line="300" w:lineRule="auto"/>
              <w:ind w:left="284" w:hanging="284"/>
            </w:pPr>
            <w:r w:rsidRPr="00032CDD">
              <w:rPr>
                <w:bCs/>
              </w:rPr>
              <w:t>Увеличение налоговых поступлений – на 100 млн. руб.</w:t>
            </w:r>
          </w:p>
          <w:p w:rsidR="005D4280" w:rsidRPr="00032CDD" w:rsidRDefault="00AE6FEF" w:rsidP="005506E8">
            <w:pPr>
              <w:keepNext/>
              <w:numPr>
                <w:ilvl w:val="1"/>
                <w:numId w:val="9"/>
              </w:numPr>
              <w:tabs>
                <w:tab w:val="clear" w:pos="1440"/>
                <w:tab w:val="num" w:pos="284"/>
              </w:tabs>
              <w:spacing w:line="300" w:lineRule="auto"/>
              <w:ind w:left="284" w:hanging="284"/>
            </w:pPr>
            <w:r w:rsidRPr="00032CDD">
              <w:rPr>
                <w:bCs/>
              </w:rPr>
              <w:t>Увеличение турпотока – на 150 тыс. чел.</w:t>
            </w:r>
          </w:p>
        </w:tc>
        <w:tc>
          <w:tcPr>
            <w:tcW w:w="0" w:type="auto"/>
            <w:shd w:val="clear" w:color="auto" w:fill="auto"/>
          </w:tcPr>
          <w:p w:rsidR="005D4280" w:rsidRPr="00032CDD" w:rsidRDefault="00D66292" w:rsidP="005506E8">
            <w:pPr>
              <w:keepNext/>
              <w:spacing w:line="300" w:lineRule="auto"/>
            </w:pPr>
            <w:r w:rsidRPr="00032CDD">
              <w:t xml:space="preserve">Внешэкономбанк, </w:t>
            </w:r>
            <w:r w:rsidRPr="00032CDD">
              <w:rPr>
                <w:bCs/>
                <w:lang w:val="en-US"/>
              </w:rPr>
              <w:t>Cushman</w:t>
            </w:r>
            <w:r w:rsidRPr="00032CDD">
              <w:rPr>
                <w:bCs/>
              </w:rPr>
              <w:t xml:space="preserve"> &amp; </w:t>
            </w:r>
            <w:r w:rsidRPr="00032CDD">
              <w:rPr>
                <w:bCs/>
                <w:lang w:val="en-US"/>
              </w:rPr>
              <w:t>Wakefield</w:t>
            </w:r>
            <w:r w:rsidRPr="00032CDD">
              <w:rPr>
                <w:bCs/>
              </w:rPr>
              <w:t xml:space="preserve"> </w:t>
            </w:r>
            <w:r w:rsidRPr="00032CDD">
              <w:rPr>
                <w:bCs/>
                <w:lang w:val="en-US"/>
              </w:rPr>
              <w:t>Stiles</w:t>
            </w:r>
            <w:r w:rsidRPr="00032CDD">
              <w:rPr>
                <w:bCs/>
              </w:rPr>
              <w:t xml:space="preserve"> &amp; </w:t>
            </w:r>
            <w:r w:rsidRPr="00032CDD">
              <w:rPr>
                <w:bCs/>
                <w:lang w:val="en-US"/>
              </w:rPr>
              <w:t>Riabokobylko</w:t>
            </w:r>
            <w:r w:rsidRPr="00032CDD">
              <w:rPr>
                <w:bCs/>
              </w:rPr>
              <w:t xml:space="preserve">, выставочные операторы: </w:t>
            </w:r>
            <w:r w:rsidRPr="00032CDD">
              <w:rPr>
                <w:bCs/>
                <w:lang w:val="en-US"/>
              </w:rPr>
              <w:t>Reed</w:t>
            </w:r>
            <w:r w:rsidRPr="00032CDD">
              <w:rPr>
                <w:bCs/>
              </w:rPr>
              <w:t xml:space="preserve"> </w:t>
            </w:r>
            <w:r w:rsidRPr="00032CDD">
              <w:rPr>
                <w:bCs/>
                <w:lang w:val="en-US"/>
              </w:rPr>
              <w:t>Exhibitions</w:t>
            </w:r>
            <w:r w:rsidRPr="00032CDD">
              <w:rPr>
                <w:bCs/>
              </w:rPr>
              <w:t xml:space="preserve">, </w:t>
            </w:r>
            <w:r w:rsidRPr="00032CDD">
              <w:rPr>
                <w:bCs/>
                <w:lang w:val="en-US"/>
              </w:rPr>
              <w:t>ExpoForum</w:t>
            </w:r>
            <w:r w:rsidRPr="00032CDD">
              <w:rPr>
                <w:bCs/>
              </w:rPr>
              <w:t xml:space="preserve"> и др.</w:t>
            </w:r>
          </w:p>
        </w:tc>
        <w:tc>
          <w:tcPr>
            <w:tcW w:w="0" w:type="auto"/>
            <w:shd w:val="clear" w:color="auto" w:fill="auto"/>
          </w:tcPr>
          <w:p w:rsidR="005D4280" w:rsidRPr="00032CDD" w:rsidRDefault="005D4280" w:rsidP="005506E8">
            <w:pPr>
              <w:keepNext/>
              <w:spacing w:line="300" w:lineRule="auto"/>
            </w:pPr>
          </w:p>
        </w:tc>
      </w:tr>
      <w:tr w:rsidR="00262E3B" w:rsidRPr="00032CDD">
        <w:tc>
          <w:tcPr>
            <w:tcW w:w="0" w:type="auto"/>
            <w:shd w:val="clear" w:color="auto" w:fill="auto"/>
          </w:tcPr>
          <w:p w:rsidR="00E81C01" w:rsidRPr="00032CDD" w:rsidRDefault="00E81C01" w:rsidP="005506E8">
            <w:pPr>
              <w:keepNext/>
              <w:spacing w:line="300" w:lineRule="auto"/>
            </w:pPr>
            <w:r w:rsidRPr="00032CDD">
              <w:rPr>
                <w:b/>
              </w:rPr>
              <w:t>Редевелопмент промзон</w:t>
            </w:r>
            <w:r w:rsidRPr="00032CDD">
              <w:t xml:space="preserve"> под строительство офисно-жилых зон </w:t>
            </w:r>
          </w:p>
        </w:tc>
        <w:tc>
          <w:tcPr>
            <w:tcW w:w="0" w:type="auto"/>
            <w:shd w:val="clear" w:color="auto" w:fill="auto"/>
          </w:tcPr>
          <w:p w:rsidR="00E81C01" w:rsidRPr="00032CDD" w:rsidRDefault="00E81C01" w:rsidP="005506E8">
            <w:pPr>
              <w:keepNext/>
              <w:numPr>
                <w:ilvl w:val="1"/>
                <w:numId w:val="9"/>
              </w:numPr>
              <w:tabs>
                <w:tab w:val="clear" w:pos="1440"/>
                <w:tab w:val="num" w:pos="284"/>
              </w:tabs>
              <w:spacing w:line="300" w:lineRule="auto"/>
              <w:ind w:left="284" w:hanging="284"/>
            </w:pPr>
            <w:r w:rsidRPr="00032CDD">
              <w:t>Общая площадь застройки: 20-</w:t>
            </w:r>
            <w:smartTag w:uri="urn:schemas-microsoft-com:office:smarttags" w:element="metricconverter">
              <w:smartTagPr>
                <w:attr w:name="ProductID" w:val="30 га"/>
              </w:smartTagPr>
              <w:r w:rsidRPr="00032CDD">
                <w:t>30 га</w:t>
              </w:r>
            </w:smartTag>
          </w:p>
          <w:p w:rsidR="00E81C01" w:rsidRPr="00032CDD" w:rsidRDefault="00E81C01" w:rsidP="005506E8">
            <w:pPr>
              <w:keepNext/>
              <w:numPr>
                <w:ilvl w:val="1"/>
                <w:numId w:val="9"/>
              </w:numPr>
              <w:tabs>
                <w:tab w:val="clear" w:pos="1440"/>
                <w:tab w:val="num" w:pos="284"/>
              </w:tabs>
              <w:spacing w:line="300" w:lineRule="auto"/>
              <w:ind w:left="284" w:hanging="284"/>
            </w:pPr>
            <w:r w:rsidRPr="00032CDD">
              <w:t>Площадь зданий: 700-900 тыс. кв. м.</w:t>
            </w:r>
          </w:p>
          <w:p w:rsidR="00E81C01" w:rsidRPr="00032CDD" w:rsidRDefault="00E81C01" w:rsidP="005506E8">
            <w:pPr>
              <w:keepNext/>
              <w:numPr>
                <w:ilvl w:val="1"/>
                <w:numId w:val="9"/>
              </w:numPr>
              <w:tabs>
                <w:tab w:val="clear" w:pos="1440"/>
                <w:tab w:val="num" w:pos="284"/>
              </w:tabs>
              <w:spacing w:line="300" w:lineRule="auto"/>
              <w:ind w:left="284" w:hanging="284"/>
              <w:rPr>
                <w:lang w:val="en-US"/>
              </w:rPr>
            </w:pPr>
            <w:r w:rsidRPr="00032CDD">
              <w:rPr>
                <w:lang w:val="en-US"/>
              </w:rPr>
              <w:t xml:space="preserve">40-50% </w:t>
            </w:r>
            <w:r w:rsidRPr="00032CDD">
              <w:t>офисы</w:t>
            </w:r>
            <w:r w:rsidRPr="00032CDD">
              <w:rPr>
                <w:lang w:val="en-US"/>
              </w:rPr>
              <w:t xml:space="preserve">, 50-60% </w:t>
            </w:r>
            <w:r w:rsidRPr="00032CDD">
              <w:t>жилье</w:t>
            </w:r>
            <w:r w:rsidR="005D4280" w:rsidRPr="00032CDD">
              <w:rPr>
                <w:lang w:val="en-US"/>
              </w:rPr>
              <w:t>.</w:t>
            </w:r>
          </w:p>
        </w:tc>
        <w:tc>
          <w:tcPr>
            <w:tcW w:w="0" w:type="auto"/>
            <w:shd w:val="clear" w:color="auto" w:fill="auto"/>
          </w:tcPr>
          <w:p w:rsidR="00E81C01" w:rsidRPr="00032CDD" w:rsidRDefault="00E81C01" w:rsidP="005506E8">
            <w:pPr>
              <w:keepNext/>
              <w:spacing w:line="300" w:lineRule="auto"/>
            </w:pPr>
            <w:r w:rsidRPr="00032CDD">
              <w:t>Инвестиции: 1,2-1,5 млрд. долл.</w:t>
            </w:r>
          </w:p>
        </w:tc>
        <w:tc>
          <w:tcPr>
            <w:tcW w:w="0" w:type="auto"/>
            <w:shd w:val="clear" w:color="auto" w:fill="auto"/>
          </w:tcPr>
          <w:p w:rsidR="00E81C01" w:rsidRPr="00032CDD" w:rsidRDefault="00E81C01" w:rsidP="005506E8">
            <w:pPr>
              <w:keepNext/>
              <w:spacing w:line="300" w:lineRule="auto"/>
            </w:pPr>
            <w:r w:rsidRPr="00032CDD">
              <w:t>Рабочи</w:t>
            </w:r>
            <w:r w:rsidR="00262E3B" w:rsidRPr="00032CDD">
              <w:t>е</w:t>
            </w:r>
            <w:r w:rsidRPr="00032CDD">
              <w:t xml:space="preserve"> мест</w:t>
            </w:r>
            <w:r w:rsidR="00262E3B" w:rsidRPr="00032CDD">
              <w:t>а</w:t>
            </w:r>
            <w:r w:rsidRPr="00032CDD">
              <w:t>: 20 тыс.</w:t>
            </w:r>
          </w:p>
        </w:tc>
        <w:tc>
          <w:tcPr>
            <w:tcW w:w="0" w:type="auto"/>
            <w:shd w:val="clear" w:color="auto" w:fill="auto"/>
          </w:tcPr>
          <w:p w:rsidR="00E81C01" w:rsidRPr="00032CDD" w:rsidRDefault="00E81C01" w:rsidP="005506E8">
            <w:pPr>
              <w:keepNext/>
              <w:spacing w:line="300" w:lineRule="auto"/>
            </w:pPr>
            <w:r w:rsidRPr="00032CDD">
              <w:t>ВТБ и пр.</w:t>
            </w:r>
            <w:r w:rsidR="002F2011" w:rsidRPr="00032CDD">
              <w:t xml:space="preserve"> </w:t>
            </w:r>
            <w:r w:rsidR="00807920">
              <w:t>п</w:t>
            </w:r>
            <w:r w:rsidRPr="00032CDD">
              <w:t xml:space="preserve">окупатели: физические лица (жилье), фонды прямых инвестиций, </w:t>
            </w:r>
            <w:r w:rsidR="002F2011" w:rsidRPr="00032CDD">
              <w:t>институци</w:t>
            </w:r>
            <w:r w:rsidRPr="00032CDD">
              <w:t>ональны</w:t>
            </w:r>
            <w:r w:rsidR="002F2011" w:rsidRPr="00032CDD">
              <w:t>е</w:t>
            </w:r>
            <w:r w:rsidRPr="00032CDD">
              <w:t xml:space="preserve"> инвесторы (общественные зоны)</w:t>
            </w:r>
          </w:p>
        </w:tc>
        <w:tc>
          <w:tcPr>
            <w:tcW w:w="0" w:type="auto"/>
            <w:shd w:val="clear" w:color="auto" w:fill="auto"/>
          </w:tcPr>
          <w:p w:rsidR="00E81C01" w:rsidRPr="00032CDD" w:rsidRDefault="00353858" w:rsidP="005506E8">
            <w:pPr>
              <w:keepNext/>
              <w:spacing w:line="300" w:lineRule="auto"/>
            </w:pPr>
            <w:r w:rsidRPr="00032CDD">
              <w:t>Н</w:t>
            </w:r>
            <w:r w:rsidR="00E81C01" w:rsidRPr="00032CDD">
              <w:t>а основании средних стоимостей строительства подобных объектов и прогноза рыночных цен на недвижимость в Калининграде</w:t>
            </w:r>
          </w:p>
        </w:tc>
      </w:tr>
      <w:tr w:rsidR="00262E3B" w:rsidRPr="00032CDD">
        <w:tc>
          <w:tcPr>
            <w:tcW w:w="0" w:type="auto"/>
          </w:tcPr>
          <w:p w:rsidR="00E81C01" w:rsidRPr="00032CDD" w:rsidRDefault="00E81C01" w:rsidP="005506E8">
            <w:pPr>
              <w:keepNext/>
              <w:spacing w:line="300" w:lineRule="auto"/>
            </w:pPr>
            <w:r w:rsidRPr="00032CDD">
              <w:t xml:space="preserve">Подготовка территории под строительство </w:t>
            </w:r>
            <w:r w:rsidRPr="00032CDD">
              <w:rPr>
                <w:b/>
              </w:rPr>
              <w:t>индустриально-логистических парков</w:t>
            </w:r>
          </w:p>
        </w:tc>
        <w:tc>
          <w:tcPr>
            <w:tcW w:w="0" w:type="auto"/>
          </w:tcPr>
          <w:p w:rsidR="00E81C01" w:rsidRPr="00032CDD" w:rsidRDefault="00E81C01" w:rsidP="005506E8">
            <w:pPr>
              <w:keepNext/>
              <w:spacing w:line="300" w:lineRule="auto"/>
            </w:pPr>
            <w:r w:rsidRPr="00032CDD">
              <w:t xml:space="preserve">Площадь: не менее </w:t>
            </w:r>
            <w:smartTag w:uri="urn:schemas-microsoft-com:office:smarttags" w:element="metricconverter">
              <w:smartTagPr>
                <w:attr w:name="ProductID" w:val="100 га"/>
              </w:smartTagPr>
              <w:r w:rsidRPr="00032CDD">
                <w:t>100 га</w:t>
              </w:r>
            </w:smartTag>
          </w:p>
        </w:tc>
        <w:tc>
          <w:tcPr>
            <w:tcW w:w="0" w:type="auto"/>
          </w:tcPr>
          <w:p w:rsidR="00E81C01" w:rsidRPr="00032CDD" w:rsidRDefault="00E81C01" w:rsidP="005506E8">
            <w:pPr>
              <w:keepNext/>
              <w:spacing w:line="300" w:lineRule="auto"/>
            </w:pPr>
            <w:r w:rsidRPr="00032CDD">
              <w:t xml:space="preserve">Для подготовки территории в </w:t>
            </w:r>
            <w:smartTag w:uri="urn:schemas-microsoft-com:office:smarttags" w:element="metricconverter">
              <w:smartTagPr>
                <w:attr w:name="ProductID" w:val="100 га"/>
              </w:smartTagPr>
              <w:r w:rsidRPr="00032CDD">
                <w:t>100 га</w:t>
              </w:r>
            </w:smartTag>
            <w:r w:rsidRPr="00032CDD">
              <w:t xml:space="preserve"> потребуется инвестиций ок. 600-700 млн.</w:t>
            </w:r>
            <w:r w:rsidR="005D4280" w:rsidRPr="00032CDD">
              <w:t> </w:t>
            </w:r>
            <w:r w:rsidRPr="00032CDD">
              <w:t>руб.</w:t>
            </w:r>
          </w:p>
        </w:tc>
        <w:tc>
          <w:tcPr>
            <w:tcW w:w="0" w:type="auto"/>
          </w:tcPr>
          <w:p w:rsidR="00E81C01" w:rsidRPr="00032CDD" w:rsidRDefault="00E81C01" w:rsidP="005506E8">
            <w:pPr>
              <w:keepNext/>
              <w:numPr>
                <w:ilvl w:val="1"/>
                <w:numId w:val="9"/>
              </w:numPr>
              <w:tabs>
                <w:tab w:val="clear" w:pos="1440"/>
                <w:tab w:val="num" w:pos="284"/>
              </w:tabs>
              <w:spacing w:line="300" w:lineRule="auto"/>
              <w:ind w:left="284" w:hanging="284"/>
            </w:pPr>
            <w:r w:rsidRPr="00032CDD">
              <w:t>Рабочие места: 5-7 тыс.</w:t>
            </w:r>
          </w:p>
          <w:p w:rsidR="00E81C01" w:rsidRPr="00032CDD" w:rsidRDefault="00A73092" w:rsidP="005506E8">
            <w:pPr>
              <w:keepNext/>
              <w:numPr>
                <w:ilvl w:val="1"/>
                <w:numId w:val="9"/>
              </w:numPr>
              <w:tabs>
                <w:tab w:val="clear" w:pos="1440"/>
                <w:tab w:val="num" w:pos="284"/>
              </w:tabs>
              <w:spacing w:line="300" w:lineRule="auto"/>
              <w:ind w:left="284" w:hanging="284"/>
            </w:pPr>
            <w:r w:rsidRPr="00032CDD">
              <w:t>И</w:t>
            </w:r>
            <w:r w:rsidR="00E81C01" w:rsidRPr="00032CDD">
              <w:t>нвестиции под строительство пром</w:t>
            </w:r>
            <w:r w:rsidRPr="00032CDD">
              <w:t>.</w:t>
            </w:r>
            <w:r w:rsidR="00E81C01" w:rsidRPr="00032CDD">
              <w:t xml:space="preserve"> объектов: 500-800 млн. долл.</w:t>
            </w:r>
          </w:p>
        </w:tc>
        <w:tc>
          <w:tcPr>
            <w:tcW w:w="0" w:type="auto"/>
          </w:tcPr>
          <w:p w:rsidR="00E81C01" w:rsidRPr="00032CDD" w:rsidRDefault="00E81C01" w:rsidP="005506E8">
            <w:pPr>
              <w:keepNext/>
              <w:spacing w:line="300" w:lineRule="auto"/>
            </w:pPr>
            <w:r w:rsidRPr="00032CDD">
              <w:t>Частные девелоперы («Новая площадь»), региональные агентства по развитию территории</w:t>
            </w:r>
            <w:r w:rsidR="005D4280" w:rsidRPr="00032CDD">
              <w:t>.</w:t>
            </w:r>
          </w:p>
        </w:tc>
        <w:tc>
          <w:tcPr>
            <w:tcW w:w="0" w:type="auto"/>
          </w:tcPr>
          <w:p w:rsidR="00E81C01" w:rsidRPr="00032CDD" w:rsidRDefault="00E81C01" w:rsidP="005506E8">
            <w:pPr>
              <w:keepNext/>
              <w:spacing w:line="300" w:lineRule="auto"/>
            </w:pPr>
            <w:r w:rsidRPr="00032CDD">
              <w:t>Проекты строительства ОЭЗ, индустриальных парков в Калуге, Белгороде, Архангельске.</w:t>
            </w:r>
          </w:p>
        </w:tc>
      </w:tr>
      <w:tr w:rsidR="00262E3B" w:rsidRPr="00262E3B">
        <w:tc>
          <w:tcPr>
            <w:tcW w:w="0" w:type="auto"/>
          </w:tcPr>
          <w:p w:rsidR="00E81C01" w:rsidRPr="00032CDD" w:rsidRDefault="00E81C01" w:rsidP="005506E8">
            <w:pPr>
              <w:keepNext/>
              <w:spacing w:line="300" w:lineRule="auto"/>
            </w:pPr>
            <w:r w:rsidRPr="00032CDD">
              <w:rPr>
                <w:b/>
              </w:rPr>
              <w:t>Развитие системы портов</w:t>
            </w:r>
            <w:r w:rsidRPr="00032CDD">
              <w:t xml:space="preserve"> «Калининград – Балтийск»</w:t>
            </w:r>
          </w:p>
        </w:tc>
        <w:tc>
          <w:tcPr>
            <w:tcW w:w="0" w:type="auto"/>
          </w:tcPr>
          <w:p w:rsidR="00E81C01" w:rsidRPr="00032CDD" w:rsidRDefault="00E81C01" w:rsidP="005506E8">
            <w:pPr>
              <w:keepNext/>
              <w:numPr>
                <w:ilvl w:val="1"/>
                <w:numId w:val="9"/>
              </w:numPr>
              <w:tabs>
                <w:tab w:val="clear" w:pos="1440"/>
                <w:tab w:val="num" w:pos="284"/>
              </w:tabs>
              <w:spacing w:line="300" w:lineRule="auto"/>
              <w:ind w:left="284" w:hanging="284"/>
            </w:pPr>
            <w:r w:rsidRPr="00032CDD">
              <w:t>Пассажирский и контейнерный терминалы в порту Калининград</w:t>
            </w:r>
            <w:r w:rsidR="005D4280" w:rsidRPr="00032CDD">
              <w:t>.</w:t>
            </w:r>
          </w:p>
          <w:p w:rsidR="00E81C01" w:rsidRPr="00032CDD" w:rsidRDefault="00E81C01" w:rsidP="005506E8">
            <w:pPr>
              <w:keepNext/>
              <w:numPr>
                <w:ilvl w:val="1"/>
                <w:numId w:val="9"/>
              </w:numPr>
              <w:tabs>
                <w:tab w:val="clear" w:pos="1440"/>
                <w:tab w:val="num" w:pos="284"/>
              </w:tabs>
              <w:spacing w:line="300" w:lineRule="auto"/>
              <w:ind w:left="284" w:hanging="284"/>
            </w:pPr>
            <w:r w:rsidRPr="00032CDD">
              <w:t>Глубоководный контейнерный терминал в бухте Приморского залива</w:t>
            </w:r>
            <w:r w:rsidR="005D4280" w:rsidRPr="00032CDD">
              <w:t>.</w:t>
            </w:r>
          </w:p>
          <w:p w:rsidR="00E81C01" w:rsidRPr="00032CDD" w:rsidRDefault="00E81C01" w:rsidP="005506E8">
            <w:pPr>
              <w:keepNext/>
              <w:numPr>
                <w:ilvl w:val="1"/>
                <w:numId w:val="9"/>
              </w:numPr>
              <w:tabs>
                <w:tab w:val="clear" w:pos="1440"/>
                <w:tab w:val="num" w:pos="284"/>
              </w:tabs>
              <w:spacing w:line="300" w:lineRule="auto"/>
              <w:ind w:left="284" w:hanging="284"/>
            </w:pPr>
            <w:r w:rsidRPr="00032CDD">
              <w:t>Терминал по пере</w:t>
            </w:r>
            <w:r w:rsidR="00FF33CE" w:rsidRPr="00032CDD">
              <w:t>в</w:t>
            </w:r>
            <w:r w:rsidRPr="00032CDD">
              <w:t>ал</w:t>
            </w:r>
            <w:r w:rsidR="00FF33CE" w:rsidRPr="00032CDD">
              <w:t>к</w:t>
            </w:r>
            <w:r w:rsidRPr="00032CDD">
              <w:t>е наливных и насыпных грузов в Балтийске</w:t>
            </w:r>
            <w:r w:rsidR="005D4280" w:rsidRPr="00032CDD">
              <w:t>.</w:t>
            </w:r>
          </w:p>
        </w:tc>
        <w:tc>
          <w:tcPr>
            <w:tcW w:w="0" w:type="auto"/>
          </w:tcPr>
          <w:p w:rsidR="00E81C01" w:rsidRPr="00032CDD" w:rsidRDefault="00E81C01" w:rsidP="005506E8">
            <w:pPr>
              <w:keepNext/>
              <w:spacing w:line="300" w:lineRule="auto"/>
            </w:pPr>
            <w:r w:rsidRPr="00032CDD">
              <w:t>Стоимость строительства пассажирского паромного терминала: 50-70 млн.</w:t>
            </w:r>
            <w:r w:rsidR="005D4280" w:rsidRPr="00032CDD">
              <w:t> </w:t>
            </w:r>
            <w:r w:rsidRPr="00032CDD">
              <w:t>долл. (в расчете на 300-400 тыс. пассажиров в</w:t>
            </w:r>
            <w:r w:rsidR="005D4280" w:rsidRPr="00032CDD">
              <w:t xml:space="preserve"> год).</w:t>
            </w:r>
            <w:r w:rsidR="00262E3B" w:rsidRPr="00032CDD">
              <w:t xml:space="preserve"> </w:t>
            </w:r>
            <w:r w:rsidRPr="00032CDD">
              <w:t>Стоимость строительства контейнерного терминала определяется проектируемой пропускной способностью и длиной причалов</w:t>
            </w:r>
            <w:r w:rsidR="005D4280" w:rsidRPr="00032CDD">
              <w:t>.</w:t>
            </w:r>
          </w:p>
        </w:tc>
        <w:tc>
          <w:tcPr>
            <w:tcW w:w="0" w:type="auto"/>
          </w:tcPr>
          <w:p w:rsidR="00E81C01" w:rsidRPr="00032CDD" w:rsidRDefault="00E81C01" w:rsidP="005506E8">
            <w:pPr>
              <w:keepNext/>
              <w:spacing w:line="300" w:lineRule="auto"/>
            </w:pPr>
            <w:r w:rsidRPr="00032CDD">
              <w:t>Срок окупаемости: 6-7 лет</w:t>
            </w:r>
            <w:r w:rsidR="005D4280" w:rsidRPr="00032CDD">
              <w:t>.</w:t>
            </w:r>
          </w:p>
        </w:tc>
        <w:tc>
          <w:tcPr>
            <w:tcW w:w="0" w:type="auto"/>
          </w:tcPr>
          <w:p w:rsidR="00E81C01" w:rsidRPr="00032CDD" w:rsidRDefault="00E81C01" w:rsidP="005506E8">
            <w:pPr>
              <w:keepNext/>
              <w:spacing w:line="300" w:lineRule="auto"/>
            </w:pPr>
            <w:r w:rsidRPr="00032CDD">
              <w:t xml:space="preserve">Федеральные, региональные и частные инвестиции (стивидорные компании и др.) </w:t>
            </w:r>
          </w:p>
        </w:tc>
        <w:tc>
          <w:tcPr>
            <w:tcW w:w="0" w:type="auto"/>
          </w:tcPr>
          <w:p w:rsidR="00E81C01" w:rsidRPr="00032CDD" w:rsidRDefault="00E81C01" w:rsidP="005506E8">
            <w:pPr>
              <w:keepNext/>
              <w:numPr>
                <w:ilvl w:val="0"/>
                <w:numId w:val="11"/>
              </w:numPr>
              <w:tabs>
                <w:tab w:val="clear" w:pos="720"/>
                <w:tab w:val="num" w:pos="284"/>
              </w:tabs>
              <w:spacing w:line="300" w:lineRule="auto"/>
              <w:ind w:left="284" w:hanging="284"/>
            </w:pPr>
            <w:r w:rsidRPr="00032CDD">
              <w:t>Проект «Морской фасад» в Санкт-Петербурге (1,2 млн. пассажиров в год, стоимость: 220 млн.</w:t>
            </w:r>
            <w:r w:rsidR="005D4280" w:rsidRPr="00032CDD">
              <w:t> </w:t>
            </w:r>
            <w:r w:rsidRPr="00032CDD">
              <w:t>долл.).</w:t>
            </w:r>
          </w:p>
          <w:p w:rsidR="00E81C01" w:rsidRPr="00032CDD" w:rsidRDefault="00E81C01" w:rsidP="005506E8">
            <w:pPr>
              <w:keepNext/>
              <w:numPr>
                <w:ilvl w:val="0"/>
                <w:numId w:val="11"/>
              </w:numPr>
              <w:tabs>
                <w:tab w:val="clear" w:pos="720"/>
                <w:tab w:val="num" w:pos="284"/>
              </w:tabs>
              <w:spacing w:line="300" w:lineRule="auto"/>
              <w:ind w:left="284" w:hanging="284"/>
            </w:pPr>
            <w:r w:rsidRPr="00032CDD">
              <w:t xml:space="preserve">Контейнерный терминал в Усть-Луге (3 млн. </w:t>
            </w:r>
            <w:r w:rsidRPr="00032CDD">
              <w:rPr>
                <w:lang w:val="en-US"/>
              </w:rPr>
              <w:t>TEU</w:t>
            </w:r>
            <w:r w:rsidRPr="00032CDD">
              <w:t xml:space="preserve">, длина причала: </w:t>
            </w:r>
            <w:smartTag w:uri="urn:schemas-microsoft-com:office:smarttags" w:element="metricconverter">
              <w:smartTagPr>
                <w:attr w:name="ProductID" w:val="450 м"/>
              </w:smartTagPr>
              <w:smartTag w:uri="urn:schemas-microsoft-com:office:smarttags" w:element="metricconverter">
                <w:smartTagPr>
                  <w:attr w:name="ProductID" w:val="450 м"/>
                </w:smartTagPr>
                <w:r w:rsidRPr="00032CDD">
                  <w:t>450 м</w:t>
                </w:r>
              </w:smartTag>
              <w:r w:rsidR="005D4280" w:rsidRPr="00032CDD">
                <w:t>.</w:t>
              </w:r>
            </w:smartTag>
            <w:r w:rsidRPr="00032CDD">
              <w:t>, стоимость проекта: 800 млн.</w:t>
            </w:r>
            <w:r w:rsidR="005D4280" w:rsidRPr="00032CDD">
              <w:t> </w:t>
            </w:r>
            <w:r w:rsidRPr="00032CDD">
              <w:t>долл.).</w:t>
            </w:r>
          </w:p>
        </w:tc>
      </w:tr>
    </w:tbl>
    <w:p w:rsidR="00FD071C" w:rsidRPr="00FF33CE" w:rsidRDefault="00FD071C" w:rsidP="005506E8">
      <w:pPr>
        <w:pStyle w:val="1"/>
        <w:spacing w:before="0" w:after="0" w:line="300" w:lineRule="auto"/>
        <w:rPr>
          <w:sz w:val="16"/>
          <w:szCs w:val="16"/>
        </w:rPr>
      </w:pPr>
    </w:p>
    <w:sectPr w:rsidR="00FD071C" w:rsidRPr="00FF33CE" w:rsidSect="00070016">
      <w:pgSz w:w="16838" w:h="11906" w:orient="landscape"/>
      <w:pgMar w:top="1134"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ED6" w:rsidRDefault="00D32ED6">
      <w:r>
        <w:separator/>
      </w:r>
    </w:p>
  </w:endnote>
  <w:endnote w:type="continuationSeparator" w:id="0">
    <w:p w:rsidR="00D32ED6" w:rsidRDefault="00D32E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CYR">
    <w:panose1 w:val="020B0604020202020204"/>
    <w:charset w:val="CC"/>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ED6" w:rsidRDefault="0060356B" w:rsidP="00642069">
    <w:pPr>
      <w:pStyle w:val="a5"/>
      <w:framePr w:wrap="around" w:vAnchor="text" w:hAnchor="margin" w:xAlign="right" w:y="1"/>
      <w:rPr>
        <w:rStyle w:val="aa"/>
      </w:rPr>
    </w:pPr>
    <w:r>
      <w:rPr>
        <w:rStyle w:val="aa"/>
      </w:rPr>
      <w:fldChar w:fldCharType="begin"/>
    </w:r>
    <w:r w:rsidR="00D32ED6">
      <w:rPr>
        <w:rStyle w:val="aa"/>
      </w:rPr>
      <w:instrText xml:space="preserve">PAGE  </w:instrText>
    </w:r>
    <w:r>
      <w:rPr>
        <w:rStyle w:val="aa"/>
      </w:rPr>
      <w:fldChar w:fldCharType="end"/>
    </w:r>
  </w:p>
  <w:p w:rsidR="00D32ED6" w:rsidRDefault="00D32ED6" w:rsidP="00905812">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ED6" w:rsidRDefault="0060356B" w:rsidP="00642069">
    <w:pPr>
      <w:pStyle w:val="a5"/>
      <w:framePr w:wrap="around" w:vAnchor="text" w:hAnchor="margin" w:xAlign="right" w:y="1"/>
      <w:rPr>
        <w:rStyle w:val="aa"/>
      </w:rPr>
    </w:pPr>
    <w:r>
      <w:rPr>
        <w:rStyle w:val="aa"/>
      </w:rPr>
      <w:fldChar w:fldCharType="begin"/>
    </w:r>
    <w:r w:rsidR="00D32ED6">
      <w:rPr>
        <w:rStyle w:val="aa"/>
      </w:rPr>
      <w:instrText xml:space="preserve">PAGE  </w:instrText>
    </w:r>
    <w:r>
      <w:rPr>
        <w:rStyle w:val="aa"/>
      </w:rPr>
      <w:fldChar w:fldCharType="separate"/>
    </w:r>
    <w:r w:rsidR="00EF2D36">
      <w:rPr>
        <w:rStyle w:val="aa"/>
        <w:noProof/>
      </w:rPr>
      <w:t>41</w:t>
    </w:r>
    <w:r>
      <w:rPr>
        <w:rStyle w:val="aa"/>
      </w:rPr>
      <w:fldChar w:fldCharType="end"/>
    </w:r>
  </w:p>
  <w:p w:rsidR="00D32ED6" w:rsidRDefault="00D32ED6" w:rsidP="00905812">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ED6" w:rsidRDefault="0060356B" w:rsidP="00C72A86">
    <w:pPr>
      <w:pStyle w:val="a5"/>
      <w:framePr w:wrap="around" w:vAnchor="text" w:hAnchor="margin" w:xAlign="right" w:y="1"/>
      <w:rPr>
        <w:rStyle w:val="aa"/>
      </w:rPr>
    </w:pPr>
    <w:r>
      <w:rPr>
        <w:rStyle w:val="aa"/>
      </w:rPr>
      <w:fldChar w:fldCharType="begin"/>
    </w:r>
    <w:r w:rsidR="00D32ED6">
      <w:rPr>
        <w:rStyle w:val="aa"/>
      </w:rPr>
      <w:instrText xml:space="preserve">PAGE  </w:instrText>
    </w:r>
    <w:r>
      <w:rPr>
        <w:rStyle w:val="aa"/>
      </w:rPr>
      <w:fldChar w:fldCharType="end"/>
    </w:r>
  </w:p>
  <w:p w:rsidR="00D32ED6" w:rsidRDefault="00D32ED6" w:rsidP="00E2587D">
    <w:pPr>
      <w:pStyle w:val="a5"/>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ED6" w:rsidRDefault="0060356B" w:rsidP="00C72A86">
    <w:pPr>
      <w:pStyle w:val="a5"/>
      <w:framePr w:wrap="around" w:vAnchor="text" w:hAnchor="margin" w:xAlign="right" w:y="1"/>
      <w:rPr>
        <w:rStyle w:val="aa"/>
      </w:rPr>
    </w:pPr>
    <w:r>
      <w:rPr>
        <w:rStyle w:val="aa"/>
      </w:rPr>
      <w:fldChar w:fldCharType="begin"/>
    </w:r>
    <w:r w:rsidR="00D32ED6">
      <w:rPr>
        <w:rStyle w:val="aa"/>
      </w:rPr>
      <w:instrText xml:space="preserve">PAGE  </w:instrText>
    </w:r>
    <w:r>
      <w:rPr>
        <w:rStyle w:val="aa"/>
      </w:rPr>
      <w:fldChar w:fldCharType="separate"/>
    </w:r>
    <w:r w:rsidR="00EF2D36">
      <w:rPr>
        <w:rStyle w:val="aa"/>
        <w:noProof/>
      </w:rPr>
      <w:t>65</w:t>
    </w:r>
    <w:r>
      <w:rPr>
        <w:rStyle w:val="aa"/>
      </w:rPr>
      <w:fldChar w:fldCharType="end"/>
    </w:r>
  </w:p>
  <w:p w:rsidR="00D32ED6" w:rsidRDefault="00D32ED6" w:rsidP="00E2587D">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ED6" w:rsidRDefault="00D32ED6">
      <w:r>
        <w:separator/>
      </w:r>
    </w:p>
  </w:footnote>
  <w:footnote w:type="continuationSeparator" w:id="0">
    <w:p w:rsidR="00D32ED6" w:rsidRDefault="00D32ED6">
      <w:r>
        <w:continuationSeparator/>
      </w:r>
    </w:p>
  </w:footnote>
  <w:footnote w:id="1">
    <w:p w:rsidR="00D32ED6" w:rsidRPr="00DD11AB" w:rsidRDefault="00D32ED6" w:rsidP="00DD11AB">
      <w:pPr>
        <w:pStyle w:val="ad"/>
        <w:spacing w:before="60"/>
        <w:jc w:val="both"/>
        <w:rPr>
          <w:sz w:val="22"/>
          <w:szCs w:val="22"/>
        </w:rPr>
      </w:pPr>
      <w:r w:rsidRPr="00DD11AB">
        <w:rPr>
          <w:rStyle w:val="af"/>
          <w:sz w:val="22"/>
          <w:szCs w:val="22"/>
        </w:rPr>
        <w:footnoteRef/>
      </w:r>
      <w:r w:rsidRPr="00DD11AB">
        <w:rPr>
          <w:sz w:val="22"/>
          <w:szCs w:val="22"/>
        </w:rPr>
        <w:t xml:space="preserve"> Данное требование к развитию инновационной экономики и развитию человеческого капитала обозначено также в выступлении Президента РФ на расширенном заседании Государственного Совета </w:t>
      </w:r>
      <w:r>
        <w:rPr>
          <w:sz w:val="22"/>
          <w:szCs w:val="22"/>
        </w:rPr>
        <w:t>«</w:t>
      </w:r>
      <w:r w:rsidRPr="00DD11AB">
        <w:rPr>
          <w:sz w:val="22"/>
          <w:szCs w:val="22"/>
        </w:rPr>
        <w:t>О стратегии развития России до 2020 года</w:t>
      </w:r>
      <w:r>
        <w:rPr>
          <w:sz w:val="22"/>
          <w:szCs w:val="22"/>
        </w:rPr>
        <w:t>»</w:t>
      </w:r>
      <w:r w:rsidRPr="00DD11AB">
        <w:rPr>
          <w:sz w:val="22"/>
          <w:szCs w:val="22"/>
        </w:rPr>
        <w:t xml:space="preserve"> (8 февраля </w:t>
      </w:r>
      <w:smartTag w:uri="urn:schemas-microsoft-com:office:smarttags" w:element="metricconverter">
        <w:smartTagPr>
          <w:attr w:name="ProductID" w:val="2008 г"/>
        </w:smartTagPr>
        <w:r w:rsidRPr="00DD11AB">
          <w:rPr>
            <w:sz w:val="22"/>
            <w:szCs w:val="22"/>
          </w:rPr>
          <w:t>2008 г</w:t>
        </w:r>
      </w:smartTag>
      <w:r w:rsidRPr="00DD11AB">
        <w:rPr>
          <w:sz w:val="22"/>
          <w:szCs w:val="22"/>
        </w:rPr>
        <w:t>.).</w:t>
      </w:r>
    </w:p>
  </w:footnote>
  <w:footnote w:id="2">
    <w:p w:rsidR="00D32ED6" w:rsidRPr="00A43DDD" w:rsidRDefault="00D32ED6" w:rsidP="00A43DDD">
      <w:pPr>
        <w:pStyle w:val="ad"/>
        <w:spacing w:before="60"/>
        <w:jc w:val="both"/>
        <w:rPr>
          <w:sz w:val="22"/>
          <w:szCs w:val="22"/>
        </w:rPr>
      </w:pPr>
      <w:r w:rsidRPr="001522C9">
        <w:rPr>
          <w:rStyle w:val="af"/>
          <w:sz w:val="22"/>
          <w:szCs w:val="22"/>
        </w:rPr>
        <w:footnoteRef/>
      </w:r>
      <w:r w:rsidRPr="001522C9">
        <w:rPr>
          <w:sz w:val="22"/>
          <w:szCs w:val="22"/>
        </w:rPr>
        <w:t xml:space="preserve"> Только значительное снижение стоимости делового туризма (транспортные расходы, размещение и пребывание) позволит Калининграду конкурировать с Москвой и Санкт-Петербургом.</w:t>
      </w:r>
    </w:p>
  </w:footnote>
  <w:footnote w:id="3">
    <w:p w:rsidR="00D32ED6" w:rsidRPr="00E5742D" w:rsidRDefault="00D32ED6" w:rsidP="009A2FE7">
      <w:pPr>
        <w:pStyle w:val="ad"/>
        <w:spacing w:before="60"/>
        <w:jc w:val="both"/>
        <w:rPr>
          <w:sz w:val="22"/>
          <w:szCs w:val="22"/>
        </w:rPr>
      </w:pPr>
      <w:r w:rsidRPr="00E5742D">
        <w:rPr>
          <w:rStyle w:val="af"/>
          <w:sz w:val="22"/>
          <w:szCs w:val="22"/>
        </w:rPr>
        <w:footnoteRef/>
      </w:r>
      <w:r w:rsidRPr="00E5742D">
        <w:rPr>
          <w:sz w:val="22"/>
          <w:szCs w:val="22"/>
        </w:rPr>
        <w:t xml:space="preserve"> Речь идет о возможном развитии т.н. «шоппинг-туризма» для жителей России.</w:t>
      </w:r>
    </w:p>
  </w:footnote>
  <w:footnote w:id="4">
    <w:p w:rsidR="00D32ED6" w:rsidRPr="00E5742D" w:rsidRDefault="00D32ED6" w:rsidP="003C1F24">
      <w:pPr>
        <w:pStyle w:val="ad"/>
        <w:spacing w:before="60"/>
        <w:jc w:val="both"/>
        <w:rPr>
          <w:sz w:val="22"/>
          <w:szCs w:val="22"/>
        </w:rPr>
      </w:pPr>
      <w:r w:rsidRPr="00E5742D">
        <w:rPr>
          <w:rStyle w:val="af"/>
          <w:sz w:val="22"/>
          <w:szCs w:val="22"/>
        </w:rPr>
        <w:footnoteRef/>
      </w:r>
      <w:r w:rsidRPr="00E5742D">
        <w:rPr>
          <w:sz w:val="22"/>
          <w:szCs w:val="22"/>
        </w:rPr>
        <w:t xml:space="preserve"> Прежде всего, речь идет о восстановлении памятников досоветского периода и разработке экспозиционной концепции на их основе. Речь, в частности, идёт о фортификационных сооружениях в центре города, которые, по предварительным оценкам, будут наиболее востребованы как российскими, так и европейскими туристами. Кроме того, необходимо рассмотреть возможность использования ряда архитектурных памятников в качестве экспозиционных и конгресс-площадок.</w:t>
      </w:r>
    </w:p>
  </w:footnote>
  <w:footnote w:id="5">
    <w:p w:rsidR="00D32ED6" w:rsidRPr="004E0E53" w:rsidRDefault="00D32ED6" w:rsidP="004E0E53">
      <w:pPr>
        <w:pStyle w:val="ad"/>
        <w:spacing w:before="60"/>
        <w:jc w:val="both"/>
        <w:rPr>
          <w:sz w:val="22"/>
          <w:szCs w:val="22"/>
        </w:rPr>
      </w:pPr>
      <w:r w:rsidRPr="004E0E53">
        <w:rPr>
          <w:rStyle w:val="af"/>
          <w:sz w:val="22"/>
          <w:szCs w:val="22"/>
        </w:rPr>
        <w:footnoteRef/>
      </w:r>
      <w:r w:rsidRPr="004E0E53">
        <w:rPr>
          <w:sz w:val="22"/>
          <w:szCs w:val="22"/>
        </w:rPr>
        <w:t xml:space="preserve"> Здесь возможно использование схемы </w:t>
      </w:r>
      <w:r>
        <w:rPr>
          <w:sz w:val="22"/>
          <w:szCs w:val="22"/>
        </w:rPr>
        <w:t>«</w:t>
      </w:r>
      <w:r w:rsidRPr="004E0E53">
        <w:rPr>
          <w:sz w:val="22"/>
          <w:szCs w:val="22"/>
        </w:rPr>
        <w:t>деловая поездка – отдых на побережье</w:t>
      </w:r>
      <w:r>
        <w:rPr>
          <w:sz w:val="22"/>
          <w:szCs w:val="22"/>
        </w:rPr>
        <w:t>»</w:t>
      </w:r>
      <w:r w:rsidRPr="004E0E53">
        <w:rPr>
          <w:sz w:val="22"/>
          <w:szCs w:val="22"/>
        </w:rPr>
        <w:t>, аналогичная греческой или турецкой схемам, совмещающим бизнес, шоппинг и отдых.</w:t>
      </w:r>
    </w:p>
  </w:footnote>
  <w:footnote w:id="6">
    <w:p w:rsidR="00D32ED6" w:rsidRPr="00C7099A" w:rsidRDefault="00D32ED6" w:rsidP="00C7099A">
      <w:pPr>
        <w:pStyle w:val="ad"/>
        <w:spacing w:before="60"/>
        <w:jc w:val="both"/>
        <w:rPr>
          <w:sz w:val="22"/>
          <w:szCs w:val="22"/>
        </w:rPr>
      </w:pPr>
      <w:r w:rsidRPr="004010EF">
        <w:rPr>
          <w:rStyle w:val="af"/>
          <w:sz w:val="22"/>
          <w:szCs w:val="22"/>
        </w:rPr>
        <w:footnoteRef/>
      </w:r>
      <w:r w:rsidRPr="004010EF">
        <w:rPr>
          <w:sz w:val="22"/>
          <w:szCs w:val="22"/>
        </w:rPr>
        <w:t xml:space="preserve"> Предоставление участникам делового туризма возможности свободного времяпровождения и неформального общения в виде посещения культурно-исторических, развлекательных, спортивных мероприятий (музеи, фестивали, выставки, концерты, спортивные соревнования, парки).</w:t>
      </w:r>
      <w:r>
        <w:rPr>
          <w:sz w:val="22"/>
          <w:szCs w:val="22"/>
        </w:rPr>
        <w:t xml:space="preserve"> </w:t>
      </w:r>
      <w:r w:rsidRPr="00C7099A">
        <w:rPr>
          <w:sz w:val="22"/>
          <w:szCs w:val="22"/>
        </w:rPr>
        <w:t>Формирование комфортной среды проживания и системы обслуживания туристов и участников коммуникационных площадок в первую очередь положительным образом поменяет условия жизни горожан, т.к. коммуникационным пространством будет весь город, а не какая-то его отдельная часть.</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A3382046"/>
    <w:lvl w:ilvl="0">
      <w:start w:val="1"/>
      <w:numFmt w:val="bullet"/>
      <w:pStyle w:val="3"/>
      <w:lvlText w:val=""/>
      <w:lvlJc w:val="left"/>
      <w:pPr>
        <w:tabs>
          <w:tab w:val="num" w:pos="1080"/>
        </w:tabs>
        <w:ind w:left="1080" w:hanging="360"/>
      </w:pPr>
      <w:rPr>
        <w:rFonts w:ascii="Symbol" w:hAnsi="Symbol" w:hint="default"/>
      </w:rPr>
    </w:lvl>
  </w:abstractNum>
  <w:abstractNum w:abstractNumId="1">
    <w:nsid w:val="FFFFFF83"/>
    <w:multiLevelType w:val="singleLevel"/>
    <w:tmpl w:val="85FA4EB4"/>
    <w:lvl w:ilvl="0">
      <w:start w:val="1"/>
      <w:numFmt w:val="bullet"/>
      <w:pStyle w:val="2"/>
      <w:lvlText w:val=""/>
      <w:lvlJc w:val="left"/>
      <w:pPr>
        <w:tabs>
          <w:tab w:val="num" w:pos="720"/>
        </w:tabs>
        <w:ind w:left="720" w:hanging="360"/>
      </w:pPr>
      <w:rPr>
        <w:rFonts w:ascii="Symbol" w:hAnsi="Symbol" w:hint="default"/>
      </w:rPr>
    </w:lvl>
  </w:abstractNum>
  <w:abstractNum w:abstractNumId="2">
    <w:nsid w:val="FFFFFF89"/>
    <w:multiLevelType w:val="singleLevel"/>
    <w:tmpl w:val="C0F6570A"/>
    <w:lvl w:ilvl="0">
      <w:start w:val="1"/>
      <w:numFmt w:val="bullet"/>
      <w:pStyle w:val="a"/>
      <w:lvlText w:val=""/>
      <w:lvlJc w:val="left"/>
      <w:pPr>
        <w:tabs>
          <w:tab w:val="num" w:pos="360"/>
        </w:tabs>
        <w:ind w:left="360" w:hanging="360"/>
      </w:pPr>
      <w:rPr>
        <w:rFonts w:ascii="Symbol" w:hAnsi="Symbol" w:hint="default"/>
      </w:rPr>
    </w:lvl>
  </w:abstractNum>
  <w:abstractNum w:abstractNumId="3">
    <w:nsid w:val="002E0F30"/>
    <w:multiLevelType w:val="hybridMultilevel"/>
    <w:tmpl w:val="AA4839CA"/>
    <w:lvl w:ilvl="0" w:tplc="896EC5A0">
      <w:start w:val="1"/>
      <w:numFmt w:val="bullet"/>
      <w:lvlText w:val=""/>
      <w:lvlJc w:val="left"/>
      <w:pPr>
        <w:tabs>
          <w:tab w:val="num" w:pos="1797"/>
        </w:tabs>
        <w:ind w:left="1797"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4">
    <w:nsid w:val="08F416F7"/>
    <w:multiLevelType w:val="hybridMultilevel"/>
    <w:tmpl w:val="8994967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097F0801"/>
    <w:multiLevelType w:val="hybridMultilevel"/>
    <w:tmpl w:val="87A2ED10"/>
    <w:lvl w:ilvl="0" w:tplc="6298BBA4">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0B992581"/>
    <w:multiLevelType w:val="hybridMultilevel"/>
    <w:tmpl w:val="15E09B2E"/>
    <w:lvl w:ilvl="0" w:tplc="896EC5A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FC94569"/>
    <w:multiLevelType w:val="hybridMultilevel"/>
    <w:tmpl w:val="584010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07F0DB5"/>
    <w:multiLevelType w:val="hybridMultilevel"/>
    <w:tmpl w:val="391EC012"/>
    <w:lvl w:ilvl="0" w:tplc="896EC5A0">
      <w:start w:val="1"/>
      <w:numFmt w:val="bullet"/>
      <w:lvlText w:val=""/>
      <w:lvlJc w:val="left"/>
      <w:pPr>
        <w:tabs>
          <w:tab w:val="num" w:pos="1797"/>
        </w:tabs>
        <w:ind w:left="1797"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9">
    <w:nsid w:val="14D31550"/>
    <w:multiLevelType w:val="hybridMultilevel"/>
    <w:tmpl w:val="B09CC3AA"/>
    <w:lvl w:ilvl="0" w:tplc="F3E4F872">
      <w:start w:val="1"/>
      <w:numFmt w:val="decimal"/>
      <w:lvlText w:val="%1."/>
      <w:lvlJc w:val="left"/>
      <w:pPr>
        <w:tabs>
          <w:tab w:val="num" w:pos="700"/>
        </w:tabs>
        <w:ind w:left="70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B2A61FF"/>
    <w:multiLevelType w:val="hybridMultilevel"/>
    <w:tmpl w:val="9C723A18"/>
    <w:lvl w:ilvl="0" w:tplc="896EC5A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0E813E1"/>
    <w:multiLevelType w:val="hybridMultilevel"/>
    <w:tmpl w:val="60CCD3DA"/>
    <w:lvl w:ilvl="0" w:tplc="5310E094">
      <w:start w:val="1"/>
      <w:numFmt w:val="bullet"/>
      <w:lvlText w:val="•"/>
      <w:lvlJc w:val="left"/>
      <w:pPr>
        <w:tabs>
          <w:tab w:val="num" w:pos="720"/>
        </w:tabs>
        <w:ind w:left="720" w:hanging="360"/>
      </w:pPr>
      <w:rPr>
        <w:rFonts w:ascii="Verdana" w:hAnsi="Verdana" w:hint="default"/>
      </w:rPr>
    </w:lvl>
    <w:lvl w:ilvl="1" w:tplc="896EC5A0">
      <w:start w:val="1"/>
      <w:numFmt w:val="bullet"/>
      <w:lvlText w:val=""/>
      <w:lvlJc w:val="left"/>
      <w:pPr>
        <w:tabs>
          <w:tab w:val="num" w:pos="1440"/>
        </w:tabs>
        <w:ind w:left="1440" w:hanging="360"/>
      </w:pPr>
      <w:rPr>
        <w:rFonts w:ascii="Symbol" w:hAnsi="Symbol" w:hint="default"/>
      </w:rPr>
    </w:lvl>
    <w:lvl w:ilvl="2" w:tplc="A8D69EDE">
      <w:start w:val="1"/>
      <w:numFmt w:val="bullet"/>
      <w:lvlText w:val="•"/>
      <w:lvlJc w:val="left"/>
      <w:pPr>
        <w:tabs>
          <w:tab w:val="num" w:pos="2160"/>
        </w:tabs>
        <w:ind w:left="2160" w:hanging="360"/>
      </w:pPr>
      <w:rPr>
        <w:rFonts w:ascii="Verdana" w:hAnsi="Verdana" w:hint="default"/>
      </w:rPr>
    </w:lvl>
    <w:lvl w:ilvl="3" w:tplc="20640B16" w:tentative="1">
      <w:start w:val="1"/>
      <w:numFmt w:val="bullet"/>
      <w:lvlText w:val="•"/>
      <w:lvlJc w:val="left"/>
      <w:pPr>
        <w:tabs>
          <w:tab w:val="num" w:pos="2880"/>
        </w:tabs>
        <w:ind w:left="2880" w:hanging="360"/>
      </w:pPr>
      <w:rPr>
        <w:rFonts w:ascii="Verdana" w:hAnsi="Verdana" w:hint="default"/>
      </w:rPr>
    </w:lvl>
    <w:lvl w:ilvl="4" w:tplc="CE38F39C" w:tentative="1">
      <w:start w:val="1"/>
      <w:numFmt w:val="bullet"/>
      <w:lvlText w:val="•"/>
      <w:lvlJc w:val="left"/>
      <w:pPr>
        <w:tabs>
          <w:tab w:val="num" w:pos="3600"/>
        </w:tabs>
        <w:ind w:left="3600" w:hanging="360"/>
      </w:pPr>
      <w:rPr>
        <w:rFonts w:ascii="Verdana" w:hAnsi="Verdana" w:hint="default"/>
      </w:rPr>
    </w:lvl>
    <w:lvl w:ilvl="5" w:tplc="2B5E1BBA" w:tentative="1">
      <w:start w:val="1"/>
      <w:numFmt w:val="bullet"/>
      <w:lvlText w:val="•"/>
      <w:lvlJc w:val="left"/>
      <w:pPr>
        <w:tabs>
          <w:tab w:val="num" w:pos="4320"/>
        </w:tabs>
        <w:ind w:left="4320" w:hanging="360"/>
      </w:pPr>
      <w:rPr>
        <w:rFonts w:ascii="Verdana" w:hAnsi="Verdana" w:hint="default"/>
      </w:rPr>
    </w:lvl>
    <w:lvl w:ilvl="6" w:tplc="362CB726" w:tentative="1">
      <w:start w:val="1"/>
      <w:numFmt w:val="bullet"/>
      <w:lvlText w:val="•"/>
      <w:lvlJc w:val="left"/>
      <w:pPr>
        <w:tabs>
          <w:tab w:val="num" w:pos="5040"/>
        </w:tabs>
        <w:ind w:left="5040" w:hanging="360"/>
      </w:pPr>
      <w:rPr>
        <w:rFonts w:ascii="Verdana" w:hAnsi="Verdana" w:hint="default"/>
      </w:rPr>
    </w:lvl>
    <w:lvl w:ilvl="7" w:tplc="AD040ECA" w:tentative="1">
      <w:start w:val="1"/>
      <w:numFmt w:val="bullet"/>
      <w:lvlText w:val="•"/>
      <w:lvlJc w:val="left"/>
      <w:pPr>
        <w:tabs>
          <w:tab w:val="num" w:pos="5760"/>
        </w:tabs>
        <w:ind w:left="5760" w:hanging="360"/>
      </w:pPr>
      <w:rPr>
        <w:rFonts w:ascii="Verdana" w:hAnsi="Verdana" w:hint="default"/>
      </w:rPr>
    </w:lvl>
    <w:lvl w:ilvl="8" w:tplc="D640E6BA" w:tentative="1">
      <w:start w:val="1"/>
      <w:numFmt w:val="bullet"/>
      <w:lvlText w:val="•"/>
      <w:lvlJc w:val="left"/>
      <w:pPr>
        <w:tabs>
          <w:tab w:val="num" w:pos="6480"/>
        </w:tabs>
        <w:ind w:left="6480" w:hanging="360"/>
      </w:pPr>
      <w:rPr>
        <w:rFonts w:ascii="Verdana" w:hAnsi="Verdana" w:hint="default"/>
      </w:rPr>
    </w:lvl>
  </w:abstractNum>
  <w:abstractNum w:abstractNumId="12">
    <w:nsid w:val="23192405"/>
    <w:multiLevelType w:val="hybridMultilevel"/>
    <w:tmpl w:val="1FDED5BE"/>
    <w:lvl w:ilvl="0" w:tplc="6298BBA4">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27AE6ED5"/>
    <w:multiLevelType w:val="hybridMultilevel"/>
    <w:tmpl w:val="45FC35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E484EF8"/>
    <w:multiLevelType w:val="hybridMultilevel"/>
    <w:tmpl w:val="2AA09714"/>
    <w:lvl w:ilvl="0" w:tplc="0419000F">
      <w:start w:val="1"/>
      <w:numFmt w:val="decimal"/>
      <w:lvlText w:val="%1."/>
      <w:lvlJc w:val="left"/>
      <w:pPr>
        <w:tabs>
          <w:tab w:val="num" w:pos="720"/>
        </w:tabs>
        <w:ind w:left="720" w:hanging="360"/>
      </w:pPr>
      <w:rPr>
        <w:rFonts w:hint="default"/>
      </w:rPr>
    </w:lvl>
    <w:lvl w:ilvl="1" w:tplc="CE9A6C9A">
      <w:start w:val="1"/>
      <w:numFmt w:val="decimal"/>
      <w:lvlText w:val="%2."/>
      <w:lvlJc w:val="left"/>
      <w:pPr>
        <w:tabs>
          <w:tab w:val="num" w:pos="1725"/>
        </w:tabs>
        <w:ind w:left="1725" w:hanging="645"/>
      </w:pPr>
      <w:rPr>
        <w:rFonts w:hint="default"/>
      </w:rPr>
    </w:lvl>
    <w:lvl w:ilvl="2" w:tplc="04190001">
      <w:start w:val="1"/>
      <w:numFmt w:val="bullet"/>
      <w:lvlText w:val=""/>
      <w:lvlJc w:val="left"/>
      <w:pPr>
        <w:tabs>
          <w:tab w:val="num" w:pos="2340"/>
        </w:tabs>
        <w:ind w:left="2340" w:hanging="360"/>
      </w:pPr>
      <w:rPr>
        <w:rFonts w:ascii="Symbol" w:hAnsi="Symbo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E984828"/>
    <w:multiLevelType w:val="hybridMultilevel"/>
    <w:tmpl w:val="C6D43B3C"/>
    <w:lvl w:ilvl="0" w:tplc="04190011">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nsid w:val="3ABC055F"/>
    <w:multiLevelType w:val="hybridMultilevel"/>
    <w:tmpl w:val="C73CD906"/>
    <w:lvl w:ilvl="0" w:tplc="53BE0046">
      <w:start w:val="1"/>
      <w:numFmt w:val="decimal"/>
      <w:lvlText w:val="%1)"/>
      <w:lvlJc w:val="left"/>
      <w:pPr>
        <w:tabs>
          <w:tab w:val="num" w:pos="1819"/>
        </w:tabs>
        <w:ind w:left="1819" w:hanging="111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nsid w:val="419E0007"/>
    <w:multiLevelType w:val="hybridMultilevel"/>
    <w:tmpl w:val="C356517C"/>
    <w:lvl w:ilvl="0" w:tplc="A9FA4F54">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5E35133"/>
    <w:multiLevelType w:val="hybridMultilevel"/>
    <w:tmpl w:val="E10C065E"/>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A566E3E8">
      <w:start w:val="1"/>
      <w:numFmt w:val="decimal"/>
      <w:lvlText w:val="%3."/>
      <w:lvlJc w:val="left"/>
      <w:pPr>
        <w:tabs>
          <w:tab w:val="num" w:pos="2340"/>
        </w:tabs>
        <w:ind w:left="2340" w:hanging="360"/>
      </w:pPr>
      <w:rPr>
        <w:rFonts w:hint="default"/>
      </w:r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99E00BA"/>
    <w:multiLevelType w:val="hybridMultilevel"/>
    <w:tmpl w:val="235621B2"/>
    <w:lvl w:ilvl="0" w:tplc="896EC5A0">
      <w:start w:val="1"/>
      <w:numFmt w:val="bullet"/>
      <w:lvlText w:val=""/>
      <w:lvlJc w:val="left"/>
      <w:pPr>
        <w:tabs>
          <w:tab w:val="num" w:pos="1797"/>
        </w:tabs>
        <w:ind w:left="1797"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20">
    <w:nsid w:val="4E165BF1"/>
    <w:multiLevelType w:val="hybridMultilevel"/>
    <w:tmpl w:val="F1A4CBB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1">
    <w:nsid w:val="4E834A74"/>
    <w:multiLevelType w:val="hybridMultilevel"/>
    <w:tmpl w:val="307A3D10"/>
    <w:lvl w:ilvl="0" w:tplc="896EC5A0">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4F0D6C6F"/>
    <w:multiLevelType w:val="hybridMultilevel"/>
    <w:tmpl w:val="4D30C0B6"/>
    <w:lvl w:ilvl="0" w:tplc="896EC5A0">
      <w:start w:val="1"/>
      <w:numFmt w:val="bullet"/>
      <w:lvlText w:val=""/>
      <w:lvlJc w:val="left"/>
      <w:pPr>
        <w:tabs>
          <w:tab w:val="num" w:pos="1794"/>
        </w:tabs>
        <w:ind w:left="1794"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A566E3E8">
      <w:start w:val="1"/>
      <w:numFmt w:val="decimal"/>
      <w:lvlText w:val="%3."/>
      <w:lvlJc w:val="left"/>
      <w:pPr>
        <w:tabs>
          <w:tab w:val="num" w:pos="7080"/>
        </w:tabs>
        <w:ind w:left="7080" w:hanging="360"/>
      </w:pPr>
      <w:rPr>
        <w:rFonts w:hint="default"/>
      </w:rPr>
    </w:lvl>
    <w:lvl w:ilvl="3" w:tplc="0419000F">
      <w:start w:val="1"/>
      <w:numFmt w:val="decimal"/>
      <w:lvlText w:val="%4."/>
      <w:lvlJc w:val="left"/>
      <w:pPr>
        <w:tabs>
          <w:tab w:val="num" w:pos="1080"/>
        </w:tabs>
        <w:ind w:left="10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22401A6"/>
    <w:multiLevelType w:val="hybridMultilevel"/>
    <w:tmpl w:val="F42E3D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6D72BB7"/>
    <w:multiLevelType w:val="hybridMultilevel"/>
    <w:tmpl w:val="7FA680F4"/>
    <w:lvl w:ilvl="0" w:tplc="896EC5A0">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571508E1"/>
    <w:multiLevelType w:val="hybridMultilevel"/>
    <w:tmpl w:val="87F684B0"/>
    <w:lvl w:ilvl="0" w:tplc="2E70C9E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71F0852"/>
    <w:multiLevelType w:val="hybridMultilevel"/>
    <w:tmpl w:val="716A8F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876718F"/>
    <w:multiLevelType w:val="hybridMultilevel"/>
    <w:tmpl w:val="9F4EF874"/>
    <w:lvl w:ilvl="0" w:tplc="896EC5A0">
      <w:start w:val="1"/>
      <w:numFmt w:val="bullet"/>
      <w:lvlText w:val=""/>
      <w:lvlJc w:val="left"/>
      <w:pPr>
        <w:tabs>
          <w:tab w:val="num" w:pos="1794"/>
        </w:tabs>
        <w:ind w:left="1794" w:hanging="360"/>
      </w:pPr>
      <w:rPr>
        <w:rFonts w:ascii="Symbol" w:hAnsi="Symbol" w:hint="default"/>
      </w:rPr>
    </w:lvl>
    <w:lvl w:ilvl="1" w:tplc="04190019">
      <w:start w:val="1"/>
      <w:numFmt w:val="lowerLetter"/>
      <w:lvlText w:val="%2."/>
      <w:lvlJc w:val="left"/>
      <w:pPr>
        <w:tabs>
          <w:tab w:val="num" w:pos="1420"/>
        </w:tabs>
        <w:ind w:left="1420" w:hanging="360"/>
      </w:pPr>
    </w:lvl>
    <w:lvl w:ilvl="2" w:tplc="0419001B" w:tentative="1">
      <w:start w:val="1"/>
      <w:numFmt w:val="lowerRoman"/>
      <w:lvlText w:val="%3."/>
      <w:lvlJc w:val="right"/>
      <w:pPr>
        <w:tabs>
          <w:tab w:val="num" w:pos="2140"/>
        </w:tabs>
        <w:ind w:left="2140" w:hanging="180"/>
      </w:pPr>
    </w:lvl>
    <w:lvl w:ilvl="3" w:tplc="0419000F">
      <w:start w:val="1"/>
      <w:numFmt w:val="decimal"/>
      <w:lvlText w:val="%4."/>
      <w:lvlJc w:val="left"/>
      <w:pPr>
        <w:tabs>
          <w:tab w:val="num" w:pos="2860"/>
        </w:tabs>
        <w:ind w:left="2860" w:hanging="360"/>
      </w:pPr>
    </w:lvl>
    <w:lvl w:ilvl="4" w:tplc="04190019" w:tentative="1">
      <w:start w:val="1"/>
      <w:numFmt w:val="lowerLetter"/>
      <w:lvlText w:val="%5."/>
      <w:lvlJc w:val="left"/>
      <w:pPr>
        <w:tabs>
          <w:tab w:val="num" w:pos="3580"/>
        </w:tabs>
        <w:ind w:left="3580" w:hanging="360"/>
      </w:pPr>
    </w:lvl>
    <w:lvl w:ilvl="5" w:tplc="0419001B" w:tentative="1">
      <w:start w:val="1"/>
      <w:numFmt w:val="lowerRoman"/>
      <w:lvlText w:val="%6."/>
      <w:lvlJc w:val="right"/>
      <w:pPr>
        <w:tabs>
          <w:tab w:val="num" w:pos="4300"/>
        </w:tabs>
        <w:ind w:left="4300" w:hanging="180"/>
      </w:pPr>
    </w:lvl>
    <w:lvl w:ilvl="6" w:tplc="0419000F" w:tentative="1">
      <w:start w:val="1"/>
      <w:numFmt w:val="decimal"/>
      <w:lvlText w:val="%7."/>
      <w:lvlJc w:val="left"/>
      <w:pPr>
        <w:tabs>
          <w:tab w:val="num" w:pos="5020"/>
        </w:tabs>
        <w:ind w:left="5020" w:hanging="360"/>
      </w:pPr>
    </w:lvl>
    <w:lvl w:ilvl="7" w:tplc="04190019" w:tentative="1">
      <w:start w:val="1"/>
      <w:numFmt w:val="lowerLetter"/>
      <w:lvlText w:val="%8."/>
      <w:lvlJc w:val="left"/>
      <w:pPr>
        <w:tabs>
          <w:tab w:val="num" w:pos="5740"/>
        </w:tabs>
        <w:ind w:left="5740" w:hanging="360"/>
      </w:pPr>
    </w:lvl>
    <w:lvl w:ilvl="8" w:tplc="0419001B" w:tentative="1">
      <w:start w:val="1"/>
      <w:numFmt w:val="lowerRoman"/>
      <w:lvlText w:val="%9."/>
      <w:lvlJc w:val="right"/>
      <w:pPr>
        <w:tabs>
          <w:tab w:val="num" w:pos="6460"/>
        </w:tabs>
        <w:ind w:left="6460" w:hanging="180"/>
      </w:pPr>
    </w:lvl>
  </w:abstractNum>
  <w:abstractNum w:abstractNumId="28">
    <w:nsid w:val="59862798"/>
    <w:multiLevelType w:val="hybridMultilevel"/>
    <w:tmpl w:val="7082BB22"/>
    <w:lvl w:ilvl="0" w:tplc="F3E4F872">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700"/>
        </w:tabs>
        <w:ind w:left="1700" w:hanging="360"/>
      </w:pPr>
    </w:lvl>
    <w:lvl w:ilvl="2" w:tplc="0419001B" w:tentative="1">
      <w:start w:val="1"/>
      <w:numFmt w:val="lowerRoman"/>
      <w:lvlText w:val="%3."/>
      <w:lvlJc w:val="right"/>
      <w:pPr>
        <w:tabs>
          <w:tab w:val="num" w:pos="2420"/>
        </w:tabs>
        <w:ind w:left="2420" w:hanging="180"/>
      </w:pPr>
    </w:lvl>
    <w:lvl w:ilvl="3" w:tplc="0419000F" w:tentative="1">
      <w:start w:val="1"/>
      <w:numFmt w:val="decimal"/>
      <w:lvlText w:val="%4."/>
      <w:lvlJc w:val="left"/>
      <w:pPr>
        <w:tabs>
          <w:tab w:val="num" w:pos="3140"/>
        </w:tabs>
        <w:ind w:left="3140" w:hanging="360"/>
      </w:pPr>
    </w:lvl>
    <w:lvl w:ilvl="4" w:tplc="04190019" w:tentative="1">
      <w:start w:val="1"/>
      <w:numFmt w:val="lowerLetter"/>
      <w:lvlText w:val="%5."/>
      <w:lvlJc w:val="left"/>
      <w:pPr>
        <w:tabs>
          <w:tab w:val="num" w:pos="3860"/>
        </w:tabs>
        <w:ind w:left="3860" w:hanging="360"/>
      </w:pPr>
    </w:lvl>
    <w:lvl w:ilvl="5" w:tplc="0419001B" w:tentative="1">
      <w:start w:val="1"/>
      <w:numFmt w:val="lowerRoman"/>
      <w:lvlText w:val="%6."/>
      <w:lvlJc w:val="right"/>
      <w:pPr>
        <w:tabs>
          <w:tab w:val="num" w:pos="4580"/>
        </w:tabs>
        <w:ind w:left="4580" w:hanging="180"/>
      </w:pPr>
    </w:lvl>
    <w:lvl w:ilvl="6" w:tplc="0419000F" w:tentative="1">
      <w:start w:val="1"/>
      <w:numFmt w:val="decimal"/>
      <w:lvlText w:val="%7."/>
      <w:lvlJc w:val="left"/>
      <w:pPr>
        <w:tabs>
          <w:tab w:val="num" w:pos="5300"/>
        </w:tabs>
        <w:ind w:left="5300" w:hanging="360"/>
      </w:pPr>
    </w:lvl>
    <w:lvl w:ilvl="7" w:tplc="04190019" w:tentative="1">
      <w:start w:val="1"/>
      <w:numFmt w:val="lowerLetter"/>
      <w:lvlText w:val="%8."/>
      <w:lvlJc w:val="left"/>
      <w:pPr>
        <w:tabs>
          <w:tab w:val="num" w:pos="6020"/>
        </w:tabs>
        <w:ind w:left="6020" w:hanging="360"/>
      </w:pPr>
    </w:lvl>
    <w:lvl w:ilvl="8" w:tplc="0419001B" w:tentative="1">
      <w:start w:val="1"/>
      <w:numFmt w:val="lowerRoman"/>
      <w:lvlText w:val="%9."/>
      <w:lvlJc w:val="right"/>
      <w:pPr>
        <w:tabs>
          <w:tab w:val="num" w:pos="6740"/>
        </w:tabs>
        <w:ind w:left="6740" w:hanging="180"/>
      </w:pPr>
    </w:lvl>
  </w:abstractNum>
  <w:abstractNum w:abstractNumId="29">
    <w:nsid w:val="5A8A26D1"/>
    <w:multiLevelType w:val="hybridMultilevel"/>
    <w:tmpl w:val="CAEA1908"/>
    <w:lvl w:ilvl="0" w:tplc="896EC5A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3335957"/>
    <w:multiLevelType w:val="hybridMultilevel"/>
    <w:tmpl w:val="C56AEE8A"/>
    <w:lvl w:ilvl="0" w:tplc="4DFE9FA4">
      <w:start w:val="1"/>
      <w:numFmt w:val="decimal"/>
      <w:lvlText w:val="%1."/>
      <w:lvlJc w:val="left"/>
      <w:pPr>
        <w:tabs>
          <w:tab w:val="num" w:pos="700"/>
        </w:tabs>
        <w:ind w:left="700" w:hanging="360"/>
      </w:pPr>
      <w:rPr>
        <w:rFonts w:hint="default"/>
      </w:rPr>
    </w:lvl>
    <w:lvl w:ilvl="1" w:tplc="04190019" w:tentative="1">
      <w:start w:val="1"/>
      <w:numFmt w:val="lowerLetter"/>
      <w:lvlText w:val="%2."/>
      <w:lvlJc w:val="left"/>
      <w:pPr>
        <w:tabs>
          <w:tab w:val="num" w:pos="1420"/>
        </w:tabs>
        <w:ind w:left="1420" w:hanging="360"/>
      </w:pPr>
    </w:lvl>
    <w:lvl w:ilvl="2" w:tplc="0419001B" w:tentative="1">
      <w:start w:val="1"/>
      <w:numFmt w:val="lowerRoman"/>
      <w:lvlText w:val="%3."/>
      <w:lvlJc w:val="right"/>
      <w:pPr>
        <w:tabs>
          <w:tab w:val="num" w:pos="2140"/>
        </w:tabs>
        <w:ind w:left="2140" w:hanging="180"/>
      </w:pPr>
    </w:lvl>
    <w:lvl w:ilvl="3" w:tplc="0419000F" w:tentative="1">
      <w:start w:val="1"/>
      <w:numFmt w:val="decimal"/>
      <w:lvlText w:val="%4."/>
      <w:lvlJc w:val="left"/>
      <w:pPr>
        <w:tabs>
          <w:tab w:val="num" w:pos="2860"/>
        </w:tabs>
        <w:ind w:left="2860" w:hanging="360"/>
      </w:pPr>
    </w:lvl>
    <w:lvl w:ilvl="4" w:tplc="04190019" w:tentative="1">
      <w:start w:val="1"/>
      <w:numFmt w:val="lowerLetter"/>
      <w:lvlText w:val="%5."/>
      <w:lvlJc w:val="left"/>
      <w:pPr>
        <w:tabs>
          <w:tab w:val="num" w:pos="3580"/>
        </w:tabs>
        <w:ind w:left="3580" w:hanging="360"/>
      </w:pPr>
    </w:lvl>
    <w:lvl w:ilvl="5" w:tplc="0419001B" w:tentative="1">
      <w:start w:val="1"/>
      <w:numFmt w:val="lowerRoman"/>
      <w:lvlText w:val="%6."/>
      <w:lvlJc w:val="right"/>
      <w:pPr>
        <w:tabs>
          <w:tab w:val="num" w:pos="4300"/>
        </w:tabs>
        <w:ind w:left="4300" w:hanging="180"/>
      </w:pPr>
    </w:lvl>
    <w:lvl w:ilvl="6" w:tplc="0419000F" w:tentative="1">
      <w:start w:val="1"/>
      <w:numFmt w:val="decimal"/>
      <w:lvlText w:val="%7."/>
      <w:lvlJc w:val="left"/>
      <w:pPr>
        <w:tabs>
          <w:tab w:val="num" w:pos="5020"/>
        </w:tabs>
        <w:ind w:left="5020" w:hanging="360"/>
      </w:pPr>
    </w:lvl>
    <w:lvl w:ilvl="7" w:tplc="04190019" w:tentative="1">
      <w:start w:val="1"/>
      <w:numFmt w:val="lowerLetter"/>
      <w:lvlText w:val="%8."/>
      <w:lvlJc w:val="left"/>
      <w:pPr>
        <w:tabs>
          <w:tab w:val="num" w:pos="5740"/>
        </w:tabs>
        <w:ind w:left="5740" w:hanging="360"/>
      </w:pPr>
    </w:lvl>
    <w:lvl w:ilvl="8" w:tplc="0419001B" w:tentative="1">
      <w:start w:val="1"/>
      <w:numFmt w:val="lowerRoman"/>
      <w:lvlText w:val="%9."/>
      <w:lvlJc w:val="right"/>
      <w:pPr>
        <w:tabs>
          <w:tab w:val="num" w:pos="6460"/>
        </w:tabs>
        <w:ind w:left="6460" w:hanging="180"/>
      </w:pPr>
    </w:lvl>
  </w:abstractNum>
  <w:abstractNum w:abstractNumId="31">
    <w:nsid w:val="66407703"/>
    <w:multiLevelType w:val="hybridMultilevel"/>
    <w:tmpl w:val="13BEE588"/>
    <w:lvl w:ilvl="0" w:tplc="896EC5A0">
      <w:start w:val="1"/>
      <w:numFmt w:val="bullet"/>
      <w:lvlText w:val=""/>
      <w:lvlJc w:val="left"/>
      <w:pPr>
        <w:tabs>
          <w:tab w:val="num" w:pos="1794"/>
        </w:tabs>
        <w:ind w:left="1794" w:hanging="360"/>
      </w:pPr>
      <w:rPr>
        <w:rFonts w:ascii="Symbol" w:hAnsi="Symbol" w:hint="default"/>
      </w:rPr>
    </w:lvl>
    <w:lvl w:ilvl="1" w:tplc="04190019">
      <w:start w:val="1"/>
      <w:numFmt w:val="lowerLetter"/>
      <w:lvlText w:val="%2."/>
      <w:lvlJc w:val="left"/>
      <w:pPr>
        <w:tabs>
          <w:tab w:val="num" w:pos="1420"/>
        </w:tabs>
        <w:ind w:left="1420" w:hanging="360"/>
      </w:pPr>
    </w:lvl>
    <w:lvl w:ilvl="2" w:tplc="0419001B" w:tentative="1">
      <w:start w:val="1"/>
      <w:numFmt w:val="lowerRoman"/>
      <w:lvlText w:val="%3."/>
      <w:lvlJc w:val="right"/>
      <w:pPr>
        <w:tabs>
          <w:tab w:val="num" w:pos="2140"/>
        </w:tabs>
        <w:ind w:left="2140" w:hanging="180"/>
      </w:pPr>
    </w:lvl>
    <w:lvl w:ilvl="3" w:tplc="0419000F" w:tentative="1">
      <w:start w:val="1"/>
      <w:numFmt w:val="decimal"/>
      <w:lvlText w:val="%4."/>
      <w:lvlJc w:val="left"/>
      <w:pPr>
        <w:tabs>
          <w:tab w:val="num" w:pos="2860"/>
        </w:tabs>
        <w:ind w:left="2860" w:hanging="360"/>
      </w:pPr>
    </w:lvl>
    <w:lvl w:ilvl="4" w:tplc="04190019" w:tentative="1">
      <w:start w:val="1"/>
      <w:numFmt w:val="lowerLetter"/>
      <w:lvlText w:val="%5."/>
      <w:lvlJc w:val="left"/>
      <w:pPr>
        <w:tabs>
          <w:tab w:val="num" w:pos="3580"/>
        </w:tabs>
        <w:ind w:left="3580" w:hanging="360"/>
      </w:pPr>
    </w:lvl>
    <w:lvl w:ilvl="5" w:tplc="0419001B" w:tentative="1">
      <w:start w:val="1"/>
      <w:numFmt w:val="lowerRoman"/>
      <w:lvlText w:val="%6."/>
      <w:lvlJc w:val="right"/>
      <w:pPr>
        <w:tabs>
          <w:tab w:val="num" w:pos="4300"/>
        </w:tabs>
        <w:ind w:left="4300" w:hanging="180"/>
      </w:pPr>
    </w:lvl>
    <w:lvl w:ilvl="6" w:tplc="0419000F" w:tentative="1">
      <w:start w:val="1"/>
      <w:numFmt w:val="decimal"/>
      <w:lvlText w:val="%7."/>
      <w:lvlJc w:val="left"/>
      <w:pPr>
        <w:tabs>
          <w:tab w:val="num" w:pos="5020"/>
        </w:tabs>
        <w:ind w:left="5020" w:hanging="360"/>
      </w:pPr>
    </w:lvl>
    <w:lvl w:ilvl="7" w:tplc="04190019" w:tentative="1">
      <w:start w:val="1"/>
      <w:numFmt w:val="lowerLetter"/>
      <w:lvlText w:val="%8."/>
      <w:lvlJc w:val="left"/>
      <w:pPr>
        <w:tabs>
          <w:tab w:val="num" w:pos="5740"/>
        </w:tabs>
        <w:ind w:left="5740" w:hanging="360"/>
      </w:pPr>
    </w:lvl>
    <w:lvl w:ilvl="8" w:tplc="0419001B" w:tentative="1">
      <w:start w:val="1"/>
      <w:numFmt w:val="lowerRoman"/>
      <w:lvlText w:val="%9."/>
      <w:lvlJc w:val="right"/>
      <w:pPr>
        <w:tabs>
          <w:tab w:val="num" w:pos="6460"/>
        </w:tabs>
        <w:ind w:left="6460" w:hanging="180"/>
      </w:pPr>
    </w:lvl>
  </w:abstractNum>
  <w:abstractNum w:abstractNumId="32">
    <w:nsid w:val="66A35941"/>
    <w:multiLevelType w:val="hybridMultilevel"/>
    <w:tmpl w:val="D71CD864"/>
    <w:lvl w:ilvl="0" w:tplc="0419000F">
      <w:start w:val="1"/>
      <w:numFmt w:val="decimal"/>
      <w:lvlText w:val="%1."/>
      <w:lvlJc w:val="left"/>
      <w:pPr>
        <w:tabs>
          <w:tab w:val="num" w:pos="1077"/>
        </w:tabs>
        <w:ind w:left="1077" w:hanging="360"/>
      </w:pPr>
    </w:lvl>
    <w:lvl w:ilvl="1" w:tplc="04190019">
      <w:start w:val="1"/>
      <w:numFmt w:val="lowerLetter"/>
      <w:lvlText w:val="%2."/>
      <w:lvlJc w:val="left"/>
      <w:pPr>
        <w:tabs>
          <w:tab w:val="num" w:pos="1797"/>
        </w:tabs>
        <w:ind w:left="1797" w:hanging="360"/>
      </w:pPr>
    </w:lvl>
    <w:lvl w:ilvl="2" w:tplc="0419001B" w:tentative="1">
      <w:start w:val="1"/>
      <w:numFmt w:val="lowerRoman"/>
      <w:lvlText w:val="%3."/>
      <w:lvlJc w:val="right"/>
      <w:pPr>
        <w:tabs>
          <w:tab w:val="num" w:pos="2517"/>
        </w:tabs>
        <w:ind w:left="2517" w:hanging="180"/>
      </w:pPr>
    </w:lvl>
    <w:lvl w:ilvl="3" w:tplc="0419000F" w:tentative="1">
      <w:start w:val="1"/>
      <w:numFmt w:val="decimal"/>
      <w:lvlText w:val="%4."/>
      <w:lvlJc w:val="left"/>
      <w:pPr>
        <w:tabs>
          <w:tab w:val="num" w:pos="3237"/>
        </w:tabs>
        <w:ind w:left="3237" w:hanging="360"/>
      </w:pPr>
    </w:lvl>
    <w:lvl w:ilvl="4" w:tplc="04190019" w:tentative="1">
      <w:start w:val="1"/>
      <w:numFmt w:val="lowerLetter"/>
      <w:lvlText w:val="%5."/>
      <w:lvlJc w:val="left"/>
      <w:pPr>
        <w:tabs>
          <w:tab w:val="num" w:pos="3957"/>
        </w:tabs>
        <w:ind w:left="3957" w:hanging="360"/>
      </w:pPr>
    </w:lvl>
    <w:lvl w:ilvl="5" w:tplc="0419001B" w:tentative="1">
      <w:start w:val="1"/>
      <w:numFmt w:val="lowerRoman"/>
      <w:lvlText w:val="%6."/>
      <w:lvlJc w:val="right"/>
      <w:pPr>
        <w:tabs>
          <w:tab w:val="num" w:pos="4677"/>
        </w:tabs>
        <w:ind w:left="4677" w:hanging="180"/>
      </w:pPr>
    </w:lvl>
    <w:lvl w:ilvl="6" w:tplc="0419000F" w:tentative="1">
      <w:start w:val="1"/>
      <w:numFmt w:val="decimal"/>
      <w:lvlText w:val="%7."/>
      <w:lvlJc w:val="left"/>
      <w:pPr>
        <w:tabs>
          <w:tab w:val="num" w:pos="5397"/>
        </w:tabs>
        <w:ind w:left="5397" w:hanging="360"/>
      </w:pPr>
    </w:lvl>
    <w:lvl w:ilvl="7" w:tplc="04190019" w:tentative="1">
      <w:start w:val="1"/>
      <w:numFmt w:val="lowerLetter"/>
      <w:lvlText w:val="%8."/>
      <w:lvlJc w:val="left"/>
      <w:pPr>
        <w:tabs>
          <w:tab w:val="num" w:pos="6117"/>
        </w:tabs>
        <w:ind w:left="6117" w:hanging="360"/>
      </w:pPr>
    </w:lvl>
    <w:lvl w:ilvl="8" w:tplc="0419001B" w:tentative="1">
      <w:start w:val="1"/>
      <w:numFmt w:val="lowerRoman"/>
      <w:lvlText w:val="%9."/>
      <w:lvlJc w:val="right"/>
      <w:pPr>
        <w:tabs>
          <w:tab w:val="num" w:pos="6837"/>
        </w:tabs>
        <w:ind w:left="6837" w:hanging="180"/>
      </w:pPr>
    </w:lvl>
  </w:abstractNum>
  <w:abstractNum w:abstractNumId="33">
    <w:nsid w:val="6DC74933"/>
    <w:multiLevelType w:val="hybridMultilevel"/>
    <w:tmpl w:val="E59E7DDA"/>
    <w:lvl w:ilvl="0" w:tplc="896EC5A0">
      <w:start w:val="1"/>
      <w:numFmt w:val="bullet"/>
      <w:lvlText w:val=""/>
      <w:lvlJc w:val="left"/>
      <w:pPr>
        <w:tabs>
          <w:tab w:val="num" w:pos="1797"/>
        </w:tabs>
        <w:ind w:left="1797"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34">
    <w:nsid w:val="70D73E78"/>
    <w:multiLevelType w:val="hybridMultilevel"/>
    <w:tmpl w:val="1C7AF854"/>
    <w:lvl w:ilvl="0" w:tplc="5712E66E">
      <w:start w:val="1"/>
      <w:numFmt w:val="decimal"/>
      <w:lvlText w:val="%1."/>
      <w:lvlJc w:val="left"/>
      <w:pPr>
        <w:tabs>
          <w:tab w:val="num" w:pos="700"/>
        </w:tabs>
        <w:ind w:left="70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5162934"/>
    <w:multiLevelType w:val="hybridMultilevel"/>
    <w:tmpl w:val="B1E89FF8"/>
    <w:lvl w:ilvl="0" w:tplc="896EC5A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5D2396A"/>
    <w:multiLevelType w:val="hybridMultilevel"/>
    <w:tmpl w:val="CC50C1E2"/>
    <w:lvl w:ilvl="0" w:tplc="3842CB56">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761D0C26"/>
    <w:multiLevelType w:val="hybridMultilevel"/>
    <w:tmpl w:val="741EFCD8"/>
    <w:lvl w:ilvl="0" w:tplc="896EC5A0">
      <w:start w:val="1"/>
      <w:numFmt w:val="bullet"/>
      <w:lvlText w:val=""/>
      <w:lvlJc w:val="left"/>
      <w:pPr>
        <w:tabs>
          <w:tab w:val="num" w:pos="1794"/>
        </w:tabs>
        <w:ind w:left="1794" w:hanging="360"/>
      </w:pPr>
      <w:rPr>
        <w:rFonts w:ascii="Symbol" w:hAnsi="Symbol" w:hint="default"/>
      </w:rPr>
    </w:lvl>
    <w:lvl w:ilvl="1" w:tplc="04190003" w:tentative="1">
      <w:start w:val="1"/>
      <w:numFmt w:val="bullet"/>
      <w:lvlText w:val="o"/>
      <w:lvlJc w:val="left"/>
      <w:pPr>
        <w:tabs>
          <w:tab w:val="num" w:pos="1794"/>
        </w:tabs>
        <w:ind w:left="1794" w:hanging="360"/>
      </w:pPr>
      <w:rPr>
        <w:rFonts w:ascii="Courier New" w:hAnsi="Courier New" w:cs="Courier New" w:hint="default"/>
      </w:rPr>
    </w:lvl>
    <w:lvl w:ilvl="2" w:tplc="04190005" w:tentative="1">
      <w:start w:val="1"/>
      <w:numFmt w:val="bullet"/>
      <w:lvlText w:val=""/>
      <w:lvlJc w:val="left"/>
      <w:pPr>
        <w:tabs>
          <w:tab w:val="num" w:pos="2514"/>
        </w:tabs>
        <w:ind w:left="2514" w:hanging="360"/>
      </w:pPr>
      <w:rPr>
        <w:rFonts w:ascii="Wingdings" w:hAnsi="Wingdings" w:hint="default"/>
      </w:rPr>
    </w:lvl>
    <w:lvl w:ilvl="3" w:tplc="04190001" w:tentative="1">
      <w:start w:val="1"/>
      <w:numFmt w:val="bullet"/>
      <w:lvlText w:val=""/>
      <w:lvlJc w:val="left"/>
      <w:pPr>
        <w:tabs>
          <w:tab w:val="num" w:pos="3234"/>
        </w:tabs>
        <w:ind w:left="3234" w:hanging="360"/>
      </w:pPr>
      <w:rPr>
        <w:rFonts w:ascii="Symbol" w:hAnsi="Symbol" w:hint="default"/>
      </w:rPr>
    </w:lvl>
    <w:lvl w:ilvl="4" w:tplc="04190003" w:tentative="1">
      <w:start w:val="1"/>
      <w:numFmt w:val="bullet"/>
      <w:lvlText w:val="o"/>
      <w:lvlJc w:val="left"/>
      <w:pPr>
        <w:tabs>
          <w:tab w:val="num" w:pos="3954"/>
        </w:tabs>
        <w:ind w:left="3954" w:hanging="360"/>
      </w:pPr>
      <w:rPr>
        <w:rFonts w:ascii="Courier New" w:hAnsi="Courier New" w:cs="Courier New" w:hint="default"/>
      </w:rPr>
    </w:lvl>
    <w:lvl w:ilvl="5" w:tplc="04190005" w:tentative="1">
      <w:start w:val="1"/>
      <w:numFmt w:val="bullet"/>
      <w:lvlText w:val=""/>
      <w:lvlJc w:val="left"/>
      <w:pPr>
        <w:tabs>
          <w:tab w:val="num" w:pos="4674"/>
        </w:tabs>
        <w:ind w:left="4674" w:hanging="360"/>
      </w:pPr>
      <w:rPr>
        <w:rFonts w:ascii="Wingdings" w:hAnsi="Wingdings" w:hint="default"/>
      </w:rPr>
    </w:lvl>
    <w:lvl w:ilvl="6" w:tplc="04190001" w:tentative="1">
      <w:start w:val="1"/>
      <w:numFmt w:val="bullet"/>
      <w:lvlText w:val=""/>
      <w:lvlJc w:val="left"/>
      <w:pPr>
        <w:tabs>
          <w:tab w:val="num" w:pos="5394"/>
        </w:tabs>
        <w:ind w:left="5394" w:hanging="360"/>
      </w:pPr>
      <w:rPr>
        <w:rFonts w:ascii="Symbol" w:hAnsi="Symbol" w:hint="default"/>
      </w:rPr>
    </w:lvl>
    <w:lvl w:ilvl="7" w:tplc="04190003" w:tentative="1">
      <w:start w:val="1"/>
      <w:numFmt w:val="bullet"/>
      <w:lvlText w:val="o"/>
      <w:lvlJc w:val="left"/>
      <w:pPr>
        <w:tabs>
          <w:tab w:val="num" w:pos="6114"/>
        </w:tabs>
        <w:ind w:left="6114" w:hanging="360"/>
      </w:pPr>
      <w:rPr>
        <w:rFonts w:ascii="Courier New" w:hAnsi="Courier New" w:cs="Courier New" w:hint="default"/>
      </w:rPr>
    </w:lvl>
    <w:lvl w:ilvl="8" w:tplc="04190005" w:tentative="1">
      <w:start w:val="1"/>
      <w:numFmt w:val="bullet"/>
      <w:lvlText w:val=""/>
      <w:lvlJc w:val="left"/>
      <w:pPr>
        <w:tabs>
          <w:tab w:val="num" w:pos="6834"/>
        </w:tabs>
        <w:ind w:left="6834" w:hanging="360"/>
      </w:pPr>
      <w:rPr>
        <w:rFonts w:ascii="Wingdings" w:hAnsi="Wingdings" w:hint="default"/>
      </w:rPr>
    </w:lvl>
  </w:abstractNum>
  <w:abstractNum w:abstractNumId="38">
    <w:nsid w:val="796D0DEE"/>
    <w:multiLevelType w:val="hybridMultilevel"/>
    <w:tmpl w:val="1A9A0922"/>
    <w:lvl w:ilvl="0" w:tplc="E76E0D92">
      <w:start w:val="1"/>
      <w:numFmt w:val="decimal"/>
      <w:lvlText w:val="%1."/>
      <w:lvlJc w:val="left"/>
      <w:pPr>
        <w:tabs>
          <w:tab w:val="num" w:pos="700"/>
        </w:tabs>
        <w:ind w:left="700" w:hanging="360"/>
      </w:pPr>
      <w:rPr>
        <w:rFonts w:hint="default"/>
      </w:rPr>
    </w:lvl>
    <w:lvl w:ilvl="1" w:tplc="04190019">
      <w:start w:val="1"/>
      <w:numFmt w:val="lowerLetter"/>
      <w:lvlText w:val="%2."/>
      <w:lvlJc w:val="left"/>
      <w:pPr>
        <w:tabs>
          <w:tab w:val="num" w:pos="1420"/>
        </w:tabs>
        <w:ind w:left="1420" w:hanging="360"/>
      </w:pPr>
    </w:lvl>
    <w:lvl w:ilvl="2" w:tplc="0419001B" w:tentative="1">
      <w:start w:val="1"/>
      <w:numFmt w:val="lowerRoman"/>
      <w:lvlText w:val="%3."/>
      <w:lvlJc w:val="right"/>
      <w:pPr>
        <w:tabs>
          <w:tab w:val="num" w:pos="2140"/>
        </w:tabs>
        <w:ind w:left="2140" w:hanging="180"/>
      </w:pPr>
    </w:lvl>
    <w:lvl w:ilvl="3" w:tplc="0419000F" w:tentative="1">
      <w:start w:val="1"/>
      <w:numFmt w:val="decimal"/>
      <w:lvlText w:val="%4."/>
      <w:lvlJc w:val="left"/>
      <w:pPr>
        <w:tabs>
          <w:tab w:val="num" w:pos="2860"/>
        </w:tabs>
        <w:ind w:left="2860" w:hanging="360"/>
      </w:pPr>
    </w:lvl>
    <w:lvl w:ilvl="4" w:tplc="04190019" w:tentative="1">
      <w:start w:val="1"/>
      <w:numFmt w:val="lowerLetter"/>
      <w:lvlText w:val="%5."/>
      <w:lvlJc w:val="left"/>
      <w:pPr>
        <w:tabs>
          <w:tab w:val="num" w:pos="3580"/>
        </w:tabs>
        <w:ind w:left="3580" w:hanging="360"/>
      </w:pPr>
    </w:lvl>
    <w:lvl w:ilvl="5" w:tplc="0419001B" w:tentative="1">
      <w:start w:val="1"/>
      <w:numFmt w:val="lowerRoman"/>
      <w:lvlText w:val="%6."/>
      <w:lvlJc w:val="right"/>
      <w:pPr>
        <w:tabs>
          <w:tab w:val="num" w:pos="4300"/>
        </w:tabs>
        <w:ind w:left="4300" w:hanging="180"/>
      </w:pPr>
    </w:lvl>
    <w:lvl w:ilvl="6" w:tplc="0419000F" w:tentative="1">
      <w:start w:val="1"/>
      <w:numFmt w:val="decimal"/>
      <w:lvlText w:val="%7."/>
      <w:lvlJc w:val="left"/>
      <w:pPr>
        <w:tabs>
          <w:tab w:val="num" w:pos="5020"/>
        </w:tabs>
        <w:ind w:left="5020" w:hanging="360"/>
      </w:pPr>
    </w:lvl>
    <w:lvl w:ilvl="7" w:tplc="04190019" w:tentative="1">
      <w:start w:val="1"/>
      <w:numFmt w:val="lowerLetter"/>
      <w:lvlText w:val="%8."/>
      <w:lvlJc w:val="left"/>
      <w:pPr>
        <w:tabs>
          <w:tab w:val="num" w:pos="5740"/>
        </w:tabs>
        <w:ind w:left="5740" w:hanging="360"/>
      </w:pPr>
    </w:lvl>
    <w:lvl w:ilvl="8" w:tplc="0419001B" w:tentative="1">
      <w:start w:val="1"/>
      <w:numFmt w:val="lowerRoman"/>
      <w:lvlText w:val="%9."/>
      <w:lvlJc w:val="right"/>
      <w:pPr>
        <w:tabs>
          <w:tab w:val="num" w:pos="6460"/>
        </w:tabs>
        <w:ind w:left="6460" w:hanging="180"/>
      </w:pPr>
    </w:lvl>
  </w:abstractNum>
  <w:abstractNum w:abstractNumId="39">
    <w:nsid w:val="79BC6FB1"/>
    <w:multiLevelType w:val="hybridMultilevel"/>
    <w:tmpl w:val="498CF562"/>
    <w:lvl w:ilvl="0" w:tplc="896EC5A0">
      <w:start w:val="1"/>
      <w:numFmt w:val="bullet"/>
      <w:lvlText w:val=""/>
      <w:lvlJc w:val="left"/>
      <w:pPr>
        <w:tabs>
          <w:tab w:val="num" w:pos="1797"/>
        </w:tabs>
        <w:ind w:left="1797"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40">
    <w:nsid w:val="7A63780C"/>
    <w:multiLevelType w:val="hybridMultilevel"/>
    <w:tmpl w:val="8AA8F6B0"/>
    <w:lvl w:ilvl="0" w:tplc="04190011">
      <w:start w:val="1"/>
      <w:numFmt w:val="decimal"/>
      <w:lvlText w:val="%1)"/>
      <w:lvlJc w:val="left"/>
      <w:pPr>
        <w:tabs>
          <w:tab w:val="num" w:pos="1069"/>
        </w:tabs>
        <w:ind w:left="1069" w:hanging="360"/>
      </w:p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1">
    <w:nsid w:val="7AAE3604"/>
    <w:multiLevelType w:val="hybridMultilevel"/>
    <w:tmpl w:val="E820CABC"/>
    <w:lvl w:ilvl="0" w:tplc="896EC5A0">
      <w:start w:val="1"/>
      <w:numFmt w:val="bullet"/>
      <w:lvlText w:val=""/>
      <w:lvlJc w:val="left"/>
      <w:pPr>
        <w:tabs>
          <w:tab w:val="num" w:pos="1794"/>
        </w:tabs>
        <w:ind w:left="1794" w:hanging="360"/>
      </w:pPr>
      <w:rPr>
        <w:rFonts w:ascii="Symbol" w:hAnsi="Symbol" w:hint="default"/>
      </w:rPr>
    </w:lvl>
    <w:lvl w:ilvl="1" w:tplc="04190019">
      <w:start w:val="1"/>
      <w:numFmt w:val="lowerLetter"/>
      <w:lvlText w:val="%2."/>
      <w:lvlJc w:val="left"/>
      <w:pPr>
        <w:tabs>
          <w:tab w:val="num" w:pos="1420"/>
        </w:tabs>
        <w:ind w:left="1420" w:hanging="360"/>
      </w:pPr>
    </w:lvl>
    <w:lvl w:ilvl="2" w:tplc="0419001B" w:tentative="1">
      <w:start w:val="1"/>
      <w:numFmt w:val="lowerRoman"/>
      <w:lvlText w:val="%3."/>
      <w:lvlJc w:val="right"/>
      <w:pPr>
        <w:tabs>
          <w:tab w:val="num" w:pos="2140"/>
        </w:tabs>
        <w:ind w:left="2140" w:hanging="180"/>
      </w:pPr>
    </w:lvl>
    <w:lvl w:ilvl="3" w:tplc="0419000F" w:tentative="1">
      <w:start w:val="1"/>
      <w:numFmt w:val="decimal"/>
      <w:lvlText w:val="%4."/>
      <w:lvlJc w:val="left"/>
      <w:pPr>
        <w:tabs>
          <w:tab w:val="num" w:pos="2860"/>
        </w:tabs>
        <w:ind w:left="2860" w:hanging="360"/>
      </w:pPr>
    </w:lvl>
    <w:lvl w:ilvl="4" w:tplc="04190019" w:tentative="1">
      <w:start w:val="1"/>
      <w:numFmt w:val="lowerLetter"/>
      <w:lvlText w:val="%5."/>
      <w:lvlJc w:val="left"/>
      <w:pPr>
        <w:tabs>
          <w:tab w:val="num" w:pos="3580"/>
        </w:tabs>
        <w:ind w:left="3580" w:hanging="360"/>
      </w:pPr>
    </w:lvl>
    <w:lvl w:ilvl="5" w:tplc="0419001B" w:tentative="1">
      <w:start w:val="1"/>
      <w:numFmt w:val="lowerRoman"/>
      <w:lvlText w:val="%6."/>
      <w:lvlJc w:val="right"/>
      <w:pPr>
        <w:tabs>
          <w:tab w:val="num" w:pos="4300"/>
        </w:tabs>
        <w:ind w:left="4300" w:hanging="180"/>
      </w:pPr>
    </w:lvl>
    <w:lvl w:ilvl="6" w:tplc="0419000F" w:tentative="1">
      <w:start w:val="1"/>
      <w:numFmt w:val="decimal"/>
      <w:lvlText w:val="%7."/>
      <w:lvlJc w:val="left"/>
      <w:pPr>
        <w:tabs>
          <w:tab w:val="num" w:pos="5020"/>
        </w:tabs>
        <w:ind w:left="5020" w:hanging="360"/>
      </w:pPr>
    </w:lvl>
    <w:lvl w:ilvl="7" w:tplc="04190019" w:tentative="1">
      <w:start w:val="1"/>
      <w:numFmt w:val="lowerLetter"/>
      <w:lvlText w:val="%8."/>
      <w:lvlJc w:val="left"/>
      <w:pPr>
        <w:tabs>
          <w:tab w:val="num" w:pos="5740"/>
        </w:tabs>
        <w:ind w:left="5740" w:hanging="360"/>
      </w:pPr>
    </w:lvl>
    <w:lvl w:ilvl="8" w:tplc="0419001B" w:tentative="1">
      <w:start w:val="1"/>
      <w:numFmt w:val="lowerRoman"/>
      <w:lvlText w:val="%9."/>
      <w:lvlJc w:val="right"/>
      <w:pPr>
        <w:tabs>
          <w:tab w:val="num" w:pos="6460"/>
        </w:tabs>
        <w:ind w:left="6460" w:hanging="180"/>
      </w:pPr>
    </w:lvl>
  </w:abstractNum>
  <w:num w:numId="1">
    <w:abstractNumId w:val="4"/>
  </w:num>
  <w:num w:numId="2">
    <w:abstractNumId w:val="18"/>
  </w:num>
  <w:num w:numId="3">
    <w:abstractNumId w:val="14"/>
  </w:num>
  <w:num w:numId="4">
    <w:abstractNumId w:val="26"/>
  </w:num>
  <w:num w:numId="5">
    <w:abstractNumId w:val="30"/>
  </w:num>
  <w:num w:numId="6">
    <w:abstractNumId w:val="38"/>
  </w:num>
  <w:num w:numId="7">
    <w:abstractNumId w:val="17"/>
  </w:num>
  <w:num w:numId="8">
    <w:abstractNumId w:val="7"/>
  </w:num>
  <w:num w:numId="9">
    <w:abstractNumId w:val="11"/>
  </w:num>
  <w:num w:numId="10">
    <w:abstractNumId w:val="35"/>
  </w:num>
  <w:num w:numId="11">
    <w:abstractNumId w:val="25"/>
  </w:num>
  <w:num w:numId="12">
    <w:abstractNumId w:val="20"/>
  </w:num>
  <w:num w:numId="13">
    <w:abstractNumId w:val="2"/>
  </w:num>
  <w:num w:numId="14">
    <w:abstractNumId w:val="1"/>
  </w:num>
  <w:num w:numId="15">
    <w:abstractNumId w:val="0"/>
  </w:num>
  <w:num w:numId="16">
    <w:abstractNumId w:val="13"/>
  </w:num>
  <w:num w:numId="17">
    <w:abstractNumId w:val="21"/>
  </w:num>
  <w:num w:numId="18">
    <w:abstractNumId w:val="24"/>
  </w:num>
  <w:num w:numId="19">
    <w:abstractNumId w:val="16"/>
  </w:num>
  <w:num w:numId="20">
    <w:abstractNumId w:val="37"/>
  </w:num>
  <w:num w:numId="21">
    <w:abstractNumId w:val="9"/>
  </w:num>
  <w:num w:numId="22">
    <w:abstractNumId w:val="19"/>
  </w:num>
  <w:num w:numId="23">
    <w:abstractNumId w:val="22"/>
  </w:num>
  <w:num w:numId="24">
    <w:abstractNumId w:val="41"/>
  </w:num>
  <w:num w:numId="25">
    <w:abstractNumId w:val="31"/>
  </w:num>
  <w:num w:numId="26">
    <w:abstractNumId w:val="27"/>
  </w:num>
  <w:num w:numId="27">
    <w:abstractNumId w:val="8"/>
  </w:num>
  <w:num w:numId="28">
    <w:abstractNumId w:val="39"/>
  </w:num>
  <w:num w:numId="29">
    <w:abstractNumId w:val="3"/>
  </w:num>
  <w:num w:numId="30">
    <w:abstractNumId w:val="6"/>
  </w:num>
  <w:num w:numId="31">
    <w:abstractNumId w:val="29"/>
  </w:num>
  <w:num w:numId="32">
    <w:abstractNumId w:val="33"/>
  </w:num>
  <w:num w:numId="33">
    <w:abstractNumId w:val="10"/>
  </w:num>
  <w:num w:numId="34">
    <w:abstractNumId w:val="28"/>
  </w:num>
  <w:num w:numId="35">
    <w:abstractNumId w:val="23"/>
  </w:num>
  <w:num w:numId="36">
    <w:abstractNumId w:val="5"/>
  </w:num>
  <w:num w:numId="37">
    <w:abstractNumId w:val="34"/>
  </w:num>
  <w:num w:numId="38">
    <w:abstractNumId w:val="36"/>
  </w:num>
  <w:num w:numId="39">
    <w:abstractNumId w:val="32"/>
  </w:num>
  <w:num w:numId="40">
    <w:abstractNumId w:val="12"/>
  </w:num>
  <w:num w:numId="41">
    <w:abstractNumId w:val="15"/>
  </w:num>
  <w:num w:numId="42">
    <w:abstractNumId w:val="40"/>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09"/>
  <w:hyphenationZone w:val="357"/>
  <w:drawingGridHorizontalSpacing w:val="120"/>
  <w:displayHorizontalDrawingGridEvery w:val="2"/>
  <w:characterSpacingControl w:val="doNotCompress"/>
  <w:footnotePr>
    <w:footnote w:id="-1"/>
    <w:footnote w:id="0"/>
  </w:footnotePr>
  <w:endnotePr>
    <w:endnote w:id="-1"/>
    <w:endnote w:id="0"/>
  </w:endnotePr>
  <w:compat/>
  <w:rsids>
    <w:rsidRoot w:val="00AF061B"/>
    <w:rsid w:val="000001C1"/>
    <w:rsid w:val="00001E52"/>
    <w:rsid w:val="000035CA"/>
    <w:rsid w:val="0000421B"/>
    <w:rsid w:val="0000462C"/>
    <w:rsid w:val="00004B47"/>
    <w:rsid w:val="0000527E"/>
    <w:rsid w:val="00005745"/>
    <w:rsid w:val="0000588D"/>
    <w:rsid w:val="000064EB"/>
    <w:rsid w:val="000065CE"/>
    <w:rsid w:val="00006A3A"/>
    <w:rsid w:val="00006CF4"/>
    <w:rsid w:val="00007031"/>
    <w:rsid w:val="00007EEA"/>
    <w:rsid w:val="00010011"/>
    <w:rsid w:val="00010399"/>
    <w:rsid w:val="000118C1"/>
    <w:rsid w:val="000132FB"/>
    <w:rsid w:val="00013701"/>
    <w:rsid w:val="0001440F"/>
    <w:rsid w:val="00015A9E"/>
    <w:rsid w:val="000161EB"/>
    <w:rsid w:val="00016617"/>
    <w:rsid w:val="000167DF"/>
    <w:rsid w:val="00020B8B"/>
    <w:rsid w:val="00021052"/>
    <w:rsid w:val="000214BE"/>
    <w:rsid w:val="00022263"/>
    <w:rsid w:val="00022462"/>
    <w:rsid w:val="0002294B"/>
    <w:rsid w:val="00022AF2"/>
    <w:rsid w:val="00023D97"/>
    <w:rsid w:val="00024B16"/>
    <w:rsid w:val="00024B39"/>
    <w:rsid w:val="000263DD"/>
    <w:rsid w:val="000265A6"/>
    <w:rsid w:val="000271F0"/>
    <w:rsid w:val="00027B80"/>
    <w:rsid w:val="00027EE5"/>
    <w:rsid w:val="000308FC"/>
    <w:rsid w:val="0003134B"/>
    <w:rsid w:val="00031374"/>
    <w:rsid w:val="00031DCA"/>
    <w:rsid w:val="0003209F"/>
    <w:rsid w:val="0003238A"/>
    <w:rsid w:val="00032CDD"/>
    <w:rsid w:val="00036E50"/>
    <w:rsid w:val="0003702C"/>
    <w:rsid w:val="00037352"/>
    <w:rsid w:val="0003741C"/>
    <w:rsid w:val="00041FDD"/>
    <w:rsid w:val="00042394"/>
    <w:rsid w:val="00042441"/>
    <w:rsid w:val="00043BD2"/>
    <w:rsid w:val="00043D50"/>
    <w:rsid w:val="00044347"/>
    <w:rsid w:val="00044568"/>
    <w:rsid w:val="00045533"/>
    <w:rsid w:val="0004574E"/>
    <w:rsid w:val="00045D1F"/>
    <w:rsid w:val="000460FF"/>
    <w:rsid w:val="000467CB"/>
    <w:rsid w:val="00047F3E"/>
    <w:rsid w:val="00050966"/>
    <w:rsid w:val="00050BAC"/>
    <w:rsid w:val="000511EB"/>
    <w:rsid w:val="00052F46"/>
    <w:rsid w:val="000534CC"/>
    <w:rsid w:val="00053CBD"/>
    <w:rsid w:val="000550A4"/>
    <w:rsid w:val="00055283"/>
    <w:rsid w:val="00055DE4"/>
    <w:rsid w:val="00055E87"/>
    <w:rsid w:val="00056286"/>
    <w:rsid w:val="00056E1D"/>
    <w:rsid w:val="00057015"/>
    <w:rsid w:val="000576D8"/>
    <w:rsid w:val="00057EBC"/>
    <w:rsid w:val="000614E1"/>
    <w:rsid w:val="00061A09"/>
    <w:rsid w:val="00061AB6"/>
    <w:rsid w:val="00061EA1"/>
    <w:rsid w:val="000625F1"/>
    <w:rsid w:val="00062E81"/>
    <w:rsid w:val="00063BCE"/>
    <w:rsid w:val="0006548D"/>
    <w:rsid w:val="000658E5"/>
    <w:rsid w:val="00065A37"/>
    <w:rsid w:val="00065A58"/>
    <w:rsid w:val="000665DA"/>
    <w:rsid w:val="00066F57"/>
    <w:rsid w:val="00067F61"/>
    <w:rsid w:val="00070016"/>
    <w:rsid w:val="00070B8B"/>
    <w:rsid w:val="00070E22"/>
    <w:rsid w:val="0007123A"/>
    <w:rsid w:val="00072E82"/>
    <w:rsid w:val="00073935"/>
    <w:rsid w:val="00073CDA"/>
    <w:rsid w:val="00073EAE"/>
    <w:rsid w:val="00073F7C"/>
    <w:rsid w:val="00074FC2"/>
    <w:rsid w:val="00076B0B"/>
    <w:rsid w:val="0007709E"/>
    <w:rsid w:val="00077B2F"/>
    <w:rsid w:val="00077C06"/>
    <w:rsid w:val="000803C1"/>
    <w:rsid w:val="000805EA"/>
    <w:rsid w:val="000827D9"/>
    <w:rsid w:val="00083B5A"/>
    <w:rsid w:val="00083EF3"/>
    <w:rsid w:val="000847FF"/>
    <w:rsid w:val="000848E9"/>
    <w:rsid w:val="000854C9"/>
    <w:rsid w:val="00085761"/>
    <w:rsid w:val="00086CE6"/>
    <w:rsid w:val="000870F2"/>
    <w:rsid w:val="000873D6"/>
    <w:rsid w:val="000874AD"/>
    <w:rsid w:val="00090220"/>
    <w:rsid w:val="00090638"/>
    <w:rsid w:val="000907EE"/>
    <w:rsid w:val="00090CDA"/>
    <w:rsid w:val="00091C54"/>
    <w:rsid w:val="00092006"/>
    <w:rsid w:val="0009244B"/>
    <w:rsid w:val="00094415"/>
    <w:rsid w:val="00094B87"/>
    <w:rsid w:val="00095104"/>
    <w:rsid w:val="00095BCF"/>
    <w:rsid w:val="00095E4A"/>
    <w:rsid w:val="00096D69"/>
    <w:rsid w:val="00096FD8"/>
    <w:rsid w:val="000A0DD8"/>
    <w:rsid w:val="000A1109"/>
    <w:rsid w:val="000A1FEA"/>
    <w:rsid w:val="000A2319"/>
    <w:rsid w:val="000A238B"/>
    <w:rsid w:val="000A287F"/>
    <w:rsid w:val="000A2919"/>
    <w:rsid w:val="000A3B1C"/>
    <w:rsid w:val="000A4464"/>
    <w:rsid w:val="000A4A25"/>
    <w:rsid w:val="000A5C0D"/>
    <w:rsid w:val="000A5CFC"/>
    <w:rsid w:val="000A6A4B"/>
    <w:rsid w:val="000A6C21"/>
    <w:rsid w:val="000A6E8D"/>
    <w:rsid w:val="000B0696"/>
    <w:rsid w:val="000B0710"/>
    <w:rsid w:val="000B09B3"/>
    <w:rsid w:val="000B111A"/>
    <w:rsid w:val="000B1B37"/>
    <w:rsid w:val="000B1C5D"/>
    <w:rsid w:val="000B3982"/>
    <w:rsid w:val="000B39E9"/>
    <w:rsid w:val="000B3C46"/>
    <w:rsid w:val="000B3E6E"/>
    <w:rsid w:val="000B476B"/>
    <w:rsid w:val="000B4F34"/>
    <w:rsid w:val="000B54CC"/>
    <w:rsid w:val="000B634F"/>
    <w:rsid w:val="000B6E76"/>
    <w:rsid w:val="000B73C6"/>
    <w:rsid w:val="000B7487"/>
    <w:rsid w:val="000B750B"/>
    <w:rsid w:val="000B7579"/>
    <w:rsid w:val="000C0331"/>
    <w:rsid w:val="000C0564"/>
    <w:rsid w:val="000C0DC8"/>
    <w:rsid w:val="000C13AE"/>
    <w:rsid w:val="000C14B0"/>
    <w:rsid w:val="000C1F21"/>
    <w:rsid w:val="000C3102"/>
    <w:rsid w:val="000C34D6"/>
    <w:rsid w:val="000C410A"/>
    <w:rsid w:val="000C47EF"/>
    <w:rsid w:val="000C4991"/>
    <w:rsid w:val="000C49D6"/>
    <w:rsid w:val="000C671F"/>
    <w:rsid w:val="000C6C02"/>
    <w:rsid w:val="000D1AA8"/>
    <w:rsid w:val="000D2655"/>
    <w:rsid w:val="000D2991"/>
    <w:rsid w:val="000D2AAE"/>
    <w:rsid w:val="000D3708"/>
    <w:rsid w:val="000D37AC"/>
    <w:rsid w:val="000D5A57"/>
    <w:rsid w:val="000D5ABE"/>
    <w:rsid w:val="000D6519"/>
    <w:rsid w:val="000D6E93"/>
    <w:rsid w:val="000D7E1A"/>
    <w:rsid w:val="000E0191"/>
    <w:rsid w:val="000E019C"/>
    <w:rsid w:val="000E0434"/>
    <w:rsid w:val="000E062A"/>
    <w:rsid w:val="000E17F6"/>
    <w:rsid w:val="000E209C"/>
    <w:rsid w:val="000E243A"/>
    <w:rsid w:val="000E326C"/>
    <w:rsid w:val="000E3537"/>
    <w:rsid w:val="000E53BB"/>
    <w:rsid w:val="000E5970"/>
    <w:rsid w:val="000E5C3D"/>
    <w:rsid w:val="000E5FFF"/>
    <w:rsid w:val="000E6B8F"/>
    <w:rsid w:val="000E6F2C"/>
    <w:rsid w:val="000E75ED"/>
    <w:rsid w:val="000E7A4E"/>
    <w:rsid w:val="000E7D2A"/>
    <w:rsid w:val="000E7D32"/>
    <w:rsid w:val="000F0DA7"/>
    <w:rsid w:val="000F173C"/>
    <w:rsid w:val="000F21E8"/>
    <w:rsid w:val="000F23D4"/>
    <w:rsid w:val="000F2FCD"/>
    <w:rsid w:val="000F34FE"/>
    <w:rsid w:val="000F3BFB"/>
    <w:rsid w:val="000F4697"/>
    <w:rsid w:val="000F5308"/>
    <w:rsid w:val="000F5627"/>
    <w:rsid w:val="000F5F45"/>
    <w:rsid w:val="000F6D21"/>
    <w:rsid w:val="000F6E87"/>
    <w:rsid w:val="000F7256"/>
    <w:rsid w:val="000F73F4"/>
    <w:rsid w:val="000F7738"/>
    <w:rsid w:val="000F7B96"/>
    <w:rsid w:val="000F7F69"/>
    <w:rsid w:val="00100CCF"/>
    <w:rsid w:val="00100F45"/>
    <w:rsid w:val="00101CF5"/>
    <w:rsid w:val="00101F9D"/>
    <w:rsid w:val="00102B7C"/>
    <w:rsid w:val="00102FB6"/>
    <w:rsid w:val="00103047"/>
    <w:rsid w:val="001031D8"/>
    <w:rsid w:val="00104039"/>
    <w:rsid w:val="00104235"/>
    <w:rsid w:val="0010439B"/>
    <w:rsid w:val="001043DE"/>
    <w:rsid w:val="001044BE"/>
    <w:rsid w:val="00104758"/>
    <w:rsid w:val="001049DC"/>
    <w:rsid w:val="00104A63"/>
    <w:rsid w:val="00104B75"/>
    <w:rsid w:val="001072E7"/>
    <w:rsid w:val="0010775D"/>
    <w:rsid w:val="001101F2"/>
    <w:rsid w:val="00110CA3"/>
    <w:rsid w:val="00111304"/>
    <w:rsid w:val="00111D49"/>
    <w:rsid w:val="00112C39"/>
    <w:rsid w:val="00113063"/>
    <w:rsid w:val="001142F2"/>
    <w:rsid w:val="00115766"/>
    <w:rsid w:val="00116AB2"/>
    <w:rsid w:val="00117AA5"/>
    <w:rsid w:val="00117C8A"/>
    <w:rsid w:val="00120508"/>
    <w:rsid w:val="00121416"/>
    <w:rsid w:val="001218F0"/>
    <w:rsid w:val="00122511"/>
    <w:rsid w:val="001228C0"/>
    <w:rsid w:val="00122C54"/>
    <w:rsid w:val="00124A2D"/>
    <w:rsid w:val="00124FBD"/>
    <w:rsid w:val="001269E7"/>
    <w:rsid w:val="00127365"/>
    <w:rsid w:val="0012791D"/>
    <w:rsid w:val="001301B3"/>
    <w:rsid w:val="00130371"/>
    <w:rsid w:val="00132A9E"/>
    <w:rsid w:val="00133201"/>
    <w:rsid w:val="00134C2C"/>
    <w:rsid w:val="00135EA1"/>
    <w:rsid w:val="00137597"/>
    <w:rsid w:val="00137810"/>
    <w:rsid w:val="00137D81"/>
    <w:rsid w:val="00140284"/>
    <w:rsid w:val="00140295"/>
    <w:rsid w:val="00141287"/>
    <w:rsid w:val="00142A21"/>
    <w:rsid w:val="00143A16"/>
    <w:rsid w:val="001475FD"/>
    <w:rsid w:val="001503F1"/>
    <w:rsid w:val="00150989"/>
    <w:rsid w:val="00150C60"/>
    <w:rsid w:val="00150D58"/>
    <w:rsid w:val="00151914"/>
    <w:rsid w:val="00151D1C"/>
    <w:rsid w:val="00151DCC"/>
    <w:rsid w:val="001522C9"/>
    <w:rsid w:val="00152C24"/>
    <w:rsid w:val="0015348F"/>
    <w:rsid w:val="00153C72"/>
    <w:rsid w:val="00154EC3"/>
    <w:rsid w:val="0015590C"/>
    <w:rsid w:val="00155E73"/>
    <w:rsid w:val="001561B3"/>
    <w:rsid w:val="001571B8"/>
    <w:rsid w:val="00160A94"/>
    <w:rsid w:val="00161A40"/>
    <w:rsid w:val="00162547"/>
    <w:rsid w:val="00163AF0"/>
    <w:rsid w:val="00163BDF"/>
    <w:rsid w:val="00164229"/>
    <w:rsid w:val="00164645"/>
    <w:rsid w:val="00164CD3"/>
    <w:rsid w:val="00164CDB"/>
    <w:rsid w:val="0016541C"/>
    <w:rsid w:val="00165516"/>
    <w:rsid w:val="00165681"/>
    <w:rsid w:val="001658BD"/>
    <w:rsid w:val="00165A00"/>
    <w:rsid w:val="00166346"/>
    <w:rsid w:val="00166618"/>
    <w:rsid w:val="00167567"/>
    <w:rsid w:val="001679B9"/>
    <w:rsid w:val="001708F3"/>
    <w:rsid w:val="00171798"/>
    <w:rsid w:val="001719BB"/>
    <w:rsid w:val="0017497B"/>
    <w:rsid w:val="00174C4B"/>
    <w:rsid w:val="0017501E"/>
    <w:rsid w:val="0017510A"/>
    <w:rsid w:val="00175261"/>
    <w:rsid w:val="00175F62"/>
    <w:rsid w:val="001767FC"/>
    <w:rsid w:val="00176921"/>
    <w:rsid w:val="001778DB"/>
    <w:rsid w:val="001779B1"/>
    <w:rsid w:val="00181C3A"/>
    <w:rsid w:val="00181CBC"/>
    <w:rsid w:val="001822E0"/>
    <w:rsid w:val="00182636"/>
    <w:rsid w:val="001836FB"/>
    <w:rsid w:val="00185455"/>
    <w:rsid w:val="00185791"/>
    <w:rsid w:val="00186195"/>
    <w:rsid w:val="001864F8"/>
    <w:rsid w:val="00186B97"/>
    <w:rsid w:val="001872F1"/>
    <w:rsid w:val="00187B38"/>
    <w:rsid w:val="00191356"/>
    <w:rsid w:val="00192955"/>
    <w:rsid w:val="00192AA9"/>
    <w:rsid w:val="00193772"/>
    <w:rsid w:val="001943F8"/>
    <w:rsid w:val="00194455"/>
    <w:rsid w:val="00194DEB"/>
    <w:rsid w:val="00194ECC"/>
    <w:rsid w:val="0019528F"/>
    <w:rsid w:val="00195FA5"/>
    <w:rsid w:val="001962B7"/>
    <w:rsid w:val="00196E27"/>
    <w:rsid w:val="00196F8D"/>
    <w:rsid w:val="00197D87"/>
    <w:rsid w:val="001A0A83"/>
    <w:rsid w:val="001A2B3D"/>
    <w:rsid w:val="001A3142"/>
    <w:rsid w:val="001A31AD"/>
    <w:rsid w:val="001A40FD"/>
    <w:rsid w:val="001A5F55"/>
    <w:rsid w:val="001A611C"/>
    <w:rsid w:val="001A6BC9"/>
    <w:rsid w:val="001A6EDE"/>
    <w:rsid w:val="001B01AB"/>
    <w:rsid w:val="001B0216"/>
    <w:rsid w:val="001B0501"/>
    <w:rsid w:val="001B22DF"/>
    <w:rsid w:val="001B2D34"/>
    <w:rsid w:val="001B2EAA"/>
    <w:rsid w:val="001B563F"/>
    <w:rsid w:val="001B69E0"/>
    <w:rsid w:val="001B7662"/>
    <w:rsid w:val="001B7A4D"/>
    <w:rsid w:val="001B7F80"/>
    <w:rsid w:val="001C0DB8"/>
    <w:rsid w:val="001C1179"/>
    <w:rsid w:val="001C1BE6"/>
    <w:rsid w:val="001C22F0"/>
    <w:rsid w:val="001C27DF"/>
    <w:rsid w:val="001C334A"/>
    <w:rsid w:val="001C3459"/>
    <w:rsid w:val="001C4CA7"/>
    <w:rsid w:val="001C4FDD"/>
    <w:rsid w:val="001C6BA2"/>
    <w:rsid w:val="001C7829"/>
    <w:rsid w:val="001C7E82"/>
    <w:rsid w:val="001C7FA8"/>
    <w:rsid w:val="001D126D"/>
    <w:rsid w:val="001D304B"/>
    <w:rsid w:val="001D35B2"/>
    <w:rsid w:val="001D4DEA"/>
    <w:rsid w:val="001D5644"/>
    <w:rsid w:val="001D60F6"/>
    <w:rsid w:val="001D6D5C"/>
    <w:rsid w:val="001D7354"/>
    <w:rsid w:val="001D7485"/>
    <w:rsid w:val="001E021E"/>
    <w:rsid w:val="001E1EDC"/>
    <w:rsid w:val="001E1F51"/>
    <w:rsid w:val="001E24EE"/>
    <w:rsid w:val="001E285E"/>
    <w:rsid w:val="001E2CD2"/>
    <w:rsid w:val="001E36A6"/>
    <w:rsid w:val="001E380B"/>
    <w:rsid w:val="001E4F40"/>
    <w:rsid w:val="001E67AB"/>
    <w:rsid w:val="001E6A91"/>
    <w:rsid w:val="001E7419"/>
    <w:rsid w:val="001E79A4"/>
    <w:rsid w:val="001F09AB"/>
    <w:rsid w:val="001F0A55"/>
    <w:rsid w:val="001F0BF3"/>
    <w:rsid w:val="001F11B5"/>
    <w:rsid w:val="001F200D"/>
    <w:rsid w:val="001F2252"/>
    <w:rsid w:val="001F3860"/>
    <w:rsid w:val="001F38C7"/>
    <w:rsid w:val="001F3C15"/>
    <w:rsid w:val="001F3F63"/>
    <w:rsid w:val="001F4136"/>
    <w:rsid w:val="001F47A0"/>
    <w:rsid w:val="001F5623"/>
    <w:rsid w:val="001F5D7C"/>
    <w:rsid w:val="001F6A84"/>
    <w:rsid w:val="001F70EC"/>
    <w:rsid w:val="0020135F"/>
    <w:rsid w:val="002019E8"/>
    <w:rsid w:val="00203112"/>
    <w:rsid w:val="0020706E"/>
    <w:rsid w:val="002072CB"/>
    <w:rsid w:val="002108F8"/>
    <w:rsid w:val="0021097B"/>
    <w:rsid w:val="002115B4"/>
    <w:rsid w:val="00211EF1"/>
    <w:rsid w:val="002124D2"/>
    <w:rsid w:val="00212967"/>
    <w:rsid w:val="00213076"/>
    <w:rsid w:val="0021328E"/>
    <w:rsid w:val="002133D4"/>
    <w:rsid w:val="0021354E"/>
    <w:rsid w:val="00214385"/>
    <w:rsid w:val="00214ABA"/>
    <w:rsid w:val="00215865"/>
    <w:rsid w:val="002163A0"/>
    <w:rsid w:val="002163E6"/>
    <w:rsid w:val="00216DCC"/>
    <w:rsid w:val="00216E94"/>
    <w:rsid w:val="00217FD5"/>
    <w:rsid w:val="00220008"/>
    <w:rsid w:val="00220841"/>
    <w:rsid w:val="00220A1D"/>
    <w:rsid w:val="00220A77"/>
    <w:rsid w:val="0022136C"/>
    <w:rsid w:val="00221776"/>
    <w:rsid w:val="00223A59"/>
    <w:rsid w:val="002260E7"/>
    <w:rsid w:val="002269E0"/>
    <w:rsid w:val="00226BE6"/>
    <w:rsid w:val="00226D78"/>
    <w:rsid w:val="00227DB8"/>
    <w:rsid w:val="002314A6"/>
    <w:rsid w:val="00231749"/>
    <w:rsid w:val="00231F9B"/>
    <w:rsid w:val="00233894"/>
    <w:rsid w:val="00234384"/>
    <w:rsid w:val="00235BC6"/>
    <w:rsid w:val="00235E13"/>
    <w:rsid w:val="00236465"/>
    <w:rsid w:val="002367A1"/>
    <w:rsid w:val="00236EF8"/>
    <w:rsid w:val="00237201"/>
    <w:rsid w:val="00240193"/>
    <w:rsid w:val="00240665"/>
    <w:rsid w:val="00240CFB"/>
    <w:rsid w:val="0024236D"/>
    <w:rsid w:val="002449EB"/>
    <w:rsid w:val="00245374"/>
    <w:rsid w:val="00245561"/>
    <w:rsid w:val="0024660B"/>
    <w:rsid w:val="00247684"/>
    <w:rsid w:val="002476E6"/>
    <w:rsid w:val="00250957"/>
    <w:rsid w:val="00250A10"/>
    <w:rsid w:val="002517F5"/>
    <w:rsid w:val="002517FF"/>
    <w:rsid w:val="00251B9A"/>
    <w:rsid w:val="0025211B"/>
    <w:rsid w:val="002522FD"/>
    <w:rsid w:val="00252C50"/>
    <w:rsid w:val="00252E85"/>
    <w:rsid w:val="00252EAE"/>
    <w:rsid w:val="002535DB"/>
    <w:rsid w:val="002537CD"/>
    <w:rsid w:val="00253AC7"/>
    <w:rsid w:val="0025433C"/>
    <w:rsid w:val="00254792"/>
    <w:rsid w:val="002553B0"/>
    <w:rsid w:val="002553D9"/>
    <w:rsid w:val="002561E0"/>
    <w:rsid w:val="0025645E"/>
    <w:rsid w:val="00256498"/>
    <w:rsid w:val="002567A4"/>
    <w:rsid w:val="002570D4"/>
    <w:rsid w:val="00257BCA"/>
    <w:rsid w:val="00260304"/>
    <w:rsid w:val="00260E15"/>
    <w:rsid w:val="0026112C"/>
    <w:rsid w:val="0026144D"/>
    <w:rsid w:val="002615C7"/>
    <w:rsid w:val="00261D6F"/>
    <w:rsid w:val="00262E3B"/>
    <w:rsid w:val="00264A59"/>
    <w:rsid w:val="00264F84"/>
    <w:rsid w:val="00265080"/>
    <w:rsid w:val="002659B0"/>
    <w:rsid w:val="00266706"/>
    <w:rsid w:val="00266DD2"/>
    <w:rsid w:val="00270D03"/>
    <w:rsid w:val="00270E1D"/>
    <w:rsid w:val="002719B0"/>
    <w:rsid w:val="00271E14"/>
    <w:rsid w:val="00271FDD"/>
    <w:rsid w:val="00273280"/>
    <w:rsid w:val="002733E4"/>
    <w:rsid w:val="0027341E"/>
    <w:rsid w:val="0027363C"/>
    <w:rsid w:val="002742E5"/>
    <w:rsid w:val="00276B59"/>
    <w:rsid w:val="002775B1"/>
    <w:rsid w:val="00277CDA"/>
    <w:rsid w:val="00281456"/>
    <w:rsid w:val="00281C56"/>
    <w:rsid w:val="002823B3"/>
    <w:rsid w:val="00284273"/>
    <w:rsid w:val="00284368"/>
    <w:rsid w:val="002861DB"/>
    <w:rsid w:val="00290740"/>
    <w:rsid w:val="00290FA5"/>
    <w:rsid w:val="00292581"/>
    <w:rsid w:val="00292C6B"/>
    <w:rsid w:val="002930E5"/>
    <w:rsid w:val="00293E4B"/>
    <w:rsid w:val="00294FF4"/>
    <w:rsid w:val="002954FE"/>
    <w:rsid w:val="00295F56"/>
    <w:rsid w:val="00296090"/>
    <w:rsid w:val="002A1257"/>
    <w:rsid w:val="002A1DBA"/>
    <w:rsid w:val="002A2497"/>
    <w:rsid w:val="002A376B"/>
    <w:rsid w:val="002A49DD"/>
    <w:rsid w:val="002A509C"/>
    <w:rsid w:val="002A54AC"/>
    <w:rsid w:val="002A5503"/>
    <w:rsid w:val="002A5BF6"/>
    <w:rsid w:val="002A6007"/>
    <w:rsid w:val="002A787C"/>
    <w:rsid w:val="002B0BB5"/>
    <w:rsid w:val="002B0F92"/>
    <w:rsid w:val="002B1DB3"/>
    <w:rsid w:val="002B22C0"/>
    <w:rsid w:val="002B243F"/>
    <w:rsid w:val="002B30B0"/>
    <w:rsid w:val="002B429E"/>
    <w:rsid w:val="002B43F5"/>
    <w:rsid w:val="002B43F6"/>
    <w:rsid w:val="002B4C4F"/>
    <w:rsid w:val="002B4C6B"/>
    <w:rsid w:val="002B5879"/>
    <w:rsid w:val="002B5BC3"/>
    <w:rsid w:val="002B659A"/>
    <w:rsid w:val="002B67A1"/>
    <w:rsid w:val="002B6BDF"/>
    <w:rsid w:val="002B6EC9"/>
    <w:rsid w:val="002B73B4"/>
    <w:rsid w:val="002B77D4"/>
    <w:rsid w:val="002C0599"/>
    <w:rsid w:val="002C0756"/>
    <w:rsid w:val="002C0B95"/>
    <w:rsid w:val="002C11B7"/>
    <w:rsid w:val="002C1B46"/>
    <w:rsid w:val="002C1BFA"/>
    <w:rsid w:val="002C258E"/>
    <w:rsid w:val="002C2D0D"/>
    <w:rsid w:val="002C336A"/>
    <w:rsid w:val="002C3C16"/>
    <w:rsid w:val="002C6871"/>
    <w:rsid w:val="002C69CB"/>
    <w:rsid w:val="002D0A5B"/>
    <w:rsid w:val="002D0A88"/>
    <w:rsid w:val="002D159F"/>
    <w:rsid w:val="002D1AB6"/>
    <w:rsid w:val="002D1B30"/>
    <w:rsid w:val="002D29D2"/>
    <w:rsid w:val="002D2E4E"/>
    <w:rsid w:val="002D31EB"/>
    <w:rsid w:val="002D4327"/>
    <w:rsid w:val="002D4531"/>
    <w:rsid w:val="002D5200"/>
    <w:rsid w:val="002D55BF"/>
    <w:rsid w:val="002D5F1C"/>
    <w:rsid w:val="002D620F"/>
    <w:rsid w:val="002D7766"/>
    <w:rsid w:val="002D7957"/>
    <w:rsid w:val="002D7AEF"/>
    <w:rsid w:val="002D7BDA"/>
    <w:rsid w:val="002D7BDE"/>
    <w:rsid w:val="002E00E2"/>
    <w:rsid w:val="002E03B0"/>
    <w:rsid w:val="002E0407"/>
    <w:rsid w:val="002E0F3E"/>
    <w:rsid w:val="002E15CD"/>
    <w:rsid w:val="002E1655"/>
    <w:rsid w:val="002E1CB1"/>
    <w:rsid w:val="002E1F45"/>
    <w:rsid w:val="002E355E"/>
    <w:rsid w:val="002E3970"/>
    <w:rsid w:val="002E3A08"/>
    <w:rsid w:val="002E3B3D"/>
    <w:rsid w:val="002E3D9F"/>
    <w:rsid w:val="002E5305"/>
    <w:rsid w:val="002E58A7"/>
    <w:rsid w:val="002E5AD5"/>
    <w:rsid w:val="002E7109"/>
    <w:rsid w:val="002E773C"/>
    <w:rsid w:val="002E7A45"/>
    <w:rsid w:val="002F0141"/>
    <w:rsid w:val="002F0879"/>
    <w:rsid w:val="002F0AF2"/>
    <w:rsid w:val="002F0C8F"/>
    <w:rsid w:val="002F1657"/>
    <w:rsid w:val="002F2011"/>
    <w:rsid w:val="002F2EAD"/>
    <w:rsid w:val="002F4261"/>
    <w:rsid w:val="002F4A6F"/>
    <w:rsid w:val="002F72DB"/>
    <w:rsid w:val="002F7468"/>
    <w:rsid w:val="003008C9"/>
    <w:rsid w:val="003012E4"/>
    <w:rsid w:val="00301DD0"/>
    <w:rsid w:val="00301FAE"/>
    <w:rsid w:val="00302231"/>
    <w:rsid w:val="00303A57"/>
    <w:rsid w:val="00303ADE"/>
    <w:rsid w:val="00303DF3"/>
    <w:rsid w:val="003043DA"/>
    <w:rsid w:val="00304EF7"/>
    <w:rsid w:val="00304F74"/>
    <w:rsid w:val="0030578C"/>
    <w:rsid w:val="0030589A"/>
    <w:rsid w:val="00305CE0"/>
    <w:rsid w:val="00305FAB"/>
    <w:rsid w:val="003066DF"/>
    <w:rsid w:val="003100F1"/>
    <w:rsid w:val="00310970"/>
    <w:rsid w:val="00311C7E"/>
    <w:rsid w:val="00311F71"/>
    <w:rsid w:val="0031258C"/>
    <w:rsid w:val="003137D1"/>
    <w:rsid w:val="00314105"/>
    <w:rsid w:val="0031637F"/>
    <w:rsid w:val="00317CC1"/>
    <w:rsid w:val="003200BE"/>
    <w:rsid w:val="00320BD0"/>
    <w:rsid w:val="0032176F"/>
    <w:rsid w:val="0032255B"/>
    <w:rsid w:val="0032291E"/>
    <w:rsid w:val="003231FA"/>
    <w:rsid w:val="0032377D"/>
    <w:rsid w:val="00323E3B"/>
    <w:rsid w:val="003243E9"/>
    <w:rsid w:val="00325239"/>
    <w:rsid w:val="00326018"/>
    <w:rsid w:val="00326125"/>
    <w:rsid w:val="003264B0"/>
    <w:rsid w:val="0032697E"/>
    <w:rsid w:val="00326CD0"/>
    <w:rsid w:val="0032704D"/>
    <w:rsid w:val="003275DE"/>
    <w:rsid w:val="00330AFD"/>
    <w:rsid w:val="00331FCE"/>
    <w:rsid w:val="0033216A"/>
    <w:rsid w:val="003329D6"/>
    <w:rsid w:val="00332C14"/>
    <w:rsid w:val="0033481E"/>
    <w:rsid w:val="00334E66"/>
    <w:rsid w:val="00334F5D"/>
    <w:rsid w:val="003350BE"/>
    <w:rsid w:val="00335285"/>
    <w:rsid w:val="00335927"/>
    <w:rsid w:val="003359CA"/>
    <w:rsid w:val="00335D47"/>
    <w:rsid w:val="00336758"/>
    <w:rsid w:val="00337039"/>
    <w:rsid w:val="00337112"/>
    <w:rsid w:val="00337546"/>
    <w:rsid w:val="00341A76"/>
    <w:rsid w:val="00341FB0"/>
    <w:rsid w:val="003424E6"/>
    <w:rsid w:val="00343450"/>
    <w:rsid w:val="0034385D"/>
    <w:rsid w:val="00343C89"/>
    <w:rsid w:val="003447E7"/>
    <w:rsid w:val="00345087"/>
    <w:rsid w:val="0034588E"/>
    <w:rsid w:val="00345ABA"/>
    <w:rsid w:val="00346301"/>
    <w:rsid w:val="00347017"/>
    <w:rsid w:val="00347AA5"/>
    <w:rsid w:val="003513E4"/>
    <w:rsid w:val="003513EF"/>
    <w:rsid w:val="003518B2"/>
    <w:rsid w:val="0035368C"/>
    <w:rsid w:val="00353858"/>
    <w:rsid w:val="00353B83"/>
    <w:rsid w:val="003541F1"/>
    <w:rsid w:val="003542CC"/>
    <w:rsid w:val="00355140"/>
    <w:rsid w:val="003553D6"/>
    <w:rsid w:val="00356D0D"/>
    <w:rsid w:val="003609E7"/>
    <w:rsid w:val="0036267F"/>
    <w:rsid w:val="003626E6"/>
    <w:rsid w:val="003651E0"/>
    <w:rsid w:val="003659F0"/>
    <w:rsid w:val="00365B5A"/>
    <w:rsid w:val="003669BA"/>
    <w:rsid w:val="0036719E"/>
    <w:rsid w:val="003673F1"/>
    <w:rsid w:val="00367C8D"/>
    <w:rsid w:val="0037019F"/>
    <w:rsid w:val="0037032A"/>
    <w:rsid w:val="00370E7B"/>
    <w:rsid w:val="00370FCE"/>
    <w:rsid w:val="003726DC"/>
    <w:rsid w:val="00372FD3"/>
    <w:rsid w:val="00374392"/>
    <w:rsid w:val="0037589C"/>
    <w:rsid w:val="003759A9"/>
    <w:rsid w:val="00375F40"/>
    <w:rsid w:val="003764AB"/>
    <w:rsid w:val="00381062"/>
    <w:rsid w:val="00381B35"/>
    <w:rsid w:val="00381FA1"/>
    <w:rsid w:val="0038333C"/>
    <w:rsid w:val="0038335C"/>
    <w:rsid w:val="003839D5"/>
    <w:rsid w:val="003843E2"/>
    <w:rsid w:val="00384BA8"/>
    <w:rsid w:val="003850EF"/>
    <w:rsid w:val="00386E78"/>
    <w:rsid w:val="003876E4"/>
    <w:rsid w:val="00387AC4"/>
    <w:rsid w:val="0039101B"/>
    <w:rsid w:val="003918D3"/>
    <w:rsid w:val="003921D7"/>
    <w:rsid w:val="00393B95"/>
    <w:rsid w:val="00394F3A"/>
    <w:rsid w:val="00397AC1"/>
    <w:rsid w:val="00397FBA"/>
    <w:rsid w:val="003A0A52"/>
    <w:rsid w:val="003A1086"/>
    <w:rsid w:val="003A19D3"/>
    <w:rsid w:val="003A26C2"/>
    <w:rsid w:val="003A2D92"/>
    <w:rsid w:val="003A2ECD"/>
    <w:rsid w:val="003A2FFD"/>
    <w:rsid w:val="003A407A"/>
    <w:rsid w:val="003A4DE2"/>
    <w:rsid w:val="003A57DE"/>
    <w:rsid w:val="003A65DB"/>
    <w:rsid w:val="003A6EB7"/>
    <w:rsid w:val="003A7BBE"/>
    <w:rsid w:val="003B02D3"/>
    <w:rsid w:val="003B050D"/>
    <w:rsid w:val="003B08B2"/>
    <w:rsid w:val="003B2865"/>
    <w:rsid w:val="003B2DE8"/>
    <w:rsid w:val="003B33D6"/>
    <w:rsid w:val="003B3C52"/>
    <w:rsid w:val="003B41EA"/>
    <w:rsid w:val="003B42E3"/>
    <w:rsid w:val="003B4994"/>
    <w:rsid w:val="003B499C"/>
    <w:rsid w:val="003B61E9"/>
    <w:rsid w:val="003B6A8F"/>
    <w:rsid w:val="003B6C1F"/>
    <w:rsid w:val="003B7B16"/>
    <w:rsid w:val="003C0352"/>
    <w:rsid w:val="003C053B"/>
    <w:rsid w:val="003C07E3"/>
    <w:rsid w:val="003C0A40"/>
    <w:rsid w:val="003C0CCD"/>
    <w:rsid w:val="003C1147"/>
    <w:rsid w:val="003C1181"/>
    <w:rsid w:val="003C1F24"/>
    <w:rsid w:val="003C2295"/>
    <w:rsid w:val="003C28DD"/>
    <w:rsid w:val="003C4795"/>
    <w:rsid w:val="003C4FF0"/>
    <w:rsid w:val="003C5544"/>
    <w:rsid w:val="003C6249"/>
    <w:rsid w:val="003C7FD6"/>
    <w:rsid w:val="003D00B7"/>
    <w:rsid w:val="003D15AD"/>
    <w:rsid w:val="003D3B30"/>
    <w:rsid w:val="003D4138"/>
    <w:rsid w:val="003D4213"/>
    <w:rsid w:val="003D5D97"/>
    <w:rsid w:val="003D6240"/>
    <w:rsid w:val="003D656F"/>
    <w:rsid w:val="003D7837"/>
    <w:rsid w:val="003E1AB2"/>
    <w:rsid w:val="003E1F21"/>
    <w:rsid w:val="003E1FBB"/>
    <w:rsid w:val="003E5A0E"/>
    <w:rsid w:val="003E5DD0"/>
    <w:rsid w:val="003E5DF9"/>
    <w:rsid w:val="003E6BFD"/>
    <w:rsid w:val="003E7C31"/>
    <w:rsid w:val="003E7FA5"/>
    <w:rsid w:val="003F036F"/>
    <w:rsid w:val="003F0E2A"/>
    <w:rsid w:val="003F0FF4"/>
    <w:rsid w:val="003F1715"/>
    <w:rsid w:val="003F2119"/>
    <w:rsid w:val="003F3481"/>
    <w:rsid w:val="003F34C6"/>
    <w:rsid w:val="003F4343"/>
    <w:rsid w:val="003F4393"/>
    <w:rsid w:val="003F44A4"/>
    <w:rsid w:val="003F5286"/>
    <w:rsid w:val="003F6FE8"/>
    <w:rsid w:val="0040099A"/>
    <w:rsid w:val="004010EF"/>
    <w:rsid w:val="00401441"/>
    <w:rsid w:val="00401A78"/>
    <w:rsid w:val="00401B25"/>
    <w:rsid w:val="00401EEC"/>
    <w:rsid w:val="004021AE"/>
    <w:rsid w:val="00402308"/>
    <w:rsid w:val="00403ABC"/>
    <w:rsid w:val="004052A8"/>
    <w:rsid w:val="004054C8"/>
    <w:rsid w:val="00405B39"/>
    <w:rsid w:val="00407434"/>
    <w:rsid w:val="004075B4"/>
    <w:rsid w:val="00407778"/>
    <w:rsid w:val="00407A23"/>
    <w:rsid w:val="00407C8E"/>
    <w:rsid w:val="00407CCB"/>
    <w:rsid w:val="00407D5F"/>
    <w:rsid w:val="004105AC"/>
    <w:rsid w:val="00410F5F"/>
    <w:rsid w:val="00411703"/>
    <w:rsid w:val="0041213F"/>
    <w:rsid w:val="00413B28"/>
    <w:rsid w:val="00413B85"/>
    <w:rsid w:val="00414923"/>
    <w:rsid w:val="00415B71"/>
    <w:rsid w:val="00415F42"/>
    <w:rsid w:val="004163D6"/>
    <w:rsid w:val="00416864"/>
    <w:rsid w:val="00416918"/>
    <w:rsid w:val="004208AA"/>
    <w:rsid w:val="004215E3"/>
    <w:rsid w:val="004219AF"/>
    <w:rsid w:val="0042207A"/>
    <w:rsid w:val="0042273A"/>
    <w:rsid w:val="00422BB6"/>
    <w:rsid w:val="00422D1A"/>
    <w:rsid w:val="004230B9"/>
    <w:rsid w:val="00423C44"/>
    <w:rsid w:val="0042461E"/>
    <w:rsid w:val="0042588F"/>
    <w:rsid w:val="00427705"/>
    <w:rsid w:val="004315D1"/>
    <w:rsid w:val="00432238"/>
    <w:rsid w:val="00432D56"/>
    <w:rsid w:val="00433028"/>
    <w:rsid w:val="00433512"/>
    <w:rsid w:val="004336B4"/>
    <w:rsid w:val="00433E15"/>
    <w:rsid w:val="00434D95"/>
    <w:rsid w:val="00435FE1"/>
    <w:rsid w:val="004366FE"/>
    <w:rsid w:val="00436F06"/>
    <w:rsid w:val="004375B8"/>
    <w:rsid w:val="00441F71"/>
    <w:rsid w:val="004421C9"/>
    <w:rsid w:val="004427E2"/>
    <w:rsid w:val="00442C2C"/>
    <w:rsid w:val="00442D84"/>
    <w:rsid w:val="00443962"/>
    <w:rsid w:val="004439AC"/>
    <w:rsid w:val="00443C0E"/>
    <w:rsid w:val="00444714"/>
    <w:rsid w:val="0044474A"/>
    <w:rsid w:val="00444F6C"/>
    <w:rsid w:val="004453E3"/>
    <w:rsid w:val="0044636F"/>
    <w:rsid w:val="0044688B"/>
    <w:rsid w:val="00446912"/>
    <w:rsid w:val="00446E2A"/>
    <w:rsid w:val="00447C97"/>
    <w:rsid w:val="00450694"/>
    <w:rsid w:val="00450BA0"/>
    <w:rsid w:val="00451637"/>
    <w:rsid w:val="00451BCE"/>
    <w:rsid w:val="00452FD0"/>
    <w:rsid w:val="00454FE3"/>
    <w:rsid w:val="00456014"/>
    <w:rsid w:val="004561F3"/>
    <w:rsid w:val="004568AA"/>
    <w:rsid w:val="00457F49"/>
    <w:rsid w:val="00461336"/>
    <w:rsid w:val="004616F2"/>
    <w:rsid w:val="00461BF3"/>
    <w:rsid w:val="00461E6A"/>
    <w:rsid w:val="0046262C"/>
    <w:rsid w:val="00463ECD"/>
    <w:rsid w:val="00464B06"/>
    <w:rsid w:val="00464E57"/>
    <w:rsid w:val="00465468"/>
    <w:rsid w:val="00466679"/>
    <w:rsid w:val="00466D6F"/>
    <w:rsid w:val="00467439"/>
    <w:rsid w:val="00467B56"/>
    <w:rsid w:val="00470043"/>
    <w:rsid w:val="004701AF"/>
    <w:rsid w:val="004706D2"/>
    <w:rsid w:val="00470F4D"/>
    <w:rsid w:val="004720C8"/>
    <w:rsid w:val="0047392D"/>
    <w:rsid w:val="0047468B"/>
    <w:rsid w:val="00475374"/>
    <w:rsid w:val="00476178"/>
    <w:rsid w:val="004763BA"/>
    <w:rsid w:val="0047681D"/>
    <w:rsid w:val="00476F80"/>
    <w:rsid w:val="00476FEB"/>
    <w:rsid w:val="0047710F"/>
    <w:rsid w:val="004772AA"/>
    <w:rsid w:val="00477B9D"/>
    <w:rsid w:val="00477DF0"/>
    <w:rsid w:val="00480129"/>
    <w:rsid w:val="00480172"/>
    <w:rsid w:val="00480F6B"/>
    <w:rsid w:val="00483EB7"/>
    <w:rsid w:val="00484BDA"/>
    <w:rsid w:val="00485629"/>
    <w:rsid w:val="0048575E"/>
    <w:rsid w:val="00485FB9"/>
    <w:rsid w:val="00486B45"/>
    <w:rsid w:val="00486D79"/>
    <w:rsid w:val="00487444"/>
    <w:rsid w:val="00490242"/>
    <w:rsid w:val="00490AC3"/>
    <w:rsid w:val="00491761"/>
    <w:rsid w:val="00491BC9"/>
    <w:rsid w:val="004923B4"/>
    <w:rsid w:val="00492A4D"/>
    <w:rsid w:val="00493189"/>
    <w:rsid w:val="00493420"/>
    <w:rsid w:val="00493AAC"/>
    <w:rsid w:val="00493BFB"/>
    <w:rsid w:val="004942D1"/>
    <w:rsid w:val="004949A5"/>
    <w:rsid w:val="0049547C"/>
    <w:rsid w:val="004955F1"/>
    <w:rsid w:val="00495C6A"/>
    <w:rsid w:val="00496905"/>
    <w:rsid w:val="00496F4D"/>
    <w:rsid w:val="004973DA"/>
    <w:rsid w:val="0049754E"/>
    <w:rsid w:val="004979DA"/>
    <w:rsid w:val="00497C94"/>
    <w:rsid w:val="004A00EC"/>
    <w:rsid w:val="004A1620"/>
    <w:rsid w:val="004A2BC6"/>
    <w:rsid w:val="004A3194"/>
    <w:rsid w:val="004A341D"/>
    <w:rsid w:val="004A4DE8"/>
    <w:rsid w:val="004A50AD"/>
    <w:rsid w:val="004A7099"/>
    <w:rsid w:val="004A7199"/>
    <w:rsid w:val="004A74A7"/>
    <w:rsid w:val="004B0F97"/>
    <w:rsid w:val="004B181B"/>
    <w:rsid w:val="004B20E4"/>
    <w:rsid w:val="004B2191"/>
    <w:rsid w:val="004B263D"/>
    <w:rsid w:val="004B2661"/>
    <w:rsid w:val="004B2727"/>
    <w:rsid w:val="004B2809"/>
    <w:rsid w:val="004B2E44"/>
    <w:rsid w:val="004B30C6"/>
    <w:rsid w:val="004B35AE"/>
    <w:rsid w:val="004B36A4"/>
    <w:rsid w:val="004B393A"/>
    <w:rsid w:val="004B54FA"/>
    <w:rsid w:val="004B6291"/>
    <w:rsid w:val="004B7138"/>
    <w:rsid w:val="004B7975"/>
    <w:rsid w:val="004B7AAE"/>
    <w:rsid w:val="004B7E61"/>
    <w:rsid w:val="004C0B78"/>
    <w:rsid w:val="004C0FFF"/>
    <w:rsid w:val="004C24E2"/>
    <w:rsid w:val="004C3CF9"/>
    <w:rsid w:val="004C4781"/>
    <w:rsid w:val="004C6286"/>
    <w:rsid w:val="004C648F"/>
    <w:rsid w:val="004C6D30"/>
    <w:rsid w:val="004C7A9F"/>
    <w:rsid w:val="004C7BDE"/>
    <w:rsid w:val="004C7CAC"/>
    <w:rsid w:val="004D1CEA"/>
    <w:rsid w:val="004D4115"/>
    <w:rsid w:val="004D42CB"/>
    <w:rsid w:val="004D468A"/>
    <w:rsid w:val="004D46AB"/>
    <w:rsid w:val="004D5905"/>
    <w:rsid w:val="004D5E82"/>
    <w:rsid w:val="004D6706"/>
    <w:rsid w:val="004D6A60"/>
    <w:rsid w:val="004D74A8"/>
    <w:rsid w:val="004D759A"/>
    <w:rsid w:val="004D789F"/>
    <w:rsid w:val="004D7C66"/>
    <w:rsid w:val="004E0373"/>
    <w:rsid w:val="004E0E53"/>
    <w:rsid w:val="004E0F52"/>
    <w:rsid w:val="004E214E"/>
    <w:rsid w:val="004E3568"/>
    <w:rsid w:val="004E3F93"/>
    <w:rsid w:val="004E46CD"/>
    <w:rsid w:val="004E5AB8"/>
    <w:rsid w:val="004E6021"/>
    <w:rsid w:val="004E6825"/>
    <w:rsid w:val="004E6A63"/>
    <w:rsid w:val="004E7410"/>
    <w:rsid w:val="004E7B0E"/>
    <w:rsid w:val="004E7C8C"/>
    <w:rsid w:val="004F017D"/>
    <w:rsid w:val="004F025E"/>
    <w:rsid w:val="004F112B"/>
    <w:rsid w:val="004F32EE"/>
    <w:rsid w:val="004F37BA"/>
    <w:rsid w:val="004F4B5C"/>
    <w:rsid w:val="004F50F4"/>
    <w:rsid w:val="004F5704"/>
    <w:rsid w:val="004F6EEC"/>
    <w:rsid w:val="004F7041"/>
    <w:rsid w:val="004F713E"/>
    <w:rsid w:val="004F78FE"/>
    <w:rsid w:val="00501350"/>
    <w:rsid w:val="00501C34"/>
    <w:rsid w:val="005020FF"/>
    <w:rsid w:val="0050316A"/>
    <w:rsid w:val="00503828"/>
    <w:rsid w:val="00503D7D"/>
    <w:rsid w:val="00504338"/>
    <w:rsid w:val="00504DE8"/>
    <w:rsid w:val="0050526F"/>
    <w:rsid w:val="00505843"/>
    <w:rsid w:val="00505A90"/>
    <w:rsid w:val="00505C41"/>
    <w:rsid w:val="00506108"/>
    <w:rsid w:val="00507EE4"/>
    <w:rsid w:val="00510B57"/>
    <w:rsid w:val="005113D0"/>
    <w:rsid w:val="00513E80"/>
    <w:rsid w:val="00514DED"/>
    <w:rsid w:val="00515029"/>
    <w:rsid w:val="00515E03"/>
    <w:rsid w:val="00516229"/>
    <w:rsid w:val="0051766B"/>
    <w:rsid w:val="00517ABD"/>
    <w:rsid w:val="00517E8A"/>
    <w:rsid w:val="005219B7"/>
    <w:rsid w:val="00522ACF"/>
    <w:rsid w:val="00523168"/>
    <w:rsid w:val="005231C7"/>
    <w:rsid w:val="00523B32"/>
    <w:rsid w:val="00523E76"/>
    <w:rsid w:val="00524F8F"/>
    <w:rsid w:val="005257FA"/>
    <w:rsid w:val="0052657D"/>
    <w:rsid w:val="00526689"/>
    <w:rsid w:val="00526C6A"/>
    <w:rsid w:val="00526E67"/>
    <w:rsid w:val="00527015"/>
    <w:rsid w:val="00527455"/>
    <w:rsid w:val="00527DE2"/>
    <w:rsid w:val="005301B5"/>
    <w:rsid w:val="005323CC"/>
    <w:rsid w:val="00533C88"/>
    <w:rsid w:val="0053569D"/>
    <w:rsid w:val="005359EF"/>
    <w:rsid w:val="00535C1F"/>
    <w:rsid w:val="0053665A"/>
    <w:rsid w:val="00536682"/>
    <w:rsid w:val="005374A2"/>
    <w:rsid w:val="00537BB0"/>
    <w:rsid w:val="00540176"/>
    <w:rsid w:val="00540DC3"/>
    <w:rsid w:val="005413CB"/>
    <w:rsid w:val="00543596"/>
    <w:rsid w:val="00543603"/>
    <w:rsid w:val="00543CCA"/>
    <w:rsid w:val="005446CF"/>
    <w:rsid w:val="00545BFD"/>
    <w:rsid w:val="00546797"/>
    <w:rsid w:val="00547DDA"/>
    <w:rsid w:val="00550119"/>
    <w:rsid w:val="0055014D"/>
    <w:rsid w:val="00550472"/>
    <w:rsid w:val="005506E8"/>
    <w:rsid w:val="00550978"/>
    <w:rsid w:val="00550D33"/>
    <w:rsid w:val="00551136"/>
    <w:rsid w:val="00551CC6"/>
    <w:rsid w:val="005526C4"/>
    <w:rsid w:val="0055271F"/>
    <w:rsid w:val="00552C82"/>
    <w:rsid w:val="0055303D"/>
    <w:rsid w:val="0055309B"/>
    <w:rsid w:val="00553232"/>
    <w:rsid w:val="005536C0"/>
    <w:rsid w:val="00553707"/>
    <w:rsid w:val="00554019"/>
    <w:rsid w:val="005557D0"/>
    <w:rsid w:val="005568AB"/>
    <w:rsid w:val="00556D5D"/>
    <w:rsid w:val="0055737C"/>
    <w:rsid w:val="00560082"/>
    <w:rsid w:val="00560524"/>
    <w:rsid w:val="00560636"/>
    <w:rsid w:val="00561AF2"/>
    <w:rsid w:val="00562EE8"/>
    <w:rsid w:val="00563D30"/>
    <w:rsid w:val="00564C64"/>
    <w:rsid w:val="00565271"/>
    <w:rsid w:val="00565D43"/>
    <w:rsid w:val="00565DB9"/>
    <w:rsid w:val="005660E4"/>
    <w:rsid w:val="005677F3"/>
    <w:rsid w:val="00567B42"/>
    <w:rsid w:val="005706D2"/>
    <w:rsid w:val="00570B9C"/>
    <w:rsid w:val="00572579"/>
    <w:rsid w:val="00572A67"/>
    <w:rsid w:val="00573075"/>
    <w:rsid w:val="00574788"/>
    <w:rsid w:val="0057494D"/>
    <w:rsid w:val="0057502B"/>
    <w:rsid w:val="005758D0"/>
    <w:rsid w:val="00575B65"/>
    <w:rsid w:val="00575BA2"/>
    <w:rsid w:val="00580085"/>
    <w:rsid w:val="00580B76"/>
    <w:rsid w:val="00580E85"/>
    <w:rsid w:val="00582345"/>
    <w:rsid w:val="0058381C"/>
    <w:rsid w:val="005838B1"/>
    <w:rsid w:val="0058480C"/>
    <w:rsid w:val="00584978"/>
    <w:rsid w:val="005855D3"/>
    <w:rsid w:val="00586316"/>
    <w:rsid w:val="00586499"/>
    <w:rsid w:val="0058711F"/>
    <w:rsid w:val="00587D0E"/>
    <w:rsid w:val="00587E49"/>
    <w:rsid w:val="00591172"/>
    <w:rsid w:val="00591349"/>
    <w:rsid w:val="00591409"/>
    <w:rsid w:val="00592CB7"/>
    <w:rsid w:val="00592D7B"/>
    <w:rsid w:val="0059306D"/>
    <w:rsid w:val="00593265"/>
    <w:rsid w:val="00595736"/>
    <w:rsid w:val="00595EE5"/>
    <w:rsid w:val="005966BC"/>
    <w:rsid w:val="005968F9"/>
    <w:rsid w:val="005972AD"/>
    <w:rsid w:val="00597519"/>
    <w:rsid w:val="005975E7"/>
    <w:rsid w:val="005976D6"/>
    <w:rsid w:val="005977DE"/>
    <w:rsid w:val="00597ECE"/>
    <w:rsid w:val="005A0B62"/>
    <w:rsid w:val="005A0E27"/>
    <w:rsid w:val="005A1C28"/>
    <w:rsid w:val="005A264E"/>
    <w:rsid w:val="005A2AA7"/>
    <w:rsid w:val="005A371C"/>
    <w:rsid w:val="005A3D44"/>
    <w:rsid w:val="005A44B2"/>
    <w:rsid w:val="005A44C3"/>
    <w:rsid w:val="005A536E"/>
    <w:rsid w:val="005A577D"/>
    <w:rsid w:val="005A578F"/>
    <w:rsid w:val="005A58B5"/>
    <w:rsid w:val="005A6317"/>
    <w:rsid w:val="005A72A5"/>
    <w:rsid w:val="005B0A93"/>
    <w:rsid w:val="005B0B33"/>
    <w:rsid w:val="005B1491"/>
    <w:rsid w:val="005B3B61"/>
    <w:rsid w:val="005B3C16"/>
    <w:rsid w:val="005B4FF5"/>
    <w:rsid w:val="005B5F5D"/>
    <w:rsid w:val="005B603C"/>
    <w:rsid w:val="005B6156"/>
    <w:rsid w:val="005B659C"/>
    <w:rsid w:val="005B6663"/>
    <w:rsid w:val="005B67AC"/>
    <w:rsid w:val="005B6B8C"/>
    <w:rsid w:val="005B7F8E"/>
    <w:rsid w:val="005C0504"/>
    <w:rsid w:val="005C09BC"/>
    <w:rsid w:val="005C0ED7"/>
    <w:rsid w:val="005C0EF5"/>
    <w:rsid w:val="005C23A3"/>
    <w:rsid w:val="005C33B5"/>
    <w:rsid w:val="005C34C7"/>
    <w:rsid w:val="005C3736"/>
    <w:rsid w:val="005C3947"/>
    <w:rsid w:val="005C4C79"/>
    <w:rsid w:val="005C6A5D"/>
    <w:rsid w:val="005D1106"/>
    <w:rsid w:val="005D35DA"/>
    <w:rsid w:val="005D38F6"/>
    <w:rsid w:val="005D40D9"/>
    <w:rsid w:val="005D4280"/>
    <w:rsid w:val="005D4935"/>
    <w:rsid w:val="005D4C34"/>
    <w:rsid w:val="005D4D39"/>
    <w:rsid w:val="005D55EA"/>
    <w:rsid w:val="005D6E74"/>
    <w:rsid w:val="005E0280"/>
    <w:rsid w:val="005E0745"/>
    <w:rsid w:val="005E0C9A"/>
    <w:rsid w:val="005E0E36"/>
    <w:rsid w:val="005E13A0"/>
    <w:rsid w:val="005E1526"/>
    <w:rsid w:val="005E22DA"/>
    <w:rsid w:val="005E23D5"/>
    <w:rsid w:val="005E2F57"/>
    <w:rsid w:val="005E3DA1"/>
    <w:rsid w:val="005E4B09"/>
    <w:rsid w:val="005E695A"/>
    <w:rsid w:val="005E6998"/>
    <w:rsid w:val="005E6EFB"/>
    <w:rsid w:val="005E76BC"/>
    <w:rsid w:val="005E7FD6"/>
    <w:rsid w:val="005F17F5"/>
    <w:rsid w:val="005F1EB9"/>
    <w:rsid w:val="005F228C"/>
    <w:rsid w:val="005F3E04"/>
    <w:rsid w:val="005F4E24"/>
    <w:rsid w:val="005F5150"/>
    <w:rsid w:val="005F52E2"/>
    <w:rsid w:val="005F5A1E"/>
    <w:rsid w:val="005F6FB6"/>
    <w:rsid w:val="005F78D7"/>
    <w:rsid w:val="005F7B62"/>
    <w:rsid w:val="006009B0"/>
    <w:rsid w:val="006009FB"/>
    <w:rsid w:val="0060273E"/>
    <w:rsid w:val="0060289C"/>
    <w:rsid w:val="00602B57"/>
    <w:rsid w:val="0060356B"/>
    <w:rsid w:val="006039BF"/>
    <w:rsid w:val="00604761"/>
    <w:rsid w:val="006063A0"/>
    <w:rsid w:val="00606985"/>
    <w:rsid w:val="00610D5E"/>
    <w:rsid w:val="00611F6E"/>
    <w:rsid w:val="00612199"/>
    <w:rsid w:val="00612612"/>
    <w:rsid w:val="006129CD"/>
    <w:rsid w:val="006141BF"/>
    <w:rsid w:val="0061457D"/>
    <w:rsid w:val="006147DC"/>
    <w:rsid w:val="0061483F"/>
    <w:rsid w:val="00614E17"/>
    <w:rsid w:val="00616CC3"/>
    <w:rsid w:val="006201DA"/>
    <w:rsid w:val="006203E0"/>
    <w:rsid w:val="006212E3"/>
    <w:rsid w:val="006215D8"/>
    <w:rsid w:val="00621E29"/>
    <w:rsid w:val="0062264A"/>
    <w:rsid w:val="0062283E"/>
    <w:rsid w:val="006228CD"/>
    <w:rsid w:val="0062300C"/>
    <w:rsid w:val="00623044"/>
    <w:rsid w:val="0062327C"/>
    <w:rsid w:val="00623285"/>
    <w:rsid w:val="00623300"/>
    <w:rsid w:val="00623A46"/>
    <w:rsid w:val="00623B9A"/>
    <w:rsid w:val="00624067"/>
    <w:rsid w:val="006240E7"/>
    <w:rsid w:val="0062507A"/>
    <w:rsid w:val="00625BDD"/>
    <w:rsid w:val="00626493"/>
    <w:rsid w:val="00627D63"/>
    <w:rsid w:val="006302F7"/>
    <w:rsid w:val="00630DCC"/>
    <w:rsid w:val="00631CFF"/>
    <w:rsid w:val="006324F9"/>
    <w:rsid w:val="00632E6D"/>
    <w:rsid w:val="00632FBE"/>
    <w:rsid w:val="00634026"/>
    <w:rsid w:val="00634415"/>
    <w:rsid w:val="00634552"/>
    <w:rsid w:val="00634E6E"/>
    <w:rsid w:val="006364BF"/>
    <w:rsid w:val="00640ADA"/>
    <w:rsid w:val="00642069"/>
    <w:rsid w:val="00642D02"/>
    <w:rsid w:val="00642EE0"/>
    <w:rsid w:val="0064396E"/>
    <w:rsid w:val="00643D0B"/>
    <w:rsid w:val="006454AA"/>
    <w:rsid w:val="00645558"/>
    <w:rsid w:val="00645BBF"/>
    <w:rsid w:val="00646B86"/>
    <w:rsid w:val="006470BB"/>
    <w:rsid w:val="00647841"/>
    <w:rsid w:val="00647C2F"/>
    <w:rsid w:val="00647C79"/>
    <w:rsid w:val="00647E6F"/>
    <w:rsid w:val="00651235"/>
    <w:rsid w:val="006517FD"/>
    <w:rsid w:val="00651929"/>
    <w:rsid w:val="00652B61"/>
    <w:rsid w:val="00652D00"/>
    <w:rsid w:val="0065336B"/>
    <w:rsid w:val="00653DAA"/>
    <w:rsid w:val="0065430B"/>
    <w:rsid w:val="006545D4"/>
    <w:rsid w:val="00654DFD"/>
    <w:rsid w:val="00655658"/>
    <w:rsid w:val="00655D78"/>
    <w:rsid w:val="00657E68"/>
    <w:rsid w:val="00660B38"/>
    <w:rsid w:val="00660DFE"/>
    <w:rsid w:val="0066143C"/>
    <w:rsid w:val="00661824"/>
    <w:rsid w:val="00661ADF"/>
    <w:rsid w:val="00661BCF"/>
    <w:rsid w:val="0066322A"/>
    <w:rsid w:val="00663C51"/>
    <w:rsid w:val="00663F41"/>
    <w:rsid w:val="006656CF"/>
    <w:rsid w:val="00665C18"/>
    <w:rsid w:val="006661C9"/>
    <w:rsid w:val="00667F6C"/>
    <w:rsid w:val="00670552"/>
    <w:rsid w:val="006705A6"/>
    <w:rsid w:val="006707D4"/>
    <w:rsid w:val="00670A88"/>
    <w:rsid w:val="00670AF5"/>
    <w:rsid w:val="00671EB4"/>
    <w:rsid w:val="006723A0"/>
    <w:rsid w:val="00672ADB"/>
    <w:rsid w:val="00672C66"/>
    <w:rsid w:val="00672FF4"/>
    <w:rsid w:val="00674056"/>
    <w:rsid w:val="00674E2A"/>
    <w:rsid w:val="00675580"/>
    <w:rsid w:val="006762D3"/>
    <w:rsid w:val="006774B8"/>
    <w:rsid w:val="00677589"/>
    <w:rsid w:val="00680CDD"/>
    <w:rsid w:val="006819CC"/>
    <w:rsid w:val="00681C73"/>
    <w:rsid w:val="0068283A"/>
    <w:rsid w:val="00683B7D"/>
    <w:rsid w:val="00683CCE"/>
    <w:rsid w:val="006842E3"/>
    <w:rsid w:val="006843F7"/>
    <w:rsid w:val="006848B4"/>
    <w:rsid w:val="00684BC0"/>
    <w:rsid w:val="0068633E"/>
    <w:rsid w:val="006869B3"/>
    <w:rsid w:val="00686D35"/>
    <w:rsid w:val="00686D5D"/>
    <w:rsid w:val="00686EB4"/>
    <w:rsid w:val="006911E5"/>
    <w:rsid w:val="00691D68"/>
    <w:rsid w:val="00692669"/>
    <w:rsid w:val="00692E8B"/>
    <w:rsid w:val="00692F20"/>
    <w:rsid w:val="006932A6"/>
    <w:rsid w:val="006938C2"/>
    <w:rsid w:val="006939CD"/>
    <w:rsid w:val="00693DAF"/>
    <w:rsid w:val="0069410A"/>
    <w:rsid w:val="0069431A"/>
    <w:rsid w:val="0069481F"/>
    <w:rsid w:val="0069656E"/>
    <w:rsid w:val="0069742E"/>
    <w:rsid w:val="00697A8D"/>
    <w:rsid w:val="00697DA0"/>
    <w:rsid w:val="006A0F3A"/>
    <w:rsid w:val="006A3A95"/>
    <w:rsid w:val="006A3C7E"/>
    <w:rsid w:val="006A3F46"/>
    <w:rsid w:val="006A5291"/>
    <w:rsid w:val="006A6449"/>
    <w:rsid w:val="006A6B2C"/>
    <w:rsid w:val="006A6DD2"/>
    <w:rsid w:val="006A7D91"/>
    <w:rsid w:val="006B0174"/>
    <w:rsid w:val="006B0A68"/>
    <w:rsid w:val="006B0D30"/>
    <w:rsid w:val="006B0DB4"/>
    <w:rsid w:val="006B1ABF"/>
    <w:rsid w:val="006B2DC8"/>
    <w:rsid w:val="006B3F49"/>
    <w:rsid w:val="006B4067"/>
    <w:rsid w:val="006B41CA"/>
    <w:rsid w:val="006B4F2A"/>
    <w:rsid w:val="006B557C"/>
    <w:rsid w:val="006B5851"/>
    <w:rsid w:val="006B59E7"/>
    <w:rsid w:val="006B7608"/>
    <w:rsid w:val="006C03B3"/>
    <w:rsid w:val="006C1D05"/>
    <w:rsid w:val="006C3073"/>
    <w:rsid w:val="006C3C81"/>
    <w:rsid w:val="006C54F4"/>
    <w:rsid w:val="006C5CF8"/>
    <w:rsid w:val="006C5D60"/>
    <w:rsid w:val="006C62EF"/>
    <w:rsid w:val="006C6A83"/>
    <w:rsid w:val="006C6BE3"/>
    <w:rsid w:val="006C6F97"/>
    <w:rsid w:val="006D0974"/>
    <w:rsid w:val="006D10C7"/>
    <w:rsid w:val="006D28C6"/>
    <w:rsid w:val="006D2B0E"/>
    <w:rsid w:val="006D2C72"/>
    <w:rsid w:val="006D2D42"/>
    <w:rsid w:val="006D310E"/>
    <w:rsid w:val="006D6372"/>
    <w:rsid w:val="006D7034"/>
    <w:rsid w:val="006E01A8"/>
    <w:rsid w:val="006E0A67"/>
    <w:rsid w:val="006E0D36"/>
    <w:rsid w:val="006E387B"/>
    <w:rsid w:val="006E4262"/>
    <w:rsid w:val="006E6B26"/>
    <w:rsid w:val="006E6BF4"/>
    <w:rsid w:val="006F07F6"/>
    <w:rsid w:val="006F19B6"/>
    <w:rsid w:val="006F1BD5"/>
    <w:rsid w:val="006F38D8"/>
    <w:rsid w:val="006F5B95"/>
    <w:rsid w:val="006F5F0B"/>
    <w:rsid w:val="006F6335"/>
    <w:rsid w:val="006F63D6"/>
    <w:rsid w:val="006F6E9E"/>
    <w:rsid w:val="006F6F94"/>
    <w:rsid w:val="006F701B"/>
    <w:rsid w:val="006F7DDB"/>
    <w:rsid w:val="00702984"/>
    <w:rsid w:val="00703006"/>
    <w:rsid w:val="00703B8A"/>
    <w:rsid w:val="00703BC3"/>
    <w:rsid w:val="00703EF6"/>
    <w:rsid w:val="00703F9E"/>
    <w:rsid w:val="0070527C"/>
    <w:rsid w:val="00705603"/>
    <w:rsid w:val="007059A3"/>
    <w:rsid w:val="00705A80"/>
    <w:rsid w:val="00705EBD"/>
    <w:rsid w:val="00706AE9"/>
    <w:rsid w:val="007072E4"/>
    <w:rsid w:val="007105EB"/>
    <w:rsid w:val="00710C8E"/>
    <w:rsid w:val="00710E93"/>
    <w:rsid w:val="0071126A"/>
    <w:rsid w:val="007116C8"/>
    <w:rsid w:val="00712F21"/>
    <w:rsid w:val="00712FCE"/>
    <w:rsid w:val="00714DF3"/>
    <w:rsid w:val="00715859"/>
    <w:rsid w:val="00716652"/>
    <w:rsid w:val="00716C03"/>
    <w:rsid w:val="00716FE5"/>
    <w:rsid w:val="00717A45"/>
    <w:rsid w:val="00720250"/>
    <w:rsid w:val="007203B7"/>
    <w:rsid w:val="007220D3"/>
    <w:rsid w:val="00722EC4"/>
    <w:rsid w:val="00723460"/>
    <w:rsid w:val="00723499"/>
    <w:rsid w:val="0072370B"/>
    <w:rsid w:val="00723E6E"/>
    <w:rsid w:val="00723E84"/>
    <w:rsid w:val="0072430A"/>
    <w:rsid w:val="0072602D"/>
    <w:rsid w:val="00726D58"/>
    <w:rsid w:val="00726DEC"/>
    <w:rsid w:val="007274BF"/>
    <w:rsid w:val="007277E7"/>
    <w:rsid w:val="00730448"/>
    <w:rsid w:val="007309FE"/>
    <w:rsid w:val="00732D81"/>
    <w:rsid w:val="007333A4"/>
    <w:rsid w:val="007333B7"/>
    <w:rsid w:val="0073377B"/>
    <w:rsid w:val="00734F81"/>
    <w:rsid w:val="0073529B"/>
    <w:rsid w:val="007355A2"/>
    <w:rsid w:val="007359C7"/>
    <w:rsid w:val="007371D9"/>
    <w:rsid w:val="007372DD"/>
    <w:rsid w:val="00737898"/>
    <w:rsid w:val="00737CF4"/>
    <w:rsid w:val="0074064C"/>
    <w:rsid w:val="007422C2"/>
    <w:rsid w:val="0074236B"/>
    <w:rsid w:val="007429B4"/>
    <w:rsid w:val="007430D8"/>
    <w:rsid w:val="0074358D"/>
    <w:rsid w:val="007440B3"/>
    <w:rsid w:val="007441D7"/>
    <w:rsid w:val="00745230"/>
    <w:rsid w:val="00745A7F"/>
    <w:rsid w:val="00745E81"/>
    <w:rsid w:val="00746D69"/>
    <w:rsid w:val="00747B35"/>
    <w:rsid w:val="00747E51"/>
    <w:rsid w:val="007502AD"/>
    <w:rsid w:val="007502F3"/>
    <w:rsid w:val="00750B47"/>
    <w:rsid w:val="007516F5"/>
    <w:rsid w:val="0075194E"/>
    <w:rsid w:val="00751D1E"/>
    <w:rsid w:val="00753945"/>
    <w:rsid w:val="007556EE"/>
    <w:rsid w:val="00755A5E"/>
    <w:rsid w:val="0075652B"/>
    <w:rsid w:val="007566CB"/>
    <w:rsid w:val="00756D5F"/>
    <w:rsid w:val="00757437"/>
    <w:rsid w:val="00757ED0"/>
    <w:rsid w:val="00760A5B"/>
    <w:rsid w:val="0076253C"/>
    <w:rsid w:val="00763556"/>
    <w:rsid w:val="00763CF2"/>
    <w:rsid w:val="00764B1D"/>
    <w:rsid w:val="00764E22"/>
    <w:rsid w:val="0076629A"/>
    <w:rsid w:val="0076743B"/>
    <w:rsid w:val="007675CD"/>
    <w:rsid w:val="00771318"/>
    <w:rsid w:val="00771678"/>
    <w:rsid w:val="00772D2C"/>
    <w:rsid w:val="0077330F"/>
    <w:rsid w:val="007737AF"/>
    <w:rsid w:val="007738A0"/>
    <w:rsid w:val="00774871"/>
    <w:rsid w:val="00774C76"/>
    <w:rsid w:val="00775B2C"/>
    <w:rsid w:val="0077619E"/>
    <w:rsid w:val="00776850"/>
    <w:rsid w:val="00776C17"/>
    <w:rsid w:val="00777630"/>
    <w:rsid w:val="007778F4"/>
    <w:rsid w:val="00780256"/>
    <w:rsid w:val="0078097B"/>
    <w:rsid w:val="007809FC"/>
    <w:rsid w:val="00780BA3"/>
    <w:rsid w:val="007820F6"/>
    <w:rsid w:val="00783259"/>
    <w:rsid w:val="007834B1"/>
    <w:rsid w:val="00784878"/>
    <w:rsid w:val="0078502F"/>
    <w:rsid w:val="0078559C"/>
    <w:rsid w:val="00786A24"/>
    <w:rsid w:val="00786E27"/>
    <w:rsid w:val="00787B5B"/>
    <w:rsid w:val="007906E6"/>
    <w:rsid w:val="00790B27"/>
    <w:rsid w:val="00790E92"/>
    <w:rsid w:val="00790FF2"/>
    <w:rsid w:val="007912B5"/>
    <w:rsid w:val="007920A5"/>
    <w:rsid w:val="00792B50"/>
    <w:rsid w:val="00793B51"/>
    <w:rsid w:val="0079433B"/>
    <w:rsid w:val="0079490C"/>
    <w:rsid w:val="007952A5"/>
    <w:rsid w:val="00795B72"/>
    <w:rsid w:val="00797078"/>
    <w:rsid w:val="007977BB"/>
    <w:rsid w:val="00797B24"/>
    <w:rsid w:val="007A039B"/>
    <w:rsid w:val="007A0519"/>
    <w:rsid w:val="007A26B1"/>
    <w:rsid w:val="007A31D2"/>
    <w:rsid w:val="007A5E26"/>
    <w:rsid w:val="007A6D07"/>
    <w:rsid w:val="007A7819"/>
    <w:rsid w:val="007B0818"/>
    <w:rsid w:val="007B10C7"/>
    <w:rsid w:val="007B178C"/>
    <w:rsid w:val="007B1AF2"/>
    <w:rsid w:val="007B1DFF"/>
    <w:rsid w:val="007B2ACB"/>
    <w:rsid w:val="007B31A2"/>
    <w:rsid w:val="007B3A19"/>
    <w:rsid w:val="007B3B83"/>
    <w:rsid w:val="007B439F"/>
    <w:rsid w:val="007B47AE"/>
    <w:rsid w:val="007B47F1"/>
    <w:rsid w:val="007B6771"/>
    <w:rsid w:val="007B737C"/>
    <w:rsid w:val="007C10B4"/>
    <w:rsid w:val="007C1180"/>
    <w:rsid w:val="007C2546"/>
    <w:rsid w:val="007C2B35"/>
    <w:rsid w:val="007C38F2"/>
    <w:rsid w:val="007C498F"/>
    <w:rsid w:val="007C4A5D"/>
    <w:rsid w:val="007C5102"/>
    <w:rsid w:val="007C6CC6"/>
    <w:rsid w:val="007C7446"/>
    <w:rsid w:val="007D1F8C"/>
    <w:rsid w:val="007D265B"/>
    <w:rsid w:val="007D3323"/>
    <w:rsid w:val="007D34E3"/>
    <w:rsid w:val="007D357C"/>
    <w:rsid w:val="007D36A7"/>
    <w:rsid w:val="007D3F28"/>
    <w:rsid w:val="007D4039"/>
    <w:rsid w:val="007D42DB"/>
    <w:rsid w:val="007D4420"/>
    <w:rsid w:val="007D4ED3"/>
    <w:rsid w:val="007D52BD"/>
    <w:rsid w:val="007D5C09"/>
    <w:rsid w:val="007D648F"/>
    <w:rsid w:val="007D65A5"/>
    <w:rsid w:val="007E0BB7"/>
    <w:rsid w:val="007E1712"/>
    <w:rsid w:val="007E269D"/>
    <w:rsid w:val="007E461F"/>
    <w:rsid w:val="007E4DC0"/>
    <w:rsid w:val="007E50CD"/>
    <w:rsid w:val="007E5D35"/>
    <w:rsid w:val="007E64B9"/>
    <w:rsid w:val="007F1860"/>
    <w:rsid w:val="007F186C"/>
    <w:rsid w:val="007F1E06"/>
    <w:rsid w:val="007F1E22"/>
    <w:rsid w:val="007F1E85"/>
    <w:rsid w:val="007F1FB0"/>
    <w:rsid w:val="007F2001"/>
    <w:rsid w:val="007F3020"/>
    <w:rsid w:val="007F4916"/>
    <w:rsid w:val="007F4A5D"/>
    <w:rsid w:val="007F62B1"/>
    <w:rsid w:val="007F708D"/>
    <w:rsid w:val="007F70A3"/>
    <w:rsid w:val="007F7DAB"/>
    <w:rsid w:val="00800001"/>
    <w:rsid w:val="00800BEB"/>
    <w:rsid w:val="00801660"/>
    <w:rsid w:val="00801724"/>
    <w:rsid w:val="0080324F"/>
    <w:rsid w:val="00803253"/>
    <w:rsid w:val="00804226"/>
    <w:rsid w:val="008048DB"/>
    <w:rsid w:val="008056E1"/>
    <w:rsid w:val="00806F42"/>
    <w:rsid w:val="0080723F"/>
    <w:rsid w:val="0080765F"/>
    <w:rsid w:val="00807680"/>
    <w:rsid w:val="00807920"/>
    <w:rsid w:val="00811FD2"/>
    <w:rsid w:val="00812CE6"/>
    <w:rsid w:val="00812CF7"/>
    <w:rsid w:val="00812DAC"/>
    <w:rsid w:val="00813400"/>
    <w:rsid w:val="00814D2C"/>
    <w:rsid w:val="00814DE9"/>
    <w:rsid w:val="00814F9E"/>
    <w:rsid w:val="00815583"/>
    <w:rsid w:val="008167A9"/>
    <w:rsid w:val="00816A2B"/>
    <w:rsid w:val="00817800"/>
    <w:rsid w:val="00820102"/>
    <w:rsid w:val="00822A41"/>
    <w:rsid w:val="00822EBF"/>
    <w:rsid w:val="0082343E"/>
    <w:rsid w:val="00823E17"/>
    <w:rsid w:val="00825BE4"/>
    <w:rsid w:val="00825E3F"/>
    <w:rsid w:val="0082603C"/>
    <w:rsid w:val="0082650E"/>
    <w:rsid w:val="008277BD"/>
    <w:rsid w:val="0082798D"/>
    <w:rsid w:val="008308FB"/>
    <w:rsid w:val="00830DFD"/>
    <w:rsid w:val="00830FCE"/>
    <w:rsid w:val="008319CF"/>
    <w:rsid w:val="00831ED2"/>
    <w:rsid w:val="00834325"/>
    <w:rsid w:val="00835E9D"/>
    <w:rsid w:val="00836DCC"/>
    <w:rsid w:val="0083745B"/>
    <w:rsid w:val="00840372"/>
    <w:rsid w:val="008403FC"/>
    <w:rsid w:val="0084046C"/>
    <w:rsid w:val="008407DA"/>
    <w:rsid w:val="00840E09"/>
    <w:rsid w:val="00841F6A"/>
    <w:rsid w:val="008429A3"/>
    <w:rsid w:val="00842EF0"/>
    <w:rsid w:val="008436FF"/>
    <w:rsid w:val="00843771"/>
    <w:rsid w:val="00843807"/>
    <w:rsid w:val="00843C66"/>
    <w:rsid w:val="0084407B"/>
    <w:rsid w:val="008441BE"/>
    <w:rsid w:val="00844237"/>
    <w:rsid w:val="008447D2"/>
    <w:rsid w:val="00846ADA"/>
    <w:rsid w:val="00850E14"/>
    <w:rsid w:val="00851158"/>
    <w:rsid w:val="0085198A"/>
    <w:rsid w:val="00851A57"/>
    <w:rsid w:val="00851BB0"/>
    <w:rsid w:val="00852A65"/>
    <w:rsid w:val="008532EC"/>
    <w:rsid w:val="00853F46"/>
    <w:rsid w:val="00856598"/>
    <w:rsid w:val="00857BEF"/>
    <w:rsid w:val="00857FAB"/>
    <w:rsid w:val="00861153"/>
    <w:rsid w:val="00861FD5"/>
    <w:rsid w:val="0086263D"/>
    <w:rsid w:val="00862894"/>
    <w:rsid w:val="008628E7"/>
    <w:rsid w:val="00862D9C"/>
    <w:rsid w:val="00862DB5"/>
    <w:rsid w:val="0086563C"/>
    <w:rsid w:val="00865D1E"/>
    <w:rsid w:val="00866C4A"/>
    <w:rsid w:val="00867337"/>
    <w:rsid w:val="00867479"/>
    <w:rsid w:val="0086793B"/>
    <w:rsid w:val="00867B5E"/>
    <w:rsid w:val="00870639"/>
    <w:rsid w:val="008716C5"/>
    <w:rsid w:val="00871BE3"/>
    <w:rsid w:val="0087205C"/>
    <w:rsid w:val="008726D2"/>
    <w:rsid w:val="00872DD0"/>
    <w:rsid w:val="008736E2"/>
    <w:rsid w:val="008745F3"/>
    <w:rsid w:val="00875129"/>
    <w:rsid w:val="00875EED"/>
    <w:rsid w:val="00875F8C"/>
    <w:rsid w:val="008762D0"/>
    <w:rsid w:val="008765BD"/>
    <w:rsid w:val="00876B61"/>
    <w:rsid w:val="00876B68"/>
    <w:rsid w:val="00877434"/>
    <w:rsid w:val="00877A0D"/>
    <w:rsid w:val="00880FFD"/>
    <w:rsid w:val="00881CBD"/>
    <w:rsid w:val="0088229D"/>
    <w:rsid w:val="008828A7"/>
    <w:rsid w:val="00882CA6"/>
    <w:rsid w:val="00883281"/>
    <w:rsid w:val="00884EC1"/>
    <w:rsid w:val="008855B8"/>
    <w:rsid w:val="00885E50"/>
    <w:rsid w:val="008861FF"/>
    <w:rsid w:val="008872B6"/>
    <w:rsid w:val="008878BA"/>
    <w:rsid w:val="00891A04"/>
    <w:rsid w:val="00892301"/>
    <w:rsid w:val="0089392C"/>
    <w:rsid w:val="0089435D"/>
    <w:rsid w:val="008943C9"/>
    <w:rsid w:val="008946A3"/>
    <w:rsid w:val="00894E2D"/>
    <w:rsid w:val="00895610"/>
    <w:rsid w:val="0089575A"/>
    <w:rsid w:val="00895CBF"/>
    <w:rsid w:val="00896F04"/>
    <w:rsid w:val="00897A0E"/>
    <w:rsid w:val="008A04AD"/>
    <w:rsid w:val="008A1714"/>
    <w:rsid w:val="008A35DB"/>
    <w:rsid w:val="008A52AB"/>
    <w:rsid w:val="008A550A"/>
    <w:rsid w:val="008A618E"/>
    <w:rsid w:val="008B0B9A"/>
    <w:rsid w:val="008B279C"/>
    <w:rsid w:val="008B2DBE"/>
    <w:rsid w:val="008B38A9"/>
    <w:rsid w:val="008B4CD5"/>
    <w:rsid w:val="008B4FD5"/>
    <w:rsid w:val="008B54B1"/>
    <w:rsid w:val="008B5C24"/>
    <w:rsid w:val="008B5E90"/>
    <w:rsid w:val="008B69BC"/>
    <w:rsid w:val="008B7097"/>
    <w:rsid w:val="008B7699"/>
    <w:rsid w:val="008B793C"/>
    <w:rsid w:val="008B7C99"/>
    <w:rsid w:val="008C0BC2"/>
    <w:rsid w:val="008C0EFF"/>
    <w:rsid w:val="008C1336"/>
    <w:rsid w:val="008C13A9"/>
    <w:rsid w:val="008C191F"/>
    <w:rsid w:val="008C21A0"/>
    <w:rsid w:val="008C258C"/>
    <w:rsid w:val="008C35C0"/>
    <w:rsid w:val="008C3748"/>
    <w:rsid w:val="008C39E3"/>
    <w:rsid w:val="008C3BE6"/>
    <w:rsid w:val="008C3DDA"/>
    <w:rsid w:val="008C3FDE"/>
    <w:rsid w:val="008C3FF4"/>
    <w:rsid w:val="008C4268"/>
    <w:rsid w:val="008C4FD3"/>
    <w:rsid w:val="008C51AA"/>
    <w:rsid w:val="008C68B0"/>
    <w:rsid w:val="008D02DD"/>
    <w:rsid w:val="008D13C6"/>
    <w:rsid w:val="008D1415"/>
    <w:rsid w:val="008D15D1"/>
    <w:rsid w:val="008D199C"/>
    <w:rsid w:val="008D3C0D"/>
    <w:rsid w:val="008D3EEE"/>
    <w:rsid w:val="008D46CE"/>
    <w:rsid w:val="008D48BE"/>
    <w:rsid w:val="008D4E13"/>
    <w:rsid w:val="008D52E1"/>
    <w:rsid w:val="008D57AB"/>
    <w:rsid w:val="008D6B17"/>
    <w:rsid w:val="008D6DB1"/>
    <w:rsid w:val="008D6F60"/>
    <w:rsid w:val="008D76B7"/>
    <w:rsid w:val="008E02F0"/>
    <w:rsid w:val="008E0D9F"/>
    <w:rsid w:val="008E1EEA"/>
    <w:rsid w:val="008E2EAF"/>
    <w:rsid w:val="008E372F"/>
    <w:rsid w:val="008E4310"/>
    <w:rsid w:val="008E4FEE"/>
    <w:rsid w:val="008E5098"/>
    <w:rsid w:val="008E5481"/>
    <w:rsid w:val="008E6D29"/>
    <w:rsid w:val="008E7588"/>
    <w:rsid w:val="008E75B5"/>
    <w:rsid w:val="008F01BD"/>
    <w:rsid w:val="008F1558"/>
    <w:rsid w:val="008F1A8B"/>
    <w:rsid w:val="008F25A1"/>
    <w:rsid w:val="008F25C3"/>
    <w:rsid w:val="008F285B"/>
    <w:rsid w:val="008F28D9"/>
    <w:rsid w:val="008F4A61"/>
    <w:rsid w:val="008F4D67"/>
    <w:rsid w:val="008F7260"/>
    <w:rsid w:val="008F75AA"/>
    <w:rsid w:val="008F7900"/>
    <w:rsid w:val="00900078"/>
    <w:rsid w:val="00900085"/>
    <w:rsid w:val="009008A8"/>
    <w:rsid w:val="009010DC"/>
    <w:rsid w:val="00901421"/>
    <w:rsid w:val="00901920"/>
    <w:rsid w:val="0090243A"/>
    <w:rsid w:val="00902F99"/>
    <w:rsid w:val="0090350C"/>
    <w:rsid w:val="00904728"/>
    <w:rsid w:val="00905790"/>
    <w:rsid w:val="00905812"/>
    <w:rsid w:val="00906D35"/>
    <w:rsid w:val="00907D07"/>
    <w:rsid w:val="009119DF"/>
    <w:rsid w:val="0091337B"/>
    <w:rsid w:val="00913A67"/>
    <w:rsid w:val="00913B4A"/>
    <w:rsid w:val="009155B6"/>
    <w:rsid w:val="00915F88"/>
    <w:rsid w:val="0091634D"/>
    <w:rsid w:val="00916CEB"/>
    <w:rsid w:val="00920153"/>
    <w:rsid w:val="00920372"/>
    <w:rsid w:val="009203BB"/>
    <w:rsid w:val="00920B71"/>
    <w:rsid w:val="00921DBD"/>
    <w:rsid w:val="00922215"/>
    <w:rsid w:val="00922D84"/>
    <w:rsid w:val="00924129"/>
    <w:rsid w:val="00924299"/>
    <w:rsid w:val="009242BA"/>
    <w:rsid w:val="00926554"/>
    <w:rsid w:val="00927EAE"/>
    <w:rsid w:val="00930057"/>
    <w:rsid w:val="00930092"/>
    <w:rsid w:val="009303DD"/>
    <w:rsid w:val="009313F7"/>
    <w:rsid w:val="00931D42"/>
    <w:rsid w:val="009322A2"/>
    <w:rsid w:val="00932B7D"/>
    <w:rsid w:val="0093379F"/>
    <w:rsid w:val="00933B87"/>
    <w:rsid w:val="00933BDF"/>
    <w:rsid w:val="00933F47"/>
    <w:rsid w:val="00934112"/>
    <w:rsid w:val="009341E4"/>
    <w:rsid w:val="00934213"/>
    <w:rsid w:val="0093460F"/>
    <w:rsid w:val="00934BA6"/>
    <w:rsid w:val="009354BB"/>
    <w:rsid w:val="00936567"/>
    <w:rsid w:val="00936961"/>
    <w:rsid w:val="00936B4A"/>
    <w:rsid w:val="00936E37"/>
    <w:rsid w:val="00936EC7"/>
    <w:rsid w:val="009370B8"/>
    <w:rsid w:val="00940292"/>
    <w:rsid w:val="009412E0"/>
    <w:rsid w:val="00941F71"/>
    <w:rsid w:val="0094238F"/>
    <w:rsid w:val="00942411"/>
    <w:rsid w:val="009429F4"/>
    <w:rsid w:val="00942CE3"/>
    <w:rsid w:val="00942EB6"/>
    <w:rsid w:val="00943C33"/>
    <w:rsid w:val="00944790"/>
    <w:rsid w:val="00944D1F"/>
    <w:rsid w:val="00946367"/>
    <w:rsid w:val="009466E1"/>
    <w:rsid w:val="00946742"/>
    <w:rsid w:val="00946EA3"/>
    <w:rsid w:val="00947B3E"/>
    <w:rsid w:val="009510C4"/>
    <w:rsid w:val="00951C5D"/>
    <w:rsid w:val="00952EE6"/>
    <w:rsid w:val="00953221"/>
    <w:rsid w:val="00953AE0"/>
    <w:rsid w:val="00953C77"/>
    <w:rsid w:val="00953E28"/>
    <w:rsid w:val="00953FD9"/>
    <w:rsid w:val="009543B9"/>
    <w:rsid w:val="009547A4"/>
    <w:rsid w:val="009548B5"/>
    <w:rsid w:val="00956F90"/>
    <w:rsid w:val="00957217"/>
    <w:rsid w:val="00960E7E"/>
    <w:rsid w:val="00961ADA"/>
    <w:rsid w:val="009642E3"/>
    <w:rsid w:val="0096439C"/>
    <w:rsid w:val="0096576C"/>
    <w:rsid w:val="009657E0"/>
    <w:rsid w:val="0096594F"/>
    <w:rsid w:val="0096660F"/>
    <w:rsid w:val="00966D68"/>
    <w:rsid w:val="00970847"/>
    <w:rsid w:val="00970DBF"/>
    <w:rsid w:val="00971389"/>
    <w:rsid w:val="00971705"/>
    <w:rsid w:val="00971B03"/>
    <w:rsid w:val="00972ADB"/>
    <w:rsid w:val="00972D4B"/>
    <w:rsid w:val="00972E8E"/>
    <w:rsid w:val="009733C2"/>
    <w:rsid w:val="00973CD7"/>
    <w:rsid w:val="00974E2B"/>
    <w:rsid w:val="00975819"/>
    <w:rsid w:val="00975B64"/>
    <w:rsid w:val="0097602B"/>
    <w:rsid w:val="00976E28"/>
    <w:rsid w:val="00976E8D"/>
    <w:rsid w:val="00977F2F"/>
    <w:rsid w:val="00977FD4"/>
    <w:rsid w:val="009804E6"/>
    <w:rsid w:val="00980B6C"/>
    <w:rsid w:val="00980B80"/>
    <w:rsid w:val="00981145"/>
    <w:rsid w:val="00981161"/>
    <w:rsid w:val="009811E7"/>
    <w:rsid w:val="00981A5D"/>
    <w:rsid w:val="009824E3"/>
    <w:rsid w:val="00982BC5"/>
    <w:rsid w:val="0098623D"/>
    <w:rsid w:val="009864D2"/>
    <w:rsid w:val="009869BF"/>
    <w:rsid w:val="00986EB3"/>
    <w:rsid w:val="00987685"/>
    <w:rsid w:val="00987911"/>
    <w:rsid w:val="0099013F"/>
    <w:rsid w:val="00990619"/>
    <w:rsid w:val="00990CB1"/>
    <w:rsid w:val="0099103C"/>
    <w:rsid w:val="00991AD3"/>
    <w:rsid w:val="00991C44"/>
    <w:rsid w:val="00991F84"/>
    <w:rsid w:val="009923ED"/>
    <w:rsid w:val="00992867"/>
    <w:rsid w:val="00992C70"/>
    <w:rsid w:val="0099337C"/>
    <w:rsid w:val="0099489C"/>
    <w:rsid w:val="009950D7"/>
    <w:rsid w:val="0099539E"/>
    <w:rsid w:val="009977B0"/>
    <w:rsid w:val="00997DE4"/>
    <w:rsid w:val="009A0224"/>
    <w:rsid w:val="009A078A"/>
    <w:rsid w:val="009A080F"/>
    <w:rsid w:val="009A10A6"/>
    <w:rsid w:val="009A16B1"/>
    <w:rsid w:val="009A1B1A"/>
    <w:rsid w:val="009A1BC8"/>
    <w:rsid w:val="009A2179"/>
    <w:rsid w:val="009A2641"/>
    <w:rsid w:val="009A2C3B"/>
    <w:rsid w:val="009A2FE7"/>
    <w:rsid w:val="009A5006"/>
    <w:rsid w:val="009A57BE"/>
    <w:rsid w:val="009A6618"/>
    <w:rsid w:val="009A6779"/>
    <w:rsid w:val="009A6DF0"/>
    <w:rsid w:val="009A7071"/>
    <w:rsid w:val="009A7602"/>
    <w:rsid w:val="009A7694"/>
    <w:rsid w:val="009A78A7"/>
    <w:rsid w:val="009A78AB"/>
    <w:rsid w:val="009B0188"/>
    <w:rsid w:val="009B0D61"/>
    <w:rsid w:val="009B21E9"/>
    <w:rsid w:val="009B22EF"/>
    <w:rsid w:val="009B232C"/>
    <w:rsid w:val="009B25C5"/>
    <w:rsid w:val="009B2D58"/>
    <w:rsid w:val="009B350F"/>
    <w:rsid w:val="009B3811"/>
    <w:rsid w:val="009B410B"/>
    <w:rsid w:val="009B4220"/>
    <w:rsid w:val="009B5685"/>
    <w:rsid w:val="009B5B52"/>
    <w:rsid w:val="009B5DC5"/>
    <w:rsid w:val="009B63A7"/>
    <w:rsid w:val="009B6BD7"/>
    <w:rsid w:val="009B6F3B"/>
    <w:rsid w:val="009B74FD"/>
    <w:rsid w:val="009C0418"/>
    <w:rsid w:val="009C04BE"/>
    <w:rsid w:val="009C0D27"/>
    <w:rsid w:val="009C15C1"/>
    <w:rsid w:val="009C1849"/>
    <w:rsid w:val="009C1F5A"/>
    <w:rsid w:val="009C3FE2"/>
    <w:rsid w:val="009C586A"/>
    <w:rsid w:val="009C60BF"/>
    <w:rsid w:val="009C6E45"/>
    <w:rsid w:val="009C6F0D"/>
    <w:rsid w:val="009C710A"/>
    <w:rsid w:val="009C710C"/>
    <w:rsid w:val="009C7119"/>
    <w:rsid w:val="009C75B4"/>
    <w:rsid w:val="009C7903"/>
    <w:rsid w:val="009C7E87"/>
    <w:rsid w:val="009C7FB7"/>
    <w:rsid w:val="009D0092"/>
    <w:rsid w:val="009D10A4"/>
    <w:rsid w:val="009D1AC2"/>
    <w:rsid w:val="009D23B3"/>
    <w:rsid w:val="009D2C8D"/>
    <w:rsid w:val="009D46D4"/>
    <w:rsid w:val="009D5B61"/>
    <w:rsid w:val="009D640E"/>
    <w:rsid w:val="009D7947"/>
    <w:rsid w:val="009E04B5"/>
    <w:rsid w:val="009E04FA"/>
    <w:rsid w:val="009E1C12"/>
    <w:rsid w:val="009E250E"/>
    <w:rsid w:val="009E26FB"/>
    <w:rsid w:val="009E3795"/>
    <w:rsid w:val="009E3879"/>
    <w:rsid w:val="009E4193"/>
    <w:rsid w:val="009E4BDB"/>
    <w:rsid w:val="009E542E"/>
    <w:rsid w:val="009E5770"/>
    <w:rsid w:val="009F04BB"/>
    <w:rsid w:val="009F0D4D"/>
    <w:rsid w:val="009F0D87"/>
    <w:rsid w:val="009F13DC"/>
    <w:rsid w:val="009F149A"/>
    <w:rsid w:val="009F16CE"/>
    <w:rsid w:val="009F2472"/>
    <w:rsid w:val="009F3113"/>
    <w:rsid w:val="009F4AFC"/>
    <w:rsid w:val="009F560B"/>
    <w:rsid w:val="009F6531"/>
    <w:rsid w:val="009F6620"/>
    <w:rsid w:val="009F7A5F"/>
    <w:rsid w:val="00A00725"/>
    <w:rsid w:val="00A01812"/>
    <w:rsid w:val="00A03CAE"/>
    <w:rsid w:val="00A045B0"/>
    <w:rsid w:val="00A0593C"/>
    <w:rsid w:val="00A059E4"/>
    <w:rsid w:val="00A060AA"/>
    <w:rsid w:val="00A07B98"/>
    <w:rsid w:val="00A10A3C"/>
    <w:rsid w:val="00A10A59"/>
    <w:rsid w:val="00A10D95"/>
    <w:rsid w:val="00A111E5"/>
    <w:rsid w:val="00A11495"/>
    <w:rsid w:val="00A123C6"/>
    <w:rsid w:val="00A13989"/>
    <w:rsid w:val="00A13C00"/>
    <w:rsid w:val="00A13C0E"/>
    <w:rsid w:val="00A1407D"/>
    <w:rsid w:val="00A14E76"/>
    <w:rsid w:val="00A15906"/>
    <w:rsid w:val="00A16C26"/>
    <w:rsid w:val="00A16E26"/>
    <w:rsid w:val="00A2103E"/>
    <w:rsid w:val="00A21E30"/>
    <w:rsid w:val="00A22C25"/>
    <w:rsid w:val="00A23995"/>
    <w:rsid w:val="00A26FED"/>
    <w:rsid w:val="00A27E25"/>
    <w:rsid w:val="00A27F2A"/>
    <w:rsid w:val="00A3060B"/>
    <w:rsid w:val="00A30A26"/>
    <w:rsid w:val="00A320DF"/>
    <w:rsid w:val="00A32690"/>
    <w:rsid w:val="00A330A0"/>
    <w:rsid w:val="00A33178"/>
    <w:rsid w:val="00A35BD9"/>
    <w:rsid w:val="00A363C4"/>
    <w:rsid w:val="00A369FD"/>
    <w:rsid w:val="00A36E2F"/>
    <w:rsid w:val="00A36FFE"/>
    <w:rsid w:val="00A372B2"/>
    <w:rsid w:val="00A37754"/>
    <w:rsid w:val="00A40574"/>
    <w:rsid w:val="00A40683"/>
    <w:rsid w:val="00A4089B"/>
    <w:rsid w:val="00A40BED"/>
    <w:rsid w:val="00A421A8"/>
    <w:rsid w:val="00A43DDD"/>
    <w:rsid w:val="00A446DF"/>
    <w:rsid w:val="00A451A4"/>
    <w:rsid w:val="00A453C6"/>
    <w:rsid w:val="00A453E8"/>
    <w:rsid w:val="00A45716"/>
    <w:rsid w:val="00A457A2"/>
    <w:rsid w:val="00A5012D"/>
    <w:rsid w:val="00A529AA"/>
    <w:rsid w:val="00A52A89"/>
    <w:rsid w:val="00A53B35"/>
    <w:rsid w:val="00A54732"/>
    <w:rsid w:val="00A553F4"/>
    <w:rsid w:val="00A576D2"/>
    <w:rsid w:val="00A578A7"/>
    <w:rsid w:val="00A6010F"/>
    <w:rsid w:val="00A60162"/>
    <w:rsid w:val="00A60C02"/>
    <w:rsid w:val="00A60C9B"/>
    <w:rsid w:val="00A60D35"/>
    <w:rsid w:val="00A61AC3"/>
    <w:rsid w:val="00A61D2E"/>
    <w:rsid w:val="00A622ED"/>
    <w:rsid w:val="00A62385"/>
    <w:rsid w:val="00A62413"/>
    <w:rsid w:val="00A626D1"/>
    <w:rsid w:val="00A64989"/>
    <w:rsid w:val="00A6504E"/>
    <w:rsid w:val="00A65711"/>
    <w:rsid w:val="00A65C56"/>
    <w:rsid w:val="00A6684C"/>
    <w:rsid w:val="00A66D59"/>
    <w:rsid w:val="00A674DE"/>
    <w:rsid w:val="00A67AE1"/>
    <w:rsid w:val="00A67B31"/>
    <w:rsid w:val="00A67BDB"/>
    <w:rsid w:val="00A70918"/>
    <w:rsid w:val="00A71765"/>
    <w:rsid w:val="00A719F7"/>
    <w:rsid w:val="00A71C4F"/>
    <w:rsid w:val="00A72254"/>
    <w:rsid w:val="00A73092"/>
    <w:rsid w:val="00A74637"/>
    <w:rsid w:val="00A74AD3"/>
    <w:rsid w:val="00A75A4B"/>
    <w:rsid w:val="00A75C46"/>
    <w:rsid w:val="00A75C5A"/>
    <w:rsid w:val="00A75CB4"/>
    <w:rsid w:val="00A76825"/>
    <w:rsid w:val="00A8037A"/>
    <w:rsid w:val="00A803A7"/>
    <w:rsid w:val="00A810EB"/>
    <w:rsid w:val="00A811C4"/>
    <w:rsid w:val="00A8221F"/>
    <w:rsid w:val="00A826F4"/>
    <w:rsid w:val="00A828A9"/>
    <w:rsid w:val="00A83764"/>
    <w:rsid w:val="00A839F4"/>
    <w:rsid w:val="00A83CFE"/>
    <w:rsid w:val="00A845B8"/>
    <w:rsid w:val="00A847EE"/>
    <w:rsid w:val="00A903C5"/>
    <w:rsid w:val="00A905F4"/>
    <w:rsid w:val="00A90610"/>
    <w:rsid w:val="00A909C0"/>
    <w:rsid w:val="00A91F9B"/>
    <w:rsid w:val="00A92286"/>
    <w:rsid w:val="00A94D52"/>
    <w:rsid w:val="00A95A59"/>
    <w:rsid w:val="00A96AD2"/>
    <w:rsid w:val="00A97D82"/>
    <w:rsid w:val="00AA0A93"/>
    <w:rsid w:val="00AA0C18"/>
    <w:rsid w:val="00AA0C31"/>
    <w:rsid w:val="00AA1F82"/>
    <w:rsid w:val="00AA27BF"/>
    <w:rsid w:val="00AA35E1"/>
    <w:rsid w:val="00AA3602"/>
    <w:rsid w:val="00AA3D99"/>
    <w:rsid w:val="00AA3E2D"/>
    <w:rsid w:val="00AA416E"/>
    <w:rsid w:val="00AA4A37"/>
    <w:rsid w:val="00AA4F8B"/>
    <w:rsid w:val="00AB0086"/>
    <w:rsid w:val="00AB0C35"/>
    <w:rsid w:val="00AB2580"/>
    <w:rsid w:val="00AB27F5"/>
    <w:rsid w:val="00AB27F8"/>
    <w:rsid w:val="00AB2CE0"/>
    <w:rsid w:val="00AB2D27"/>
    <w:rsid w:val="00AB31CA"/>
    <w:rsid w:val="00AB354E"/>
    <w:rsid w:val="00AB3774"/>
    <w:rsid w:val="00AB3910"/>
    <w:rsid w:val="00AB3AB0"/>
    <w:rsid w:val="00AB3C2F"/>
    <w:rsid w:val="00AB4EF9"/>
    <w:rsid w:val="00AB5C02"/>
    <w:rsid w:val="00AB6393"/>
    <w:rsid w:val="00AB78CC"/>
    <w:rsid w:val="00AB7DA8"/>
    <w:rsid w:val="00AB7EC0"/>
    <w:rsid w:val="00AC0F3E"/>
    <w:rsid w:val="00AC1C4B"/>
    <w:rsid w:val="00AC28EE"/>
    <w:rsid w:val="00AC32DF"/>
    <w:rsid w:val="00AC3A3C"/>
    <w:rsid w:val="00AC5960"/>
    <w:rsid w:val="00AD025C"/>
    <w:rsid w:val="00AD07BC"/>
    <w:rsid w:val="00AD0FD6"/>
    <w:rsid w:val="00AD2C47"/>
    <w:rsid w:val="00AD37E0"/>
    <w:rsid w:val="00AD46A3"/>
    <w:rsid w:val="00AD5052"/>
    <w:rsid w:val="00AD50F2"/>
    <w:rsid w:val="00AD59D8"/>
    <w:rsid w:val="00AD6788"/>
    <w:rsid w:val="00AD6A30"/>
    <w:rsid w:val="00AD6FF1"/>
    <w:rsid w:val="00AD7BBD"/>
    <w:rsid w:val="00AD7DB6"/>
    <w:rsid w:val="00AE0820"/>
    <w:rsid w:val="00AE09A4"/>
    <w:rsid w:val="00AE0DB6"/>
    <w:rsid w:val="00AE10F7"/>
    <w:rsid w:val="00AE1EEE"/>
    <w:rsid w:val="00AE1FA7"/>
    <w:rsid w:val="00AE1FC2"/>
    <w:rsid w:val="00AE24FD"/>
    <w:rsid w:val="00AE28C7"/>
    <w:rsid w:val="00AE3BDB"/>
    <w:rsid w:val="00AE3EE4"/>
    <w:rsid w:val="00AE47B6"/>
    <w:rsid w:val="00AE5034"/>
    <w:rsid w:val="00AE5818"/>
    <w:rsid w:val="00AE5BDA"/>
    <w:rsid w:val="00AE699A"/>
    <w:rsid w:val="00AE6FEF"/>
    <w:rsid w:val="00AE7B77"/>
    <w:rsid w:val="00AE7BB3"/>
    <w:rsid w:val="00AE7DAA"/>
    <w:rsid w:val="00AF0045"/>
    <w:rsid w:val="00AF061B"/>
    <w:rsid w:val="00AF07CC"/>
    <w:rsid w:val="00AF2612"/>
    <w:rsid w:val="00AF2D36"/>
    <w:rsid w:val="00AF355D"/>
    <w:rsid w:val="00AF35D1"/>
    <w:rsid w:val="00AF4691"/>
    <w:rsid w:val="00AF4C5C"/>
    <w:rsid w:val="00AF4D85"/>
    <w:rsid w:val="00AF6C37"/>
    <w:rsid w:val="00AF78F8"/>
    <w:rsid w:val="00AF7E71"/>
    <w:rsid w:val="00B00B50"/>
    <w:rsid w:val="00B012E4"/>
    <w:rsid w:val="00B013A5"/>
    <w:rsid w:val="00B01493"/>
    <w:rsid w:val="00B017D7"/>
    <w:rsid w:val="00B0211B"/>
    <w:rsid w:val="00B022AD"/>
    <w:rsid w:val="00B05918"/>
    <w:rsid w:val="00B05AC9"/>
    <w:rsid w:val="00B05FED"/>
    <w:rsid w:val="00B06877"/>
    <w:rsid w:val="00B10026"/>
    <w:rsid w:val="00B1039B"/>
    <w:rsid w:val="00B10E37"/>
    <w:rsid w:val="00B11110"/>
    <w:rsid w:val="00B11A3C"/>
    <w:rsid w:val="00B12A03"/>
    <w:rsid w:val="00B12CE6"/>
    <w:rsid w:val="00B13404"/>
    <w:rsid w:val="00B136FC"/>
    <w:rsid w:val="00B14291"/>
    <w:rsid w:val="00B1460A"/>
    <w:rsid w:val="00B15620"/>
    <w:rsid w:val="00B16C92"/>
    <w:rsid w:val="00B206C1"/>
    <w:rsid w:val="00B212EB"/>
    <w:rsid w:val="00B21EA0"/>
    <w:rsid w:val="00B22B23"/>
    <w:rsid w:val="00B2553F"/>
    <w:rsid w:val="00B27EFB"/>
    <w:rsid w:val="00B304E7"/>
    <w:rsid w:val="00B306DA"/>
    <w:rsid w:val="00B3170B"/>
    <w:rsid w:val="00B31BE5"/>
    <w:rsid w:val="00B32142"/>
    <w:rsid w:val="00B33DE6"/>
    <w:rsid w:val="00B3483B"/>
    <w:rsid w:val="00B3566D"/>
    <w:rsid w:val="00B36D20"/>
    <w:rsid w:val="00B3709E"/>
    <w:rsid w:val="00B40B3B"/>
    <w:rsid w:val="00B40ED6"/>
    <w:rsid w:val="00B41290"/>
    <w:rsid w:val="00B41400"/>
    <w:rsid w:val="00B41AAF"/>
    <w:rsid w:val="00B42BAB"/>
    <w:rsid w:val="00B43813"/>
    <w:rsid w:val="00B4445C"/>
    <w:rsid w:val="00B44A97"/>
    <w:rsid w:val="00B45981"/>
    <w:rsid w:val="00B46B1C"/>
    <w:rsid w:val="00B47F9E"/>
    <w:rsid w:val="00B504AF"/>
    <w:rsid w:val="00B514E2"/>
    <w:rsid w:val="00B51626"/>
    <w:rsid w:val="00B517CC"/>
    <w:rsid w:val="00B51A85"/>
    <w:rsid w:val="00B51CBC"/>
    <w:rsid w:val="00B51EE0"/>
    <w:rsid w:val="00B53D53"/>
    <w:rsid w:val="00B54185"/>
    <w:rsid w:val="00B5447C"/>
    <w:rsid w:val="00B547DE"/>
    <w:rsid w:val="00B54C05"/>
    <w:rsid w:val="00B5566A"/>
    <w:rsid w:val="00B57372"/>
    <w:rsid w:val="00B60EFA"/>
    <w:rsid w:val="00B60FAB"/>
    <w:rsid w:val="00B61351"/>
    <w:rsid w:val="00B615EC"/>
    <w:rsid w:val="00B61C17"/>
    <w:rsid w:val="00B62942"/>
    <w:rsid w:val="00B64993"/>
    <w:rsid w:val="00B64A36"/>
    <w:rsid w:val="00B64C35"/>
    <w:rsid w:val="00B64E82"/>
    <w:rsid w:val="00B64F86"/>
    <w:rsid w:val="00B65057"/>
    <w:rsid w:val="00B67277"/>
    <w:rsid w:val="00B67CAD"/>
    <w:rsid w:val="00B67D3A"/>
    <w:rsid w:val="00B67D80"/>
    <w:rsid w:val="00B67F1F"/>
    <w:rsid w:val="00B70209"/>
    <w:rsid w:val="00B7030E"/>
    <w:rsid w:val="00B708CF"/>
    <w:rsid w:val="00B71A27"/>
    <w:rsid w:val="00B71C3B"/>
    <w:rsid w:val="00B71EE5"/>
    <w:rsid w:val="00B721BF"/>
    <w:rsid w:val="00B72224"/>
    <w:rsid w:val="00B722C5"/>
    <w:rsid w:val="00B72DCD"/>
    <w:rsid w:val="00B73E77"/>
    <w:rsid w:val="00B7583E"/>
    <w:rsid w:val="00B76370"/>
    <w:rsid w:val="00B76687"/>
    <w:rsid w:val="00B76CBC"/>
    <w:rsid w:val="00B7751A"/>
    <w:rsid w:val="00B775B6"/>
    <w:rsid w:val="00B82941"/>
    <w:rsid w:val="00B832C7"/>
    <w:rsid w:val="00B84001"/>
    <w:rsid w:val="00B8515B"/>
    <w:rsid w:val="00B857D5"/>
    <w:rsid w:val="00B85BCC"/>
    <w:rsid w:val="00B861B5"/>
    <w:rsid w:val="00B86303"/>
    <w:rsid w:val="00B8741D"/>
    <w:rsid w:val="00B874F3"/>
    <w:rsid w:val="00B87AAC"/>
    <w:rsid w:val="00B902A9"/>
    <w:rsid w:val="00B90E3F"/>
    <w:rsid w:val="00B917BA"/>
    <w:rsid w:val="00B91BE0"/>
    <w:rsid w:val="00B92ABF"/>
    <w:rsid w:val="00B92B82"/>
    <w:rsid w:val="00B92CB8"/>
    <w:rsid w:val="00B93325"/>
    <w:rsid w:val="00B93470"/>
    <w:rsid w:val="00B951EF"/>
    <w:rsid w:val="00B95D67"/>
    <w:rsid w:val="00B9622D"/>
    <w:rsid w:val="00B9725B"/>
    <w:rsid w:val="00BA039A"/>
    <w:rsid w:val="00BA0EBE"/>
    <w:rsid w:val="00BA103B"/>
    <w:rsid w:val="00BA12DB"/>
    <w:rsid w:val="00BA15CE"/>
    <w:rsid w:val="00BA1E05"/>
    <w:rsid w:val="00BA2869"/>
    <w:rsid w:val="00BA3684"/>
    <w:rsid w:val="00BA37A4"/>
    <w:rsid w:val="00BA4304"/>
    <w:rsid w:val="00BA4496"/>
    <w:rsid w:val="00BA572D"/>
    <w:rsid w:val="00BA7E28"/>
    <w:rsid w:val="00BB039E"/>
    <w:rsid w:val="00BB0C07"/>
    <w:rsid w:val="00BB12B2"/>
    <w:rsid w:val="00BB21F7"/>
    <w:rsid w:val="00BB2582"/>
    <w:rsid w:val="00BB2C81"/>
    <w:rsid w:val="00BB2D49"/>
    <w:rsid w:val="00BB33F3"/>
    <w:rsid w:val="00BB64CA"/>
    <w:rsid w:val="00BB66E7"/>
    <w:rsid w:val="00BB6783"/>
    <w:rsid w:val="00BB7A32"/>
    <w:rsid w:val="00BB7EF4"/>
    <w:rsid w:val="00BC1BB0"/>
    <w:rsid w:val="00BC2899"/>
    <w:rsid w:val="00BC2CF2"/>
    <w:rsid w:val="00BC2D1F"/>
    <w:rsid w:val="00BC2E8F"/>
    <w:rsid w:val="00BC4760"/>
    <w:rsid w:val="00BC697C"/>
    <w:rsid w:val="00BC6BF2"/>
    <w:rsid w:val="00BD0C90"/>
    <w:rsid w:val="00BD109B"/>
    <w:rsid w:val="00BD1A20"/>
    <w:rsid w:val="00BD1C72"/>
    <w:rsid w:val="00BD4417"/>
    <w:rsid w:val="00BD55F0"/>
    <w:rsid w:val="00BD5E3A"/>
    <w:rsid w:val="00BE06F6"/>
    <w:rsid w:val="00BE08C8"/>
    <w:rsid w:val="00BE0C28"/>
    <w:rsid w:val="00BE285E"/>
    <w:rsid w:val="00BE28F3"/>
    <w:rsid w:val="00BE3FD4"/>
    <w:rsid w:val="00BE4D55"/>
    <w:rsid w:val="00BE4E0E"/>
    <w:rsid w:val="00BE553E"/>
    <w:rsid w:val="00BE5633"/>
    <w:rsid w:val="00BE5BAD"/>
    <w:rsid w:val="00BE5C5D"/>
    <w:rsid w:val="00BE64D1"/>
    <w:rsid w:val="00BE73BA"/>
    <w:rsid w:val="00BE7465"/>
    <w:rsid w:val="00BE7803"/>
    <w:rsid w:val="00BF14B8"/>
    <w:rsid w:val="00BF18F0"/>
    <w:rsid w:val="00BF2991"/>
    <w:rsid w:val="00BF2D88"/>
    <w:rsid w:val="00BF2F74"/>
    <w:rsid w:val="00BF40A8"/>
    <w:rsid w:val="00BF4A0F"/>
    <w:rsid w:val="00BF6588"/>
    <w:rsid w:val="00BF7235"/>
    <w:rsid w:val="00BF7557"/>
    <w:rsid w:val="00C00654"/>
    <w:rsid w:val="00C00982"/>
    <w:rsid w:val="00C00A56"/>
    <w:rsid w:val="00C01096"/>
    <w:rsid w:val="00C01632"/>
    <w:rsid w:val="00C01BE6"/>
    <w:rsid w:val="00C02780"/>
    <w:rsid w:val="00C02838"/>
    <w:rsid w:val="00C0323D"/>
    <w:rsid w:val="00C04006"/>
    <w:rsid w:val="00C0513A"/>
    <w:rsid w:val="00C05E02"/>
    <w:rsid w:val="00C06922"/>
    <w:rsid w:val="00C104BA"/>
    <w:rsid w:val="00C105F7"/>
    <w:rsid w:val="00C1083C"/>
    <w:rsid w:val="00C10A14"/>
    <w:rsid w:val="00C112E8"/>
    <w:rsid w:val="00C1273A"/>
    <w:rsid w:val="00C12A92"/>
    <w:rsid w:val="00C12AA4"/>
    <w:rsid w:val="00C12AAC"/>
    <w:rsid w:val="00C136F0"/>
    <w:rsid w:val="00C13CCA"/>
    <w:rsid w:val="00C13E50"/>
    <w:rsid w:val="00C1428A"/>
    <w:rsid w:val="00C142D0"/>
    <w:rsid w:val="00C14B2C"/>
    <w:rsid w:val="00C1531F"/>
    <w:rsid w:val="00C15F4C"/>
    <w:rsid w:val="00C16612"/>
    <w:rsid w:val="00C1694A"/>
    <w:rsid w:val="00C2085B"/>
    <w:rsid w:val="00C21156"/>
    <w:rsid w:val="00C215AD"/>
    <w:rsid w:val="00C22367"/>
    <w:rsid w:val="00C2277F"/>
    <w:rsid w:val="00C240BA"/>
    <w:rsid w:val="00C24C7C"/>
    <w:rsid w:val="00C25BF9"/>
    <w:rsid w:val="00C26DC3"/>
    <w:rsid w:val="00C274F1"/>
    <w:rsid w:val="00C27F99"/>
    <w:rsid w:val="00C300A8"/>
    <w:rsid w:val="00C314CA"/>
    <w:rsid w:val="00C33A96"/>
    <w:rsid w:val="00C33B8C"/>
    <w:rsid w:val="00C33FC1"/>
    <w:rsid w:val="00C3737B"/>
    <w:rsid w:val="00C40228"/>
    <w:rsid w:val="00C40628"/>
    <w:rsid w:val="00C41200"/>
    <w:rsid w:val="00C41924"/>
    <w:rsid w:val="00C43909"/>
    <w:rsid w:val="00C4494E"/>
    <w:rsid w:val="00C4602C"/>
    <w:rsid w:val="00C465D4"/>
    <w:rsid w:val="00C471CA"/>
    <w:rsid w:val="00C47575"/>
    <w:rsid w:val="00C47936"/>
    <w:rsid w:val="00C47AA9"/>
    <w:rsid w:val="00C50035"/>
    <w:rsid w:val="00C5110C"/>
    <w:rsid w:val="00C51EA5"/>
    <w:rsid w:val="00C53043"/>
    <w:rsid w:val="00C53D7F"/>
    <w:rsid w:val="00C54944"/>
    <w:rsid w:val="00C56DD6"/>
    <w:rsid w:val="00C60135"/>
    <w:rsid w:val="00C6038B"/>
    <w:rsid w:val="00C60691"/>
    <w:rsid w:val="00C608B7"/>
    <w:rsid w:val="00C61691"/>
    <w:rsid w:val="00C61AA4"/>
    <w:rsid w:val="00C61C87"/>
    <w:rsid w:val="00C624FD"/>
    <w:rsid w:val="00C626E4"/>
    <w:rsid w:val="00C62BF7"/>
    <w:rsid w:val="00C648F3"/>
    <w:rsid w:val="00C65881"/>
    <w:rsid w:val="00C665FD"/>
    <w:rsid w:val="00C66DB6"/>
    <w:rsid w:val="00C67047"/>
    <w:rsid w:val="00C671E7"/>
    <w:rsid w:val="00C6735D"/>
    <w:rsid w:val="00C673DE"/>
    <w:rsid w:val="00C67D4D"/>
    <w:rsid w:val="00C67E70"/>
    <w:rsid w:val="00C704B9"/>
    <w:rsid w:val="00C7099A"/>
    <w:rsid w:val="00C72356"/>
    <w:rsid w:val="00C724F6"/>
    <w:rsid w:val="00C72A86"/>
    <w:rsid w:val="00C7423B"/>
    <w:rsid w:val="00C74CDC"/>
    <w:rsid w:val="00C7566C"/>
    <w:rsid w:val="00C75852"/>
    <w:rsid w:val="00C76756"/>
    <w:rsid w:val="00C7777E"/>
    <w:rsid w:val="00C80124"/>
    <w:rsid w:val="00C80126"/>
    <w:rsid w:val="00C806FD"/>
    <w:rsid w:val="00C80901"/>
    <w:rsid w:val="00C80E5E"/>
    <w:rsid w:val="00C81ADF"/>
    <w:rsid w:val="00C824B7"/>
    <w:rsid w:val="00C8283F"/>
    <w:rsid w:val="00C82B15"/>
    <w:rsid w:val="00C844AF"/>
    <w:rsid w:val="00C844BC"/>
    <w:rsid w:val="00C84C61"/>
    <w:rsid w:val="00C85660"/>
    <w:rsid w:val="00C85A8E"/>
    <w:rsid w:val="00C86DB5"/>
    <w:rsid w:val="00C87FA7"/>
    <w:rsid w:val="00C9069D"/>
    <w:rsid w:val="00C90DC8"/>
    <w:rsid w:val="00C91194"/>
    <w:rsid w:val="00C917F3"/>
    <w:rsid w:val="00C91CF5"/>
    <w:rsid w:val="00C9210E"/>
    <w:rsid w:val="00C92CFC"/>
    <w:rsid w:val="00C93260"/>
    <w:rsid w:val="00C93718"/>
    <w:rsid w:val="00C947BB"/>
    <w:rsid w:val="00C94DBF"/>
    <w:rsid w:val="00C955D1"/>
    <w:rsid w:val="00C96300"/>
    <w:rsid w:val="00C963A8"/>
    <w:rsid w:val="00C96BE1"/>
    <w:rsid w:val="00C9719F"/>
    <w:rsid w:val="00C9721D"/>
    <w:rsid w:val="00C974FA"/>
    <w:rsid w:val="00CA0483"/>
    <w:rsid w:val="00CA06A7"/>
    <w:rsid w:val="00CA2ADD"/>
    <w:rsid w:val="00CA2F0C"/>
    <w:rsid w:val="00CA33DD"/>
    <w:rsid w:val="00CA345E"/>
    <w:rsid w:val="00CA3482"/>
    <w:rsid w:val="00CA359C"/>
    <w:rsid w:val="00CA51E6"/>
    <w:rsid w:val="00CA521F"/>
    <w:rsid w:val="00CA60D2"/>
    <w:rsid w:val="00CA645F"/>
    <w:rsid w:val="00CA6955"/>
    <w:rsid w:val="00CA6D52"/>
    <w:rsid w:val="00CA73B8"/>
    <w:rsid w:val="00CB0143"/>
    <w:rsid w:val="00CB0481"/>
    <w:rsid w:val="00CB1050"/>
    <w:rsid w:val="00CB11B2"/>
    <w:rsid w:val="00CB11FC"/>
    <w:rsid w:val="00CB1642"/>
    <w:rsid w:val="00CB18DA"/>
    <w:rsid w:val="00CB19D3"/>
    <w:rsid w:val="00CB1BBB"/>
    <w:rsid w:val="00CB2131"/>
    <w:rsid w:val="00CB2446"/>
    <w:rsid w:val="00CB2487"/>
    <w:rsid w:val="00CB26B5"/>
    <w:rsid w:val="00CB2EB5"/>
    <w:rsid w:val="00CB5069"/>
    <w:rsid w:val="00CB5D59"/>
    <w:rsid w:val="00CB62DD"/>
    <w:rsid w:val="00CB6D09"/>
    <w:rsid w:val="00CB7A77"/>
    <w:rsid w:val="00CC0394"/>
    <w:rsid w:val="00CC0C9A"/>
    <w:rsid w:val="00CC12D4"/>
    <w:rsid w:val="00CC1D08"/>
    <w:rsid w:val="00CC244F"/>
    <w:rsid w:val="00CC2F02"/>
    <w:rsid w:val="00CC3AD2"/>
    <w:rsid w:val="00CC3C84"/>
    <w:rsid w:val="00CC3F6B"/>
    <w:rsid w:val="00CC45CE"/>
    <w:rsid w:val="00CC58C9"/>
    <w:rsid w:val="00CC58CA"/>
    <w:rsid w:val="00CC5E2F"/>
    <w:rsid w:val="00CC7639"/>
    <w:rsid w:val="00CD06EF"/>
    <w:rsid w:val="00CD0837"/>
    <w:rsid w:val="00CD08EB"/>
    <w:rsid w:val="00CD18CD"/>
    <w:rsid w:val="00CD1DD5"/>
    <w:rsid w:val="00CD2CA5"/>
    <w:rsid w:val="00CD38C7"/>
    <w:rsid w:val="00CD46BB"/>
    <w:rsid w:val="00CD4EE4"/>
    <w:rsid w:val="00CD5191"/>
    <w:rsid w:val="00CD5389"/>
    <w:rsid w:val="00CD63A9"/>
    <w:rsid w:val="00CD7064"/>
    <w:rsid w:val="00CD7396"/>
    <w:rsid w:val="00CD78F7"/>
    <w:rsid w:val="00CD7A43"/>
    <w:rsid w:val="00CD7D60"/>
    <w:rsid w:val="00CE0327"/>
    <w:rsid w:val="00CE0A34"/>
    <w:rsid w:val="00CE1CE7"/>
    <w:rsid w:val="00CE254B"/>
    <w:rsid w:val="00CE2E7B"/>
    <w:rsid w:val="00CE38DA"/>
    <w:rsid w:val="00CE423C"/>
    <w:rsid w:val="00CE4D04"/>
    <w:rsid w:val="00CE4F3B"/>
    <w:rsid w:val="00CE6610"/>
    <w:rsid w:val="00CE67BF"/>
    <w:rsid w:val="00CE6932"/>
    <w:rsid w:val="00CE6AB5"/>
    <w:rsid w:val="00CE7205"/>
    <w:rsid w:val="00CE7539"/>
    <w:rsid w:val="00CE7E4A"/>
    <w:rsid w:val="00CE7ECA"/>
    <w:rsid w:val="00CF036F"/>
    <w:rsid w:val="00CF0AA5"/>
    <w:rsid w:val="00CF0D81"/>
    <w:rsid w:val="00CF0EAE"/>
    <w:rsid w:val="00CF1212"/>
    <w:rsid w:val="00CF24D4"/>
    <w:rsid w:val="00CF2C8D"/>
    <w:rsid w:val="00CF393C"/>
    <w:rsid w:val="00CF470E"/>
    <w:rsid w:val="00CF4B67"/>
    <w:rsid w:val="00CF4DFF"/>
    <w:rsid w:val="00CF5556"/>
    <w:rsid w:val="00CF68C9"/>
    <w:rsid w:val="00CF7559"/>
    <w:rsid w:val="00D0056F"/>
    <w:rsid w:val="00D008DC"/>
    <w:rsid w:val="00D0106C"/>
    <w:rsid w:val="00D012B3"/>
    <w:rsid w:val="00D01573"/>
    <w:rsid w:val="00D01760"/>
    <w:rsid w:val="00D0256D"/>
    <w:rsid w:val="00D03722"/>
    <w:rsid w:val="00D03FEC"/>
    <w:rsid w:val="00D0429D"/>
    <w:rsid w:val="00D049FF"/>
    <w:rsid w:val="00D050FD"/>
    <w:rsid w:val="00D05EAF"/>
    <w:rsid w:val="00D06431"/>
    <w:rsid w:val="00D06D8A"/>
    <w:rsid w:val="00D074B1"/>
    <w:rsid w:val="00D10330"/>
    <w:rsid w:val="00D10459"/>
    <w:rsid w:val="00D10642"/>
    <w:rsid w:val="00D1080E"/>
    <w:rsid w:val="00D10815"/>
    <w:rsid w:val="00D114FD"/>
    <w:rsid w:val="00D119A2"/>
    <w:rsid w:val="00D11DC0"/>
    <w:rsid w:val="00D14141"/>
    <w:rsid w:val="00D14F79"/>
    <w:rsid w:val="00D1555D"/>
    <w:rsid w:val="00D161D9"/>
    <w:rsid w:val="00D165FD"/>
    <w:rsid w:val="00D16919"/>
    <w:rsid w:val="00D17D46"/>
    <w:rsid w:val="00D219F2"/>
    <w:rsid w:val="00D21E6A"/>
    <w:rsid w:val="00D22511"/>
    <w:rsid w:val="00D230EF"/>
    <w:rsid w:val="00D23129"/>
    <w:rsid w:val="00D241F2"/>
    <w:rsid w:val="00D247FA"/>
    <w:rsid w:val="00D25ADD"/>
    <w:rsid w:val="00D25D2A"/>
    <w:rsid w:val="00D264C2"/>
    <w:rsid w:val="00D26886"/>
    <w:rsid w:val="00D27456"/>
    <w:rsid w:val="00D308E6"/>
    <w:rsid w:val="00D30B3C"/>
    <w:rsid w:val="00D319FA"/>
    <w:rsid w:val="00D326AF"/>
    <w:rsid w:val="00D32ED6"/>
    <w:rsid w:val="00D35256"/>
    <w:rsid w:val="00D3533F"/>
    <w:rsid w:val="00D35742"/>
    <w:rsid w:val="00D35844"/>
    <w:rsid w:val="00D36389"/>
    <w:rsid w:val="00D375F7"/>
    <w:rsid w:val="00D400A6"/>
    <w:rsid w:val="00D40223"/>
    <w:rsid w:val="00D40348"/>
    <w:rsid w:val="00D40F34"/>
    <w:rsid w:val="00D4134B"/>
    <w:rsid w:val="00D4143D"/>
    <w:rsid w:val="00D417CC"/>
    <w:rsid w:val="00D42FCF"/>
    <w:rsid w:val="00D43310"/>
    <w:rsid w:val="00D43346"/>
    <w:rsid w:val="00D44226"/>
    <w:rsid w:val="00D44D93"/>
    <w:rsid w:val="00D4554D"/>
    <w:rsid w:val="00D461AC"/>
    <w:rsid w:val="00D46CDE"/>
    <w:rsid w:val="00D47E83"/>
    <w:rsid w:val="00D508E0"/>
    <w:rsid w:val="00D510EE"/>
    <w:rsid w:val="00D51129"/>
    <w:rsid w:val="00D51393"/>
    <w:rsid w:val="00D516A1"/>
    <w:rsid w:val="00D52159"/>
    <w:rsid w:val="00D537B0"/>
    <w:rsid w:val="00D53E54"/>
    <w:rsid w:val="00D553FD"/>
    <w:rsid w:val="00D55D22"/>
    <w:rsid w:val="00D56648"/>
    <w:rsid w:val="00D56C95"/>
    <w:rsid w:val="00D56F7A"/>
    <w:rsid w:val="00D579CF"/>
    <w:rsid w:val="00D602ED"/>
    <w:rsid w:val="00D60C74"/>
    <w:rsid w:val="00D61B70"/>
    <w:rsid w:val="00D61C31"/>
    <w:rsid w:val="00D625A9"/>
    <w:rsid w:val="00D63238"/>
    <w:rsid w:val="00D633F1"/>
    <w:rsid w:val="00D637A5"/>
    <w:rsid w:val="00D649B1"/>
    <w:rsid w:val="00D64A50"/>
    <w:rsid w:val="00D65FBA"/>
    <w:rsid w:val="00D66292"/>
    <w:rsid w:val="00D66944"/>
    <w:rsid w:val="00D66C5C"/>
    <w:rsid w:val="00D67436"/>
    <w:rsid w:val="00D67672"/>
    <w:rsid w:val="00D678EF"/>
    <w:rsid w:val="00D67F7F"/>
    <w:rsid w:val="00D70E50"/>
    <w:rsid w:val="00D71F63"/>
    <w:rsid w:val="00D72508"/>
    <w:rsid w:val="00D72BAE"/>
    <w:rsid w:val="00D73197"/>
    <w:rsid w:val="00D73523"/>
    <w:rsid w:val="00D74130"/>
    <w:rsid w:val="00D76205"/>
    <w:rsid w:val="00D76E99"/>
    <w:rsid w:val="00D779BB"/>
    <w:rsid w:val="00D804CE"/>
    <w:rsid w:val="00D81093"/>
    <w:rsid w:val="00D827CE"/>
    <w:rsid w:val="00D82979"/>
    <w:rsid w:val="00D82DBB"/>
    <w:rsid w:val="00D84472"/>
    <w:rsid w:val="00D84F8C"/>
    <w:rsid w:val="00D8538E"/>
    <w:rsid w:val="00D86043"/>
    <w:rsid w:val="00D8664D"/>
    <w:rsid w:val="00D86A2F"/>
    <w:rsid w:val="00D86BC1"/>
    <w:rsid w:val="00D87597"/>
    <w:rsid w:val="00D9020C"/>
    <w:rsid w:val="00D90568"/>
    <w:rsid w:val="00D908B8"/>
    <w:rsid w:val="00D91864"/>
    <w:rsid w:val="00D91BFE"/>
    <w:rsid w:val="00D926F7"/>
    <w:rsid w:val="00D94F0B"/>
    <w:rsid w:val="00D95020"/>
    <w:rsid w:val="00D9515E"/>
    <w:rsid w:val="00D95BC2"/>
    <w:rsid w:val="00D95CBC"/>
    <w:rsid w:val="00D96BB7"/>
    <w:rsid w:val="00D97210"/>
    <w:rsid w:val="00DA0839"/>
    <w:rsid w:val="00DA0DC1"/>
    <w:rsid w:val="00DA14A7"/>
    <w:rsid w:val="00DA274C"/>
    <w:rsid w:val="00DA4744"/>
    <w:rsid w:val="00DA505E"/>
    <w:rsid w:val="00DA562C"/>
    <w:rsid w:val="00DA5A47"/>
    <w:rsid w:val="00DA744F"/>
    <w:rsid w:val="00DB1339"/>
    <w:rsid w:val="00DB1F05"/>
    <w:rsid w:val="00DB1F0F"/>
    <w:rsid w:val="00DB2480"/>
    <w:rsid w:val="00DB2562"/>
    <w:rsid w:val="00DB29E9"/>
    <w:rsid w:val="00DB48A1"/>
    <w:rsid w:val="00DB4CA2"/>
    <w:rsid w:val="00DB5B50"/>
    <w:rsid w:val="00DB6BCC"/>
    <w:rsid w:val="00DB6EC1"/>
    <w:rsid w:val="00DB7F22"/>
    <w:rsid w:val="00DC2008"/>
    <w:rsid w:val="00DC2525"/>
    <w:rsid w:val="00DC2803"/>
    <w:rsid w:val="00DC2D1D"/>
    <w:rsid w:val="00DC3571"/>
    <w:rsid w:val="00DC4866"/>
    <w:rsid w:val="00DC602F"/>
    <w:rsid w:val="00DC6857"/>
    <w:rsid w:val="00DC69A4"/>
    <w:rsid w:val="00DC72BA"/>
    <w:rsid w:val="00DD00EC"/>
    <w:rsid w:val="00DD038A"/>
    <w:rsid w:val="00DD0994"/>
    <w:rsid w:val="00DD0E5C"/>
    <w:rsid w:val="00DD11AB"/>
    <w:rsid w:val="00DD18A9"/>
    <w:rsid w:val="00DD25F9"/>
    <w:rsid w:val="00DD27D3"/>
    <w:rsid w:val="00DD2A2D"/>
    <w:rsid w:val="00DD2C2D"/>
    <w:rsid w:val="00DD2DDC"/>
    <w:rsid w:val="00DD3B3C"/>
    <w:rsid w:val="00DD4B47"/>
    <w:rsid w:val="00DD4FFE"/>
    <w:rsid w:val="00DD616C"/>
    <w:rsid w:val="00DD62DC"/>
    <w:rsid w:val="00DD6DF6"/>
    <w:rsid w:val="00DD70C2"/>
    <w:rsid w:val="00DD7DDF"/>
    <w:rsid w:val="00DE07CD"/>
    <w:rsid w:val="00DE0D38"/>
    <w:rsid w:val="00DE1386"/>
    <w:rsid w:val="00DE2C84"/>
    <w:rsid w:val="00DE45B1"/>
    <w:rsid w:val="00DE581D"/>
    <w:rsid w:val="00DE620B"/>
    <w:rsid w:val="00DE7286"/>
    <w:rsid w:val="00DE774A"/>
    <w:rsid w:val="00DF019B"/>
    <w:rsid w:val="00DF066E"/>
    <w:rsid w:val="00DF0829"/>
    <w:rsid w:val="00DF1C32"/>
    <w:rsid w:val="00DF205F"/>
    <w:rsid w:val="00DF29D2"/>
    <w:rsid w:val="00DF509F"/>
    <w:rsid w:val="00DF57BE"/>
    <w:rsid w:val="00DF57D9"/>
    <w:rsid w:val="00DF7189"/>
    <w:rsid w:val="00E002C2"/>
    <w:rsid w:val="00E01B99"/>
    <w:rsid w:val="00E01DD6"/>
    <w:rsid w:val="00E01E68"/>
    <w:rsid w:val="00E02B23"/>
    <w:rsid w:val="00E04276"/>
    <w:rsid w:val="00E043A5"/>
    <w:rsid w:val="00E048F7"/>
    <w:rsid w:val="00E04E52"/>
    <w:rsid w:val="00E06760"/>
    <w:rsid w:val="00E075AD"/>
    <w:rsid w:val="00E07A7C"/>
    <w:rsid w:val="00E11885"/>
    <w:rsid w:val="00E11C13"/>
    <w:rsid w:val="00E11DA2"/>
    <w:rsid w:val="00E144F9"/>
    <w:rsid w:val="00E14AA4"/>
    <w:rsid w:val="00E14E20"/>
    <w:rsid w:val="00E14ECC"/>
    <w:rsid w:val="00E16124"/>
    <w:rsid w:val="00E16159"/>
    <w:rsid w:val="00E16F22"/>
    <w:rsid w:val="00E16FA9"/>
    <w:rsid w:val="00E17184"/>
    <w:rsid w:val="00E171AA"/>
    <w:rsid w:val="00E22B39"/>
    <w:rsid w:val="00E24228"/>
    <w:rsid w:val="00E25672"/>
    <w:rsid w:val="00E2587D"/>
    <w:rsid w:val="00E25895"/>
    <w:rsid w:val="00E264D6"/>
    <w:rsid w:val="00E26992"/>
    <w:rsid w:val="00E26C66"/>
    <w:rsid w:val="00E27CF1"/>
    <w:rsid w:val="00E3034E"/>
    <w:rsid w:val="00E30D41"/>
    <w:rsid w:val="00E31C42"/>
    <w:rsid w:val="00E32DBF"/>
    <w:rsid w:val="00E32E57"/>
    <w:rsid w:val="00E33383"/>
    <w:rsid w:val="00E34397"/>
    <w:rsid w:val="00E34B72"/>
    <w:rsid w:val="00E34CE1"/>
    <w:rsid w:val="00E354BA"/>
    <w:rsid w:val="00E355FF"/>
    <w:rsid w:val="00E35888"/>
    <w:rsid w:val="00E35C8E"/>
    <w:rsid w:val="00E3628D"/>
    <w:rsid w:val="00E36CF1"/>
    <w:rsid w:val="00E371F7"/>
    <w:rsid w:val="00E372CF"/>
    <w:rsid w:val="00E3799D"/>
    <w:rsid w:val="00E379C3"/>
    <w:rsid w:val="00E40DCF"/>
    <w:rsid w:val="00E419DD"/>
    <w:rsid w:val="00E41AF2"/>
    <w:rsid w:val="00E41BBC"/>
    <w:rsid w:val="00E4265C"/>
    <w:rsid w:val="00E428D9"/>
    <w:rsid w:val="00E43D62"/>
    <w:rsid w:val="00E444E4"/>
    <w:rsid w:val="00E44E23"/>
    <w:rsid w:val="00E45A7A"/>
    <w:rsid w:val="00E4632D"/>
    <w:rsid w:val="00E4666B"/>
    <w:rsid w:val="00E46D51"/>
    <w:rsid w:val="00E46E80"/>
    <w:rsid w:val="00E47658"/>
    <w:rsid w:val="00E47D3D"/>
    <w:rsid w:val="00E50590"/>
    <w:rsid w:val="00E50889"/>
    <w:rsid w:val="00E50A29"/>
    <w:rsid w:val="00E50A7B"/>
    <w:rsid w:val="00E50D16"/>
    <w:rsid w:val="00E51C93"/>
    <w:rsid w:val="00E51E5C"/>
    <w:rsid w:val="00E54049"/>
    <w:rsid w:val="00E541EF"/>
    <w:rsid w:val="00E54E40"/>
    <w:rsid w:val="00E55470"/>
    <w:rsid w:val="00E5591E"/>
    <w:rsid w:val="00E56061"/>
    <w:rsid w:val="00E5615E"/>
    <w:rsid w:val="00E56859"/>
    <w:rsid w:val="00E56A92"/>
    <w:rsid w:val="00E5742D"/>
    <w:rsid w:val="00E60261"/>
    <w:rsid w:val="00E60C64"/>
    <w:rsid w:val="00E619DD"/>
    <w:rsid w:val="00E61B04"/>
    <w:rsid w:val="00E6364E"/>
    <w:rsid w:val="00E63F8A"/>
    <w:rsid w:val="00E643F4"/>
    <w:rsid w:val="00E645E5"/>
    <w:rsid w:val="00E64907"/>
    <w:rsid w:val="00E65732"/>
    <w:rsid w:val="00E6580F"/>
    <w:rsid w:val="00E65AC5"/>
    <w:rsid w:val="00E6607F"/>
    <w:rsid w:val="00E66C01"/>
    <w:rsid w:val="00E67306"/>
    <w:rsid w:val="00E70260"/>
    <w:rsid w:val="00E70D7C"/>
    <w:rsid w:val="00E7135B"/>
    <w:rsid w:val="00E71C6E"/>
    <w:rsid w:val="00E724BF"/>
    <w:rsid w:val="00E7255E"/>
    <w:rsid w:val="00E73D14"/>
    <w:rsid w:val="00E75688"/>
    <w:rsid w:val="00E75818"/>
    <w:rsid w:val="00E760E7"/>
    <w:rsid w:val="00E772C5"/>
    <w:rsid w:val="00E77845"/>
    <w:rsid w:val="00E77CE7"/>
    <w:rsid w:val="00E80043"/>
    <w:rsid w:val="00E81C01"/>
    <w:rsid w:val="00E825E2"/>
    <w:rsid w:val="00E859EA"/>
    <w:rsid w:val="00E8659C"/>
    <w:rsid w:val="00E87733"/>
    <w:rsid w:val="00E900B6"/>
    <w:rsid w:val="00E903AB"/>
    <w:rsid w:val="00E90B3B"/>
    <w:rsid w:val="00E90EDE"/>
    <w:rsid w:val="00E916DC"/>
    <w:rsid w:val="00E91813"/>
    <w:rsid w:val="00E9197A"/>
    <w:rsid w:val="00E9201F"/>
    <w:rsid w:val="00E922B6"/>
    <w:rsid w:val="00E9262D"/>
    <w:rsid w:val="00E9328E"/>
    <w:rsid w:val="00E9524E"/>
    <w:rsid w:val="00E957AB"/>
    <w:rsid w:val="00E95B9D"/>
    <w:rsid w:val="00E95F30"/>
    <w:rsid w:val="00E961C8"/>
    <w:rsid w:val="00E96D03"/>
    <w:rsid w:val="00EA125A"/>
    <w:rsid w:val="00EA19CB"/>
    <w:rsid w:val="00EA3B40"/>
    <w:rsid w:val="00EA444D"/>
    <w:rsid w:val="00EA455D"/>
    <w:rsid w:val="00EA47B5"/>
    <w:rsid w:val="00EA4AAB"/>
    <w:rsid w:val="00EA4B40"/>
    <w:rsid w:val="00EA5F59"/>
    <w:rsid w:val="00EA6529"/>
    <w:rsid w:val="00EA6DAA"/>
    <w:rsid w:val="00EA71D5"/>
    <w:rsid w:val="00EA7A72"/>
    <w:rsid w:val="00EB024A"/>
    <w:rsid w:val="00EB0B60"/>
    <w:rsid w:val="00EB107C"/>
    <w:rsid w:val="00EB17CA"/>
    <w:rsid w:val="00EB1BD3"/>
    <w:rsid w:val="00EB1ED3"/>
    <w:rsid w:val="00EB2158"/>
    <w:rsid w:val="00EB220C"/>
    <w:rsid w:val="00EB23E4"/>
    <w:rsid w:val="00EB28CE"/>
    <w:rsid w:val="00EB3151"/>
    <w:rsid w:val="00EB49EE"/>
    <w:rsid w:val="00EB527A"/>
    <w:rsid w:val="00EB547C"/>
    <w:rsid w:val="00EB5A45"/>
    <w:rsid w:val="00EB7131"/>
    <w:rsid w:val="00EB773D"/>
    <w:rsid w:val="00EC0809"/>
    <w:rsid w:val="00EC2585"/>
    <w:rsid w:val="00EC25A2"/>
    <w:rsid w:val="00EC3530"/>
    <w:rsid w:val="00EC38B2"/>
    <w:rsid w:val="00EC39C3"/>
    <w:rsid w:val="00EC42FB"/>
    <w:rsid w:val="00EC43B9"/>
    <w:rsid w:val="00EC4ADE"/>
    <w:rsid w:val="00EC4E44"/>
    <w:rsid w:val="00EC5489"/>
    <w:rsid w:val="00EC55E3"/>
    <w:rsid w:val="00EC6F59"/>
    <w:rsid w:val="00EC7569"/>
    <w:rsid w:val="00ED0108"/>
    <w:rsid w:val="00ED0837"/>
    <w:rsid w:val="00ED1BC1"/>
    <w:rsid w:val="00ED2C7A"/>
    <w:rsid w:val="00ED3424"/>
    <w:rsid w:val="00ED4BF6"/>
    <w:rsid w:val="00ED4CF6"/>
    <w:rsid w:val="00ED5696"/>
    <w:rsid w:val="00ED6EBF"/>
    <w:rsid w:val="00ED7459"/>
    <w:rsid w:val="00ED7C0A"/>
    <w:rsid w:val="00ED7F06"/>
    <w:rsid w:val="00EE01D5"/>
    <w:rsid w:val="00EE046C"/>
    <w:rsid w:val="00EE0F6E"/>
    <w:rsid w:val="00EE13F4"/>
    <w:rsid w:val="00EE1798"/>
    <w:rsid w:val="00EE1E54"/>
    <w:rsid w:val="00EE37E1"/>
    <w:rsid w:val="00EE3D74"/>
    <w:rsid w:val="00EE505F"/>
    <w:rsid w:val="00EE5393"/>
    <w:rsid w:val="00EE5726"/>
    <w:rsid w:val="00EE63AA"/>
    <w:rsid w:val="00EE6BD0"/>
    <w:rsid w:val="00EF027E"/>
    <w:rsid w:val="00EF078E"/>
    <w:rsid w:val="00EF1B64"/>
    <w:rsid w:val="00EF2D36"/>
    <w:rsid w:val="00EF30FD"/>
    <w:rsid w:val="00EF40CA"/>
    <w:rsid w:val="00EF477F"/>
    <w:rsid w:val="00EF492B"/>
    <w:rsid w:val="00EF49E2"/>
    <w:rsid w:val="00EF4D15"/>
    <w:rsid w:val="00EF549F"/>
    <w:rsid w:val="00EF5EB1"/>
    <w:rsid w:val="00EF6A32"/>
    <w:rsid w:val="00EF6CDE"/>
    <w:rsid w:val="00EF7FFB"/>
    <w:rsid w:val="00F01CDF"/>
    <w:rsid w:val="00F0305C"/>
    <w:rsid w:val="00F03CFB"/>
    <w:rsid w:val="00F0594E"/>
    <w:rsid w:val="00F05E3F"/>
    <w:rsid w:val="00F0653E"/>
    <w:rsid w:val="00F0682A"/>
    <w:rsid w:val="00F06A15"/>
    <w:rsid w:val="00F06C13"/>
    <w:rsid w:val="00F06ECF"/>
    <w:rsid w:val="00F06F5D"/>
    <w:rsid w:val="00F07AF9"/>
    <w:rsid w:val="00F139BA"/>
    <w:rsid w:val="00F14B56"/>
    <w:rsid w:val="00F15DF9"/>
    <w:rsid w:val="00F1661F"/>
    <w:rsid w:val="00F16C13"/>
    <w:rsid w:val="00F17337"/>
    <w:rsid w:val="00F17B09"/>
    <w:rsid w:val="00F201C0"/>
    <w:rsid w:val="00F21A8D"/>
    <w:rsid w:val="00F22EC1"/>
    <w:rsid w:val="00F2304F"/>
    <w:rsid w:val="00F23FA1"/>
    <w:rsid w:val="00F2410A"/>
    <w:rsid w:val="00F24110"/>
    <w:rsid w:val="00F24B1D"/>
    <w:rsid w:val="00F24EB0"/>
    <w:rsid w:val="00F258F5"/>
    <w:rsid w:val="00F26CC1"/>
    <w:rsid w:val="00F303ED"/>
    <w:rsid w:val="00F30746"/>
    <w:rsid w:val="00F3080D"/>
    <w:rsid w:val="00F30A49"/>
    <w:rsid w:val="00F30B5B"/>
    <w:rsid w:val="00F30EEC"/>
    <w:rsid w:val="00F3145E"/>
    <w:rsid w:val="00F325FA"/>
    <w:rsid w:val="00F32D4B"/>
    <w:rsid w:val="00F33467"/>
    <w:rsid w:val="00F342A9"/>
    <w:rsid w:val="00F34BD7"/>
    <w:rsid w:val="00F41FC5"/>
    <w:rsid w:val="00F42E8A"/>
    <w:rsid w:val="00F42E92"/>
    <w:rsid w:val="00F43733"/>
    <w:rsid w:val="00F4475F"/>
    <w:rsid w:val="00F458CD"/>
    <w:rsid w:val="00F467F7"/>
    <w:rsid w:val="00F46A0E"/>
    <w:rsid w:val="00F46EBA"/>
    <w:rsid w:val="00F47D7F"/>
    <w:rsid w:val="00F5026B"/>
    <w:rsid w:val="00F505B6"/>
    <w:rsid w:val="00F50D4A"/>
    <w:rsid w:val="00F50EA0"/>
    <w:rsid w:val="00F50F23"/>
    <w:rsid w:val="00F51039"/>
    <w:rsid w:val="00F520FB"/>
    <w:rsid w:val="00F528A0"/>
    <w:rsid w:val="00F52A5B"/>
    <w:rsid w:val="00F53A63"/>
    <w:rsid w:val="00F5488D"/>
    <w:rsid w:val="00F548D0"/>
    <w:rsid w:val="00F555EA"/>
    <w:rsid w:val="00F55D8A"/>
    <w:rsid w:val="00F55E48"/>
    <w:rsid w:val="00F55E57"/>
    <w:rsid w:val="00F55E7C"/>
    <w:rsid w:val="00F562EF"/>
    <w:rsid w:val="00F56B56"/>
    <w:rsid w:val="00F57465"/>
    <w:rsid w:val="00F616D2"/>
    <w:rsid w:val="00F61C64"/>
    <w:rsid w:val="00F61D38"/>
    <w:rsid w:val="00F64309"/>
    <w:rsid w:val="00F648E3"/>
    <w:rsid w:val="00F663A1"/>
    <w:rsid w:val="00F66BC4"/>
    <w:rsid w:val="00F67DAB"/>
    <w:rsid w:val="00F70A52"/>
    <w:rsid w:val="00F70DED"/>
    <w:rsid w:val="00F714F3"/>
    <w:rsid w:val="00F71701"/>
    <w:rsid w:val="00F72278"/>
    <w:rsid w:val="00F72D39"/>
    <w:rsid w:val="00F731E2"/>
    <w:rsid w:val="00F743CF"/>
    <w:rsid w:val="00F7497F"/>
    <w:rsid w:val="00F749A2"/>
    <w:rsid w:val="00F74D41"/>
    <w:rsid w:val="00F75AAC"/>
    <w:rsid w:val="00F75B01"/>
    <w:rsid w:val="00F76948"/>
    <w:rsid w:val="00F770BC"/>
    <w:rsid w:val="00F77109"/>
    <w:rsid w:val="00F80052"/>
    <w:rsid w:val="00F8023C"/>
    <w:rsid w:val="00F80869"/>
    <w:rsid w:val="00F80E3A"/>
    <w:rsid w:val="00F811F0"/>
    <w:rsid w:val="00F81272"/>
    <w:rsid w:val="00F818A3"/>
    <w:rsid w:val="00F81F8F"/>
    <w:rsid w:val="00F82B66"/>
    <w:rsid w:val="00F83497"/>
    <w:rsid w:val="00F8350D"/>
    <w:rsid w:val="00F837CA"/>
    <w:rsid w:val="00F83EAE"/>
    <w:rsid w:val="00F846C5"/>
    <w:rsid w:val="00F84F0D"/>
    <w:rsid w:val="00F85A63"/>
    <w:rsid w:val="00F866FB"/>
    <w:rsid w:val="00F87468"/>
    <w:rsid w:val="00F879DD"/>
    <w:rsid w:val="00F87A55"/>
    <w:rsid w:val="00F9039D"/>
    <w:rsid w:val="00F90653"/>
    <w:rsid w:val="00F91E26"/>
    <w:rsid w:val="00F92671"/>
    <w:rsid w:val="00F9325A"/>
    <w:rsid w:val="00F9353F"/>
    <w:rsid w:val="00F936F1"/>
    <w:rsid w:val="00F9398B"/>
    <w:rsid w:val="00F93EC5"/>
    <w:rsid w:val="00F9409C"/>
    <w:rsid w:val="00F9574A"/>
    <w:rsid w:val="00F96F25"/>
    <w:rsid w:val="00F97161"/>
    <w:rsid w:val="00FA04C1"/>
    <w:rsid w:val="00FA0727"/>
    <w:rsid w:val="00FA2884"/>
    <w:rsid w:val="00FA3257"/>
    <w:rsid w:val="00FA39FC"/>
    <w:rsid w:val="00FA3C11"/>
    <w:rsid w:val="00FA437D"/>
    <w:rsid w:val="00FA4447"/>
    <w:rsid w:val="00FA5B06"/>
    <w:rsid w:val="00FA7F6F"/>
    <w:rsid w:val="00FB023A"/>
    <w:rsid w:val="00FB255C"/>
    <w:rsid w:val="00FB272C"/>
    <w:rsid w:val="00FB3911"/>
    <w:rsid w:val="00FB446B"/>
    <w:rsid w:val="00FB4A92"/>
    <w:rsid w:val="00FB4C40"/>
    <w:rsid w:val="00FB4D0A"/>
    <w:rsid w:val="00FB5B08"/>
    <w:rsid w:val="00FB5F91"/>
    <w:rsid w:val="00FB6299"/>
    <w:rsid w:val="00FB64F1"/>
    <w:rsid w:val="00FB6CD9"/>
    <w:rsid w:val="00FB756B"/>
    <w:rsid w:val="00FC0B72"/>
    <w:rsid w:val="00FC1335"/>
    <w:rsid w:val="00FC139A"/>
    <w:rsid w:val="00FC1DEF"/>
    <w:rsid w:val="00FC21E1"/>
    <w:rsid w:val="00FC31AB"/>
    <w:rsid w:val="00FC3498"/>
    <w:rsid w:val="00FC4305"/>
    <w:rsid w:val="00FC4493"/>
    <w:rsid w:val="00FC453B"/>
    <w:rsid w:val="00FC5671"/>
    <w:rsid w:val="00FC6890"/>
    <w:rsid w:val="00FC7B0E"/>
    <w:rsid w:val="00FD013D"/>
    <w:rsid w:val="00FD038C"/>
    <w:rsid w:val="00FD071C"/>
    <w:rsid w:val="00FD08DD"/>
    <w:rsid w:val="00FD1C23"/>
    <w:rsid w:val="00FD1D05"/>
    <w:rsid w:val="00FD1EC6"/>
    <w:rsid w:val="00FD3FD0"/>
    <w:rsid w:val="00FD48F5"/>
    <w:rsid w:val="00FD4BA7"/>
    <w:rsid w:val="00FD53AF"/>
    <w:rsid w:val="00FD5689"/>
    <w:rsid w:val="00FD5F91"/>
    <w:rsid w:val="00FD6060"/>
    <w:rsid w:val="00FD6D33"/>
    <w:rsid w:val="00FD724D"/>
    <w:rsid w:val="00FE0332"/>
    <w:rsid w:val="00FE1073"/>
    <w:rsid w:val="00FE11DE"/>
    <w:rsid w:val="00FE1DFC"/>
    <w:rsid w:val="00FE1E07"/>
    <w:rsid w:val="00FE278F"/>
    <w:rsid w:val="00FE31B8"/>
    <w:rsid w:val="00FE37D6"/>
    <w:rsid w:val="00FE4693"/>
    <w:rsid w:val="00FE4AC8"/>
    <w:rsid w:val="00FE4C9E"/>
    <w:rsid w:val="00FE6010"/>
    <w:rsid w:val="00FF05DB"/>
    <w:rsid w:val="00FF0787"/>
    <w:rsid w:val="00FF1244"/>
    <w:rsid w:val="00FF146E"/>
    <w:rsid w:val="00FF14BA"/>
    <w:rsid w:val="00FF2F4F"/>
    <w:rsid w:val="00FF33CE"/>
    <w:rsid w:val="00FF3A5E"/>
    <w:rsid w:val="00FF5CEA"/>
    <w:rsid w:val="00FF73BF"/>
    <w:rsid w:val="00FF78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64">
      <o:colormenu v:ext="edit" strokecolor="none [3213]"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a0">
    <w:name w:val="Normal"/>
    <w:qFormat/>
    <w:rsid w:val="00AF061B"/>
    <w:rPr>
      <w:sz w:val="24"/>
      <w:szCs w:val="24"/>
    </w:rPr>
  </w:style>
  <w:style w:type="paragraph" w:styleId="1">
    <w:name w:val="heading 1"/>
    <w:basedOn w:val="a0"/>
    <w:next w:val="a0"/>
    <w:link w:val="10"/>
    <w:qFormat/>
    <w:rsid w:val="00AF061B"/>
    <w:pPr>
      <w:keepNext/>
      <w:spacing w:before="240" w:after="60"/>
      <w:outlineLvl w:val="0"/>
    </w:pPr>
    <w:rPr>
      <w:rFonts w:ascii="Arial" w:hAnsi="Arial" w:cs="Arial"/>
      <w:b/>
      <w:bCs/>
      <w:kern w:val="32"/>
      <w:sz w:val="32"/>
      <w:szCs w:val="32"/>
    </w:rPr>
  </w:style>
  <w:style w:type="paragraph" w:styleId="20">
    <w:name w:val="heading 2"/>
    <w:aliases w:val="Заголовок 2 Знак Знак"/>
    <w:basedOn w:val="a0"/>
    <w:next w:val="a0"/>
    <w:link w:val="21"/>
    <w:qFormat/>
    <w:rsid w:val="00AF061B"/>
    <w:pPr>
      <w:keepNext/>
      <w:spacing w:before="240" w:after="60"/>
      <w:outlineLvl w:val="1"/>
    </w:pPr>
    <w:rPr>
      <w:rFonts w:ascii="Arial" w:hAnsi="Arial" w:cs="Arial"/>
      <w:b/>
      <w:bCs/>
      <w:i/>
      <w:iCs/>
      <w:sz w:val="28"/>
      <w:szCs w:val="28"/>
    </w:rPr>
  </w:style>
  <w:style w:type="paragraph" w:styleId="30">
    <w:name w:val="heading 3"/>
    <w:basedOn w:val="a0"/>
    <w:next w:val="a0"/>
    <w:link w:val="31"/>
    <w:qFormat/>
    <w:rsid w:val="00F42E8A"/>
    <w:pPr>
      <w:keepNext/>
      <w:spacing w:before="60" w:after="60"/>
      <w:ind w:left="680"/>
      <w:outlineLvl w:val="2"/>
    </w:pPr>
    <w:rPr>
      <w:rFonts w:ascii="Arial" w:hAnsi="Arial"/>
      <w:i/>
      <w:szCs w:val="20"/>
    </w:rPr>
  </w:style>
  <w:style w:type="paragraph" w:styleId="4">
    <w:name w:val="heading 4"/>
    <w:basedOn w:val="a0"/>
    <w:next w:val="a0"/>
    <w:link w:val="40"/>
    <w:qFormat/>
    <w:rsid w:val="00F42E8A"/>
    <w:pPr>
      <w:keepNext/>
      <w:spacing w:before="240" w:after="60" w:line="276" w:lineRule="auto"/>
      <w:outlineLvl w:val="3"/>
    </w:pPr>
    <w:rPr>
      <w:rFonts w:ascii="Calibri" w:hAnsi="Calibri"/>
      <w:b/>
      <w:bCs/>
      <w:sz w:val="28"/>
      <w:szCs w:val="28"/>
      <w:lang w:eastAsia="en-US"/>
    </w:rPr>
  </w:style>
  <w:style w:type="paragraph" w:styleId="5">
    <w:name w:val="heading 5"/>
    <w:basedOn w:val="a0"/>
    <w:next w:val="a0"/>
    <w:link w:val="50"/>
    <w:qFormat/>
    <w:rsid w:val="00F42E8A"/>
    <w:pPr>
      <w:spacing w:before="240" w:after="60" w:line="276" w:lineRule="auto"/>
      <w:outlineLvl w:val="4"/>
    </w:pPr>
    <w:rPr>
      <w:rFonts w:ascii="Calibri" w:hAnsi="Calibri"/>
      <w:b/>
      <w:bCs/>
      <w:i/>
      <w:iCs/>
      <w:sz w:val="26"/>
      <w:szCs w:val="26"/>
      <w:lang w:eastAsia="en-US"/>
    </w:rPr>
  </w:style>
  <w:style w:type="paragraph" w:styleId="6">
    <w:name w:val="heading 6"/>
    <w:basedOn w:val="a0"/>
    <w:next w:val="a0"/>
    <w:link w:val="60"/>
    <w:qFormat/>
    <w:rsid w:val="00F42E8A"/>
    <w:pPr>
      <w:spacing w:before="240" w:after="60" w:line="276" w:lineRule="auto"/>
      <w:outlineLvl w:val="5"/>
    </w:pPr>
    <w:rPr>
      <w:rFonts w:ascii="Calibri" w:hAnsi="Calibri"/>
      <w:b/>
      <w:bCs/>
      <w:sz w:val="22"/>
      <w:szCs w:val="22"/>
      <w:lang w:eastAsia="en-US"/>
    </w:rPr>
  </w:style>
  <w:style w:type="paragraph" w:styleId="7">
    <w:name w:val="heading 7"/>
    <w:basedOn w:val="a0"/>
    <w:next w:val="a0"/>
    <w:link w:val="70"/>
    <w:qFormat/>
    <w:rsid w:val="00F42E8A"/>
    <w:pPr>
      <w:spacing w:before="240" w:after="60" w:line="276" w:lineRule="auto"/>
      <w:outlineLvl w:val="6"/>
    </w:pPr>
    <w:rPr>
      <w:rFonts w:ascii="Calibri" w:hAnsi="Calibri"/>
      <w:lang w:eastAsia="en-US"/>
    </w:rPr>
  </w:style>
  <w:style w:type="paragraph" w:styleId="8">
    <w:name w:val="heading 8"/>
    <w:basedOn w:val="a0"/>
    <w:next w:val="a0"/>
    <w:link w:val="80"/>
    <w:qFormat/>
    <w:rsid w:val="00F42E8A"/>
    <w:pPr>
      <w:spacing w:before="240" w:after="60" w:line="276" w:lineRule="auto"/>
      <w:outlineLvl w:val="7"/>
    </w:pPr>
    <w:rPr>
      <w:rFonts w:ascii="Calibri" w:hAnsi="Calibri"/>
      <w:i/>
      <w:iCs/>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42E8A"/>
    <w:rPr>
      <w:rFonts w:ascii="Arial" w:hAnsi="Arial" w:cs="Arial"/>
      <w:b/>
      <w:bCs/>
      <w:kern w:val="32"/>
      <w:sz w:val="32"/>
      <w:szCs w:val="32"/>
      <w:lang w:val="ru-RU" w:eastAsia="ru-RU" w:bidi="ar-SA"/>
    </w:rPr>
  </w:style>
  <w:style w:type="character" w:customStyle="1" w:styleId="21">
    <w:name w:val="Заголовок 2 Знак"/>
    <w:aliases w:val="Заголовок 2 Знак Знак Знак"/>
    <w:basedOn w:val="a1"/>
    <w:link w:val="20"/>
    <w:rsid w:val="00F42E8A"/>
    <w:rPr>
      <w:rFonts w:ascii="Arial" w:hAnsi="Arial" w:cs="Arial"/>
      <w:b/>
      <w:bCs/>
      <w:i/>
      <w:iCs/>
      <w:sz w:val="28"/>
      <w:szCs w:val="28"/>
      <w:lang w:val="ru-RU" w:eastAsia="ru-RU" w:bidi="ar-SA"/>
    </w:rPr>
  </w:style>
  <w:style w:type="character" w:customStyle="1" w:styleId="31">
    <w:name w:val="Заголовок 3 Знак"/>
    <w:basedOn w:val="a1"/>
    <w:link w:val="30"/>
    <w:rsid w:val="00F42E8A"/>
    <w:rPr>
      <w:rFonts w:ascii="Arial" w:hAnsi="Arial"/>
      <w:i/>
      <w:sz w:val="24"/>
      <w:lang w:val="ru-RU" w:eastAsia="ru-RU" w:bidi="ar-SA"/>
    </w:rPr>
  </w:style>
  <w:style w:type="character" w:customStyle="1" w:styleId="40">
    <w:name w:val="Заголовок 4 Знак"/>
    <w:basedOn w:val="a1"/>
    <w:link w:val="4"/>
    <w:semiHidden/>
    <w:rsid w:val="00F42E8A"/>
    <w:rPr>
      <w:rFonts w:ascii="Calibri" w:hAnsi="Calibri"/>
      <w:b/>
      <w:bCs/>
      <w:sz w:val="28"/>
      <w:szCs w:val="28"/>
      <w:lang w:val="ru-RU" w:eastAsia="en-US" w:bidi="ar-SA"/>
    </w:rPr>
  </w:style>
  <w:style w:type="character" w:customStyle="1" w:styleId="50">
    <w:name w:val="Заголовок 5 Знак"/>
    <w:basedOn w:val="a1"/>
    <w:link w:val="5"/>
    <w:semiHidden/>
    <w:rsid w:val="00F42E8A"/>
    <w:rPr>
      <w:rFonts w:ascii="Calibri" w:hAnsi="Calibri"/>
      <w:b/>
      <w:bCs/>
      <w:i/>
      <w:iCs/>
      <w:sz w:val="26"/>
      <w:szCs w:val="26"/>
      <w:lang w:val="ru-RU" w:eastAsia="en-US" w:bidi="ar-SA"/>
    </w:rPr>
  </w:style>
  <w:style w:type="character" w:customStyle="1" w:styleId="60">
    <w:name w:val="Заголовок 6 Знак"/>
    <w:basedOn w:val="a1"/>
    <w:link w:val="6"/>
    <w:semiHidden/>
    <w:rsid w:val="00F42E8A"/>
    <w:rPr>
      <w:rFonts w:ascii="Calibri" w:hAnsi="Calibri"/>
      <w:b/>
      <w:bCs/>
      <w:sz w:val="22"/>
      <w:szCs w:val="22"/>
      <w:lang w:val="ru-RU" w:eastAsia="en-US" w:bidi="ar-SA"/>
    </w:rPr>
  </w:style>
  <w:style w:type="character" w:customStyle="1" w:styleId="70">
    <w:name w:val="Заголовок 7 Знак"/>
    <w:basedOn w:val="a1"/>
    <w:link w:val="7"/>
    <w:semiHidden/>
    <w:rsid w:val="00F42E8A"/>
    <w:rPr>
      <w:rFonts w:ascii="Calibri" w:hAnsi="Calibri"/>
      <w:sz w:val="24"/>
      <w:szCs w:val="24"/>
      <w:lang w:val="ru-RU" w:eastAsia="en-US" w:bidi="ar-SA"/>
    </w:rPr>
  </w:style>
  <w:style w:type="character" w:customStyle="1" w:styleId="80">
    <w:name w:val="Заголовок 8 Знак"/>
    <w:basedOn w:val="a1"/>
    <w:link w:val="8"/>
    <w:semiHidden/>
    <w:rsid w:val="00F42E8A"/>
    <w:rPr>
      <w:rFonts w:ascii="Calibri" w:hAnsi="Calibri"/>
      <w:i/>
      <w:iCs/>
      <w:sz w:val="24"/>
      <w:szCs w:val="24"/>
      <w:lang w:val="ru-RU" w:eastAsia="en-US" w:bidi="ar-SA"/>
    </w:rPr>
  </w:style>
  <w:style w:type="paragraph" w:customStyle="1" w:styleId="11">
    <w:name w:val="Знак1 Знак Знак Знак"/>
    <w:basedOn w:val="a0"/>
    <w:rsid w:val="000B39E9"/>
    <w:rPr>
      <w:rFonts w:ascii="Verdana" w:hAnsi="Verdana" w:cs="Verdana"/>
      <w:sz w:val="20"/>
      <w:szCs w:val="20"/>
      <w:lang w:val="en-US" w:eastAsia="en-US"/>
    </w:rPr>
  </w:style>
  <w:style w:type="paragraph" w:styleId="a4">
    <w:name w:val="Body Text"/>
    <w:aliases w:val="bt,Основной текст1,Основной текст Знак"/>
    <w:basedOn w:val="a0"/>
    <w:link w:val="12"/>
    <w:rsid w:val="00AF061B"/>
    <w:pPr>
      <w:autoSpaceDE w:val="0"/>
      <w:autoSpaceDN w:val="0"/>
      <w:adjustRightInd w:val="0"/>
      <w:jc w:val="both"/>
    </w:pPr>
    <w:rPr>
      <w:color w:val="0000FF"/>
      <w:sz w:val="23"/>
      <w:szCs w:val="23"/>
    </w:rPr>
  </w:style>
  <w:style w:type="character" w:customStyle="1" w:styleId="12">
    <w:name w:val="Основной текст Знак1"/>
    <w:aliases w:val="bt Знак,Основной текст1 Знак,Основной текст Знак Знак"/>
    <w:basedOn w:val="a1"/>
    <w:link w:val="a4"/>
    <w:semiHidden/>
    <w:rsid w:val="00F42E8A"/>
    <w:rPr>
      <w:color w:val="0000FF"/>
      <w:sz w:val="23"/>
      <w:szCs w:val="23"/>
      <w:lang w:val="ru-RU" w:eastAsia="ru-RU" w:bidi="ar-SA"/>
    </w:rPr>
  </w:style>
  <w:style w:type="paragraph" w:customStyle="1" w:styleId="111">
    <w:name w:val="111"/>
    <w:basedOn w:val="a5"/>
    <w:rsid w:val="00AF061B"/>
    <w:pPr>
      <w:ind w:firstLine="720"/>
      <w:jc w:val="both"/>
    </w:pPr>
    <w:rPr>
      <w:sz w:val="28"/>
      <w:szCs w:val="28"/>
    </w:rPr>
  </w:style>
  <w:style w:type="paragraph" w:styleId="a5">
    <w:name w:val="footer"/>
    <w:basedOn w:val="a0"/>
    <w:link w:val="a6"/>
    <w:rsid w:val="00AF061B"/>
    <w:pPr>
      <w:tabs>
        <w:tab w:val="center" w:pos="4677"/>
        <w:tab w:val="right" w:pos="9355"/>
      </w:tabs>
    </w:pPr>
  </w:style>
  <w:style w:type="character" w:customStyle="1" w:styleId="a6">
    <w:name w:val="Нижний колонтитул Знак"/>
    <w:basedOn w:val="a1"/>
    <w:link w:val="a5"/>
    <w:rsid w:val="00F42E8A"/>
    <w:rPr>
      <w:sz w:val="24"/>
      <w:szCs w:val="24"/>
      <w:lang w:val="ru-RU" w:eastAsia="ru-RU" w:bidi="ar-SA"/>
    </w:rPr>
  </w:style>
  <w:style w:type="paragraph" w:customStyle="1" w:styleId="BodyTextIndent21">
    <w:name w:val="Body Text Indent 21"/>
    <w:basedOn w:val="a0"/>
    <w:rsid w:val="00AF061B"/>
    <w:pPr>
      <w:overflowPunct w:val="0"/>
      <w:autoSpaceDE w:val="0"/>
      <w:autoSpaceDN w:val="0"/>
      <w:adjustRightInd w:val="0"/>
      <w:ind w:firstLine="851"/>
      <w:jc w:val="both"/>
      <w:textAlignment w:val="baseline"/>
    </w:pPr>
    <w:rPr>
      <w:sz w:val="28"/>
      <w:szCs w:val="20"/>
    </w:rPr>
  </w:style>
  <w:style w:type="table" w:styleId="a7">
    <w:name w:val="Table Grid"/>
    <w:basedOn w:val="a2"/>
    <w:uiPriority w:val="59"/>
    <w:rsid w:val="00AF06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Стиль14 отступ"/>
    <w:aliases w:val="ширина"/>
    <w:basedOn w:val="a4"/>
    <w:rsid w:val="00AF061B"/>
    <w:pPr>
      <w:autoSpaceDE/>
      <w:autoSpaceDN/>
      <w:adjustRightInd/>
      <w:spacing w:line="360" w:lineRule="auto"/>
      <w:ind w:firstLine="720"/>
    </w:pPr>
    <w:rPr>
      <w:color w:val="auto"/>
      <w:sz w:val="28"/>
      <w:szCs w:val="20"/>
    </w:rPr>
  </w:style>
  <w:style w:type="paragraph" w:customStyle="1" w:styleId="a8">
    <w:name w:val="Нормальный"/>
    <w:rsid w:val="00AF061B"/>
    <w:pPr>
      <w:overflowPunct w:val="0"/>
      <w:autoSpaceDE w:val="0"/>
      <w:autoSpaceDN w:val="0"/>
      <w:adjustRightInd w:val="0"/>
      <w:ind w:left="142" w:right="142" w:firstLine="567"/>
      <w:jc w:val="both"/>
      <w:textAlignment w:val="baseline"/>
    </w:pPr>
    <w:rPr>
      <w:sz w:val="28"/>
    </w:rPr>
  </w:style>
  <w:style w:type="paragraph" w:customStyle="1" w:styleId="Normal">
    <w:name w:val="Normal Знак Знак Знак"/>
    <w:rsid w:val="00AF061B"/>
    <w:pPr>
      <w:spacing w:before="100" w:after="100"/>
      <w:jc w:val="both"/>
    </w:pPr>
    <w:rPr>
      <w:snapToGrid w:val="0"/>
      <w:sz w:val="24"/>
    </w:rPr>
  </w:style>
  <w:style w:type="paragraph" w:styleId="22">
    <w:name w:val="Body Text Indent 2"/>
    <w:basedOn w:val="a0"/>
    <w:link w:val="23"/>
    <w:rsid w:val="00AF061B"/>
    <w:pPr>
      <w:spacing w:after="120" w:line="480" w:lineRule="auto"/>
      <w:ind w:left="283"/>
    </w:pPr>
  </w:style>
  <w:style w:type="character" w:customStyle="1" w:styleId="23">
    <w:name w:val="Основной текст с отступом 2 Знак"/>
    <w:basedOn w:val="a1"/>
    <w:link w:val="22"/>
    <w:semiHidden/>
    <w:rsid w:val="00F42E8A"/>
    <w:rPr>
      <w:sz w:val="24"/>
      <w:szCs w:val="24"/>
      <w:lang w:val="ru-RU" w:eastAsia="ru-RU" w:bidi="ar-SA"/>
    </w:rPr>
  </w:style>
  <w:style w:type="paragraph" w:styleId="a9">
    <w:name w:val="Normal (Web)"/>
    <w:basedOn w:val="a0"/>
    <w:uiPriority w:val="99"/>
    <w:rsid w:val="00680CDD"/>
    <w:pPr>
      <w:spacing w:before="100" w:beforeAutospacing="1" w:after="100" w:afterAutospacing="1"/>
    </w:pPr>
    <w:rPr>
      <w:color w:val="333333"/>
    </w:rPr>
  </w:style>
  <w:style w:type="character" w:styleId="aa">
    <w:name w:val="page number"/>
    <w:basedOn w:val="a1"/>
    <w:rsid w:val="00680CDD"/>
  </w:style>
  <w:style w:type="paragraph" w:styleId="ab">
    <w:name w:val="caption"/>
    <w:basedOn w:val="a0"/>
    <w:next w:val="a0"/>
    <w:qFormat/>
    <w:rsid w:val="00680CDD"/>
    <w:rPr>
      <w:b/>
      <w:bCs/>
      <w:sz w:val="20"/>
      <w:szCs w:val="20"/>
    </w:rPr>
  </w:style>
  <w:style w:type="paragraph" w:styleId="ac">
    <w:name w:val="Balloon Text"/>
    <w:basedOn w:val="a0"/>
    <w:semiHidden/>
    <w:rsid w:val="0070527C"/>
    <w:rPr>
      <w:rFonts w:ascii="Tahoma" w:hAnsi="Tahoma" w:cs="Tahoma"/>
      <w:sz w:val="16"/>
      <w:szCs w:val="16"/>
    </w:rPr>
  </w:style>
  <w:style w:type="paragraph" w:styleId="32">
    <w:name w:val="Body Text Indent 3"/>
    <w:basedOn w:val="a0"/>
    <w:link w:val="33"/>
    <w:rsid w:val="00C72A86"/>
    <w:pPr>
      <w:spacing w:after="120"/>
      <w:ind w:left="283"/>
    </w:pPr>
    <w:rPr>
      <w:sz w:val="16"/>
      <w:szCs w:val="16"/>
    </w:rPr>
  </w:style>
  <w:style w:type="character" w:customStyle="1" w:styleId="33">
    <w:name w:val="Основной текст с отступом 3 Знак"/>
    <w:basedOn w:val="a1"/>
    <w:link w:val="32"/>
    <w:semiHidden/>
    <w:rsid w:val="00F42E8A"/>
    <w:rPr>
      <w:sz w:val="16"/>
      <w:szCs w:val="16"/>
      <w:lang w:val="ru-RU" w:eastAsia="ru-RU" w:bidi="ar-SA"/>
    </w:rPr>
  </w:style>
  <w:style w:type="paragraph" w:customStyle="1" w:styleId="13">
    <w:name w:val="Знак1 Знак Знак Знак3"/>
    <w:basedOn w:val="a0"/>
    <w:rsid w:val="00C72A86"/>
    <w:rPr>
      <w:rFonts w:ascii="Verdana" w:hAnsi="Verdana" w:cs="Verdana"/>
      <w:sz w:val="20"/>
      <w:szCs w:val="20"/>
      <w:lang w:val="en-US" w:eastAsia="en-US"/>
    </w:rPr>
  </w:style>
  <w:style w:type="paragraph" w:styleId="ad">
    <w:name w:val="footnote text"/>
    <w:aliases w:val="Текст сноски-FN,Oaeno niinee-FN,Oaeno niinee Ciae,Table_Footnote_last,Table_Footnote_last Знак Знак Знак,Table_Footnote_last Знак,Текст сноски Знак1,Текст сноски Знак Знак,Текст сноски Знак1 Знак Знак,Текст сноски Знак Знак Знак Знак"/>
    <w:basedOn w:val="a0"/>
    <w:link w:val="ae"/>
    <w:rsid w:val="00526E67"/>
    <w:rPr>
      <w:sz w:val="20"/>
      <w:szCs w:val="20"/>
    </w:rPr>
  </w:style>
  <w:style w:type="character" w:customStyle="1" w:styleId="ae">
    <w:name w:val="Текст сноски Знак"/>
    <w:aliases w:val="Текст сноски-FN Знак1,Oaeno niinee-FN Знак1,Oaeno niinee Ciae Знак1,Table_Footnote_last Знак2,Table_Footnote_last Знак Знак Знак Знак1,Table_Footnote_last Знак Знак1,Текст сноски Знак1 Знак1,Текст сноски Знак Знак Знак1"/>
    <w:basedOn w:val="a1"/>
    <w:link w:val="ad"/>
    <w:rsid w:val="00526E67"/>
  </w:style>
  <w:style w:type="character" w:styleId="af">
    <w:name w:val="footnote reference"/>
    <w:aliases w:val="Знак сноски-FN,Ciae niinee-FN"/>
    <w:basedOn w:val="a1"/>
    <w:rsid w:val="00526E67"/>
    <w:rPr>
      <w:vertAlign w:val="superscript"/>
    </w:rPr>
  </w:style>
  <w:style w:type="paragraph" w:styleId="15">
    <w:name w:val="toc 1"/>
    <w:basedOn w:val="a0"/>
    <w:next w:val="a0"/>
    <w:autoRedefine/>
    <w:uiPriority w:val="39"/>
    <w:rsid w:val="0016541C"/>
    <w:pPr>
      <w:spacing w:before="120"/>
    </w:pPr>
    <w:rPr>
      <w:b/>
      <w:bCs/>
      <w:i/>
      <w:iCs/>
    </w:rPr>
  </w:style>
  <w:style w:type="paragraph" w:styleId="24">
    <w:name w:val="toc 2"/>
    <w:basedOn w:val="a0"/>
    <w:next w:val="a0"/>
    <w:autoRedefine/>
    <w:uiPriority w:val="39"/>
    <w:rsid w:val="0016541C"/>
    <w:pPr>
      <w:spacing w:before="120"/>
      <w:ind w:left="240"/>
    </w:pPr>
    <w:rPr>
      <w:b/>
      <w:bCs/>
      <w:sz w:val="22"/>
      <w:szCs w:val="22"/>
    </w:rPr>
  </w:style>
  <w:style w:type="paragraph" w:styleId="34">
    <w:name w:val="toc 3"/>
    <w:basedOn w:val="a0"/>
    <w:next w:val="a0"/>
    <w:autoRedefine/>
    <w:semiHidden/>
    <w:rsid w:val="0016541C"/>
    <w:pPr>
      <w:ind w:left="480"/>
    </w:pPr>
    <w:rPr>
      <w:sz w:val="20"/>
      <w:szCs w:val="20"/>
    </w:rPr>
  </w:style>
  <w:style w:type="paragraph" w:styleId="41">
    <w:name w:val="toc 4"/>
    <w:basedOn w:val="a0"/>
    <w:next w:val="a0"/>
    <w:autoRedefine/>
    <w:semiHidden/>
    <w:rsid w:val="0016541C"/>
    <w:pPr>
      <w:ind w:left="720"/>
    </w:pPr>
    <w:rPr>
      <w:sz w:val="20"/>
      <w:szCs w:val="20"/>
    </w:rPr>
  </w:style>
  <w:style w:type="paragraph" w:styleId="51">
    <w:name w:val="toc 5"/>
    <w:basedOn w:val="a0"/>
    <w:next w:val="a0"/>
    <w:autoRedefine/>
    <w:semiHidden/>
    <w:rsid w:val="0016541C"/>
    <w:pPr>
      <w:ind w:left="960"/>
    </w:pPr>
    <w:rPr>
      <w:sz w:val="20"/>
      <w:szCs w:val="20"/>
    </w:rPr>
  </w:style>
  <w:style w:type="paragraph" w:styleId="61">
    <w:name w:val="toc 6"/>
    <w:basedOn w:val="a0"/>
    <w:next w:val="a0"/>
    <w:autoRedefine/>
    <w:semiHidden/>
    <w:rsid w:val="0016541C"/>
    <w:pPr>
      <w:ind w:left="1200"/>
    </w:pPr>
    <w:rPr>
      <w:sz w:val="20"/>
      <w:szCs w:val="20"/>
    </w:rPr>
  </w:style>
  <w:style w:type="paragraph" w:styleId="71">
    <w:name w:val="toc 7"/>
    <w:basedOn w:val="a0"/>
    <w:next w:val="a0"/>
    <w:autoRedefine/>
    <w:semiHidden/>
    <w:rsid w:val="0016541C"/>
    <w:pPr>
      <w:ind w:left="1440"/>
    </w:pPr>
    <w:rPr>
      <w:sz w:val="20"/>
      <w:szCs w:val="20"/>
    </w:rPr>
  </w:style>
  <w:style w:type="paragraph" w:styleId="81">
    <w:name w:val="toc 8"/>
    <w:basedOn w:val="a0"/>
    <w:next w:val="a0"/>
    <w:autoRedefine/>
    <w:semiHidden/>
    <w:rsid w:val="0016541C"/>
    <w:pPr>
      <w:ind w:left="1680"/>
    </w:pPr>
    <w:rPr>
      <w:sz w:val="20"/>
      <w:szCs w:val="20"/>
    </w:rPr>
  </w:style>
  <w:style w:type="paragraph" w:styleId="9">
    <w:name w:val="toc 9"/>
    <w:basedOn w:val="a0"/>
    <w:next w:val="a0"/>
    <w:autoRedefine/>
    <w:semiHidden/>
    <w:rsid w:val="0016541C"/>
    <w:pPr>
      <w:ind w:left="1920"/>
    </w:pPr>
    <w:rPr>
      <w:sz w:val="20"/>
      <w:szCs w:val="20"/>
    </w:rPr>
  </w:style>
  <w:style w:type="character" w:styleId="af0">
    <w:name w:val="Hyperlink"/>
    <w:basedOn w:val="a1"/>
    <w:uiPriority w:val="99"/>
    <w:rsid w:val="0016541C"/>
    <w:rPr>
      <w:color w:val="0000FF"/>
      <w:u w:val="single"/>
    </w:rPr>
  </w:style>
  <w:style w:type="paragraph" w:customStyle="1" w:styleId="1TimesNewRoman">
    <w:name w:val="Стиль Заголовок 1 + Times New Roman"/>
    <w:basedOn w:val="1"/>
    <w:rsid w:val="00705603"/>
    <w:pPr>
      <w:spacing w:after="0"/>
    </w:pPr>
    <w:rPr>
      <w:rFonts w:ascii="Times New Roman" w:hAnsi="Times New Roman"/>
    </w:rPr>
  </w:style>
  <w:style w:type="paragraph" w:customStyle="1" w:styleId="2TimesNewRoman">
    <w:name w:val="Стиль Заголовок 2 + Times New Roman Междустр.интервал:  полуторный"/>
    <w:basedOn w:val="20"/>
    <w:rsid w:val="00975B64"/>
    <w:pPr>
      <w:spacing w:line="360" w:lineRule="auto"/>
    </w:pPr>
    <w:rPr>
      <w:rFonts w:ascii="Times New Roman" w:hAnsi="Times New Roman" w:cs="Times New Roman"/>
    </w:rPr>
  </w:style>
  <w:style w:type="paragraph" w:customStyle="1" w:styleId="16">
    <w:name w:val="1"/>
    <w:basedOn w:val="a0"/>
    <w:rsid w:val="005A2AA7"/>
    <w:rPr>
      <w:rFonts w:ascii="Verdana" w:hAnsi="Verdana" w:cs="Verdana"/>
      <w:sz w:val="20"/>
      <w:szCs w:val="20"/>
      <w:lang w:val="en-US" w:eastAsia="en-US"/>
    </w:rPr>
  </w:style>
  <w:style w:type="character" w:styleId="af1">
    <w:name w:val="annotation reference"/>
    <w:basedOn w:val="a1"/>
    <w:semiHidden/>
    <w:rsid w:val="00E16159"/>
    <w:rPr>
      <w:sz w:val="16"/>
      <w:szCs w:val="16"/>
    </w:rPr>
  </w:style>
  <w:style w:type="paragraph" w:styleId="af2">
    <w:name w:val="annotation text"/>
    <w:basedOn w:val="a0"/>
    <w:link w:val="af3"/>
    <w:semiHidden/>
    <w:rsid w:val="00E16159"/>
    <w:rPr>
      <w:sz w:val="20"/>
      <w:szCs w:val="20"/>
    </w:rPr>
  </w:style>
  <w:style w:type="character" w:customStyle="1" w:styleId="af3">
    <w:name w:val="Текст примечания Знак"/>
    <w:basedOn w:val="a1"/>
    <w:link w:val="af2"/>
    <w:semiHidden/>
    <w:rsid w:val="00F42E8A"/>
    <w:rPr>
      <w:lang w:val="ru-RU" w:eastAsia="ru-RU" w:bidi="ar-SA"/>
    </w:rPr>
  </w:style>
  <w:style w:type="paragraph" w:styleId="af4">
    <w:name w:val="annotation subject"/>
    <w:basedOn w:val="af2"/>
    <w:next w:val="af2"/>
    <w:semiHidden/>
    <w:rsid w:val="00E16159"/>
    <w:rPr>
      <w:b/>
      <w:bCs/>
    </w:rPr>
  </w:style>
  <w:style w:type="paragraph" w:customStyle="1" w:styleId="bl1">
    <w:name w:val="bl1"/>
    <w:basedOn w:val="a0"/>
    <w:rsid w:val="000B39E9"/>
    <w:pPr>
      <w:spacing w:before="100" w:beforeAutospacing="1" w:after="100" w:afterAutospacing="1"/>
    </w:pPr>
  </w:style>
  <w:style w:type="paragraph" w:customStyle="1" w:styleId="Normal1">
    <w:name w:val="Normal1"/>
    <w:rsid w:val="00F42E8A"/>
    <w:pPr>
      <w:spacing w:before="100" w:after="100"/>
    </w:pPr>
    <w:rPr>
      <w:snapToGrid w:val="0"/>
      <w:sz w:val="24"/>
    </w:rPr>
  </w:style>
  <w:style w:type="paragraph" w:customStyle="1" w:styleId="Bull">
    <w:name w:val="_Bull"/>
    <w:basedOn w:val="a0"/>
    <w:rsid w:val="00F42E8A"/>
    <w:pPr>
      <w:tabs>
        <w:tab w:val="num" w:pos="720"/>
      </w:tabs>
      <w:ind w:left="720" w:hanging="360"/>
    </w:pPr>
  </w:style>
  <w:style w:type="paragraph" w:customStyle="1" w:styleId="af5">
    <w:name w:val="Номер_ТАБ"/>
    <w:basedOn w:val="a0"/>
    <w:rsid w:val="00F42E8A"/>
    <w:pPr>
      <w:keepNext/>
      <w:spacing w:before="120"/>
      <w:jc w:val="right"/>
    </w:pPr>
    <w:rPr>
      <w:i/>
      <w:szCs w:val="20"/>
    </w:rPr>
  </w:style>
  <w:style w:type="paragraph" w:customStyle="1" w:styleId="af6">
    <w:name w:val="#Таблица цифры"/>
    <w:basedOn w:val="a0"/>
    <w:rsid w:val="00F42E8A"/>
    <w:pPr>
      <w:jc w:val="center"/>
    </w:pPr>
    <w:rPr>
      <w:sz w:val="20"/>
      <w:szCs w:val="20"/>
    </w:rPr>
  </w:style>
  <w:style w:type="paragraph" w:styleId="af7">
    <w:name w:val="Body Text Indent"/>
    <w:aliases w:val="Основной текст 1,Нумерованный список !!,Надин стиль,Основной текст без отступа"/>
    <w:basedOn w:val="a0"/>
    <w:link w:val="af8"/>
    <w:rsid w:val="00F42E8A"/>
    <w:pPr>
      <w:ind w:firstLine="720"/>
      <w:jc w:val="both"/>
    </w:pPr>
  </w:style>
  <w:style w:type="character" w:customStyle="1" w:styleId="af8">
    <w:name w:val="Основной текст с отступом Знак"/>
    <w:aliases w:val="Основной текст 1 Знак,Нумерованный список !! Знак,Надин стиль Знак,Основной текст без отступа Знак"/>
    <w:basedOn w:val="a1"/>
    <w:link w:val="af7"/>
    <w:semiHidden/>
    <w:rsid w:val="00F42E8A"/>
    <w:rPr>
      <w:sz w:val="24"/>
      <w:szCs w:val="24"/>
      <w:lang w:val="ru-RU" w:eastAsia="ru-RU" w:bidi="ar-SA"/>
    </w:rPr>
  </w:style>
  <w:style w:type="paragraph" w:styleId="25">
    <w:name w:val="Body Text 2"/>
    <w:basedOn w:val="a0"/>
    <w:link w:val="26"/>
    <w:rsid w:val="00F42E8A"/>
    <w:pPr>
      <w:jc w:val="both"/>
    </w:pPr>
  </w:style>
  <w:style w:type="character" w:customStyle="1" w:styleId="26">
    <w:name w:val="Основной текст 2 Знак"/>
    <w:basedOn w:val="a1"/>
    <w:link w:val="25"/>
    <w:semiHidden/>
    <w:rsid w:val="00F42E8A"/>
    <w:rPr>
      <w:sz w:val="24"/>
      <w:szCs w:val="24"/>
      <w:lang w:val="ru-RU" w:eastAsia="ru-RU" w:bidi="ar-SA"/>
    </w:rPr>
  </w:style>
  <w:style w:type="paragraph" w:customStyle="1" w:styleId="ConsPlusTitle">
    <w:name w:val="ConsPlusTitle"/>
    <w:rsid w:val="00F42E8A"/>
    <w:pPr>
      <w:widowControl w:val="0"/>
      <w:autoSpaceDE w:val="0"/>
      <w:autoSpaceDN w:val="0"/>
      <w:adjustRightInd w:val="0"/>
    </w:pPr>
    <w:rPr>
      <w:rFonts w:ascii="Arial" w:hAnsi="Arial" w:cs="Arial"/>
      <w:b/>
      <w:bCs/>
    </w:rPr>
  </w:style>
  <w:style w:type="paragraph" w:customStyle="1" w:styleId="ConsPlusNormal">
    <w:name w:val="ConsPlusNormal"/>
    <w:rsid w:val="00F42E8A"/>
    <w:pPr>
      <w:widowControl w:val="0"/>
      <w:autoSpaceDE w:val="0"/>
      <w:autoSpaceDN w:val="0"/>
      <w:adjustRightInd w:val="0"/>
      <w:ind w:firstLine="720"/>
    </w:pPr>
    <w:rPr>
      <w:rFonts w:ascii="Arial" w:hAnsi="Arial" w:cs="Arial"/>
    </w:rPr>
  </w:style>
  <w:style w:type="paragraph" w:customStyle="1" w:styleId="27">
    <w:name w:val="заголовок 2"/>
    <w:basedOn w:val="a0"/>
    <w:next w:val="a0"/>
    <w:rsid w:val="00F42E8A"/>
    <w:pPr>
      <w:keepNext/>
      <w:widowControl w:val="0"/>
      <w:jc w:val="center"/>
    </w:pPr>
    <w:rPr>
      <w:b/>
      <w:szCs w:val="20"/>
    </w:rPr>
  </w:style>
  <w:style w:type="paragraph" w:styleId="HTML">
    <w:name w:val="HTML Preformatted"/>
    <w:basedOn w:val="a0"/>
    <w:link w:val="HTML0"/>
    <w:rsid w:val="00F4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szCs w:val="20"/>
    </w:rPr>
  </w:style>
  <w:style w:type="character" w:customStyle="1" w:styleId="HTML0">
    <w:name w:val="Стандартный HTML Знак"/>
    <w:basedOn w:val="a1"/>
    <w:link w:val="HTML"/>
    <w:rsid w:val="00F42E8A"/>
    <w:rPr>
      <w:rFonts w:ascii="Courier New" w:hAnsi="Courier New" w:cs="Courier New"/>
      <w:lang w:val="ru-RU" w:eastAsia="ru-RU" w:bidi="ar-SA"/>
    </w:rPr>
  </w:style>
  <w:style w:type="paragraph" w:customStyle="1" w:styleId="AAA">
    <w:name w:val="! AAA !"/>
    <w:link w:val="AAA1"/>
    <w:rsid w:val="00F42E8A"/>
    <w:pPr>
      <w:spacing w:after="120"/>
      <w:jc w:val="both"/>
    </w:pPr>
    <w:rPr>
      <w:rFonts w:ascii="Arial" w:hAnsi="Arial"/>
      <w:sz w:val="24"/>
      <w:szCs w:val="16"/>
    </w:rPr>
  </w:style>
  <w:style w:type="character" w:customStyle="1" w:styleId="AAA1">
    <w:name w:val="! AAA ! Знак1"/>
    <w:basedOn w:val="a1"/>
    <w:link w:val="AAA"/>
    <w:rsid w:val="00F42E8A"/>
    <w:rPr>
      <w:rFonts w:ascii="Arial" w:hAnsi="Arial"/>
      <w:sz w:val="24"/>
      <w:szCs w:val="16"/>
      <w:lang w:val="ru-RU" w:eastAsia="ru-RU" w:bidi="ar-SA"/>
    </w:rPr>
  </w:style>
  <w:style w:type="paragraph" w:styleId="af9">
    <w:name w:val="header"/>
    <w:basedOn w:val="a0"/>
    <w:link w:val="afa"/>
    <w:rsid w:val="00F42E8A"/>
    <w:pPr>
      <w:tabs>
        <w:tab w:val="center" w:pos="4153"/>
        <w:tab w:val="right" w:pos="8306"/>
      </w:tabs>
      <w:jc w:val="both"/>
    </w:pPr>
    <w:rPr>
      <w:sz w:val="18"/>
      <w:szCs w:val="20"/>
    </w:rPr>
  </w:style>
  <w:style w:type="character" w:customStyle="1" w:styleId="afa">
    <w:name w:val="Верхний колонтитул Знак"/>
    <w:basedOn w:val="a1"/>
    <w:link w:val="af9"/>
    <w:rsid w:val="00F42E8A"/>
    <w:rPr>
      <w:sz w:val="18"/>
      <w:lang w:val="ru-RU" w:eastAsia="ru-RU" w:bidi="ar-SA"/>
    </w:rPr>
  </w:style>
  <w:style w:type="paragraph" w:styleId="a">
    <w:name w:val="List Bullet"/>
    <w:basedOn w:val="a0"/>
    <w:autoRedefine/>
    <w:rsid w:val="00F42E8A"/>
    <w:pPr>
      <w:numPr>
        <w:numId w:val="13"/>
      </w:numPr>
      <w:spacing w:before="60"/>
      <w:jc w:val="both"/>
    </w:pPr>
    <w:rPr>
      <w:szCs w:val="20"/>
    </w:rPr>
  </w:style>
  <w:style w:type="paragraph" w:styleId="2">
    <w:name w:val="List Bullet 2"/>
    <w:basedOn w:val="a0"/>
    <w:autoRedefine/>
    <w:rsid w:val="00F42E8A"/>
    <w:pPr>
      <w:numPr>
        <w:numId w:val="14"/>
      </w:numPr>
      <w:spacing w:before="60"/>
      <w:jc w:val="both"/>
    </w:pPr>
    <w:rPr>
      <w:szCs w:val="20"/>
    </w:rPr>
  </w:style>
  <w:style w:type="paragraph" w:styleId="3">
    <w:name w:val="List Bullet 3"/>
    <w:basedOn w:val="a0"/>
    <w:autoRedefine/>
    <w:rsid w:val="00F42E8A"/>
    <w:pPr>
      <w:numPr>
        <w:numId w:val="15"/>
      </w:numPr>
      <w:spacing w:before="60"/>
      <w:jc w:val="both"/>
    </w:pPr>
    <w:rPr>
      <w:szCs w:val="20"/>
    </w:rPr>
  </w:style>
  <w:style w:type="paragraph" w:customStyle="1" w:styleId="afb">
    <w:name w:val="Источник основной"/>
    <w:basedOn w:val="a0"/>
    <w:rsid w:val="00F42E8A"/>
    <w:pPr>
      <w:keepLines/>
      <w:spacing w:before="60"/>
      <w:jc w:val="both"/>
    </w:pPr>
    <w:rPr>
      <w:sz w:val="18"/>
      <w:szCs w:val="20"/>
    </w:rPr>
  </w:style>
  <w:style w:type="paragraph" w:customStyle="1" w:styleId="afc">
    <w:name w:val="Источник последний абзац"/>
    <w:basedOn w:val="afb"/>
    <w:rsid w:val="00F42E8A"/>
    <w:pPr>
      <w:spacing w:after="120"/>
    </w:pPr>
  </w:style>
  <w:style w:type="paragraph" w:customStyle="1" w:styleId="afd">
    <w:name w:val="Объект (рисунок"/>
    <w:aliases w:val="график)"/>
    <w:basedOn w:val="a0"/>
    <w:rsid w:val="00F42E8A"/>
    <w:pPr>
      <w:spacing w:before="60" w:after="120"/>
      <w:jc w:val="center"/>
    </w:pPr>
    <w:rPr>
      <w:szCs w:val="20"/>
    </w:rPr>
  </w:style>
  <w:style w:type="paragraph" w:customStyle="1" w:styleId="afe">
    <w:name w:val="#Таблица текст"/>
    <w:basedOn w:val="a0"/>
    <w:rsid w:val="00F42E8A"/>
    <w:rPr>
      <w:sz w:val="20"/>
      <w:szCs w:val="20"/>
    </w:rPr>
  </w:style>
  <w:style w:type="paragraph" w:customStyle="1" w:styleId="aff">
    <w:name w:val="#Таблица названия столбцов"/>
    <w:basedOn w:val="a0"/>
    <w:rsid w:val="00F42E8A"/>
    <w:pPr>
      <w:jc w:val="center"/>
    </w:pPr>
    <w:rPr>
      <w:b/>
      <w:sz w:val="20"/>
      <w:szCs w:val="20"/>
    </w:rPr>
  </w:style>
  <w:style w:type="paragraph" w:customStyle="1" w:styleId="aff0">
    <w:name w:val="Заголовок_ТАБ"/>
    <w:basedOn w:val="a0"/>
    <w:rsid w:val="00F42E8A"/>
    <w:pPr>
      <w:spacing w:before="60" w:after="120"/>
      <w:jc w:val="center"/>
    </w:pPr>
    <w:rPr>
      <w:b/>
      <w:szCs w:val="20"/>
    </w:rPr>
  </w:style>
  <w:style w:type="paragraph" w:customStyle="1" w:styleId="aff1">
    <w:name w:val="Заголовок_РИС"/>
    <w:basedOn w:val="a0"/>
    <w:rsid w:val="00F42E8A"/>
    <w:pPr>
      <w:keepNext/>
      <w:spacing w:before="240" w:after="60"/>
      <w:jc w:val="center"/>
    </w:pPr>
    <w:rPr>
      <w:szCs w:val="20"/>
    </w:rPr>
  </w:style>
  <w:style w:type="character" w:customStyle="1" w:styleId="aff2">
    <w:name w:val="Номер_РИС"/>
    <w:basedOn w:val="a1"/>
    <w:rsid w:val="00F42E8A"/>
    <w:rPr>
      <w:i/>
      <w:sz w:val="24"/>
    </w:rPr>
  </w:style>
  <w:style w:type="paragraph" w:customStyle="1" w:styleId="aff3">
    <w:name w:val="раздилитель сноски"/>
    <w:basedOn w:val="a0"/>
    <w:next w:val="ad"/>
    <w:rsid w:val="00F42E8A"/>
    <w:pPr>
      <w:spacing w:before="60"/>
      <w:jc w:val="both"/>
    </w:pPr>
    <w:rPr>
      <w:szCs w:val="20"/>
      <w:lang w:val="en-US"/>
    </w:rPr>
  </w:style>
  <w:style w:type="paragraph" w:styleId="aff4">
    <w:name w:val="TOC Heading"/>
    <w:basedOn w:val="1"/>
    <w:next w:val="a0"/>
    <w:qFormat/>
    <w:rsid w:val="00F42E8A"/>
    <w:pPr>
      <w:keepLines/>
      <w:spacing w:before="480" w:after="0" w:line="276" w:lineRule="auto"/>
      <w:outlineLvl w:val="9"/>
    </w:pPr>
    <w:rPr>
      <w:rFonts w:ascii="Cambria" w:hAnsi="Cambria" w:cs="Times New Roman"/>
      <w:color w:val="365F91"/>
      <w:kern w:val="0"/>
      <w:sz w:val="28"/>
      <w:szCs w:val="28"/>
      <w:lang w:eastAsia="en-US"/>
    </w:rPr>
  </w:style>
  <w:style w:type="paragraph" w:customStyle="1" w:styleId="aff5">
    <w:name w:val="Вставка"/>
    <w:basedOn w:val="a0"/>
    <w:link w:val="aff6"/>
    <w:rsid w:val="00F42E8A"/>
    <w:pPr>
      <w:pBdr>
        <w:top w:val="single" w:sz="18" w:space="1" w:color="A3A284"/>
        <w:bottom w:val="single" w:sz="18" w:space="1" w:color="A3A284"/>
      </w:pBdr>
      <w:shd w:val="clear" w:color="auto" w:fill="F5F4E4"/>
      <w:spacing w:before="120" w:after="360"/>
      <w:ind w:firstLine="284"/>
      <w:contextualSpacing/>
      <w:jc w:val="both"/>
    </w:pPr>
    <w:rPr>
      <w:rFonts w:ascii="Trebuchet MS" w:eastAsia="SimSun" w:hAnsi="Trebuchet MS" w:cs="Arial"/>
      <w:bCs/>
      <w:color w:val="000000"/>
      <w:sz w:val="20"/>
      <w:szCs w:val="20"/>
    </w:rPr>
  </w:style>
  <w:style w:type="character" w:customStyle="1" w:styleId="aff6">
    <w:name w:val="Вставка Знак"/>
    <w:basedOn w:val="a1"/>
    <w:link w:val="aff5"/>
    <w:locked/>
    <w:rsid w:val="00F42E8A"/>
    <w:rPr>
      <w:rFonts w:ascii="Trebuchet MS" w:eastAsia="SimSun" w:hAnsi="Trebuchet MS" w:cs="Arial"/>
      <w:bCs/>
      <w:color w:val="000000"/>
      <w:lang w:val="ru-RU" w:eastAsia="ru-RU" w:bidi="ar-SA"/>
    </w:rPr>
  </w:style>
  <w:style w:type="paragraph" w:styleId="42">
    <w:name w:val="index 4"/>
    <w:basedOn w:val="a0"/>
    <w:next w:val="a0"/>
    <w:semiHidden/>
    <w:rsid w:val="00F42E8A"/>
    <w:pPr>
      <w:widowControl w:val="0"/>
      <w:ind w:left="849"/>
    </w:pPr>
    <w:rPr>
      <w:rFonts w:eastAsia="SimSun"/>
      <w:sz w:val="20"/>
      <w:szCs w:val="20"/>
    </w:rPr>
  </w:style>
  <w:style w:type="paragraph" w:styleId="aff7">
    <w:name w:val="Plain Text"/>
    <w:basedOn w:val="a0"/>
    <w:rsid w:val="00F42E8A"/>
    <w:rPr>
      <w:rFonts w:ascii="Courier New" w:hAnsi="Courier New" w:cs="Courier New"/>
      <w:sz w:val="20"/>
      <w:szCs w:val="20"/>
    </w:rPr>
  </w:style>
  <w:style w:type="paragraph" w:customStyle="1" w:styleId="aff8">
    <w:name w:val="Основной"/>
    <w:basedOn w:val="a0"/>
    <w:rsid w:val="00F42E8A"/>
    <w:pPr>
      <w:ind w:firstLine="425"/>
      <w:jc w:val="both"/>
    </w:pPr>
    <w:rPr>
      <w:sz w:val="29"/>
      <w:szCs w:val="20"/>
    </w:rPr>
  </w:style>
  <w:style w:type="character" w:customStyle="1" w:styleId="rvts76172">
    <w:name w:val="rvts76172"/>
    <w:basedOn w:val="a1"/>
    <w:rsid w:val="00F42E8A"/>
  </w:style>
  <w:style w:type="paragraph" w:styleId="aff9">
    <w:name w:val="List Number"/>
    <w:basedOn w:val="a0"/>
    <w:rsid w:val="00F42E8A"/>
    <w:pPr>
      <w:widowControl w:val="0"/>
      <w:tabs>
        <w:tab w:val="num" w:pos="717"/>
      </w:tabs>
      <w:suppressAutoHyphens/>
      <w:spacing w:line="312" w:lineRule="auto"/>
      <w:ind w:firstLine="357"/>
      <w:jc w:val="both"/>
    </w:pPr>
    <w:rPr>
      <w:sz w:val="26"/>
      <w:szCs w:val="20"/>
    </w:rPr>
  </w:style>
  <w:style w:type="paragraph" w:styleId="affa">
    <w:name w:val="table of figures"/>
    <w:basedOn w:val="a0"/>
    <w:next w:val="a0"/>
    <w:semiHidden/>
    <w:rsid w:val="00F42E8A"/>
  </w:style>
  <w:style w:type="paragraph" w:customStyle="1" w:styleId="BodyTextbt">
    <w:name w:val="Body Text.bt"/>
    <w:basedOn w:val="a0"/>
    <w:rsid w:val="00F42E8A"/>
    <w:pPr>
      <w:jc w:val="both"/>
    </w:pPr>
    <w:rPr>
      <w:b/>
      <w:bCs/>
      <w:i/>
      <w:iCs/>
      <w:sz w:val="22"/>
      <w:szCs w:val="22"/>
    </w:rPr>
  </w:style>
  <w:style w:type="character" w:customStyle="1" w:styleId="SUBST">
    <w:name w:val="__SUBST"/>
    <w:rsid w:val="00F42E8A"/>
    <w:rPr>
      <w:b/>
      <w:bCs/>
      <w:i/>
      <w:iCs/>
      <w:sz w:val="22"/>
      <w:szCs w:val="22"/>
    </w:rPr>
  </w:style>
  <w:style w:type="character" w:customStyle="1" w:styleId="PEStyleFont6">
    <w:name w:val="PEStyleFont6"/>
    <w:basedOn w:val="a1"/>
    <w:rsid w:val="00F42E8A"/>
    <w:rPr>
      <w:rFonts w:ascii="Arial CYR" w:hAnsi="Arial CYR"/>
      <w:b/>
      <w:spacing w:val="0"/>
      <w:position w:val="0"/>
      <w:sz w:val="16"/>
      <w:szCs w:val="16"/>
      <w:u w:val="none"/>
    </w:rPr>
  </w:style>
  <w:style w:type="character" w:customStyle="1" w:styleId="PEStyleFont8">
    <w:name w:val="PEStyleFont8"/>
    <w:basedOn w:val="a1"/>
    <w:rsid w:val="00F42E8A"/>
    <w:rPr>
      <w:rFonts w:ascii="Arial CYR" w:hAnsi="Arial CYR"/>
      <w:spacing w:val="0"/>
      <w:position w:val="0"/>
      <w:sz w:val="16"/>
      <w:szCs w:val="16"/>
      <w:u w:val="none"/>
    </w:rPr>
  </w:style>
  <w:style w:type="character" w:styleId="affb">
    <w:name w:val="Strong"/>
    <w:basedOn w:val="a1"/>
    <w:qFormat/>
    <w:rsid w:val="00F42E8A"/>
    <w:rPr>
      <w:b/>
      <w:bCs/>
    </w:rPr>
  </w:style>
  <w:style w:type="paragraph" w:customStyle="1" w:styleId="affc">
    <w:name w:val="Рабочий"/>
    <w:basedOn w:val="a0"/>
    <w:rsid w:val="00F42E8A"/>
    <w:pPr>
      <w:spacing w:line="360" w:lineRule="auto"/>
      <w:ind w:firstLine="720"/>
      <w:jc w:val="both"/>
    </w:pPr>
    <w:rPr>
      <w:szCs w:val="20"/>
    </w:rPr>
  </w:style>
  <w:style w:type="paragraph" w:customStyle="1" w:styleId="affd">
    <w:name w:val="Куприна Калининград"/>
    <w:basedOn w:val="a0"/>
    <w:link w:val="affe"/>
    <w:rsid w:val="00F42E8A"/>
    <w:pPr>
      <w:spacing w:line="288" w:lineRule="auto"/>
      <w:ind w:firstLine="709"/>
      <w:jc w:val="both"/>
    </w:pPr>
    <w:rPr>
      <w:sz w:val="26"/>
      <w:szCs w:val="26"/>
    </w:rPr>
  </w:style>
  <w:style w:type="character" w:customStyle="1" w:styleId="affe">
    <w:name w:val="Куприна Калининград Знак"/>
    <w:basedOn w:val="a1"/>
    <w:link w:val="affd"/>
    <w:rsid w:val="00F42E8A"/>
    <w:rPr>
      <w:sz w:val="26"/>
      <w:szCs w:val="26"/>
      <w:lang w:val="ru-RU" w:eastAsia="ru-RU" w:bidi="ar-SA"/>
    </w:rPr>
  </w:style>
  <w:style w:type="character" w:styleId="afff">
    <w:name w:val="FollowedHyperlink"/>
    <w:basedOn w:val="a1"/>
    <w:rsid w:val="00F42E8A"/>
    <w:rPr>
      <w:color w:val="800080"/>
      <w:u w:val="single"/>
    </w:rPr>
  </w:style>
  <w:style w:type="paragraph" w:customStyle="1" w:styleId="art">
    <w:name w:val="art"/>
    <w:basedOn w:val="a0"/>
    <w:rsid w:val="00F42E8A"/>
    <w:pPr>
      <w:spacing w:before="100" w:beforeAutospacing="1" w:after="100" w:afterAutospacing="1"/>
      <w:jc w:val="both"/>
    </w:pPr>
    <w:rPr>
      <w:rFonts w:eastAsia="Arial Unicode MS"/>
    </w:rPr>
  </w:style>
  <w:style w:type="paragraph" w:customStyle="1" w:styleId="210">
    <w:name w:val="Основной текст с отступом 21"/>
    <w:basedOn w:val="a0"/>
    <w:rsid w:val="00F42E8A"/>
    <w:pPr>
      <w:ind w:firstLine="851"/>
      <w:jc w:val="both"/>
    </w:pPr>
    <w:rPr>
      <w:szCs w:val="20"/>
    </w:rPr>
  </w:style>
  <w:style w:type="paragraph" w:customStyle="1" w:styleId="afff0">
    <w:name w:val="Знак Знак Знак Знак Знак Знак"/>
    <w:basedOn w:val="a0"/>
    <w:rsid w:val="00F42E8A"/>
    <w:rPr>
      <w:rFonts w:ascii="Verdana" w:hAnsi="Verdana" w:cs="Verdana"/>
      <w:sz w:val="20"/>
      <w:szCs w:val="20"/>
      <w:lang w:val="en-US" w:eastAsia="en-US"/>
    </w:rPr>
  </w:style>
  <w:style w:type="paragraph" w:customStyle="1" w:styleId="afff1">
    <w:name w:val="Знак Знак Знак Знак Знак Знак Знак Знак Знак Знак Знак Знак Знак"/>
    <w:basedOn w:val="a0"/>
    <w:rsid w:val="00F42E8A"/>
    <w:rPr>
      <w:rFonts w:ascii="Verdana" w:hAnsi="Verdana" w:cs="Verdana"/>
      <w:sz w:val="20"/>
      <w:szCs w:val="20"/>
      <w:lang w:val="en-US" w:eastAsia="en-US"/>
    </w:rPr>
  </w:style>
  <w:style w:type="paragraph" w:customStyle="1" w:styleId="afff2">
    <w:name w:val="Знак Знак Знак Знак Знак Знак Знак Знак Знак"/>
    <w:basedOn w:val="a0"/>
    <w:rsid w:val="00F42E8A"/>
    <w:rPr>
      <w:rFonts w:ascii="Verdana" w:hAnsi="Verdana" w:cs="Verdana"/>
      <w:sz w:val="20"/>
      <w:szCs w:val="20"/>
      <w:lang w:val="en-US" w:eastAsia="en-US"/>
    </w:rPr>
  </w:style>
  <w:style w:type="paragraph" w:customStyle="1" w:styleId="1TimesNewRoman0">
    <w:name w:val="Стиль Заголовок 1 + (латиница) Times New Roman"/>
    <w:basedOn w:val="1"/>
    <w:rsid w:val="00F42E8A"/>
    <w:pPr>
      <w:pageBreakBefore/>
      <w:spacing w:before="360" w:after="240"/>
    </w:pPr>
    <w:rPr>
      <w:rFonts w:ascii="Times New Roman" w:hAnsi="Times New Roman"/>
    </w:rPr>
  </w:style>
  <w:style w:type="paragraph" w:customStyle="1" w:styleId="28">
    <w:name w:val="Стиль Заголовок 2"/>
    <w:aliases w:val="Заголовок 2 Знак Знак + Times New Roman"/>
    <w:basedOn w:val="20"/>
    <w:rsid w:val="00F42E8A"/>
    <w:pPr>
      <w:spacing w:after="120" w:line="276" w:lineRule="auto"/>
    </w:pPr>
    <w:rPr>
      <w:rFonts w:ascii="Times New Roman" w:hAnsi="Times New Roman" w:cs="Times New Roman"/>
      <w:i w:val="0"/>
      <w:lang w:eastAsia="en-US"/>
    </w:rPr>
  </w:style>
  <w:style w:type="paragraph" w:customStyle="1" w:styleId="3TimesNewRoman14">
    <w:name w:val="Стиль Заголовок 3 + Times New Roman 14 пт"/>
    <w:basedOn w:val="30"/>
    <w:link w:val="3TimesNewRoman140"/>
    <w:rsid w:val="00F42E8A"/>
    <w:pPr>
      <w:spacing w:before="120" w:after="0"/>
    </w:pPr>
    <w:rPr>
      <w:rFonts w:ascii="Times New Roman" w:hAnsi="Times New Roman"/>
      <w:b/>
      <w:iCs/>
      <w:sz w:val="28"/>
    </w:rPr>
  </w:style>
  <w:style w:type="character" w:customStyle="1" w:styleId="3TimesNewRoman140">
    <w:name w:val="Стиль Заголовок 3 + Times New Roman 14 пт Знак"/>
    <w:basedOn w:val="31"/>
    <w:link w:val="3TimesNewRoman14"/>
    <w:rsid w:val="00F42E8A"/>
    <w:rPr>
      <w:b/>
      <w:iCs/>
      <w:sz w:val="28"/>
    </w:rPr>
  </w:style>
  <w:style w:type="paragraph" w:customStyle="1" w:styleId="300">
    <w:name w:val="Стиль Заголовок 3 + Слева:  0 см"/>
    <w:basedOn w:val="30"/>
    <w:rsid w:val="00F42E8A"/>
    <w:pPr>
      <w:ind w:left="0"/>
    </w:pPr>
    <w:rPr>
      <w:rFonts w:ascii="Times New Roman" w:hAnsi="Times New Roman"/>
      <w:iCs/>
    </w:rPr>
  </w:style>
  <w:style w:type="paragraph" w:customStyle="1" w:styleId="30Arial14">
    <w:name w:val="Стиль Стиль Заголовок 3 + Слева:  0 см + Arial 14 пт полужирный ..."/>
    <w:basedOn w:val="300"/>
    <w:rsid w:val="00F42E8A"/>
    <w:pPr>
      <w:spacing w:before="120" w:after="0"/>
    </w:pPr>
    <w:rPr>
      <w:b/>
      <w:bCs/>
      <w:sz w:val="26"/>
      <w:szCs w:val="26"/>
    </w:rPr>
  </w:style>
  <w:style w:type="character" w:customStyle="1" w:styleId="-FN">
    <w:name w:val="Текст сноски-FN Знак"/>
    <w:aliases w:val="Oaeno niinee-FN Знак,Oaeno niinee Ciae Знак,Table_Footnote_last Знак1,Table_Footnote_last Знак Знак Знак Знак,Table_Footnote_last Знак Знак,Текст сноски Знак1 Знак,Текст сноски Знак Знак Знак,Текст сноски Знак1 Знак Знак Знак"/>
    <w:basedOn w:val="a1"/>
    <w:semiHidden/>
    <w:rsid w:val="00E95B9D"/>
    <w:rPr>
      <w:rFonts w:ascii="Times New Roman" w:eastAsia="Times New Roman" w:hAnsi="Times New Roman"/>
    </w:rPr>
  </w:style>
  <w:style w:type="paragraph" w:customStyle="1" w:styleId="211">
    <w:name w:val="Знак2 Знак Знак1 Знак1 Знак Знак Знак Знак Знак Знак Знак Знак Знак Знак Знак Знак"/>
    <w:basedOn w:val="a0"/>
    <w:rsid w:val="0004574E"/>
    <w:pPr>
      <w:spacing w:after="160" w:line="240" w:lineRule="exact"/>
    </w:pPr>
    <w:rPr>
      <w:rFonts w:ascii="Verdana" w:hAnsi="Verdana"/>
      <w:sz w:val="20"/>
      <w:szCs w:val="20"/>
      <w:lang w:val="en-US" w:eastAsia="en-US"/>
    </w:rPr>
  </w:style>
  <w:style w:type="paragraph" w:customStyle="1" w:styleId="120">
    <w:name w:val="Знак1 Знак Знак Знак2"/>
    <w:basedOn w:val="a0"/>
    <w:rsid w:val="00335D47"/>
    <w:rPr>
      <w:rFonts w:ascii="Verdana" w:hAnsi="Verdana" w:cs="Verdana"/>
      <w:sz w:val="20"/>
      <w:szCs w:val="20"/>
      <w:lang w:val="en-US" w:eastAsia="en-US"/>
    </w:rPr>
  </w:style>
  <w:style w:type="paragraph" w:customStyle="1" w:styleId="110">
    <w:name w:val="Знак1 Знак Знак Знак1"/>
    <w:basedOn w:val="a0"/>
    <w:rsid w:val="004439AC"/>
    <w:rPr>
      <w:rFonts w:ascii="Verdana" w:hAnsi="Verdana" w:cs="Verdana"/>
      <w:sz w:val="20"/>
      <w:szCs w:val="20"/>
      <w:lang w:val="en-US" w:eastAsia="en-US"/>
    </w:rPr>
  </w:style>
  <w:style w:type="paragraph" w:customStyle="1" w:styleId="29">
    <w:name w:val="Знак2"/>
    <w:basedOn w:val="a0"/>
    <w:rsid w:val="008C191F"/>
    <w:pPr>
      <w:spacing w:after="160" w:line="240" w:lineRule="exact"/>
    </w:pPr>
    <w:rPr>
      <w:rFonts w:ascii="Verdana" w:hAnsi="Verdana" w:cs="Verdana"/>
      <w:sz w:val="20"/>
      <w:szCs w:val="20"/>
      <w:lang w:val="en-US" w:eastAsia="en-US"/>
    </w:rPr>
  </w:style>
  <w:style w:type="paragraph" w:customStyle="1" w:styleId="220">
    <w:name w:val="Основной текст с отступом 22"/>
    <w:basedOn w:val="a0"/>
    <w:rsid w:val="00800001"/>
    <w:pPr>
      <w:overflowPunct w:val="0"/>
      <w:autoSpaceDE w:val="0"/>
      <w:autoSpaceDN w:val="0"/>
      <w:adjustRightInd w:val="0"/>
      <w:ind w:firstLine="851"/>
      <w:jc w:val="both"/>
    </w:pPr>
    <w:rPr>
      <w:sz w:val="28"/>
      <w:szCs w:val="20"/>
    </w:rPr>
  </w:style>
  <w:style w:type="paragraph" w:customStyle="1" w:styleId="Style7">
    <w:name w:val="Style7"/>
    <w:basedOn w:val="a0"/>
    <w:rsid w:val="00933F47"/>
    <w:pPr>
      <w:widowControl w:val="0"/>
      <w:autoSpaceDE w:val="0"/>
      <w:autoSpaceDN w:val="0"/>
      <w:adjustRightInd w:val="0"/>
      <w:spacing w:line="313" w:lineRule="exact"/>
      <w:ind w:firstLine="562"/>
      <w:jc w:val="both"/>
    </w:pPr>
  </w:style>
  <w:style w:type="character" w:customStyle="1" w:styleId="FontStyle11">
    <w:name w:val="Font Style11"/>
    <w:basedOn w:val="a1"/>
    <w:rsid w:val="00933F47"/>
    <w:rPr>
      <w:rFonts w:ascii="Times New Roman" w:hAnsi="Times New Roman" w:cs="Times New Roman"/>
      <w:sz w:val="24"/>
      <w:szCs w:val="24"/>
    </w:rPr>
  </w:style>
  <w:style w:type="paragraph" w:styleId="afff3">
    <w:name w:val="Document Map"/>
    <w:basedOn w:val="a0"/>
    <w:semiHidden/>
    <w:rsid w:val="00764B1D"/>
    <w:pPr>
      <w:shd w:val="clear" w:color="auto" w:fill="000080"/>
    </w:pPr>
    <w:rPr>
      <w:rFonts w:ascii="Tahoma" w:hAnsi="Tahoma" w:cs="Tahoma"/>
      <w:sz w:val="20"/>
      <w:szCs w:val="20"/>
    </w:rPr>
  </w:style>
  <w:style w:type="paragraph" w:styleId="afff4">
    <w:name w:val="No Spacing"/>
    <w:qFormat/>
    <w:rsid w:val="00C673DE"/>
    <w:pPr>
      <w:jc w:val="both"/>
    </w:pPr>
    <w:rPr>
      <w:rFonts w:ascii="Calibri" w:eastAsia="Calibri" w:hAnsi="Calibri"/>
      <w:sz w:val="22"/>
      <w:szCs w:val="22"/>
      <w:lang w:eastAsia="en-US"/>
    </w:rPr>
  </w:style>
  <w:style w:type="paragraph" w:customStyle="1" w:styleId="afff5">
    <w:name w:val="Знак"/>
    <w:basedOn w:val="a0"/>
    <w:rsid w:val="00FD071C"/>
    <w:pPr>
      <w:widowControl w:val="0"/>
      <w:adjustRightInd w:val="0"/>
      <w:spacing w:after="160" w:line="240" w:lineRule="exact"/>
      <w:jc w:val="right"/>
    </w:pPr>
    <w:rPr>
      <w:sz w:val="20"/>
      <w:szCs w:val="20"/>
      <w:lang w:val="en-GB" w:eastAsia="en-US"/>
    </w:rPr>
  </w:style>
  <w:style w:type="paragraph" w:customStyle="1" w:styleId="140">
    <w:name w:val="Знак1 Знак Знак Знак4"/>
    <w:basedOn w:val="a0"/>
    <w:rsid w:val="00717A45"/>
    <w:rPr>
      <w:rFonts w:ascii="Verdana" w:hAnsi="Verdana" w:cs="Verdana"/>
      <w:sz w:val="20"/>
      <w:szCs w:val="20"/>
      <w:lang w:val="en-US" w:eastAsia="en-US"/>
    </w:rPr>
  </w:style>
  <w:style w:type="paragraph" w:styleId="afff6">
    <w:name w:val="Message Header"/>
    <w:basedOn w:val="a0"/>
    <w:rsid w:val="00E51C93"/>
    <w:pPr>
      <w:spacing w:before="60" w:after="60" w:line="240" w:lineRule="exact"/>
    </w:pPr>
    <w:rPr>
      <w:szCs w:val="20"/>
    </w:rPr>
  </w:style>
  <w:style w:type="paragraph" w:customStyle="1" w:styleId="17">
    <w:name w:val="Обычный1"/>
    <w:rsid w:val="00E51C93"/>
    <w:rPr>
      <w:sz w:val="24"/>
    </w:rPr>
  </w:style>
  <w:style w:type="character" w:customStyle="1" w:styleId="kobl-text-content1">
    <w:name w:val="kobl-text-content1"/>
    <w:basedOn w:val="a1"/>
    <w:rsid w:val="00221776"/>
    <w:rPr>
      <w:rFonts w:ascii="Tahoma" w:hAnsi="Tahoma" w:cs="Tahoma" w:hint="default"/>
      <w:sz w:val="26"/>
      <w:szCs w:val="26"/>
    </w:rPr>
  </w:style>
  <w:style w:type="paragraph" w:customStyle="1" w:styleId="Default">
    <w:name w:val="Default"/>
    <w:rsid w:val="00022AF2"/>
    <w:pPr>
      <w:autoSpaceDE w:val="0"/>
      <w:autoSpaceDN w:val="0"/>
      <w:adjustRightInd w:val="0"/>
    </w:pPr>
    <w:rPr>
      <w:rFonts w:ascii="Arial" w:hAnsi="Arial" w:cs="Arial"/>
      <w:color w:val="000000"/>
      <w:sz w:val="24"/>
      <w:szCs w:val="24"/>
    </w:rPr>
  </w:style>
  <w:style w:type="paragraph" w:customStyle="1" w:styleId="afff7">
    <w:name w:val="таблица"/>
    <w:basedOn w:val="a0"/>
    <w:rsid w:val="0069431A"/>
    <w:pPr>
      <w:spacing w:before="60" w:after="60"/>
    </w:pPr>
    <w:rPr>
      <w:rFonts w:ascii="Arial" w:hAnsi="Arial"/>
      <w:sz w:val="22"/>
      <w:szCs w:val="20"/>
    </w:rPr>
  </w:style>
  <w:style w:type="paragraph" w:customStyle="1" w:styleId="afff8">
    <w:name w:val="таблотс"/>
    <w:basedOn w:val="afff7"/>
    <w:rsid w:val="0069431A"/>
    <w:pPr>
      <w:spacing w:after="40"/>
      <w:ind w:left="113"/>
    </w:pPr>
  </w:style>
  <w:style w:type="paragraph" w:customStyle="1" w:styleId="xl26">
    <w:name w:val="xl26"/>
    <w:basedOn w:val="a0"/>
    <w:rsid w:val="009C0D27"/>
    <w:pPr>
      <w:spacing w:before="100" w:beforeAutospacing="1" w:after="100" w:afterAutospacing="1"/>
      <w:jc w:val="right"/>
      <w:textAlignment w:val="top"/>
    </w:pPr>
    <w:rPr>
      <w:rFonts w:eastAsia="Arial Unicode MS"/>
    </w:rPr>
  </w:style>
  <w:style w:type="paragraph" w:customStyle="1" w:styleId="N2">
    <w:name w:val="ТаблотсN2"/>
    <w:basedOn w:val="afff7"/>
    <w:rsid w:val="00875EED"/>
    <w:pPr>
      <w:widowControl w:val="0"/>
      <w:spacing w:before="0" w:after="0" w:line="-220" w:lineRule="auto"/>
      <w:ind w:left="85"/>
    </w:pPr>
    <w:rPr>
      <w:rFonts w:ascii="Times New Roman" w:hAnsi="Times New Roman"/>
      <w:snapToGrid w:val="0"/>
      <w:sz w:val="24"/>
    </w:rPr>
  </w:style>
  <w:style w:type="paragraph" w:customStyle="1" w:styleId="afff9">
    <w:name w:val="Заголовок графика"/>
    <w:basedOn w:val="a0"/>
    <w:rsid w:val="00875EED"/>
    <w:pPr>
      <w:jc w:val="center"/>
    </w:pPr>
    <w:rPr>
      <w:b/>
      <w:bCs/>
      <w:sz w:val="28"/>
    </w:rPr>
  </w:style>
  <w:style w:type="paragraph" w:customStyle="1" w:styleId="ConsPlusNonformat">
    <w:name w:val="ConsPlusNonformat"/>
    <w:rsid w:val="00670AF5"/>
    <w:pPr>
      <w:widowControl w:val="0"/>
      <w:autoSpaceDE w:val="0"/>
      <w:autoSpaceDN w:val="0"/>
      <w:adjustRightInd w:val="0"/>
    </w:pPr>
    <w:rPr>
      <w:rFonts w:ascii="Courier New" w:hAnsi="Courier New" w:cs="Courier New"/>
    </w:rPr>
  </w:style>
  <w:style w:type="character" w:customStyle="1" w:styleId="FontStyle14">
    <w:name w:val="Font Style14"/>
    <w:basedOn w:val="a1"/>
    <w:rsid w:val="0086793B"/>
    <w:rPr>
      <w:rFonts w:ascii="Times New Roman" w:hAnsi="Times New Roman" w:cs="Times New Roman"/>
      <w:i/>
      <w:iCs/>
      <w:sz w:val="18"/>
      <w:szCs w:val="18"/>
    </w:rPr>
  </w:style>
  <w:style w:type="paragraph" w:customStyle="1" w:styleId="18">
    <w:name w:val="Абзац списка1"/>
    <w:basedOn w:val="a0"/>
    <w:rsid w:val="0086793B"/>
    <w:pPr>
      <w:spacing w:after="200" w:line="276" w:lineRule="auto"/>
      <w:ind w:left="720"/>
      <w:contextualSpacing/>
    </w:pPr>
    <w:rPr>
      <w:rFonts w:ascii="Calibri" w:hAnsi="Calibri"/>
      <w:sz w:val="22"/>
      <w:szCs w:val="22"/>
      <w:lang w:eastAsia="en-US"/>
    </w:rPr>
  </w:style>
  <w:style w:type="paragraph" w:customStyle="1" w:styleId="afffa">
    <w:name w:val="Таблица"/>
    <w:rsid w:val="000E7D32"/>
    <w:pPr>
      <w:spacing w:line="220" w:lineRule="exact"/>
    </w:pPr>
    <w:rPr>
      <w:rFonts w:ascii="Arial" w:hAnsi="Arial"/>
      <w:noProof/>
    </w:rPr>
  </w:style>
  <w:style w:type="paragraph" w:customStyle="1" w:styleId="43">
    <w:name w:val="Знак Знак4 Знак Знак Знак"/>
    <w:basedOn w:val="a0"/>
    <w:next w:val="20"/>
    <w:autoRedefine/>
    <w:rsid w:val="006C62EF"/>
    <w:pPr>
      <w:spacing w:after="160" w:line="240" w:lineRule="exact"/>
      <w:jc w:val="both"/>
    </w:pPr>
    <w:rPr>
      <w:szCs w:val="20"/>
      <w:lang w:val="en-US" w:eastAsia="en-US"/>
    </w:rPr>
  </w:style>
  <w:style w:type="paragraph" w:styleId="afffb">
    <w:name w:val="List Paragraph"/>
    <w:basedOn w:val="a0"/>
    <w:uiPriority w:val="34"/>
    <w:qFormat/>
    <w:rsid w:val="00606985"/>
    <w:pPr>
      <w:ind w:left="720"/>
      <w:contextualSpacing/>
    </w:pPr>
  </w:style>
  <w:style w:type="paragraph" w:customStyle="1" w:styleId="150">
    <w:name w:val="Знак1 Знак Знак Знак5"/>
    <w:basedOn w:val="a0"/>
    <w:rsid w:val="00E46E80"/>
    <w:rPr>
      <w:rFonts w:ascii="Verdana" w:hAnsi="Verdana" w:cs="Verdana"/>
      <w:sz w:val="20"/>
      <w:szCs w:val="20"/>
      <w:lang w:val="en-US" w:eastAsia="en-US"/>
    </w:rPr>
  </w:style>
  <w:style w:type="paragraph" w:customStyle="1" w:styleId="2a">
    <w:name w:val="Обычный2"/>
    <w:rsid w:val="00E46E80"/>
    <w:rPr>
      <w:sz w:val="24"/>
    </w:rPr>
  </w:style>
  <w:style w:type="paragraph" w:customStyle="1" w:styleId="2b">
    <w:name w:val="Абзац списка2"/>
    <w:basedOn w:val="a0"/>
    <w:rsid w:val="00E46E80"/>
    <w:pPr>
      <w:spacing w:after="200" w:line="276" w:lineRule="auto"/>
      <w:ind w:left="720"/>
      <w:contextualSpacing/>
    </w:pPr>
    <w:rPr>
      <w:rFonts w:ascii="Calibri" w:hAnsi="Calibri"/>
      <w:sz w:val="22"/>
      <w:szCs w:val="22"/>
      <w:lang w:eastAsia="en-US"/>
    </w:rPr>
  </w:style>
  <w:style w:type="paragraph" w:customStyle="1" w:styleId="19">
    <w:name w:val="1 Знак"/>
    <w:basedOn w:val="a0"/>
    <w:rsid w:val="00E46E80"/>
    <w:pPr>
      <w:spacing w:before="100" w:beforeAutospacing="1" w:after="100" w:afterAutospacing="1"/>
    </w:pPr>
    <w:rPr>
      <w:rFonts w:ascii="Tahoma" w:hAnsi="Tahom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79447677">
      <w:bodyDiv w:val="1"/>
      <w:marLeft w:val="0"/>
      <w:marRight w:val="0"/>
      <w:marTop w:val="0"/>
      <w:marBottom w:val="0"/>
      <w:divBdr>
        <w:top w:val="none" w:sz="0" w:space="0" w:color="auto"/>
        <w:left w:val="none" w:sz="0" w:space="0" w:color="auto"/>
        <w:bottom w:val="none" w:sz="0" w:space="0" w:color="auto"/>
        <w:right w:val="none" w:sz="0" w:space="0" w:color="auto"/>
      </w:divBdr>
    </w:div>
    <w:div w:id="142161907">
      <w:bodyDiv w:val="1"/>
      <w:marLeft w:val="0"/>
      <w:marRight w:val="0"/>
      <w:marTop w:val="0"/>
      <w:marBottom w:val="0"/>
      <w:divBdr>
        <w:top w:val="none" w:sz="0" w:space="0" w:color="auto"/>
        <w:left w:val="none" w:sz="0" w:space="0" w:color="auto"/>
        <w:bottom w:val="none" w:sz="0" w:space="0" w:color="auto"/>
        <w:right w:val="none" w:sz="0" w:space="0" w:color="auto"/>
      </w:divBdr>
    </w:div>
    <w:div w:id="157621635">
      <w:bodyDiv w:val="1"/>
      <w:marLeft w:val="0"/>
      <w:marRight w:val="0"/>
      <w:marTop w:val="0"/>
      <w:marBottom w:val="0"/>
      <w:divBdr>
        <w:top w:val="none" w:sz="0" w:space="0" w:color="auto"/>
        <w:left w:val="none" w:sz="0" w:space="0" w:color="auto"/>
        <w:bottom w:val="none" w:sz="0" w:space="0" w:color="auto"/>
        <w:right w:val="none" w:sz="0" w:space="0" w:color="auto"/>
      </w:divBdr>
    </w:div>
    <w:div w:id="190922242">
      <w:bodyDiv w:val="1"/>
      <w:marLeft w:val="0"/>
      <w:marRight w:val="0"/>
      <w:marTop w:val="0"/>
      <w:marBottom w:val="0"/>
      <w:divBdr>
        <w:top w:val="none" w:sz="0" w:space="0" w:color="auto"/>
        <w:left w:val="none" w:sz="0" w:space="0" w:color="auto"/>
        <w:bottom w:val="none" w:sz="0" w:space="0" w:color="auto"/>
        <w:right w:val="none" w:sz="0" w:space="0" w:color="auto"/>
      </w:divBdr>
    </w:div>
    <w:div w:id="190994706">
      <w:bodyDiv w:val="1"/>
      <w:marLeft w:val="0"/>
      <w:marRight w:val="0"/>
      <w:marTop w:val="0"/>
      <w:marBottom w:val="0"/>
      <w:divBdr>
        <w:top w:val="none" w:sz="0" w:space="0" w:color="auto"/>
        <w:left w:val="none" w:sz="0" w:space="0" w:color="auto"/>
        <w:bottom w:val="none" w:sz="0" w:space="0" w:color="auto"/>
        <w:right w:val="none" w:sz="0" w:space="0" w:color="auto"/>
      </w:divBdr>
      <w:divsChild>
        <w:div w:id="311913927">
          <w:marLeft w:val="0"/>
          <w:marRight w:val="0"/>
          <w:marTop w:val="0"/>
          <w:marBottom w:val="0"/>
          <w:divBdr>
            <w:top w:val="none" w:sz="0" w:space="0" w:color="auto"/>
            <w:left w:val="none" w:sz="0" w:space="0" w:color="auto"/>
            <w:bottom w:val="none" w:sz="0" w:space="0" w:color="auto"/>
            <w:right w:val="none" w:sz="0" w:space="0" w:color="auto"/>
          </w:divBdr>
        </w:div>
      </w:divsChild>
    </w:div>
    <w:div w:id="284040734">
      <w:bodyDiv w:val="1"/>
      <w:marLeft w:val="0"/>
      <w:marRight w:val="0"/>
      <w:marTop w:val="0"/>
      <w:marBottom w:val="0"/>
      <w:divBdr>
        <w:top w:val="none" w:sz="0" w:space="0" w:color="auto"/>
        <w:left w:val="none" w:sz="0" w:space="0" w:color="auto"/>
        <w:bottom w:val="none" w:sz="0" w:space="0" w:color="auto"/>
        <w:right w:val="none" w:sz="0" w:space="0" w:color="auto"/>
      </w:divBdr>
    </w:div>
    <w:div w:id="291251970">
      <w:bodyDiv w:val="1"/>
      <w:marLeft w:val="0"/>
      <w:marRight w:val="0"/>
      <w:marTop w:val="0"/>
      <w:marBottom w:val="0"/>
      <w:divBdr>
        <w:top w:val="none" w:sz="0" w:space="0" w:color="auto"/>
        <w:left w:val="none" w:sz="0" w:space="0" w:color="auto"/>
        <w:bottom w:val="none" w:sz="0" w:space="0" w:color="auto"/>
        <w:right w:val="none" w:sz="0" w:space="0" w:color="auto"/>
      </w:divBdr>
    </w:div>
    <w:div w:id="311756028">
      <w:bodyDiv w:val="1"/>
      <w:marLeft w:val="0"/>
      <w:marRight w:val="0"/>
      <w:marTop w:val="0"/>
      <w:marBottom w:val="0"/>
      <w:divBdr>
        <w:top w:val="none" w:sz="0" w:space="0" w:color="auto"/>
        <w:left w:val="none" w:sz="0" w:space="0" w:color="auto"/>
        <w:bottom w:val="none" w:sz="0" w:space="0" w:color="auto"/>
        <w:right w:val="none" w:sz="0" w:space="0" w:color="auto"/>
      </w:divBdr>
      <w:divsChild>
        <w:div w:id="506284161">
          <w:marLeft w:val="0"/>
          <w:marRight w:val="0"/>
          <w:marTop w:val="0"/>
          <w:marBottom w:val="0"/>
          <w:divBdr>
            <w:top w:val="none" w:sz="0" w:space="0" w:color="auto"/>
            <w:left w:val="none" w:sz="0" w:space="0" w:color="auto"/>
            <w:bottom w:val="none" w:sz="0" w:space="0" w:color="auto"/>
            <w:right w:val="none" w:sz="0" w:space="0" w:color="auto"/>
          </w:divBdr>
        </w:div>
      </w:divsChild>
    </w:div>
    <w:div w:id="317001997">
      <w:bodyDiv w:val="1"/>
      <w:marLeft w:val="0"/>
      <w:marRight w:val="0"/>
      <w:marTop w:val="0"/>
      <w:marBottom w:val="0"/>
      <w:divBdr>
        <w:top w:val="none" w:sz="0" w:space="0" w:color="auto"/>
        <w:left w:val="none" w:sz="0" w:space="0" w:color="auto"/>
        <w:bottom w:val="none" w:sz="0" w:space="0" w:color="auto"/>
        <w:right w:val="none" w:sz="0" w:space="0" w:color="auto"/>
      </w:divBdr>
    </w:div>
    <w:div w:id="468206773">
      <w:bodyDiv w:val="1"/>
      <w:marLeft w:val="0"/>
      <w:marRight w:val="0"/>
      <w:marTop w:val="0"/>
      <w:marBottom w:val="0"/>
      <w:divBdr>
        <w:top w:val="none" w:sz="0" w:space="0" w:color="auto"/>
        <w:left w:val="none" w:sz="0" w:space="0" w:color="auto"/>
        <w:bottom w:val="none" w:sz="0" w:space="0" w:color="auto"/>
        <w:right w:val="none" w:sz="0" w:space="0" w:color="auto"/>
      </w:divBdr>
    </w:div>
    <w:div w:id="549879801">
      <w:bodyDiv w:val="1"/>
      <w:marLeft w:val="0"/>
      <w:marRight w:val="0"/>
      <w:marTop w:val="0"/>
      <w:marBottom w:val="0"/>
      <w:divBdr>
        <w:top w:val="none" w:sz="0" w:space="0" w:color="auto"/>
        <w:left w:val="none" w:sz="0" w:space="0" w:color="auto"/>
        <w:bottom w:val="none" w:sz="0" w:space="0" w:color="auto"/>
        <w:right w:val="none" w:sz="0" w:space="0" w:color="auto"/>
      </w:divBdr>
    </w:div>
    <w:div w:id="562064295">
      <w:bodyDiv w:val="1"/>
      <w:marLeft w:val="0"/>
      <w:marRight w:val="0"/>
      <w:marTop w:val="0"/>
      <w:marBottom w:val="0"/>
      <w:divBdr>
        <w:top w:val="none" w:sz="0" w:space="0" w:color="auto"/>
        <w:left w:val="none" w:sz="0" w:space="0" w:color="auto"/>
        <w:bottom w:val="none" w:sz="0" w:space="0" w:color="auto"/>
        <w:right w:val="none" w:sz="0" w:space="0" w:color="auto"/>
      </w:divBdr>
      <w:divsChild>
        <w:div w:id="1506092282">
          <w:marLeft w:val="0"/>
          <w:marRight w:val="0"/>
          <w:marTop w:val="0"/>
          <w:marBottom w:val="0"/>
          <w:divBdr>
            <w:top w:val="none" w:sz="0" w:space="0" w:color="auto"/>
            <w:left w:val="none" w:sz="0" w:space="0" w:color="auto"/>
            <w:bottom w:val="none" w:sz="0" w:space="0" w:color="auto"/>
            <w:right w:val="none" w:sz="0" w:space="0" w:color="auto"/>
          </w:divBdr>
        </w:div>
      </w:divsChild>
    </w:div>
    <w:div w:id="606885648">
      <w:bodyDiv w:val="1"/>
      <w:marLeft w:val="0"/>
      <w:marRight w:val="0"/>
      <w:marTop w:val="0"/>
      <w:marBottom w:val="0"/>
      <w:divBdr>
        <w:top w:val="none" w:sz="0" w:space="0" w:color="auto"/>
        <w:left w:val="none" w:sz="0" w:space="0" w:color="auto"/>
        <w:bottom w:val="none" w:sz="0" w:space="0" w:color="auto"/>
        <w:right w:val="none" w:sz="0" w:space="0" w:color="auto"/>
      </w:divBdr>
      <w:divsChild>
        <w:div w:id="1327827656">
          <w:marLeft w:val="0"/>
          <w:marRight w:val="0"/>
          <w:marTop w:val="0"/>
          <w:marBottom w:val="0"/>
          <w:divBdr>
            <w:top w:val="none" w:sz="0" w:space="0" w:color="auto"/>
            <w:left w:val="none" w:sz="0" w:space="0" w:color="auto"/>
            <w:bottom w:val="none" w:sz="0" w:space="0" w:color="auto"/>
            <w:right w:val="none" w:sz="0" w:space="0" w:color="auto"/>
          </w:divBdr>
          <w:divsChild>
            <w:div w:id="42104147">
              <w:marLeft w:val="0"/>
              <w:marRight w:val="0"/>
              <w:marTop w:val="0"/>
              <w:marBottom w:val="0"/>
              <w:divBdr>
                <w:top w:val="none" w:sz="0" w:space="0" w:color="auto"/>
                <w:left w:val="none" w:sz="0" w:space="0" w:color="auto"/>
                <w:bottom w:val="none" w:sz="0" w:space="0" w:color="auto"/>
                <w:right w:val="none" w:sz="0" w:space="0" w:color="auto"/>
              </w:divBdr>
            </w:div>
            <w:div w:id="215628287">
              <w:marLeft w:val="0"/>
              <w:marRight w:val="0"/>
              <w:marTop w:val="0"/>
              <w:marBottom w:val="0"/>
              <w:divBdr>
                <w:top w:val="none" w:sz="0" w:space="0" w:color="auto"/>
                <w:left w:val="none" w:sz="0" w:space="0" w:color="auto"/>
                <w:bottom w:val="none" w:sz="0" w:space="0" w:color="auto"/>
                <w:right w:val="none" w:sz="0" w:space="0" w:color="auto"/>
              </w:divBdr>
            </w:div>
            <w:div w:id="512376192">
              <w:marLeft w:val="0"/>
              <w:marRight w:val="0"/>
              <w:marTop w:val="0"/>
              <w:marBottom w:val="0"/>
              <w:divBdr>
                <w:top w:val="none" w:sz="0" w:space="0" w:color="auto"/>
                <w:left w:val="none" w:sz="0" w:space="0" w:color="auto"/>
                <w:bottom w:val="none" w:sz="0" w:space="0" w:color="auto"/>
                <w:right w:val="none" w:sz="0" w:space="0" w:color="auto"/>
              </w:divBdr>
            </w:div>
            <w:div w:id="1149831985">
              <w:marLeft w:val="0"/>
              <w:marRight w:val="0"/>
              <w:marTop w:val="0"/>
              <w:marBottom w:val="0"/>
              <w:divBdr>
                <w:top w:val="none" w:sz="0" w:space="0" w:color="auto"/>
                <w:left w:val="none" w:sz="0" w:space="0" w:color="auto"/>
                <w:bottom w:val="none" w:sz="0" w:space="0" w:color="auto"/>
                <w:right w:val="none" w:sz="0" w:space="0" w:color="auto"/>
              </w:divBdr>
            </w:div>
            <w:div w:id="1680961393">
              <w:marLeft w:val="0"/>
              <w:marRight w:val="0"/>
              <w:marTop w:val="0"/>
              <w:marBottom w:val="0"/>
              <w:divBdr>
                <w:top w:val="none" w:sz="0" w:space="0" w:color="auto"/>
                <w:left w:val="none" w:sz="0" w:space="0" w:color="auto"/>
                <w:bottom w:val="none" w:sz="0" w:space="0" w:color="auto"/>
                <w:right w:val="none" w:sz="0" w:space="0" w:color="auto"/>
              </w:divBdr>
            </w:div>
            <w:div w:id="1862695468">
              <w:marLeft w:val="0"/>
              <w:marRight w:val="0"/>
              <w:marTop w:val="0"/>
              <w:marBottom w:val="0"/>
              <w:divBdr>
                <w:top w:val="none" w:sz="0" w:space="0" w:color="auto"/>
                <w:left w:val="none" w:sz="0" w:space="0" w:color="auto"/>
                <w:bottom w:val="none" w:sz="0" w:space="0" w:color="auto"/>
                <w:right w:val="none" w:sz="0" w:space="0" w:color="auto"/>
              </w:divBdr>
            </w:div>
            <w:div w:id="1886793965">
              <w:marLeft w:val="0"/>
              <w:marRight w:val="0"/>
              <w:marTop w:val="0"/>
              <w:marBottom w:val="0"/>
              <w:divBdr>
                <w:top w:val="none" w:sz="0" w:space="0" w:color="auto"/>
                <w:left w:val="none" w:sz="0" w:space="0" w:color="auto"/>
                <w:bottom w:val="none" w:sz="0" w:space="0" w:color="auto"/>
                <w:right w:val="none" w:sz="0" w:space="0" w:color="auto"/>
              </w:divBdr>
            </w:div>
            <w:div w:id="201444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459959">
      <w:bodyDiv w:val="1"/>
      <w:marLeft w:val="0"/>
      <w:marRight w:val="0"/>
      <w:marTop w:val="0"/>
      <w:marBottom w:val="0"/>
      <w:divBdr>
        <w:top w:val="none" w:sz="0" w:space="0" w:color="auto"/>
        <w:left w:val="none" w:sz="0" w:space="0" w:color="auto"/>
        <w:bottom w:val="none" w:sz="0" w:space="0" w:color="auto"/>
        <w:right w:val="none" w:sz="0" w:space="0" w:color="auto"/>
      </w:divBdr>
    </w:div>
    <w:div w:id="684403136">
      <w:bodyDiv w:val="1"/>
      <w:marLeft w:val="0"/>
      <w:marRight w:val="0"/>
      <w:marTop w:val="0"/>
      <w:marBottom w:val="0"/>
      <w:divBdr>
        <w:top w:val="none" w:sz="0" w:space="0" w:color="auto"/>
        <w:left w:val="none" w:sz="0" w:space="0" w:color="auto"/>
        <w:bottom w:val="none" w:sz="0" w:space="0" w:color="auto"/>
        <w:right w:val="none" w:sz="0" w:space="0" w:color="auto"/>
      </w:divBdr>
    </w:div>
    <w:div w:id="689796196">
      <w:bodyDiv w:val="1"/>
      <w:marLeft w:val="0"/>
      <w:marRight w:val="0"/>
      <w:marTop w:val="0"/>
      <w:marBottom w:val="0"/>
      <w:divBdr>
        <w:top w:val="none" w:sz="0" w:space="0" w:color="auto"/>
        <w:left w:val="none" w:sz="0" w:space="0" w:color="auto"/>
        <w:bottom w:val="none" w:sz="0" w:space="0" w:color="auto"/>
        <w:right w:val="none" w:sz="0" w:space="0" w:color="auto"/>
      </w:divBdr>
    </w:div>
    <w:div w:id="710615476">
      <w:bodyDiv w:val="1"/>
      <w:marLeft w:val="0"/>
      <w:marRight w:val="0"/>
      <w:marTop w:val="0"/>
      <w:marBottom w:val="0"/>
      <w:divBdr>
        <w:top w:val="none" w:sz="0" w:space="0" w:color="auto"/>
        <w:left w:val="none" w:sz="0" w:space="0" w:color="auto"/>
        <w:bottom w:val="none" w:sz="0" w:space="0" w:color="auto"/>
        <w:right w:val="none" w:sz="0" w:space="0" w:color="auto"/>
      </w:divBdr>
    </w:div>
    <w:div w:id="734670167">
      <w:bodyDiv w:val="1"/>
      <w:marLeft w:val="0"/>
      <w:marRight w:val="0"/>
      <w:marTop w:val="0"/>
      <w:marBottom w:val="0"/>
      <w:divBdr>
        <w:top w:val="none" w:sz="0" w:space="0" w:color="auto"/>
        <w:left w:val="none" w:sz="0" w:space="0" w:color="auto"/>
        <w:bottom w:val="none" w:sz="0" w:space="0" w:color="auto"/>
        <w:right w:val="none" w:sz="0" w:space="0" w:color="auto"/>
      </w:divBdr>
    </w:div>
    <w:div w:id="881133337">
      <w:bodyDiv w:val="1"/>
      <w:marLeft w:val="0"/>
      <w:marRight w:val="0"/>
      <w:marTop w:val="0"/>
      <w:marBottom w:val="0"/>
      <w:divBdr>
        <w:top w:val="none" w:sz="0" w:space="0" w:color="auto"/>
        <w:left w:val="none" w:sz="0" w:space="0" w:color="auto"/>
        <w:bottom w:val="none" w:sz="0" w:space="0" w:color="auto"/>
        <w:right w:val="none" w:sz="0" w:space="0" w:color="auto"/>
      </w:divBdr>
    </w:div>
    <w:div w:id="959411106">
      <w:bodyDiv w:val="1"/>
      <w:marLeft w:val="0"/>
      <w:marRight w:val="0"/>
      <w:marTop w:val="0"/>
      <w:marBottom w:val="0"/>
      <w:divBdr>
        <w:top w:val="none" w:sz="0" w:space="0" w:color="auto"/>
        <w:left w:val="none" w:sz="0" w:space="0" w:color="auto"/>
        <w:bottom w:val="none" w:sz="0" w:space="0" w:color="auto"/>
        <w:right w:val="none" w:sz="0" w:space="0" w:color="auto"/>
      </w:divBdr>
    </w:div>
    <w:div w:id="989598909">
      <w:bodyDiv w:val="1"/>
      <w:marLeft w:val="0"/>
      <w:marRight w:val="0"/>
      <w:marTop w:val="0"/>
      <w:marBottom w:val="0"/>
      <w:divBdr>
        <w:top w:val="none" w:sz="0" w:space="0" w:color="auto"/>
        <w:left w:val="none" w:sz="0" w:space="0" w:color="auto"/>
        <w:bottom w:val="none" w:sz="0" w:space="0" w:color="auto"/>
        <w:right w:val="none" w:sz="0" w:space="0" w:color="auto"/>
      </w:divBdr>
    </w:div>
    <w:div w:id="1090469117">
      <w:bodyDiv w:val="1"/>
      <w:marLeft w:val="0"/>
      <w:marRight w:val="0"/>
      <w:marTop w:val="0"/>
      <w:marBottom w:val="0"/>
      <w:divBdr>
        <w:top w:val="none" w:sz="0" w:space="0" w:color="auto"/>
        <w:left w:val="none" w:sz="0" w:space="0" w:color="auto"/>
        <w:bottom w:val="none" w:sz="0" w:space="0" w:color="auto"/>
        <w:right w:val="none" w:sz="0" w:space="0" w:color="auto"/>
      </w:divBdr>
    </w:div>
    <w:div w:id="1142884643">
      <w:bodyDiv w:val="1"/>
      <w:marLeft w:val="0"/>
      <w:marRight w:val="0"/>
      <w:marTop w:val="0"/>
      <w:marBottom w:val="0"/>
      <w:divBdr>
        <w:top w:val="none" w:sz="0" w:space="0" w:color="auto"/>
        <w:left w:val="none" w:sz="0" w:space="0" w:color="auto"/>
        <w:bottom w:val="none" w:sz="0" w:space="0" w:color="auto"/>
        <w:right w:val="none" w:sz="0" w:space="0" w:color="auto"/>
      </w:divBdr>
      <w:divsChild>
        <w:div w:id="817692744">
          <w:marLeft w:val="0"/>
          <w:marRight w:val="0"/>
          <w:marTop w:val="0"/>
          <w:marBottom w:val="0"/>
          <w:divBdr>
            <w:top w:val="none" w:sz="0" w:space="0" w:color="auto"/>
            <w:left w:val="none" w:sz="0" w:space="0" w:color="auto"/>
            <w:bottom w:val="none" w:sz="0" w:space="0" w:color="auto"/>
            <w:right w:val="none" w:sz="0" w:space="0" w:color="auto"/>
          </w:divBdr>
        </w:div>
      </w:divsChild>
    </w:div>
    <w:div w:id="1211530149">
      <w:bodyDiv w:val="1"/>
      <w:marLeft w:val="0"/>
      <w:marRight w:val="0"/>
      <w:marTop w:val="0"/>
      <w:marBottom w:val="0"/>
      <w:divBdr>
        <w:top w:val="none" w:sz="0" w:space="0" w:color="auto"/>
        <w:left w:val="none" w:sz="0" w:space="0" w:color="auto"/>
        <w:bottom w:val="none" w:sz="0" w:space="0" w:color="auto"/>
        <w:right w:val="none" w:sz="0" w:space="0" w:color="auto"/>
      </w:divBdr>
    </w:div>
    <w:div w:id="1240099373">
      <w:bodyDiv w:val="1"/>
      <w:marLeft w:val="0"/>
      <w:marRight w:val="0"/>
      <w:marTop w:val="0"/>
      <w:marBottom w:val="0"/>
      <w:divBdr>
        <w:top w:val="none" w:sz="0" w:space="0" w:color="auto"/>
        <w:left w:val="none" w:sz="0" w:space="0" w:color="auto"/>
        <w:bottom w:val="none" w:sz="0" w:space="0" w:color="auto"/>
        <w:right w:val="none" w:sz="0" w:space="0" w:color="auto"/>
      </w:divBdr>
    </w:div>
    <w:div w:id="1263802321">
      <w:bodyDiv w:val="1"/>
      <w:marLeft w:val="0"/>
      <w:marRight w:val="0"/>
      <w:marTop w:val="0"/>
      <w:marBottom w:val="0"/>
      <w:divBdr>
        <w:top w:val="none" w:sz="0" w:space="0" w:color="auto"/>
        <w:left w:val="none" w:sz="0" w:space="0" w:color="auto"/>
        <w:bottom w:val="none" w:sz="0" w:space="0" w:color="auto"/>
        <w:right w:val="none" w:sz="0" w:space="0" w:color="auto"/>
      </w:divBdr>
    </w:div>
    <w:div w:id="1436829489">
      <w:bodyDiv w:val="1"/>
      <w:marLeft w:val="0"/>
      <w:marRight w:val="0"/>
      <w:marTop w:val="0"/>
      <w:marBottom w:val="0"/>
      <w:divBdr>
        <w:top w:val="none" w:sz="0" w:space="0" w:color="auto"/>
        <w:left w:val="none" w:sz="0" w:space="0" w:color="auto"/>
        <w:bottom w:val="none" w:sz="0" w:space="0" w:color="auto"/>
        <w:right w:val="none" w:sz="0" w:space="0" w:color="auto"/>
      </w:divBdr>
    </w:div>
    <w:div w:id="1527400527">
      <w:bodyDiv w:val="1"/>
      <w:marLeft w:val="0"/>
      <w:marRight w:val="0"/>
      <w:marTop w:val="0"/>
      <w:marBottom w:val="0"/>
      <w:divBdr>
        <w:top w:val="none" w:sz="0" w:space="0" w:color="auto"/>
        <w:left w:val="none" w:sz="0" w:space="0" w:color="auto"/>
        <w:bottom w:val="none" w:sz="0" w:space="0" w:color="auto"/>
        <w:right w:val="none" w:sz="0" w:space="0" w:color="auto"/>
      </w:divBdr>
    </w:div>
    <w:div w:id="1607422485">
      <w:bodyDiv w:val="1"/>
      <w:marLeft w:val="0"/>
      <w:marRight w:val="0"/>
      <w:marTop w:val="0"/>
      <w:marBottom w:val="0"/>
      <w:divBdr>
        <w:top w:val="none" w:sz="0" w:space="0" w:color="auto"/>
        <w:left w:val="none" w:sz="0" w:space="0" w:color="auto"/>
        <w:bottom w:val="none" w:sz="0" w:space="0" w:color="auto"/>
        <w:right w:val="none" w:sz="0" w:space="0" w:color="auto"/>
      </w:divBdr>
    </w:div>
    <w:div w:id="1616863159">
      <w:bodyDiv w:val="1"/>
      <w:marLeft w:val="0"/>
      <w:marRight w:val="0"/>
      <w:marTop w:val="0"/>
      <w:marBottom w:val="0"/>
      <w:divBdr>
        <w:top w:val="none" w:sz="0" w:space="0" w:color="auto"/>
        <w:left w:val="none" w:sz="0" w:space="0" w:color="auto"/>
        <w:bottom w:val="none" w:sz="0" w:space="0" w:color="auto"/>
        <w:right w:val="none" w:sz="0" w:space="0" w:color="auto"/>
      </w:divBdr>
      <w:divsChild>
        <w:div w:id="1424452244">
          <w:marLeft w:val="0"/>
          <w:marRight w:val="0"/>
          <w:marTop w:val="0"/>
          <w:marBottom w:val="0"/>
          <w:divBdr>
            <w:top w:val="none" w:sz="0" w:space="0" w:color="auto"/>
            <w:left w:val="none" w:sz="0" w:space="0" w:color="auto"/>
            <w:bottom w:val="none" w:sz="0" w:space="0" w:color="auto"/>
            <w:right w:val="none" w:sz="0" w:space="0" w:color="auto"/>
          </w:divBdr>
        </w:div>
      </w:divsChild>
    </w:div>
    <w:div w:id="1654019873">
      <w:bodyDiv w:val="1"/>
      <w:marLeft w:val="0"/>
      <w:marRight w:val="0"/>
      <w:marTop w:val="0"/>
      <w:marBottom w:val="0"/>
      <w:divBdr>
        <w:top w:val="none" w:sz="0" w:space="0" w:color="auto"/>
        <w:left w:val="none" w:sz="0" w:space="0" w:color="auto"/>
        <w:bottom w:val="none" w:sz="0" w:space="0" w:color="auto"/>
        <w:right w:val="none" w:sz="0" w:space="0" w:color="auto"/>
      </w:divBdr>
    </w:div>
    <w:div w:id="1662200300">
      <w:bodyDiv w:val="1"/>
      <w:marLeft w:val="0"/>
      <w:marRight w:val="0"/>
      <w:marTop w:val="0"/>
      <w:marBottom w:val="0"/>
      <w:divBdr>
        <w:top w:val="none" w:sz="0" w:space="0" w:color="auto"/>
        <w:left w:val="none" w:sz="0" w:space="0" w:color="auto"/>
        <w:bottom w:val="none" w:sz="0" w:space="0" w:color="auto"/>
        <w:right w:val="none" w:sz="0" w:space="0" w:color="auto"/>
      </w:divBdr>
    </w:div>
    <w:div w:id="1830707116">
      <w:bodyDiv w:val="1"/>
      <w:marLeft w:val="0"/>
      <w:marRight w:val="0"/>
      <w:marTop w:val="0"/>
      <w:marBottom w:val="0"/>
      <w:divBdr>
        <w:top w:val="none" w:sz="0" w:space="0" w:color="auto"/>
        <w:left w:val="none" w:sz="0" w:space="0" w:color="auto"/>
        <w:bottom w:val="none" w:sz="0" w:space="0" w:color="auto"/>
        <w:right w:val="none" w:sz="0" w:space="0" w:color="auto"/>
      </w:divBdr>
      <w:divsChild>
        <w:div w:id="467553498">
          <w:marLeft w:val="0"/>
          <w:marRight w:val="0"/>
          <w:marTop w:val="0"/>
          <w:marBottom w:val="0"/>
          <w:divBdr>
            <w:top w:val="none" w:sz="0" w:space="0" w:color="auto"/>
            <w:left w:val="none" w:sz="0" w:space="0" w:color="auto"/>
            <w:bottom w:val="none" w:sz="0" w:space="0" w:color="auto"/>
            <w:right w:val="none" w:sz="0" w:space="0" w:color="auto"/>
          </w:divBdr>
        </w:div>
      </w:divsChild>
    </w:div>
    <w:div w:id="1920291324">
      <w:bodyDiv w:val="1"/>
      <w:marLeft w:val="0"/>
      <w:marRight w:val="0"/>
      <w:marTop w:val="0"/>
      <w:marBottom w:val="0"/>
      <w:divBdr>
        <w:top w:val="none" w:sz="0" w:space="0" w:color="auto"/>
        <w:left w:val="none" w:sz="0" w:space="0" w:color="auto"/>
        <w:bottom w:val="none" w:sz="0" w:space="0" w:color="auto"/>
        <w:right w:val="none" w:sz="0" w:space="0" w:color="auto"/>
      </w:divBdr>
    </w:div>
    <w:div w:id="2009477705">
      <w:bodyDiv w:val="1"/>
      <w:marLeft w:val="0"/>
      <w:marRight w:val="0"/>
      <w:marTop w:val="0"/>
      <w:marBottom w:val="0"/>
      <w:divBdr>
        <w:top w:val="none" w:sz="0" w:space="0" w:color="auto"/>
        <w:left w:val="none" w:sz="0" w:space="0" w:color="auto"/>
        <w:bottom w:val="none" w:sz="0" w:space="0" w:color="auto"/>
        <w:right w:val="none" w:sz="0" w:space="0" w:color="auto"/>
      </w:divBdr>
    </w:div>
    <w:div w:id="2047872315">
      <w:bodyDiv w:val="1"/>
      <w:marLeft w:val="0"/>
      <w:marRight w:val="0"/>
      <w:marTop w:val="0"/>
      <w:marBottom w:val="0"/>
      <w:divBdr>
        <w:top w:val="none" w:sz="0" w:space="0" w:color="auto"/>
        <w:left w:val="none" w:sz="0" w:space="0" w:color="auto"/>
        <w:bottom w:val="none" w:sz="0" w:space="0" w:color="auto"/>
        <w:right w:val="none" w:sz="0" w:space="0" w:color="auto"/>
      </w:divBdr>
      <w:divsChild>
        <w:div w:id="438960832">
          <w:marLeft w:val="0"/>
          <w:marRight w:val="0"/>
          <w:marTop w:val="0"/>
          <w:marBottom w:val="0"/>
          <w:divBdr>
            <w:top w:val="none" w:sz="0" w:space="0" w:color="auto"/>
            <w:left w:val="none" w:sz="0" w:space="0" w:color="auto"/>
            <w:bottom w:val="none" w:sz="0" w:space="0" w:color="auto"/>
            <w:right w:val="none" w:sz="0" w:space="0" w:color="auto"/>
          </w:divBdr>
        </w:div>
      </w:divsChild>
    </w:div>
    <w:div w:id="209539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emf"/></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30457740944060691"/>
          <c:y val="0.20484476408912591"/>
          <c:w val="0.39612676056338675"/>
          <c:h val="0.64102564102564163"/>
        </c:manualLayout>
      </c:layout>
      <c:radarChart>
        <c:radarStyle val="marker"/>
        <c:ser>
          <c:idx val="0"/>
          <c:order val="0"/>
          <c:tx>
            <c:strRef>
              <c:f>Sheet1!$A$2</c:f>
              <c:strCache>
                <c:ptCount val="1"/>
                <c:pt idx="0">
                  <c:v>2012</c:v>
                </c:pt>
              </c:strCache>
            </c:strRef>
          </c:tx>
          <c:spPr>
            <a:ln w="38031">
              <a:solidFill>
                <a:srgbClr val="000080"/>
              </a:solidFill>
              <a:prstDash val="solid"/>
            </a:ln>
          </c:spPr>
          <c:marker>
            <c:symbol val="diamond"/>
            <c:size val="8"/>
            <c:spPr>
              <a:solidFill>
                <a:srgbClr val="000080"/>
              </a:solidFill>
              <a:ln>
                <a:solidFill>
                  <a:srgbClr val="000080"/>
                </a:solidFill>
                <a:prstDash val="solid"/>
              </a:ln>
              <a:effectLst>
                <a:outerShdw dist="35921" dir="2700000" algn="br">
                  <a:srgbClr val="000000"/>
                </a:outerShdw>
              </a:effectLst>
            </c:spPr>
          </c:marker>
          <c:dLbls>
            <c:dLbl>
              <c:idx val="0"/>
              <c:layout>
                <c:manualLayout>
                  <c:x val="6.4606234851877553E-2"/>
                  <c:y val="5.3135453539789781E-2"/>
                </c:manualLayout>
              </c:layout>
              <c:tx>
                <c:rich>
                  <a:bodyPr/>
                  <a:lstStyle/>
                  <a:p>
                    <a:pPr>
                      <a:defRPr sz="1198" b="1" i="0" u="none" strike="noStrike" baseline="0">
                        <a:solidFill>
                          <a:srgbClr val="000000"/>
                        </a:solidFill>
                        <a:latin typeface="Arial"/>
                        <a:ea typeface="Arial"/>
                        <a:cs typeface="Arial"/>
                      </a:defRPr>
                    </a:pPr>
                    <a:r>
                      <a:rPr lang="ru-RU"/>
                      <a:t>86,1</a:t>
                    </a:r>
                    <a:endParaRPr lang="en-US"/>
                  </a:p>
                </c:rich>
              </c:tx>
              <c:numFmt formatCode="0.0" sourceLinked="0"/>
              <c:spPr>
                <a:noFill/>
                <a:ln w="25354">
                  <a:noFill/>
                </a:ln>
              </c:spPr>
              <c:showVal val="1"/>
            </c:dLbl>
            <c:dLbl>
              <c:idx val="1"/>
              <c:layout>
                <c:manualLayout>
                  <c:x val="4.7013026525684544E-2"/>
                  <c:y val="6.7529356690893966E-2"/>
                </c:manualLayout>
              </c:layout>
              <c:tx>
                <c:rich>
                  <a:bodyPr/>
                  <a:lstStyle/>
                  <a:p>
                    <a:pPr>
                      <a:defRPr sz="1198" b="1" i="0" u="none" strike="noStrike" baseline="0">
                        <a:solidFill>
                          <a:srgbClr val="000000"/>
                        </a:solidFill>
                        <a:latin typeface="Arial"/>
                        <a:ea typeface="Arial"/>
                        <a:cs typeface="Arial"/>
                      </a:defRPr>
                    </a:pPr>
                    <a:r>
                      <a:rPr lang="ru-RU"/>
                      <a:t>72,9</a:t>
                    </a:r>
                    <a:endParaRPr lang="en-US"/>
                  </a:p>
                </c:rich>
              </c:tx>
              <c:numFmt formatCode="0.0" sourceLinked="0"/>
              <c:spPr>
                <a:noFill/>
                <a:ln w="25354">
                  <a:noFill/>
                </a:ln>
              </c:spPr>
              <c:showVal val="1"/>
            </c:dLbl>
            <c:dLbl>
              <c:idx val="2"/>
              <c:layout>
                <c:manualLayout>
                  <c:x val="1.5244308646725423E-2"/>
                  <c:y val="2.961166536174244E-2"/>
                </c:manualLayout>
              </c:layout>
              <c:numFmt formatCode="0.0" sourceLinked="0"/>
              <c:spPr>
                <a:noFill/>
                <a:ln w="25354">
                  <a:noFill/>
                </a:ln>
              </c:spPr>
              <c:txPr>
                <a:bodyPr/>
                <a:lstStyle/>
                <a:p>
                  <a:pPr>
                    <a:defRPr sz="1198" b="1" i="0" u="none" strike="noStrike" baseline="0">
                      <a:solidFill>
                        <a:srgbClr val="000000"/>
                      </a:solidFill>
                      <a:latin typeface="Arial"/>
                      <a:ea typeface="Arial"/>
                      <a:cs typeface="Arial"/>
                    </a:defRPr>
                  </a:pPr>
                  <a:endParaRPr lang="ru-RU"/>
                </a:p>
              </c:txPr>
              <c:showVal val="1"/>
            </c:dLbl>
            <c:dLbl>
              <c:idx val="3"/>
              <c:layout>
                <c:manualLayout>
                  <c:x val="1.6187711023199281E-3"/>
                  <c:y val="2.6402084829176078E-2"/>
                </c:manualLayout>
              </c:layout>
              <c:numFmt formatCode="0.0" sourceLinked="0"/>
              <c:spPr>
                <a:noFill/>
                <a:ln w="25354">
                  <a:noFill/>
                </a:ln>
              </c:spPr>
              <c:txPr>
                <a:bodyPr/>
                <a:lstStyle/>
                <a:p>
                  <a:pPr>
                    <a:defRPr sz="1198" b="1" i="0" u="none" strike="noStrike" baseline="0">
                      <a:solidFill>
                        <a:srgbClr val="000000"/>
                      </a:solidFill>
                      <a:latin typeface="Arial"/>
                      <a:ea typeface="Arial"/>
                      <a:cs typeface="Arial"/>
                    </a:defRPr>
                  </a:pPr>
                  <a:endParaRPr lang="ru-RU"/>
                </a:p>
              </c:txPr>
              <c:showVal val="1"/>
            </c:dLbl>
            <c:dLbl>
              <c:idx val="4"/>
              <c:layout>
                <c:manualLayout>
                  <c:x val="-2.2952103366301012E-3"/>
                  <c:y val="-2.9054816166196002E-2"/>
                </c:manualLayout>
              </c:layout>
              <c:tx>
                <c:rich>
                  <a:bodyPr/>
                  <a:lstStyle/>
                  <a:p>
                    <a:pPr>
                      <a:defRPr sz="1198" b="1" i="0" u="none" strike="noStrike" baseline="0">
                        <a:solidFill>
                          <a:srgbClr val="000000"/>
                        </a:solidFill>
                        <a:latin typeface="Arial"/>
                        <a:ea typeface="Arial"/>
                        <a:cs typeface="Arial"/>
                      </a:defRPr>
                    </a:pPr>
                    <a:r>
                      <a:rPr lang="en-US"/>
                      <a:t>77,</a:t>
                    </a:r>
                    <a:r>
                      <a:rPr lang="ru-RU"/>
                      <a:t>9</a:t>
                    </a:r>
                    <a:endParaRPr lang="en-US"/>
                  </a:p>
                </c:rich>
              </c:tx>
              <c:numFmt formatCode="0.0" sourceLinked="0"/>
              <c:spPr>
                <a:noFill/>
                <a:ln w="25354">
                  <a:noFill/>
                </a:ln>
              </c:spPr>
              <c:showVal val="1"/>
            </c:dLbl>
            <c:dLbl>
              <c:idx val="5"/>
              <c:layout>
                <c:manualLayout>
                  <c:x val="-2.0294309435026896E-2"/>
                  <c:y val="-7.3470621789107834E-2"/>
                </c:manualLayout>
              </c:layout>
              <c:numFmt formatCode="0.0" sourceLinked="0"/>
              <c:spPr>
                <a:noFill/>
                <a:ln w="25354">
                  <a:noFill/>
                </a:ln>
              </c:spPr>
              <c:txPr>
                <a:bodyPr/>
                <a:lstStyle/>
                <a:p>
                  <a:pPr>
                    <a:defRPr sz="1198" b="1" i="0" u="none" strike="noStrike" baseline="0">
                      <a:solidFill>
                        <a:srgbClr val="000000"/>
                      </a:solidFill>
                      <a:latin typeface="Arial"/>
                      <a:ea typeface="Arial"/>
                      <a:cs typeface="Arial"/>
                    </a:defRPr>
                  </a:pPr>
                  <a:endParaRPr lang="ru-RU"/>
                </a:p>
              </c:txPr>
              <c:showVal val="1"/>
            </c:dLbl>
            <c:dLbl>
              <c:idx val="6"/>
              <c:layout>
                <c:manualLayout>
                  <c:x val="-4.0339832145008534E-3"/>
                  <c:y val="2.9611679834643492E-2"/>
                </c:manualLayout>
              </c:layout>
              <c:tx>
                <c:rich>
                  <a:bodyPr/>
                  <a:lstStyle/>
                  <a:p>
                    <a:pPr>
                      <a:defRPr sz="1198" b="1" i="0" u="none" strike="noStrike" baseline="0">
                        <a:solidFill>
                          <a:srgbClr val="000000"/>
                        </a:solidFill>
                        <a:latin typeface="Arial"/>
                        <a:ea typeface="Arial"/>
                        <a:cs typeface="Arial"/>
                      </a:defRPr>
                    </a:pPr>
                    <a:r>
                      <a:rPr lang="en-US"/>
                      <a:t>6</a:t>
                    </a:r>
                    <a:r>
                      <a:rPr lang="ru-RU"/>
                      <a:t>7</a:t>
                    </a:r>
                    <a:r>
                      <a:rPr lang="en-US"/>
                      <a:t>,</a:t>
                    </a:r>
                    <a:r>
                      <a:rPr lang="ru-RU"/>
                      <a:t>1</a:t>
                    </a:r>
                    <a:endParaRPr lang="en-US"/>
                  </a:p>
                </c:rich>
              </c:tx>
              <c:numFmt formatCode="0.0" sourceLinked="0"/>
              <c:spPr>
                <a:noFill/>
                <a:ln w="25354">
                  <a:noFill/>
                </a:ln>
              </c:spPr>
              <c:showVal val="1"/>
            </c:dLbl>
            <c:dLbl>
              <c:idx val="7"/>
              <c:layout/>
              <c:tx>
                <c:rich>
                  <a:bodyPr/>
                  <a:lstStyle/>
                  <a:p>
                    <a:pPr>
                      <a:defRPr sz="1198" b="1" i="0" u="none" strike="noStrike" baseline="0">
                        <a:solidFill>
                          <a:srgbClr val="000000"/>
                        </a:solidFill>
                        <a:latin typeface="Arial"/>
                        <a:ea typeface="Arial"/>
                        <a:cs typeface="Arial"/>
                      </a:defRPr>
                    </a:pPr>
                    <a:r>
                      <a:rPr lang="en-US"/>
                      <a:t>6</a:t>
                    </a:r>
                    <a:r>
                      <a:rPr lang="ru-RU"/>
                      <a:t>8</a:t>
                    </a:r>
                    <a:r>
                      <a:rPr lang="en-US"/>
                      <a:t>,6</a:t>
                    </a:r>
                  </a:p>
                </c:rich>
              </c:tx>
              <c:numFmt formatCode="0.0" sourceLinked="0"/>
              <c:spPr>
                <a:noFill/>
                <a:ln w="25354">
                  <a:noFill/>
                </a:ln>
              </c:spPr>
              <c:showVal val="1"/>
            </c:dLbl>
            <c:numFmt formatCode="0.0" sourceLinked="0"/>
            <c:spPr>
              <a:noFill/>
              <a:ln w="25354">
                <a:noFill/>
              </a:ln>
            </c:spPr>
            <c:txPr>
              <a:bodyPr/>
              <a:lstStyle/>
              <a:p>
                <a:pPr>
                  <a:defRPr sz="1198" b="0" i="0" u="none" strike="noStrike" baseline="0">
                    <a:solidFill>
                      <a:srgbClr val="000000"/>
                    </a:solidFill>
                    <a:latin typeface="Arial"/>
                    <a:ea typeface="Arial"/>
                    <a:cs typeface="Arial"/>
                  </a:defRPr>
                </a:pPr>
                <a:endParaRPr lang="ru-RU"/>
              </a:p>
            </c:txPr>
            <c:showVal val="1"/>
          </c:dLbls>
          <c:cat>
            <c:strRef>
              <c:f>Sheet1!$B$1:$I$1</c:f>
              <c:strCache>
                <c:ptCount val="8"/>
                <c:pt idx="0">
                  <c:v>Оборот розничной торговли</c:v>
                </c:pt>
                <c:pt idx="1">
                  <c:v>Объем работ в строительстве</c:v>
                </c:pt>
                <c:pt idx="2">
                  <c:v>Объем платных услуг населению</c:v>
                </c:pt>
                <c:pt idx="3">
                  <c:v>Отгружено товаров в промышленном производстве</c:v>
                </c:pt>
                <c:pt idx="4">
                  <c:v>Грузооборот (автотранспорт)</c:v>
                </c:pt>
                <c:pt idx="5">
                  <c:v>Инвестиции в основной капитал</c:v>
                </c:pt>
                <c:pt idx="6">
                  <c:v>Количество субъектов хозяйственной деятельности</c:v>
                </c:pt>
                <c:pt idx="7">
                  <c:v>Построено жилых домов</c:v>
                </c:pt>
              </c:strCache>
            </c:strRef>
          </c:cat>
          <c:val>
            <c:numRef>
              <c:f>Sheet1!$B$2:$I$2</c:f>
              <c:numCache>
                <c:formatCode>General</c:formatCode>
                <c:ptCount val="8"/>
                <c:pt idx="0">
                  <c:v>86.1</c:v>
                </c:pt>
                <c:pt idx="1">
                  <c:v>72.900000000000006</c:v>
                </c:pt>
                <c:pt idx="2">
                  <c:v>84.8</c:v>
                </c:pt>
                <c:pt idx="3">
                  <c:v>81.8</c:v>
                </c:pt>
                <c:pt idx="4">
                  <c:v>77.900000000000006</c:v>
                </c:pt>
                <c:pt idx="5">
                  <c:v>63.1</c:v>
                </c:pt>
                <c:pt idx="6">
                  <c:v>67.099999999999994</c:v>
                </c:pt>
                <c:pt idx="7">
                  <c:v>68.599999999999994</c:v>
                </c:pt>
              </c:numCache>
            </c:numRef>
          </c:val>
        </c:ser>
        <c:axId val="80668928"/>
        <c:axId val="80171008"/>
      </c:radarChart>
      <c:catAx>
        <c:axId val="80668928"/>
        <c:scaling>
          <c:orientation val="minMax"/>
        </c:scaling>
        <c:axPos val="b"/>
        <c:majorGridlines>
          <c:spPr>
            <a:ln w="3169">
              <a:solidFill>
                <a:srgbClr val="3366FF"/>
              </a:solidFill>
              <a:prstDash val="solid"/>
            </a:ln>
          </c:spPr>
        </c:majorGridlines>
        <c:numFmt formatCode="General" sourceLinked="1"/>
        <c:tickLblPos val="nextTo"/>
        <c:txPr>
          <a:bodyPr rot="0" vert="horz"/>
          <a:lstStyle/>
          <a:p>
            <a:pPr>
              <a:defRPr sz="1200" b="1" i="0" u="none" strike="noStrike" baseline="0">
                <a:solidFill>
                  <a:srgbClr val="000000"/>
                </a:solidFill>
                <a:latin typeface="Times New Roman" pitchFamily="18" charset="0"/>
                <a:ea typeface="Arial Cyr"/>
                <a:cs typeface="Times New Roman" pitchFamily="18" charset="0"/>
              </a:defRPr>
            </a:pPr>
            <a:endParaRPr lang="ru-RU"/>
          </a:p>
        </c:txPr>
        <c:crossAx val="80171008"/>
        <c:crosses val="autoZero"/>
        <c:lblAlgn val="ctr"/>
        <c:lblOffset val="100"/>
      </c:catAx>
      <c:valAx>
        <c:axId val="80171008"/>
        <c:scaling>
          <c:orientation val="minMax"/>
        </c:scaling>
        <c:axPos val="l"/>
        <c:majorGridlines>
          <c:spPr>
            <a:ln w="12677">
              <a:solidFill>
                <a:srgbClr val="0000FF"/>
              </a:solidFill>
              <a:prstDash val="sysDash"/>
            </a:ln>
          </c:spPr>
        </c:majorGridlines>
        <c:numFmt formatCode="General" sourceLinked="1"/>
        <c:majorTickMark val="cross"/>
        <c:tickLblPos val="nextTo"/>
        <c:spPr>
          <a:ln w="3169">
            <a:solidFill>
              <a:srgbClr val="3366FF"/>
            </a:solidFill>
            <a:prstDash val="solid"/>
          </a:ln>
        </c:spPr>
        <c:txPr>
          <a:bodyPr rot="0" vert="horz"/>
          <a:lstStyle/>
          <a:p>
            <a:pPr>
              <a:defRPr sz="948" b="1" i="0" u="none" strike="noStrike" baseline="0">
                <a:solidFill>
                  <a:srgbClr val="000080"/>
                </a:solidFill>
                <a:latin typeface="Arial CYR"/>
                <a:ea typeface="Arial CYR"/>
                <a:cs typeface="Arial CYR"/>
              </a:defRPr>
            </a:pPr>
            <a:endParaRPr lang="ru-RU"/>
          </a:p>
        </c:txPr>
        <c:crossAx val="80668928"/>
        <c:crosses val="autoZero"/>
        <c:crossBetween val="between"/>
      </c:valAx>
      <c:spPr>
        <a:noFill/>
        <a:ln w="25354">
          <a:noFill/>
        </a:ln>
      </c:spPr>
    </c:plotArea>
    <c:plotVisOnly val="1"/>
    <c:dispBlanksAs val="gap"/>
  </c:chart>
  <c:spPr>
    <a:noFill/>
    <a:ln>
      <a:noFill/>
    </a:ln>
  </c:spPr>
  <c:txPr>
    <a:bodyPr/>
    <a:lstStyle/>
    <a:p>
      <a:pPr>
        <a:defRPr sz="1547" b="1" i="0" u="none" strike="noStrike" baseline="0">
          <a:solidFill>
            <a:srgbClr val="000000"/>
          </a:solidFill>
          <a:latin typeface="Arial Cyr"/>
          <a:ea typeface="Arial Cyr"/>
          <a:cs typeface="Arial Cy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0782C7-E891-473A-BA95-392C99C77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81</Pages>
  <Words>17316</Words>
  <Characters>126145</Characters>
  <Application>Microsoft Office Word</Application>
  <DocSecurity>0</DocSecurity>
  <Lines>1051</Lines>
  <Paragraphs>286</Paragraphs>
  <ScaleCrop>false</ScaleCrop>
  <HeadingPairs>
    <vt:vector size="2" baseType="variant">
      <vt:variant>
        <vt:lpstr>Название</vt:lpstr>
      </vt:variant>
      <vt:variant>
        <vt:i4>1</vt:i4>
      </vt:variant>
    </vt:vector>
  </HeadingPairs>
  <TitlesOfParts>
    <vt:vector size="1" baseType="lpstr">
      <vt:lpstr>РЕЗУЛЬТАТЫ АНАЛИЗА КОНКУРЕНТНЫХ</vt:lpstr>
    </vt:vector>
  </TitlesOfParts>
  <Company/>
  <LinksUpToDate>false</LinksUpToDate>
  <CharactersWithSpaces>143175</CharactersWithSpaces>
  <SharedDoc>false</SharedDoc>
  <HLinks>
    <vt:vector size="108" baseType="variant">
      <vt:variant>
        <vt:i4>1048631</vt:i4>
      </vt:variant>
      <vt:variant>
        <vt:i4>104</vt:i4>
      </vt:variant>
      <vt:variant>
        <vt:i4>0</vt:i4>
      </vt:variant>
      <vt:variant>
        <vt:i4>5</vt:i4>
      </vt:variant>
      <vt:variant>
        <vt:lpwstr/>
      </vt:variant>
      <vt:variant>
        <vt:lpwstr>_Toc326654773</vt:lpwstr>
      </vt:variant>
      <vt:variant>
        <vt:i4>1048631</vt:i4>
      </vt:variant>
      <vt:variant>
        <vt:i4>98</vt:i4>
      </vt:variant>
      <vt:variant>
        <vt:i4>0</vt:i4>
      </vt:variant>
      <vt:variant>
        <vt:i4>5</vt:i4>
      </vt:variant>
      <vt:variant>
        <vt:lpwstr/>
      </vt:variant>
      <vt:variant>
        <vt:lpwstr>_Toc326654772</vt:lpwstr>
      </vt:variant>
      <vt:variant>
        <vt:i4>1048631</vt:i4>
      </vt:variant>
      <vt:variant>
        <vt:i4>92</vt:i4>
      </vt:variant>
      <vt:variant>
        <vt:i4>0</vt:i4>
      </vt:variant>
      <vt:variant>
        <vt:i4>5</vt:i4>
      </vt:variant>
      <vt:variant>
        <vt:lpwstr/>
      </vt:variant>
      <vt:variant>
        <vt:lpwstr>_Toc326654771</vt:lpwstr>
      </vt:variant>
      <vt:variant>
        <vt:i4>1048631</vt:i4>
      </vt:variant>
      <vt:variant>
        <vt:i4>86</vt:i4>
      </vt:variant>
      <vt:variant>
        <vt:i4>0</vt:i4>
      </vt:variant>
      <vt:variant>
        <vt:i4>5</vt:i4>
      </vt:variant>
      <vt:variant>
        <vt:lpwstr/>
      </vt:variant>
      <vt:variant>
        <vt:lpwstr>_Toc326654770</vt:lpwstr>
      </vt:variant>
      <vt:variant>
        <vt:i4>1114167</vt:i4>
      </vt:variant>
      <vt:variant>
        <vt:i4>80</vt:i4>
      </vt:variant>
      <vt:variant>
        <vt:i4>0</vt:i4>
      </vt:variant>
      <vt:variant>
        <vt:i4>5</vt:i4>
      </vt:variant>
      <vt:variant>
        <vt:lpwstr/>
      </vt:variant>
      <vt:variant>
        <vt:lpwstr>_Toc326654769</vt:lpwstr>
      </vt:variant>
      <vt:variant>
        <vt:i4>1114167</vt:i4>
      </vt:variant>
      <vt:variant>
        <vt:i4>74</vt:i4>
      </vt:variant>
      <vt:variant>
        <vt:i4>0</vt:i4>
      </vt:variant>
      <vt:variant>
        <vt:i4>5</vt:i4>
      </vt:variant>
      <vt:variant>
        <vt:lpwstr/>
      </vt:variant>
      <vt:variant>
        <vt:lpwstr>_Toc326654768</vt:lpwstr>
      </vt:variant>
      <vt:variant>
        <vt:i4>1114167</vt:i4>
      </vt:variant>
      <vt:variant>
        <vt:i4>68</vt:i4>
      </vt:variant>
      <vt:variant>
        <vt:i4>0</vt:i4>
      </vt:variant>
      <vt:variant>
        <vt:i4>5</vt:i4>
      </vt:variant>
      <vt:variant>
        <vt:lpwstr/>
      </vt:variant>
      <vt:variant>
        <vt:lpwstr>_Toc326654767</vt:lpwstr>
      </vt:variant>
      <vt:variant>
        <vt:i4>1114167</vt:i4>
      </vt:variant>
      <vt:variant>
        <vt:i4>62</vt:i4>
      </vt:variant>
      <vt:variant>
        <vt:i4>0</vt:i4>
      </vt:variant>
      <vt:variant>
        <vt:i4>5</vt:i4>
      </vt:variant>
      <vt:variant>
        <vt:lpwstr/>
      </vt:variant>
      <vt:variant>
        <vt:lpwstr>_Toc326654766</vt:lpwstr>
      </vt:variant>
      <vt:variant>
        <vt:i4>1114167</vt:i4>
      </vt:variant>
      <vt:variant>
        <vt:i4>56</vt:i4>
      </vt:variant>
      <vt:variant>
        <vt:i4>0</vt:i4>
      </vt:variant>
      <vt:variant>
        <vt:i4>5</vt:i4>
      </vt:variant>
      <vt:variant>
        <vt:lpwstr/>
      </vt:variant>
      <vt:variant>
        <vt:lpwstr>_Toc326654765</vt:lpwstr>
      </vt:variant>
      <vt:variant>
        <vt:i4>1114167</vt:i4>
      </vt:variant>
      <vt:variant>
        <vt:i4>50</vt:i4>
      </vt:variant>
      <vt:variant>
        <vt:i4>0</vt:i4>
      </vt:variant>
      <vt:variant>
        <vt:i4>5</vt:i4>
      </vt:variant>
      <vt:variant>
        <vt:lpwstr/>
      </vt:variant>
      <vt:variant>
        <vt:lpwstr>_Toc326654764</vt:lpwstr>
      </vt:variant>
      <vt:variant>
        <vt:i4>1114167</vt:i4>
      </vt:variant>
      <vt:variant>
        <vt:i4>44</vt:i4>
      </vt:variant>
      <vt:variant>
        <vt:i4>0</vt:i4>
      </vt:variant>
      <vt:variant>
        <vt:i4>5</vt:i4>
      </vt:variant>
      <vt:variant>
        <vt:lpwstr/>
      </vt:variant>
      <vt:variant>
        <vt:lpwstr>_Toc326654763</vt:lpwstr>
      </vt:variant>
      <vt:variant>
        <vt:i4>1114167</vt:i4>
      </vt:variant>
      <vt:variant>
        <vt:i4>38</vt:i4>
      </vt:variant>
      <vt:variant>
        <vt:i4>0</vt:i4>
      </vt:variant>
      <vt:variant>
        <vt:i4>5</vt:i4>
      </vt:variant>
      <vt:variant>
        <vt:lpwstr/>
      </vt:variant>
      <vt:variant>
        <vt:lpwstr>_Toc326654762</vt:lpwstr>
      </vt:variant>
      <vt:variant>
        <vt:i4>1114167</vt:i4>
      </vt:variant>
      <vt:variant>
        <vt:i4>32</vt:i4>
      </vt:variant>
      <vt:variant>
        <vt:i4>0</vt:i4>
      </vt:variant>
      <vt:variant>
        <vt:i4>5</vt:i4>
      </vt:variant>
      <vt:variant>
        <vt:lpwstr/>
      </vt:variant>
      <vt:variant>
        <vt:lpwstr>_Toc326654761</vt:lpwstr>
      </vt:variant>
      <vt:variant>
        <vt:i4>1114167</vt:i4>
      </vt:variant>
      <vt:variant>
        <vt:i4>26</vt:i4>
      </vt:variant>
      <vt:variant>
        <vt:i4>0</vt:i4>
      </vt:variant>
      <vt:variant>
        <vt:i4>5</vt:i4>
      </vt:variant>
      <vt:variant>
        <vt:lpwstr/>
      </vt:variant>
      <vt:variant>
        <vt:lpwstr>_Toc326654760</vt:lpwstr>
      </vt:variant>
      <vt:variant>
        <vt:i4>1179703</vt:i4>
      </vt:variant>
      <vt:variant>
        <vt:i4>20</vt:i4>
      </vt:variant>
      <vt:variant>
        <vt:i4>0</vt:i4>
      </vt:variant>
      <vt:variant>
        <vt:i4>5</vt:i4>
      </vt:variant>
      <vt:variant>
        <vt:lpwstr/>
      </vt:variant>
      <vt:variant>
        <vt:lpwstr>_Toc326654759</vt:lpwstr>
      </vt:variant>
      <vt:variant>
        <vt:i4>1179703</vt:i4>
      </vt:variant>
      <vt:variant>
        <vt:i4>14</vt:i4>
      </vt:variant>
      <vt:variant>
        <vt:i4>0</vt:i4>
      </vt:variant>
      <vt:variant>
        <vt:i4>5</vt:i4>
      </vt:variant>
      <vt:variant>
        <vt:lpwstr/>
      </vt:variant>
      <vt:variant>
        <vt:lpwstr>_Toc326654758</vt:lpwstr>
      </vt:variant>
      <vt:variant>
        <vt:i4>1179703</vt:i4>
      </vt:variant>
      <vt:variant>
        <vt:i4>8</vt:i4>
      </vt:variant>
      <vt:variant>
        <vt:i4>0</vt:i4>
      </vt:variant>
      <vt:variant>
        <vt:i4>5</vt:i4>
      </vt:variant>
      <vt:variant>
        <vt:lpwstr/>
      </vt:variant>
      <vt:variant>
        <vt:lpwstr>_Toc326654757</vt:lpwstr>
      </vt:variant>
      <vt:variant>
        <vt:i4>1179703</vt:i4>
      </vt:variant>
      <vt:variant>
        <vt:i4>2</vt:i4>
      </vt:variant>
      <vt:variant>
        <vt:i4>0</vt:i4>
      </vt:variant>
      <vt:variant>
        <vt:i4>5</vt:i4>
      </vt:variant>
      <vt:variant>
        <vt:lpwstr/>
      </vt:variant>
      <vt:variant>
        <vt:lpwstr>_Toc326654756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РЕЗУЛЬТАТЫ АНАЛИЗА КОНКУРЕНТНЫХ</dc:title>
  <dc:creator>user</dc:creator>
  <cp:lastModifiedBy>Лазарченко</cp:lastModifiedBy>
  <cp:revision>7</cp:revision>
  <cp:lastPrinted>2013-10-07T12:23:00Z</cp:lastPrinted>
  <dcterms:created xsi:type="dcterms:W3CDTF">2013-10-03T12:22:00Z</dcterms:created>
  <dcterms:modified xsi:type="dcterms:W3CDTF">2013-10-07T12:25:00Z</dcterms:modified>
</cp:coreProperties>
</file>