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1.xml" ContentType="application/vnd.openxmlformats-officedocument.themeOverrid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2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37" w:rsidRPr="00410D6B" w:rsidRDefault="00765637" w:rsidP="00C27928">
      <w:pPr>
        <w:pStyle w:val="32"/>
        <w:keepNext/>
        <w:widowControl w:val="0"/>
        <w:spacing w:after="0"/>
        <w:ind w:left="284"/>
        <w:jc w:val="center"/>
        <w:rPr>
          <w:b/>
          <w:bCs/>
          <w:sz w:val="33"/>
          <w:szCs w:val="33"/>
          <w:lang w:eastAsia="ru-RU"/>
        </w:rPr>
      </w:pPr>
      <w:r w:rsidRPr="00410D6B">
        <w:rPr>
          <w:b/>
          <w:sz w:val="33"/>
          <w:szCs w:val="33"/>
        </w:rPr>
        <w:t xml:space="preserve">Об итогах социально-экономического развития городского округа «Город Калининград» за </w:t>
      </w:r>
      <w:r>
        <w:rPr>
          <w:b/>
          <w:sz w:val="33"/>
          <w:szCs w:val="33"/>
        </w:rPr>
        <w:t>9 месяцев</w:t>
      </w:r>
      <w:r w:rsidRPr="00410D6B">
        <w:rPr>
          <w:b/>
          <w:sz w:val="33"/>
          <w:szCs w:val="33"/>
        </w:rPr>
        <w:t xml:space="preserve"> 201</w:t>
      </w:r>
      <w:r w:rsidR="002323ED">
        <w:rPr>
          <w:b/>
          <w:sz w:val="33"/>
          <w:szCs w:val="33"/>
        </w:rPr>
        <w:t>8</w:t>
      </w:r>
      <w:r w:rsidRPr="00410D6B">
        <w:rPr>
          <w:b/>
          <w:sz w:val="33"/>
          <w:szCs w:val="33"/>
        </w:rPr>
        <w:t xml:space="preserve"> года и краткосрочный </w:t>
      </w:r>
      <w:r w:rsidR="006F19C0">
        <w:rPr>
          <w:b/>
          <w:sz w:val="33"/>
          <w:szCs w:val="33"/>
        </w:rPr>
        <w:t xml:space="preserve">                </w:t>
      </w:r>
      <w:r w:rsidRPr="00410D6B">
        <w:rPr>
          <w:b/>
          <w:sz w:val="33"/>
          <w:szCs w:val="33"/>
        </w:rPr>
        <w:t>(до конца 201</w:t>
      </w:r>
      <w:r w:rsidR="002323ED">
        <w:rPr>
          <w:b/>
          <w:sz w:val="33"/>
          <w:szCs w:val="33"/>
        </w:rPr>
        <w:t>8</w:t>
      </w:r>
      <w:r w:rsidRPr="00410D6B">
        <w:rPr>
          <w:b/>
          <w:sz w:val="33"/>
          <w:szCs w:val="33"/>
        </w:rPr>
        <w:t xml:space="preserve"> г.) прогноз по основным социально-экономическим показателям </w:t>
      </w:r>
    </w:p>
    <w:p w:rsidR="00D77D7F" w:rsidRDefault="00D77D7F" w:rsidP="00C27928">
      <w:pPr>
        <w:keepNext/>
        <w:widowControl w:val="0"/>
        <w:ind w:firstLine="360"/>
        <w:jc w:val="center"/>
        <w:rPr>
          <w:rFonts w:ascii="Verdana" w:hAnsi="Verdana"/>
          <w:b/>
          <w:sz w:val="28"/>
          <w:szCs w:val="28"/>
        </w:rPr>
      </w:pPr>
    </w:p>
    <w:p w:rsidR="00F83425" w:rsidRPr="009A449B" w:rsidRDefault="00F83425" w:rsidP="00C27928">
      <w:pPr>
        <w:pStyle w:val="32"/>
        <w:keepNext/>
        <w:widowControl w:val="0"/>
        <w:spacing w:after="0"/>
        <w:ind w:left="0"/>
        <w:jc w:val="center"/>
        <w:rPr>
          <w:b/>
          <w:sz w:val="32"/>
          <w:szCs w:val="32"/>
        </w:rPr>
      </w:pPr>
      <w:r w:rsidRPr="009A449B">
        <w:rPr>
          <w:b/>
          <w:sz w:val="32"/>
          <w:szCs w:val="32"/>
        </w:rPr>
        <w:t>1. Анализ социально-экономического положения</w:t>
      </w:r>
    </w:p>
    <w:p w:rsidR="00223B42" w:rsidRDefault="004E42BF" w:rsidP="00C27928">
      <w:pPr>
        <w:pStyle w:val="32"/>
        <w:keepNext/>
        <w:widowControl w:val="0"/>
        <w:spacing w:after="0"/>
        <w:ind w:left="0"/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9232" behindDoc="0" locked="0" layoutInCell="1" allowOverlap="0" wp14:anchorId="7F37E409" wp14:editId="1E3424EF">
            <wp:simplePos x="0" y="0"/>
            <wp:positionH relativeFrom="column">
              <wp:posOffset>4002405</wp:posOffset>
            </wp:positionH>
            <wp:positionV relativeFrom="paragraph">
              <wp:posOffset>342265</wp:posOffset>
            </wp:positionV>
            <wp:extent cx="2965450" cy="3426460"/>
            <wp:effectExtent l="0" t="0" r="0" b="0"/>
            <wp:wrapSquare wrapText="bothSides"/>
            <wp:docPr id="2" name="Объект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78F7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1" locked="0" layoutInCell="1" allowOverlap="1" wp14:anchorId="51799B72" wp14:editId="414D4E37">
            <wp:simplePos x="0" y="0"/>
            <wp:positionH relativeFrom="column">
              <wp:posOffset>336550</wp:posOffset>
            </wp:positionH>
            <wp:positionV relativeFrom="paragraph">
              <wp:posOffset>517525</wp:posOffset>
            </wp:positionV>
            <wp:extent cx="3418840" cy="3378835"/>
            <wp:effectExtent l="0" t="0" r="0" b="0"/>
            <wp:wrapSquare wrapText="bothSides"/>
            <wp:docPr id="3" name="Объект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177B" w:rsidRDefault="0018177B" w:rsidP="00C27928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bookmarkStart w:id="0" w:name="_Toc122926251"/>
      <w:bookmarkStart w:id="1" w:name="_Toc185928894"/>
      <w:bookmarkStart w:id="2" w:name="_Toc217374050"/>
      <w:bookmarkStart w:id="3" w:name="_Toc279395983"/>
      <w:bookmarkStart w:id="4" w:name="_Toc291079703"/>
    </w:p>
    <w:p w:rsidR="00A76CB1" w:rsidRDefault="00A76CB1" w:rsidP="00C27928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814972">
        <w:rPr>
          <w:b/>
          <w:sz w:val="28"/>
          <w:szCs w:val="28"/>
        </w:rPr>
        <w:t>Промышленное производство</w:t>
      </w:r>
    </w:p>
    <w:p w:rsidR="00DB0ABB" w:rsidRDefault="00257695" w:rsidP="00C27928">
      <w:pPr>
        <w:pStyle w:val="32"/>
        <w:keepNext/>
        <w:widowControl w:val="0"/>
        <w:spacing w:after="0"/>
        <w:ind w:left="0" w:firstLine="709"/>
        <w:jc w:val="both"/>
        <w:rPr>
          <w:sz w:val="28"/>
          <w:szCs w:val="28"/>
          <w:highlight w:val="yellow"/>
          <w:shd w:val="clear" w:color="auto" w:fill="FEFEFE"/>
        </w:rPr>
      </w:pPr>
      <w:r>
        <w:rPr>
          <w:sz w:val="28"/>
          <w:szCs w:val="28"/>
        </w:rPr>
        <w:t>П</w:t>
      </w:r>
      <w:r w:rsidR="00DB0ABB" w:rsidRPr="00DB0ABB">
        <w:rPr>
          <w:sz w:val="28"/>
          <w:szCs w:val="28"/>
        </w:rPr>
        <w:t>о итогам января-</w:t>
      </w:r>
      <w:r w:rsidR="000E3C0F">
        <w:rPr>
          <w:sz w:val="28"/>
          <w:szCs w:val="28"/>
        </w:rPr>
        <w:t>сентября</w:t>
      </w:r>
      <w:r w:rsidR="00DB0ABB" w:rsidRPr="00DB0ABB">
        <w:rPr>
          <w:sz w:val="28"/>
          <w:szCs w:val="28"/>
        </w:rPr>
        <w:t xml:space="preserve"> 201</w:t>
      </w:r>
      <w:r w:rsidR="006E344B">
        <w:rPr>
          <w:sz w:val="28"/>
          <w:szCs w:val="28"/>
        </w:rPr>
        <w:t>8</w:t>
      </w:r>
      <w:r w:rsidR="00DB0ABB" w:rsidRPr="00DB0ABB">
        <w:rPr>
          <w:sz w:val="28"/>
          <w:szCs w:val="28"/>
        </w:rPr>
        <w:t xml:space="preserve"> года в сравнении с прошлым периодом 201</w:t>
      </w:r>
      <w:r w:rsidR="006E344B">
        <w:rPr>
          <w:sz w:val="28"/>
          <w:szCs w:val="28"/>
        </w:rPr>
        <w:t>7</w:t>
      </w:r>
      <w:r w:rsidR="00DB0ABB" w:rsidRPr="00DB0ABB">
        <w:rPr>
          <w:sz w:val="28"/>
          <w:szCs w:val="28"/>
        </w:rPr>
        <w:t xml:space="preserve"> года отмечается рост отгруженных товаров собственного производства по обрабатывающим производствам на сумму </w:t>
      </w:r>
      <w:r w:rsidR="00334BC2">
        <w:rPr>
          <w:sz w:val="28"/>
          <w:szCs w:val="28"/>
        </w:rPr>
        <w:t>58,2</w:t>
      </w:r>
      <w:r w:rsidR="00DB0ABB" w:rsidRPr="00DB0ABB">
        <w:rPr>
          <w:sz w:val="28"/>
          <w:szCs w:val="28"/>
        </w:rPr>
        <w:t xml:space="preserve"> млрд. рублей. В итоге показатель объема отгруженных товаров собственного производства, выполненных работ и услуг собственными силами </w:t>
      </w:r>
      <w:r w:rsidR="0058635C">
        <w:rPr>
          <w:sz w:val="28"/>
          <w:szCs w:val="28"/>
        </w:rPr>
        <w:t xml:space="preserve">                 </w:t>
      </w:r>
      <w:r w:rsidR="00DB0ABB" w:rsidRPr="00DB0ABB">
        <w:rPr>
          <w:sz w:val="28"/>
          <w:szCs w:val="28"/>
        </w:rPr>
        <w:t xml:space="preserve">в обрабатывающих производствах за </w:t>
      </w:r>
      <w:r w:rsidR="00DB0ABB">
        <w:rPr>
          <w:sz w:val="28"/>
          <w:szCs w:val="28"/>
        </w:rPr>
        <w:t>январь</w:t>
      </w:r>
      <w:r w:rsidR="00DB0ABB" w:rsidRPr="00DB0ABB">
        <w:rPr>
          <w:sz w:val="28"/>
          <w:szCs w:val="28"/>
        </w:rPr>
        <w:t>-</w:t>
      </w:r>
      <w:r w:rsidR="000E3C0F">
        <w:rPr>
          <w:sz w:val="28"/>
          <w:szCs w:val="28"/>
        </w:rPr>
        <w:t>сентябрь</w:t>
      </w:r>
      <w:r w:rsidR="00DB0ABB" w:rsidRPr="00DB0ABB">
        <w:rPr>
          <w:sz w:val="28"/>
          <w:szCs w:val="28"/>
        </w:rPr>
        <w:t xml:space="preserve"> 201</w:t>
      </w:r>
      <w:r w:rsidR="00334BC2">
        <w:rPr>
          <w:sz w:val="28"/>
          <w:szCs w:val="28"/>
        </w:rPr>
        <w:t>8</w:t>
      </w:r>
      <w:r w:rsidR="00DB0ABB" w:rsidRPr="00DB0ABB">
        <w:rPr>
          <w:sz w:val="28"/>
          <w:szCs w:val="28"/>
        </w:rPr>
        <w:t xml:space="preserve"> составил </w:t>
      </w:r>
      <w:r w:rsidR="00334BC2">
        <w:rPr>
          <w:sz w:val="28"/>
          <w:szCs w:val="28"/>
        </w:rPr>
        <w:t>132,7</w:t>
      </w:r>
      <w:r w:rsidR="00DB0ABB" w:rsidRPr="00DB0ABB">
        <w:rPr>
          <w:sz w:val="28"/>
          <w:szCs w:val="28"/>
        </w:rPr>
        <w:t xml:space="preserve">% </w:t>
      </w:r>
      <w:r w:rsidR="00334BC2">
        <w:rPr>
          <w:sz w:val="28"/>
          <w:szCs w:val="28"/>
        </w:rPr>
        <w:t xml:space="preserve">                                  </w:t>
      </w:r>
      <w:r w:rsidR="00DB0ABB" w:rsidRPr="00DB0ABB">
        <w:rPr>
          <w:sz w:val="28"/>
          <w:szCs w:val="28"/>
        </w:rPr>
        <w:t>к предыдущему периоду 201</w:t>
      </w:r>
      <w:r w:rsidR="00334BC2">
        <w:rPr>
          <w:sz w:val="28"/>
          <w:szCs w:val="28"/>
        </w:rPr>
        <w:t>7</w:t>
      </w:r>
      <w:r w:rsidR="00DB0ABB" w:rsidRPr="00DB0ABB">
        <w:rPr>
          <w:sz w:val="28"/>
          <w:szCs w:val="28"/>
        </w:rPr>
        <w:t xml:space="preserve"> года.</w:t>
      </w:r>
      <w:r w:rsidR="00DB0ABB" w:rsidRPr="00BA4E18">
        <w:rPr>
          <w:sz w:val="28"/>
          <w:szCs w:val="28"/>
          <w:shd w:val="clear" w:color="auto" w:fill="FEFEFE"/>
        </w:rPr>
        <w:t xml:space="preserve"> </w:t>
      </w:r>
    </w:p>
    <w:p w:rsidR="00376DC9" w:rsidRDefault="0038027D" w:rsidP="00C27928">
      <w:pPr>
        <w:keepNext/>
        <w:widowControl w:val="0"/>
        <w:ind w:firstLine="709"/>
        <w:jc w:val="both"/>
        <w:rPr>
          <w:sz w:val="28"/>
          <w:szCs w:val="28"/>
        </w:rPr>
      </w:pPr>
      <w:bookmarkStart w:id="5" w:name="_Toc515168045"/>
      <w:bookmarkStart w:id="6" w:name="_Toc515169184"/>
      <w:bookmarkStart w:id="7" w:name="_Toc101860410"/>
      <w:bookmarkStart w:id="8" w:name="_Toc193793722"/>
      <w:bookmarkStart w:id="9" w:name="_Toc283975990"/>
      <w:bookmarkStart w:id="10" w:name="_Toc336258652"/>
      <w:r>
        <w:rPr>
          <w:sz w:val="28"/>
          <w:szCs w:val="28"/>
        </w:rPr>
        <w:t>В</w:t>
      </w:r>
      <w:r w:rsidRPr="0053597F">
        <w:rPr>
          <w:sz w:val="28"/>
          <w:szCs w:val="28"/>
        </w:rPr>
        <w:t xml:space="preserve"> </w:t>
      </w:r>
      <w:r w:rsidRPr="001F714B">
        <w:rPr>
          <w:sz w:val="28"/>
          <w:szCs w:val="28"/>
        </w:rPr>
        <w:t>обеспечении электрической энергией, газом и паром, кондиционировании воздуха</w:t>
      </w:r>
      <w:r w:rsidRPr="0053597F">
        <w:rPr>
          <w:sz w:val="28"/>
          <w:szCs w:val="28"/>
        </w:rPr>
        <w:t xml:space="preserve"> </w:t>
      </w:r>
      <w:r w:rsidR="00376DC9" w:rsidRPr="0053597F">
        <w:rPr>
          <w:sz w:val="28"/>
          <w:szCs w:val="28"/>
        </w:rPr>
        <w:t xml:space="preserve">в сравнении с </w:t>
      </w:r>
      <w:r w:rsidR="00376DC9">
        <w:rPr>
          <w:sz w:val="28"/>
          <w:szCs w:val="28"/>
        </w:rPr>
        <w:t>январем</w:t>
      </w:r>
      <w:r w:rsidR="00376DC9" w:rsidRPr="00DB0ABB">
        <w:rPr>
          <w:sz w:val="28"/>
          <w:szCs w:val="28"/>
        </w:rPr>
        <w:t>-</w:t>
      </w:r>
      <w:r w:rsidR="00CB052B">
        <w:rPr>
          <w:sz w:val="28"/>
          <w:szCs w:val="28"/>
        </w:rPr>
        <w:t>сентябрем</w:t>
      </w:r>
      <w:r w:rsidR="00376DC9" w:rsidRPr="00DB0ABB">
        <w:rPr>
          <w:sz w:val="28"/>
          <w:szCs w:val="28"/>
        </w:rPr>
        <w:t xml:space="preserve"> 201</w:t>
      </w:r>
      <w:r w:rsidR="00DD76F2">
        <w:rPr>
          <w:sz w:val="28"/>
          <w:szCs w:val="28"/>
        </w:rPr>
        <w:t>6</w:t>
      </w:r>
      <w:r w:rsidR="00376DC9">
        <w:rPr>
          <w:sz w:val="28"/>
          <w:szCs w:val="28"/>
        </w:rPr>
        <w:t xml:space="preserve"> года</w:t>
      </w:r>
      <w:r w:rsidR="00376DC9" w:rsidRPr="00DB0ABB">
        <w:rPr>
          <w:sz w:val="28"/>
          <w:szCs w:val="28"/>
        </w:rPr>
        <w:t xml:space="preserve"> </w:t>
      </w:r>
      <w:r w:rsidR="00376DC9">
        <w:rPr>
          <w:sz w:val="28"/>
          <w:szCs w:val="28"/>
        </w:rPr>
        <w:t xml:space="preserve">также </w:t>
      </w:r>
      <w:r w:rsidR="00376DC9" w:rsidRPr="0053597F">
        <w:rPr>
          <w:sz w:val="28"/>
          <w:szCs w:val="28"/>
        </w:rPr>
        <w:t>произошло</w:t>
      </w:r>
      <w:r w:rsidR="00376DC9">
        <w:rPr>
          <w:sz w:val="28"/>
          <w:szCs w:val="28"/>
        </w:rPr>
        <w:t xml:space="preserve"> </w:t>
      </w:r>
      <w:r w:rsidR="002C155A">
        <w:rPr>
          <w:sz w:val="28"/>
          <w:szCs w:val="28"/>
        </w:rPr>
        <w:t>уменьшение</w:t>
      </w:r>
      <w:r w:rsidR="00376DC9" w:rsidRPr="00850A37">
        <w:rPr>
          <w:sz w:val="28"/>
          <w:szCs w:val="28"/>
        </w:rPr>
        <w:t xml:space="preserve"> объема отгруженных товаров (работ, услуг) собственного производства на </w:t>
      </w:r>
      <w:r w:rsidR="002C155A">
        <w:rPr>
          <w:sz w:val="28"/>
          <w:szCs w:val="28"/>
        </w:rPr>
        <w:t>0,06</w:t>
      </w:r>
      <w:r w:rsidR="00376DC9" w:rsidRPr="007603BE">
        <w:rPr>
          <w:sz w:val="28"/>
          <w:szCs w:val="28"/>
        </w:rPr>
        <w:t> млрд. рублей.</w:t>
      </w:r>
      <w:r w:rsidR="00376DC9" w:rsidRPr="00850A37">
        <w:rPr>
          <w:sz w:val="28"/>
          <w:szCs w:val="28"/>
        </w:rPr>
        <w:t xml:space="preserve"> Таким</w:t>
      </w:r>
      <w:r w:rsidR="00376DC9" w:rsidRPr="0053597F">
        <w:rPr>
          <w:sz w:val="28"/>
          <w:szCs w:val="28"/>
        </w:rPr>
        <w:t xml:space="preserve"> образом, значения данного показателя </w:t>
      </w:r>
      <w:r w:rsidR="00376DC9">
        <w:rPr>
          <w:sz w:val="28"/>
          <w:szCs w:val="28"/>
        </w:rPr>
        <w:t>январь</w:t>
      </w:r>
      <w:r w:rsidR="00376DC9" w:rsidRPr="00DB0ABB">
        <w:rPr>
          <w:sz w:val="28"/>
          <w:szCs w:val="28"/>
        </w:rPr>
        <w:t>-</w:t>
      </w:r>
      <w:r w:rsidR="005B4E5E">
        <w:rPr>
          <w:sz w:val="28"/>
          <w:szCs w:val="28"/>
        </w:rPr>
        <w:t xml:space="preserve">сентябрь </w:t>
      </w:r>
      <w:r w:rsidR="00376DC9" w:rsidRPr="00DB0ABB">
        <w:rPr>
          <w:sz w:val="28"/>
          <w:szCs w:val="28"/>
        </w:rPr>
        <w:t>201</w:t>
      </w:r>
      <w:r w:rsidR="002C155A">
        <w:rPr>
          <w:sz w:val="28"/>
          <w:szCs w:val="28"/>
        </w:rPr>
        <w:t>8</w:t>
      </w:r>
      <w:r w:rsidR="00376DC9" w:rsidRPr="00DB0ABB">
        <w:rPr>
          <w:sz w:val="28"/>
          <w:szCs w:val="28"/>
        </w:rPr>
        <w:t xml:space="preserve"> </w:t>
      </w:r>
      <w:r w:rsidR="00376DC9">
        <w:rPr>
          <w:sz w:val="28"/>
          <w:szCs w:val="28"/>
        </w:rPr>
        <w:t xml:space="preserve">года </w:t>
      </w:r>
      <w:r w:rsidR="00376DC9" w:rsidRPr="0053597F">
        <w:rPr>
          <w:sz w:val="28"/>
          <w:szCs w:val="28"/>
        </w:rPr>
        <w:t xml:space="preserve">составили </w:t>
      </w:r>
      <w:r w:rsidR="002C155A">
        <w:rPr>
          <w:sz w:val="28"/>
          <w:szCs w:val="28"/>
        </w:rPr>
        <w:t>99,4</w:t>
      </w:r>
      <w:r w:rsidR="00376DC9" w:rsidRPr="0053597F">
        <w:rPr>
          <w:sz w:val="28"/>
          <w:szCs w:val="28"/>
        </w:rPr>
        <w:t>% к показателю за  аналогичный период 201</w:t>
      </w:r>
      <w:r w:rsidR="002C155A">
        <w:rPr>
          <w:sz w:val="28"/>
          <w:szCs w:val="28"/>
        </w:rPr>
        <w:t>7</w:t>
      </w:r>
      <w:r w:rsidR="00376DC9" w:rsidRPr="0053597F">
        <w:rPr>
          <w:sz w:val="28"/>
          <w:szCs w:val="28"/>
        </w:rPr>
        <w:t xml:space="preserve"> года. </w:t>
      </w:r>
    </w:p>
    <w:p w:rsidR="00BA4E18" w:rsidRPr="00A27B19" w:rsidRDefault="00BA4E18" w:rsidP="00C27928">
      <w:pPr>
        <w:pStyle w:val="ab"/>
        <w:keepNext/>
        <w:widowControl w:val="0"/>
        <w:ind w:firstLine="709"/>
        <w:jc w:val="both"/>
        <w:rPr>
          <w:sz w:val="28"/>
          <w:szCs w:val="28"/>
        </w:rPr>
      </w:pPr>
      <w:r w:rsidRPr="00A27B19">
        <w:rPr>
          <w:sz w:val="28"/>
          <w:szCs w:val="28"/>
        </w:rPr>
        <w:t xml:space="preserve">В целом индекс цен производителей промышленных товаров </w:t>
      </w:r>
      <w:r w:rsidRPr="00160DF3">
        <w:rPr>
          <w:sz w:val="28"/>
          <w:szCs w:val="28"/>
        </w:rPr>
        <w:t>(</w:t>
      </w:r>
      <w:r w:rsidR="003902AA">
        <w:rPr>
          <w:sz w:val="28"/>
          <w:szCs w:val="28"/>
        </w:rPr>
        <w:t xml:space="preserve">промышленные </w:t>
      </w:r>
      <w:r w:rsidRPr="00160DF3">
        <w:rPr>
          <w:rFonts w:cs="Arial"/>
          <w:sz w:val="28"/>
          <w:szCs w:val="28"/>
        </w:rPr>
        <w:t xml:space="preserve">товары, предназначенные для реализации на </w:t>
      </w:r>
      <w:r w:rsidR="005B5CE7" w:rsidRPr="005B5CE7">
        <w:rPr>
          <w:rFonts w:cs="Arial"/>
          <w:sz w:val="28"/>
          <w:szCs w:val="28"/>
        </w:rPr>
        <w:t>внутрироссийском</w:t>
      </w:r>
      <w:r w:rsidRPr="00160DF3">
        <w:rPr>
          <w:rFonts w:cs="Arial"/>
          <w:sz w:val="28"/>
          <w:szCs w:val="28"/>
        </w:rPr>
        <w:t xml:space="preserve"> рынке)</w:t>
      </w:r>
      <w:r w:rsidRPr="00A27B19">
        <w:rPr>
          <w:rFonts w:cs="Arial"/>
          <w:sz w:val="28"/>
          <w:szCs w:val="28"/>
        </w:rPr>
        <w:t xml:space="preserve"> </w:t>
      </w:r>
      <w:r w:rsidRPr="00A27B19">
        <w:rPr>
          <w:sz w:val="28"/>
          <w:szCs w:val="28"/>
        </w:rPr>
        <w:t xml:space="preserve"> в </w:t>
      </w:r>
      <w:r w:rsidR="002939DB">
        <w:rPr>
          <w:sz w:val="28"/>
          <w:szCs w:val="28"/>
        </w:rPr>
        <w:t>сентябре</w:t>
      </w:r>
      <w:r w:rsidRPr="00A27B19">
        <w:rPr>
          <w:sz w:val="28"/>
          <w:szCs w:val="28"/>
        </w:rPr>
        <w:t xml:space="preserve"> 201</w:t>
      </w:r>
      <w:r w:rsidR="001250EB">
        <w:rPr>
          <w:sz w:val="28"/>
          <w:szCs w:val="28"/>
        </w:rPr>
        <w:t>8</w:t>
      </w:r>
      <w:r w:rsidRPr="00A27B19">
        <w:rPr>
          <w:sz w:val="28"/>
          <w:szCs w:val="28"/>
        </w:rPr>
        <w:t xml:space="preserve"> года составил </w:t>
      </w:r>
      <w:r w:rsidR="001250EB">
        <w:rPr>
          <w:sz w:val="28"/>
          <w:szCs w:val="28"/>
        </w:rPr>
        <w:t>108,3</w:t>
      </w:r>
      <w:r w:rsidRPr="00A27B19">
        <w:rPr>
          <w:sz w:val="28"/>
          <w:szCs w:val="28"/>
        </w:rPr>
        <w:t>% к декабрю 201</w:t>
      </w:r>
      <w:r w:rsidR="004C67BA">
        <w:rPr>
          <w:sz w:val="28"/>
          <w:szCs w:val="28"/>
        </w:rPr>
        <w:t>6</w:t>
      </w:r>
      <w:r w:rsidRPr="00A27B19">
        <w:rPr>
          <w:sz w:val="28"/>
          <w:szCs w:val="28"/>
        </w:rPr>
        <w:t xml:space="preserve"> года.</w:t>
      </w:r>
    </w:p>
    <w:p w:rsidR="00A76CB1" w:rsidRPr="0037762E" w:rsidRDefault="008E55A1" w:rsidP="00C27928">
      <w:pPr>
        <w:keepNext/>
        <w:widowControl w:val="0"/>
        <w:ind w:firstLine="709"/>
        <w:jc w:val="both"/>
        <w:rPr>
          <w:sz w:val="28"/>
          <w:szCs w:val="28"/>
        </w:rPr>
      </w:pPr>
      <w:r w:rsidRPr="0037762E">
        <w:rPr>
          <w:sz w:val="28"/>
          <w:szCs w:val="28"/>
        </w:rPr>
        <w:t xml:space="preserve">В </w:t>
      </w:r>
      <w:r w:rsidR="00E41A47" w:rsidRPr="0037762E">
        <w:rPr>
          <w:sz w:val="28"/>
          <w:szCs w:val="28"/>
        </w:rPr>
        <w:t xml:space="preserve"> </w:t>
      </w:r>
      <w:r w:rsidR="00830676" w:rsidRPr="0037762E">
        <w:rPr>
          <w:sz w:val="28"/>
          <w:szCs w:val="28"/>
        </w:rPr>
        <w:t>январе</w:t>
      </w:r>
      <w:r w:rsidR="00F6115A" w:rsidRPr="0037762E">
        <w:rPr>
          <w:sz w:val="28"/>
          <w:szCs w:val="28"/>
        </w:rPr>
        <w:t>-</w:t>
      </w:r>
      <w:r w:rsidR="002E748D" w:rsidRPr="0037762E">
        <w:rPr>
          <w:sz w:val="28"/>
          <w:szCs w:val="28"/>
        </w:rPr>
        <w:t>сентябре</w:t>
      </w:r>
      <w:r w:rsidR="00860D42" w:rsidRPr="0037762E">
        <w:rPr>
          <w:sz w:val="28"/>
          <w:szCs w:val="28"/>
        </w:rPr>
        <w:t xml:space="preserve"> </w:t>
      </w:r>
      <w:r w:rsidR="00315CB7" w:rsidRPr="0037762E">
        <w:rPr>
          <w:sz w:val="28"/>
          <w:szCs w:val="28"/>
        </w:rPr>
        <w:t>201</w:t>
      </w:r>
      <w:r w:rsidR="00C81CD8">
        <w:rPr>
          <w:sz w:val="28"/>
          <w:szCs w:val="28"/>
        </w:rPr>
        <w:t>8</w:t>
      </w:r>
      <w:r w:rsidR="00830676" w:rsidRPr="0037762E">
        <w:rPr>
          <w:sz w:val="28"/>
          <w:szCs w:val="28"/>
        </w:rPr>
        <w:t xml:space="preserve"> </w:t>
      </w:r>
      <w:r w:rsidR="00A76CB1" w:rsidRPr="0037762E">
        <w:rPr>
          <w:sz w:val="28"/>
          <w:szCs w:val="28"/>
        </w:rPr>
        <w:t>год</w:t>
      </w:r>
      <w:r w:rsidR="00E41A47" w:rsidRPr="0037762E">
        <w:rPr>
          <w:sz w:val="28"/>
          <w:szCs w:val="28"/>
        </w:rPr>
        <w:t>а</w:t>
      </w:r>
      <w:r w:rsidR="00A76CB1" w:rsidRPr="0037762E">
        <w:rPr>
          <w:sz w:val="28"/>
          <w:szCs w:val="28"/>
        </w:rPr>
        <w:t xml:space="preserve"> относительно </w:t>
      </w:r>
      <w:r w:rsidR="00E41A47" w:rsidRPr="0037762E">
        <w:rPr>
          <w:sz w:val="28"/>
          <w:szCs w:val="28"/>
        </w:rPr>
        <w:t>аналогичного периода прошлого</w:t>
      </w:r>
      <w:r w:rsidR="00A76CB1" w:rsidRPr="0037762E">
        <w:rPr>
          <w:sz w:val="28"/>
          <w:szCs w:val="28"/>
        </w:rPr>
        <w:t xml:space="preserve"> года отмечен рост производства следующих видов продукции</w:t>
      </w:r>
      <w:bookmarkEnd w:id="5"/>
      <w:bookmarkEnd w:id="6"/>
      <w:bookmarkEnd w:id="7"/>
      <w:bookmarkEnd w:id="8"/>
      <w:bookmarkEnd w:id="9"/>
      <w:bookmarkEnd w:id="10"/>
      <w:r w:rsidRPr="0037762E">
        <w:rPr>
          <w:sz w:val="28"/>
          <w:szCs w:val="28"/>
        </w:rPr>
        <w:t xml:space="preserve"> </w:t>
      </w:r>
      <w:r w:rsidR="00A76CB1" w:rsidRPr="0037762E">
        <w:rPr>
          <w:sz w:val="28"/>
          <w:szCs w:val="28"/>
        </w:rPr>
        <w:t>(в натуральном измерении):</w:t>
      </w:r>
    </w:p>
    <w:p w:rsidR="006F5272" w:rsidRPr="003328AE" w:rsidRDefault="006F5272" w:rsidP="00C27928">
      <w:pPr>
        <w:keepNext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3328AE">
        <w:rPr>
          <w:sz w:val="28"/>
          <w:szCs w:val="28"/>
        </w:rPr>
        <w:t xml:space="preserve">на 7,9% - рыба переработанная и консервированная, ракообразные и </w:t>
      </w:r>
      <w:proofErr w:type="spellStart"/>
      <w:r w:rsidRPr="003328AE">
        <w:rPr>
          <w:sz w:val="28"/>
          <w:szCs w:val="28"/>
        </w:rPr>
        <w:t>моллюски</w:t>
      </w:r>
      <w:proofErr w:type="gramStart"/>
      <w:r w:rsidRPr="003328AE">
        <w:rPr>
          <w:sz w:val="28"/>
          <w:szCs w:val="28"/>
        </w:rPr>
        <w:t>,т</w:t>
      </w:r>
      <w:proofErr w:type="spellEnd"/>
      <w:proofErr w:type="gramEnd"/>
      <w:r w:rsidRPr="003328AE">
        <w:rPr>
          <w:sz w:val="28"/>
          <w:szCs w:val="28"/>
        </w:rPr>
        <w:t>;</w:t>
      </w:r>
    </w:p>
    <w:p w:rsidR="000E1EED" w:rsidRPr="003328AE" w:rsidRDefault="000E1EED" w:rsidP="00C27928">
      <w:pPr>
        <w:pStyle w:val="aff9"/>
        <w:keepNext/>
        <w:widowControl w:val="0"/>
        <w:numPr>
          <w:ilvl w:val="0"/>
          <w:numId w:val="16"/>
        </w:numPr>
        <w:spacing w:before="0"/>
        <w:jc w:val="both"/>
        <w:rPr>
          <w:szCs w:val="28"/>
        </w:rPr>
      </w:pPr>
      <w:r w:rsidRPr="003328AE">
        <w:rPr>
          <w:szCs w:val="28"/>
        </w:rPr>
        <w:t xml:space="preserve">на </w:t>
      </w:r>
      <w:r w:rsidR="00AD4AC1" w:rsidRPr="003328AE">
        <w:rPr>
          <w:szCs w:val="28"/>
        </w:rPr>
        <w:t>7,8</w:t>
      </w:r>
      <w:r w:rsidRPr="003328AE">
        <w:rPr>
          <w:szCs w:val="28"/>
        </w:rPr>
        <w:t xml:space="preserve">% - </w:t>
      </w:r>
      <w:r w:rsidRPr="003328AE">
        <w:t>пар и горячая вода, тыс. Гкал;</w:t>
      </w:r>
    </w:p>
    <w:p w:rsidR="000E1EED" w:rsidRPr="003328AE" w:rsidRDefault="000E1EED" w:rsidP="00C27928">
      <w:pPr>
        <w:pStyle w:val="aff9"/>
        <w:keepNext/>
        <w:widowControl w:val="0"/>
        <w:numPr>
          <w:ilvl w:val="0"/>
          <w:numId w:val="16"/>
        </w:numPr>
        <w:spacing w:before="0"/>
        <w:jc w:val="both"/>
        <w:rPr>
          <w:szCs w:val="28"/>
        </w:rPr>
      </w:pPr>
      <w:r w:rsidRPr="003328AE">
        <w:rPr>
          <w:szCs w:val="28"/>
        </w:rPr>
        <w:t>на 1,</w:t>
      </w:r>
      <w:r w:rsidR="00793DFD" w:rsidRPr="003328AE">
        <w:rPr>
          <w:szCs w:val="28"/>
        </w:rPr>
        <w:t>3</w:t>
      </w:r>
      <w:r w:rsidRPr="003328AE">
        <w:rPr>
          <w:szCs w:val="28"/>
        </w:rPr>
        <w:t>% - хлеб и хлебобулочные</w:t>
      </w:r>
      <w:r w:rsidR="00AF6E81" w:rsidRPr="003328AE">
        <w:rPr>
          <w:szCs w:val="28"/>
        </w:rPr>
        <w:t xml:space="preserve"> изделия недлительного хранения;</w:t>
      </w:r>
    </w:p>
    <w:p w:rsidR="00AF6E81" w:rsidRPr="003328AE" w:rsidRDefault="00AF6E81" w:rsidP="00C27928">
      <w:pPr>
        <w:pStyle w:val="aff9"/>
        <w:keepNext/>
        <w:widowControl w:val="0"/>
        <w:numPr>
          <w:ilvl w:val="0"/>
          <w:numId w:val="16"/>
        </w:numPr>
        <w:spacing w:before="0"/>
        <w:jc w:val="both"/>
        <w:rPr>
          <w:szCs w:val="28"/>
        </w:rPr>
      </w:pPr>
      <w:r w:rsidRPr="003328AE">
        <w:rPr>
          <w:szCs w:val="28"/>
        </w:rPr>
        <w:t xml:space="preserve">на 0,9% - полуфабрикаты мясные, </w:t>
      </w:r>
      <w:proofErr w:type="spellStart"/>
      <w:r w:rsidRPr="003328AE">
        <w:rPr>
          <w:szCs w:val="28"/>
        </w:rPr>
        <w:t>мясосодержащие</w:t>
      </w:r>
      <w:proofErr w:type="spellEnd"/>
      <w:r w:rsidRPr="003328AE">
        <w:rPr>
          <w:szCs w:val="28"/>
        </w:rPr>
        <w:t>, охлажденные, замороженные.</w:t>
      </w:r>
    </w:p>
    <w:p w:rsidR="000E1EED" w:rsidRPr="00606010" w:rsidRDefault="000E1EED" w:rsidP="00C27928">
      <w:pPr>
        <w:keepNext/>
        <w:widowControl w:val="0"/>
        <w:ind w:firstLine="709"/>
        <w:jc w:val="both"/>
        <w:rPr>
          <w:sz w:val="28"/>
          <w:szCs w:val="28"/>
        </w:rPr>
      </w:pPr>
    </w:p>
    <w:p w:rsidR="000E1EED" w:rsidRPr="00791F17" w:rsidRDefault="000E1EED" w:rsidP="00C27928">
      <w:pPr>
        <w:keepNext/>
        <w:widowControl w:val="0"/>
        <w:ind w:firstLine="709"/>
        <w:jc w:val="both"/>
        <w:rPr>
          <w:sz w:val="28"/>
          <w:szCs w:val="28"/>
        </w:rPr>
      </w:pPr>
      <w:r w:rsidRPr="00791F17">
        <w:rPr>
          <w:sz w:val="28"/>
          <w:szCs w:val="28"/>
        </w:rPr>
        <w:t>Вместе с тем, отмечено снижение объемов производства следующих видов товаров:</w:t>
      </w:r>
    </w:p>
    <w:p w:rsidR="000E1EED" w:rsidRPr="00791F17" w:rsidRDefault="000E1EED" w:rsidP="00C27928">
      <w:pPr>
        <w:pStyle w:val="aff9"/>
        <w:keepNext/>
        <w:widowControl w:val="0"/>
        <w:numPr>
          <w:ilvl w:val="0"/>
          <w:numId w:val="17"/>
        </w:numPr>
        <w:spacing w:before="0"/>
        <w:jc w:val="both"/>
        <w:rPr>
          <w:szCs w:val="28"/>
        </w:rPr>
      </w:pPr>
      <w:r w:rsidRPr="00791F17">
        <w:rPr>
          <w:szCs w:val="28"/>
        </w:rPr>
        <w:t xml:space="preserve">на </w:t>
      </w:r>
      <w:r w:rsidR="00087A10" w:rsidRPr="00791F17">
        <w:rPr>
          <w:szCs w:val="28"/>
        </w:rPr>
        <w:t>29,5</w:t>
      </w:r>
      <w:r w:rsidRPr="00791F17">
        <w:rPr>
          <w:szCs w:val="28"/>
        </w:rPr>
        <w:t>% - консервы мясные (</w:t>
      </w:r>
      <w:proofErr w:type="spellStart"/>
      <w:r w:rsidRPr="00791F17">
        <w:rPr>
          <w:szCs w:val="28"/>
        </w:rPr>
        <w:t>мясосодержащие</w:t>
      </w:r>
      <w:proofErr w:type="spellEnd"/>
      <w:r w:rsidRPr="00791F17">
        <w:rPr>
          <w:szCs w:val="28"/>
        </w:rPr>
        <w:t>), включая консервы для детского питания, туб</w:t>
      </w:r>
      <w:proofErr w:type="gramStart"/>
      <w:r w:rsidRPr="00791F17">
        <w:rPr>
          <w:szCs w:val="28"/>
        </w:rPr>
        <w:t xml:space="preserve">.; </w:t>
      </w:r>
      <w:proofErr w:type="gramEnd"/>
    </w:p>
    <w:p w:rsidR="000E1EED" w:rsidRPr="00791F17" w:rsidRDefault="000E1EED" w:rsidP="00C27928">
      <w:pPr>
        <w:pStyle w:val="aff9"/>
        <w:keepNext/>
        <w:widowControl w:val="0"/>
        <w:numPr>
          <w:ilvl w:val="0"/>
          <w:numId w:val="17"/>
        </w:numPr>
        <w:spacing w:before="0"/>
        <w:jc w:val="both"/>
        <w:rPr>
          <w:szCs w:val="28"/>
        </w:rPr>
      </w:pPr>
      <w:r w:rsidRPr="00791F17">
        <w:rPr>
          <w:szCs w:val="28"/>
        </w:rPr>
        <w:t xml:space="preserve">на </w:t>
      </w:r>
      <w:r w:rsidR="009E277F" w:rsidRPr="00791F17">
        <w:rPr>
          <w:szCs w:val="28"/>
        </w:rPr>
        <w:t>20,7</w:t>
      </w:r>
      <w:r w:rsidRPr="00791F17">
        <w:rPr>
          <w:szCs w:val="28"/>
        </w:rPr>
        <w:t>% - кондитерские изделия;</w:t>
      </w:r>
    </w:p>
    <w:p w:rsidR="00EA362A" w:rsidRPr="00791F17" w:rsidRDefault="00EA362A" w:rsidP="00C27928">
      <w:pPr>
        <w:pStyle w:val="aff9"/>
        <w:keepNext/>
        <w:widowControl w:val="0"/>
        <w:numPr>
          <w:ilvl w:val="0"/>
          <w:numId w:val="17"/>
        </w:numPr>
        <w:spacing w:before="0"/>
        <w:ind w:left="714"/>
        <w:jc w:val="both"/>
        <w:rPr>
          <w:szCs w:val="28"/>
        </w:rPr>
      </w:pPr>
      <w:r w:rsidRPr="00791F17">
        <w:rPr>
          <w:szCs w:val="28"/>
        </w:rPr>
        <w:t>на 12,0% - изделия колбасные, включая  изделия колбасные для детского питания;</w:t>
      </w:r>
    </w:p>
    <w:p w:rsidR="000E1EED" w:rsidRPr="00791F17" w:rsidRDefault="000E1EED" w:rsidP="00C27928">
      <w:pPr>
        <w:pStyle w:val="aff9"/>
        <w:keepNext/>
        <w:widowControl w:val="0"/>
        <w:numPr>
          <w:ilvl w:val="0"/>
          <w:numId w:val="17"/>
        </w:numPr>
        <w:spacing w:before="0"/>
        <w:jc w:val="both"/>
        <w:rPr>
          <w:szCs w:val="28"/>
        </w:rPr>
      </w:pPr>
      <w:r w:rsidRPr="00791F17">
        <w:rPr>
          <w:szCs w:val="28"/>
        </w:rPr>
        <w:t>на 10,</w:t>
      </w:r>
      <w:r w:rsidR="00BC19E3" w:rsidRPr="00791F17">
        <w:rPr>
          <w:szCs w:val="28"/>
        </w:rPr>
        <w:t>7</w:t>
      </w:r>
      <w:r w:rsidRPr="00791F17">
        <w:rPr>
          <w:szCs w:val="28"/>
        </w:rPr>
        <w:t>% - электроэнергия,</w:t>
      </w:r>
      <w:r w:rsidRPr="00791F17">
        <w:t xml:space="preserve"> млн. </w:t>
      </w:r>
      <w:proofErr w:type="gramStart"/>
      <w:r w:rsidRPr="00791F17">
        <w:t>кВт-ч</w:t>
      </w:r>
      <w:proofErr w:type="gramEnd"/>
      <w:r w:rsidR="00EA362A" w:rsidRPr="00791F17">
        <w:rPr>
          <w:szCs w:val="28"/>
        </w:rPr>
        <w:t>.</w:t>
      </w:r>
      <w:r w:rsidRPr="00791F17">
        <w:rPr>
          <w:szCs w:val="28"/>
        </w:rPr>
        <w:t xml:space="preserve"> </w:t>
      </w:r>
    </w:p>
    <w:p w:rsidR="00AD01D6" w:rsidRPr="003351A3" w:rsidRDefault="00AD01D6" w:rsidP="00C27928">
      <w:pPr>
        <w:pStyle w:val="aff9"/>
        <w:keepNext/>
        <w:widowControl w:val="0"/>
        <w:spacing w:before="0"/>
        <w:ind w:left="426"/>
        <w:jc w:val="both"/>
        <w:rPr>
          <w:szCs w:val="28"/>
        </w:rPr>
      </w:pPr>
    </w:p>
    <w:tbl>
      <w:tblPr>
        <w:tblW w:w="12191" w:type="dxa"/>
        <w:tblInd w:w="-743" w:type="dxa"/>
        <w:shd w:val="clear" w:color="auto" w:fill="FF0000"/>
        <w:tblLayout w:type="fixed"/>
        <w:tblLook w:val="04A0" w:firstRow="1" w:lastRow="0" w:firstColumn="1" w:lastColumn="0" w:noHBand="0" w:noVBand="1"/>
      </w:tblPr>
      <w:tblGrid>
        <w:gridCol w:w="6663"/>
        <w:gridCol w:w="5528"/>
      </w:tblGrid>
      <w:tr w:rsidR="00982DE2" w:rsidRPr="001E227D" w:rsidTr="00C941D7">
        <w:trPr>
          <w:trHeight w:val="4126"/>
        </w:trPr>
        <w:tc>
          <w:tcPr>
            <w:tcW w:w="6663" w:type="dxa"/>
            <w:shd w:val="clear" w:color="auto" w:fill="auto"/>
          </w:tcPr>
          <w:p w:rsidR="00982DE2" w:rsidRPr="001E227D" w:rsidRDefault="00982DE2" w:rsidP="00C27928">
            <w:pPr>
              <w:keepNext/>
              <w:widowControl w:val="0"/>
              <w:ind w:left="12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27D">
              <w:rPr>
                <w:rFonts w:ascii="Arial" w:hAnsi="Arial" w:cs="Arial"/>
                <w:b/>
                <w:sz w:val="18"/>
                <w:szCs w:val="18"/>
              </w:rPr>
              <w:t>Темпы роста объемов отгруженных товаров,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E227D">
              <w:rPr>
                <w:rFonts w:ascii="Arial" w:hAnsi="Arial" w:cs="Arial"/>
                <w:b/>
                <w:sz w:val="18"/>
                <w:szCs w:val="18"/>
              </w:rPr>
              <w:t>(работ, услуг) собственного производства</w:t>
            </w:r>
            <w:r w:rsidRPr="001E227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1E227D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1E227D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1E227D">
              <w:rPr>
                <w:rFonts w:ascii="Arial" w:hAnsi="Arial" w:cs="Arial"/>
                <w:sz w:val="16"/>
                <w:szCs w:val="16"/>
              </w:rPr>
              <w:t xml:space="preserve"> % к соответствующему периоду прошлого года)</w:t>
            </w:r>
          </w:p>
          <w:p w:rsidR="00982DE2" w:rsidRPr="00B10122" w:rsidRDefault="00982DE2" w:rsidP="00C27928">
            <w:pPr>
              <w:keepNext/>
              <w:widowControl w:val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DBE59BD" wp14:editId="1A85859F">
                  <wp:extent cx="4118775" cy="1916264"/>
                  <wp:effectExtent l="0" t="0" r="0" b="0"/>
                  <wp:docPr id="6" name="Диаграмма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5528" w:type="dxa"/>
            <w:shd w:val="clear" w:color="auto" w:fill="auto"/>
          </w:tcPr>
          <w:p w:rsidR="00982DE2" w:rsidRPr="001E227D" w:rsidRDefault="00982DE2" w:rsidP="00C27928">
            <w:pPr>
              <w:keepNext/>
              <w:widowControl w:val="0"/>
              <w:ind w:left="126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53E">
              <w:rPr>
                <w:rFonts w:ascii="Arial" w:hAnsi="Arial" w:cs="Arial"/>
                <w:b/>
                <w:sz w:val="18"/>
                <w:szCs w:val="18"/>
              </w:rPr>
              <w:t>Темпы роста объемов отгруженных товаров</w:t>
            </w:r>
            <w:r w:rsidRPr="00A4653E">
              <w:rPr>
                <w:rFonts w:ascii="Arial" w:hAnsi="Arial" w:cs="Arial"/>
                <w:b/>
                <w:sz w:val="18"/>
                <w:szCs w:val="18"/>
              </w:rPr>
              <w:br/>
              <w:t xml:space="preserve">(работ, услуг) собственного производства </w:t>
            </w:r>
            <w:r w:rsidRPr="00A4653E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A4653E">
              <w:rPr>
                <w:rFonts w:ascii="Arial" w:hAnsi="Arial" w:cs="Arial"/>
                <w:sz w:val="16"/>
                <w:szCs w:val="16"/>
              </w:rPr>
              <w:t>(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A4653E">
                <w:rPr>
                  <w:rFonts w:ascii="Arial" w:hAnsi="Arial" w:cs="Arial"/>
                  <w:sz w:val="16"/>
                  <w:szCs w:val="16"/>
                </w:rPr>
                <w:t>2008 г</w:t>
              </w:r>
            </w:smartTag>
            <w:r w:rsidRPr="00A4653E">
              <w:rPr>
                <w:rFonts w:ascii="Arial" w:hAnsi="Arial" w:cs="Arial"/>
                <w:sz w:val="16"/>
                <w:szCs w:val="16"/>
              </w:rPr>
              <w:t>. =</w:t>
            </w:r>
            <w:r w:rsidRPr="00A4653E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A4653E">
              <w:rPr>
                <w:rFonts w:ascii="Arial" w:hAnsi="Arial" w:cs="Arial"/>
                <w:sz w:val="16"/>
                <w:szCs w:val="16"/>
              </w:rPr>
              <w:t>100% - базисный период)</w:t>
            </w:r>
          </w:p>
          <w:p w:rsidR="00982DE2" w:rsidRPr="001E227D" w:rsidRDefault="00982DE2" w:rsidP="00C27928">
            <w:pPr>
              <w:keepNext/>
              <w:widowControl w:val="0"/>
              <w:jc w:val="center"/>
              <w:rPr>
                <w:sz w:val="2"/>
                <w:szCs w:val="2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63F610" wp14:editId="08E37A5D">
                  <wp:extent cx="3390900" cy="1924050"/>
                  <wp:effectExtent l="0" t="0" r="0" b="0"/>
                  <wp:docPr id="1" name="Диаграмм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:rsidR="0054113A" w:rsidRPr="00B47950" w:rsidRDefault="0054113A" w:rsidP="00C27928">
      <w:pPr>
        <w:pStyle w:val="a9"/>
        <w:keepNext/>
        <w:ind w:firstLine="709"/>
        <w:rPr>
          <w:b w:val="0"/>
          <w:sz w:val="18"/>
          <w:szCs w:val="18"/>
        </w:rPr>
      </w:pPr>
      <w:proofErr w:type="gramStart"/>
      <w:r w:rsidRPr="00B47950">
        <w:rPr>
          <w:sz w:val="18"/>
          <w:szCs w:val="18"/>
        </w:rPr>
        <w:t xml:space="preserve">Примечание: </w:t>
      </w:r>
      <w:r w:rsidRPr="005C4352">
        <w:rPr>
          <w:b w:val="0"/>
          <w:sz w:val="18"/>
          <w:szCs w:val="18"/>
        </w:rPr>
        <w:t>«0»</w:t>
      </w:r>
      <w:r>
        <w:rPr>
          <w:sz w:val="18"/>
          <w:szCs w:val="18"/>
        </w:rPr>
        <w:t xml:space="preserve"> - </w:t>
      </w:r>
      <w:r w:rsidRPr="00B47950">
        <w:rPr>
          <w:b w:val="0"/>
          <w:sz w:val="18"/>
          <w:szCs w:val="18"/>
        </w:rPr>
        <w:t>По показателю «Добыча полезных ископаемых</w:t>
      </w:r>
      <w:r>
        <w:rPr>
          <w:b w:val="0"/>
          <w:sz w:val="18"/>
          <w:szCs w:val="18"/>
        </w:rPr>
        <w:t>»</w:t>
      </w:r>
      <w:r w:rsidRPr="00B47950">
        <w:rPr>
          <w:b w:val="0"/>
          <w:sz w:val="18"/>
          <w:szCs w:val="18"/>
        </w:rPr>
        <w:t xml:space="preserve"> данные за </w:t>
      </w:r>
      <w:r>
        <w:rPr>
          <w:b w:val="0"/>
          <w:sz w:val="18"/>
          <w:szCs w:val="18"/>
        </w:rPr>
        <w:t>9</w:t>
      </w:r>
      <w:r w:rsidRPr="00B47950">
        <w:rPr>
          <w:b w:val="0"/>
          <w:sz w:val="18"/>
          <w:szCs w:val="18"/>
        </w:rPr>
        <w:t xml:space="preserve"> мес.</w:t>
      </w:r>
      <w:r>
        <w:rPr>
          <w:b w:val="0"/>
          <w:sz w:val="18"/>
          <w:szCs w:val="18"/>
        </w:rPr>
        <w:t xml:space="preserve"> </w:t>
      </w:r>
      <w:r w:rsidRPr="00B47950">
        <w:rPr>
          <w:b w:val="0"/>
          <w:sz w:val="18"/>
          <w:szCs w:val="18"/>
        </w:rPr>
        <w:t xml:space="preserve">2018 года </w:t>
      </w:r>
      <w:proofErr w:type="spellStart"/>
      <w:r w:rsidRPr="00B47950">
        <w:rPr>
          <w:b w:val="0"/>
          <w:sz w:val="18"/>
          <w:szCs w:val="18"/>
        </w:rPr>
        <w:t>Калининградстатом</w:t>
      </w:r>
      <w:proofErr w:type="spellEnd"/>
      <w:r w:rsidRPr="00B47950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 xml:space="preserve">                            </w:t>
      </w:r>
      <w:r w:rsidRPr="00B47950">
        <w:rPr>
          <w:b w:val="0"/>
          <w:sz w:val="18"/>
          <w:szCs w:val="18"/>
        </w:rPr>
        <w:t xml:space="preserve">не публикуются </w:t>
      </w:r>
      <w:r>
        <w:rPr>
          <w:b w:val="0"/>
          <w:sz w:val="18"/>
          <w:szCs w:val="18"/>
        </w:rPr>
        <w:t xml:space="preserve"> </w:t>
      </w:r>
      <w:r w:rsidRPr="00B47950">
        <w:rPr>
          <w:b w:val="0"/>
          <w:sz w:val="18"/>
          <w:szCs w:val="18"/>
        </w:rPr>
        <w:t xml:space="preserve">в целях обеспечения конфиденциальности первичных статистических данных, полученных от организаций, </w:t>
      </w:r>
      <w:r>
        <w:rPr>
          <w:b w:val="0"/>
          <w:sz w:val="18"/>
          <w:szCs w:val="18"/>
        </w:rPr>
        <w:t xml:space="preserve">                               </w:t>
      </w:r>
      <w:r w:rsidRPr="00B47950">
        <w:rPr>
          <w:b w:val="0"/>
          <w:sz w:val="18"/>
          <w:szCs w:val="18"/>
        </w:rPr>
        <w:t xml:space="preserve">в соответствии с Федеральным законом </w:t>
      </w:r>
      <w:r>
        <w:rPr>
          <w:b w:val="0"/>
          <w:sz w:val="18"/>
          <w:szCs w:val="18"/>
        </w:rPr>
        <w:t xml:space="preserve">от 29.11.2007 №282-ФЗ </w:t>
      </w:r>
      <w:r w:rsidRPr="00B47950">
        <w:rPr>
          <w:b w:val="0"/>
          <w:sz w:val="18"/>
          <w:szCs w:val="18"/>
        </w:rPr>
        <w:t xml:space="preserve"> «Об официальном статистическом учете и системе государственной статистики в Российской Федерации» (ст.4, п.5; ст.9, п.1).</w:t>
      </w:r>
      <w:proofErr w:type="gramEnd"/>
    </w:p>
    <w:p w:rsidR="00DF4621" w:rsidRPr="00FA3DFA" w:rsidRDefault="00DF4621" w:rsidP="00C27928">
      <w:pPr>
        <w:pStyle w:val="a9"/>
        <w:keepNext/>
        <w:widowControl w:val="0"/>
        <w:ind w:firstLine="709"/>
        <w:rPr>
          <w:b w:val="0"/>
        </w:rPr>
      </w:pPr>
      <w:r w:rsidRPr="007B2AF1">
        <w:rPr>
          <w:b w:val="0"/>
          <w:szCs w:val="28"/>
        </w:rPr>
        <w:t xml:space="preserve">Индекс цен производителей промышленных товаров в обрабатывающих производствах составил </w:t>
      </w:r>
      <w:r w:rsidR="007B2AF1" w:rsidRPr="007B2AF1">
        <w:rPr>
          <w:b w:val="0"/>
          <w:szCs w:val="24"/>
        </w:rPr>
        <w:t>108,6</w:t>
      </w:r>
      <w:r w:rsidRPr="007B2AF1">
        <w:rPr>
          <w:b w:val="0"/>
          <w:szCs w:val="28"/>
        </w:rPr>
        <w:t>%.</w:t>
      </w:r>
      <w:r w:rsidRPr="007B2AF1">
        <w:rPr>
          <w:b w:val="0"/>
        </w:rPr>
        <w:t xml:space="preserve">  В</w:t>
      </w:r>
      <w:r w:rsidRPr="007B2AF1">
        <w:rPr>
          <w:b w:val="0"/>
          <w:szCs w:val="28"/>
        </w:rPr>
        <w:t xml:space="preserve"> обеспечении электрической энергией, газом и паром, кондиционировании воздуха – </w:t>
      </w:r>
      <w:r w:rsidR="007B2AF1" w:rsidRPr="007B2AF1">
        <w:rPr>
          <w:b w:val="0"/>
          <w:szCs w:val="24"/>
        </w:rPr>
        <w:t>105,1</w:t>
      </w:r>
      <w:r w:rsidRPr="007B2AF1">
        <w:rPr>
          <w:b w:val="0"/>
          <w:szCs w:val="28"/>
        </w:rPr>
        <w:t xml:space="preserve">%;  в </w:t>
      </w:r>
      <w:r w:rsidRPr="007B2AF1">
        <w:rPr>
          <w:b w:val="0"/>
        </w:rPr>
        <w:t xml:space="preserve">водоснабжении, водоотведении, организации сбора и утилизации отходов, деятельности по ликвидации загрязнений – </w:t>
      </w:r>
      <w:r w:rsidR="007B2AF1" w:rsidRPr="007B2AF1">
        <w:rPr>
          <w:b w:val="0"/>
        </w:rPr>
        <w:t>100,6</w:t>
      </w:r>
      <w:r w:rsidRPr="007B2AF1">
        <w:rPr>
          <w:b w:val="0"/>
        </w:rPr>
        <w:t>%.</w:t>
      </w:r>
    </w:p>
    <w:p w:rsidR="00FC4BAB" w:rsidRDefault="00FC4BAB" w:rsidP="00C27928">
      <w:pPr>
        <w:pStyle w:val="32"/>
        <w:keepNext/>
        <w:widowControl w:val="0"/>
        <w:spacing w:after="0"/>
        <w:ind w:left="0"/>
        <w:jc w:val="right"/>
        <w:rPr>
          <w:b/>
          <w:sz w:val="28"/>
          <w:szCs w:val="28"/>
        </w:rPr>
      </w:pPr>
    </w:p>
    <w:p w:rsidR="00AA5E90" w:rsidRDefault="00AA5E90" w:rsidP="00C27928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942B75">
        <w:rPr>
          <w:b/>
          <w:sz w:val="28"/>
          <w:szCs w:val="28"/>
        </w:rPr>
        <w:t>Добыча полезных ископаемых, грузооборот автотранспорта</w:t>
      </w:r>
    </w:p>
    <w:p w:rsidR="00A90103" w:rsidRDefault="00A90103" w:rsidP="00C27928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D02E36" w:rsidRPr="00892C60" w:rsidRDefault="00D02E36" w:rsidP="00C27928">
      <w:pPr>
        <w:pStyle w:val="ab"/>
        <w:keepNext/>
        <w:ind w:firstLine="709"/>
        <w:jc w:val="both"/>
        <w:rPr>
          <w:sz w:val="28"/>
          <w:szCs w:val="28"/>
        </w:rPr>
      </w:pPr>
      <w:proofErr w:type="gramStart"/>
      <w:r w:rsidRPr="00892C60">
        <w:rPr>
          <w:sz w:val="28"/>
          <w:szCs w:val="28"/>
        </w:rPr>
        <w:t>По виду деятельности «Добыча полезных ископаемых»</w:t>
      </w:r>
      <w:r w:rsidRPr="001557F7">
        <w:rPr>
          <w:sz w:val="28"/>
          <w:szCs w:val="28"/>
        </w:rPr>
        <w:t xml:space="preserve"> </w:t>
      </w:r>
      <w:r>
        <w:rPr>
          <w:sz w:val="28"/>
          <w:szCs w:val="28"/>
        </w:rPr>
        <w:t>за 9 месяцев 2018 года</w:t>
      </w:r>
      <w:r w:rsidRPr="00892C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объемы отгруженных товаров </w:t>
      </w:r>
      <w:r w:rsidRPr="00D31127">
        <w:rPr>
          <w:sz w:val="28"/>
          <w:szCs w:val="28"/>
        </w:rPr>
        <w:t>собственного производства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Калининградстатом</w:t>
      </w:r>
      <w:proofErr w:type="spellEnd"/>
      <w:r>
        <w:rPr>
          <w:sz w:val="28"/>
          <w:szCs w:val="28"/>
        </w:rPr>
        <w:t xml:space="preserve"> </w:t>
      </w:r>
      <w:r w:rsidRPr="00892C60">
        <w:rPr>
          <w:sz w:val="28"/>
          <w:szCs w:val="28"/>
        </w:rPr>
        <w:t>не публикуются в целях обеспечения конфиденциальности первичных статистических данных, полученных</w:t>
      </w:r>
      <w:r>
        <w:rPr>
          <w:sz w:val="28"/>
          <w:szCs w:val="28"/>
        </w:rPr>
        <w:t xml:space="preserve"> от организаций, в соответствии </w:t>
      </w:r>
      <w:r w:rsidRPr="00892C60">
        <w:rPr>
          <w:sz w:val="28"/>
          <w:szCs w:val="28"/>
        </w:rPr>
        <w:t>с Федеральным законом от 29.11.2007 № 282-ФЗ «Об официальном статистическом учете и системе государственной статистики в Российской Федерации» (ст.4, п.5;</w:t>
      </w:r>
      <w:proofErr w:type="gramEnd"/>
      <w:r w:rsidRPr="00892C60">
        <w:rPr>
          <w:sz w:val="28"/>
          <w:szCs w:val="28"/>
        </w:rPr>
        <w:t xml:space="preserve"> ст.9, п.1).</w:t>
      </w:r>
    </w:p>
    <w:p w:rsidR="006D3598" w:rsidRDefault="006D3598" w:rsidP="00C27928">
      <w:pPr>
        <w:pStyle w:val="32"/>
        <w:keepNext/>
        <w:widowControl w:val="0"/>
        <w:spacing w:after="0"/>
        <w:ind w:left="0" w:firstLine="709"/>
        <w:jc w:val="both"/>
        <w:rPr>
          <w:sz w:val="28"/>
          <w:szCs w:val="28"/>
        </w:rPr>
      </w:pPr>
      <w:r w:rsidRPr="00942B75">
        <w:rPr>
          <w:sz w:val="28"/>
          <w:szCs w:val="28"/>
        </w:rPr>
        <w:t xml:space="preserve">В </w:t>
      </w:r>
      <w:r w:rsidR="000658FB" w:rsidRPr="00942B75">
        <w:rPr>
          <w:sz w:val="28"/>
          <w:szCs w:val="28"/>
        </w:rPr>
        <w:t>сентябре</w:t>
      </w:r>
      <w:r w:rsidRPr="00942B75">
        <w:rPr>
          <w:sz w:val="28"/>
          <w:szCs w:val="28"/>
        </w:rPr>
        <w:t xml:space="preserve"> 201</w:t>
      </w:r>
      <w:r w:rsidR="00942B75" w:rsidRPr="00942B75">
        <w:rPr>
          <w:sz w:val="28"/>
          <w:szCs w:val="28"/>
        </w:rPr>
        <w:t>8</w:t>
      </w:r>
      <w:r w:rsidRPr="00942B75">
        <w:rPr>
          <w:sz w:val="28"/>
          <w:szCs w:val="28"/>
        </w:rPr>
        <w:t xml:space="preserve"> года по отношению декабрю 201</w:t>
      </w:r>
      <w:r w:rsidR="009B5876">
        <w:rPr>
          <w:sz w:val="28"/>
          <w:szCs w:val="28"/>
        </w:rPr>
        <w:t>7</w:t>
      </w:r>
      <w:r w:rsidRPr="00942B75">
        <w:rPr>
          <w:sz w:val="28"/>
          <w:szCs w:val="28"/>
        </w:rPr>
        <w:t xml:space="preserve"> года индекс цен производителей промышленных товаров по виду деятельности «Добыча полезных ископаемых» составил </w:t>
      </w:r>
      <w:r w:rsidR="00942B75" w:rsidRPr="00942B75">
        <w:rPr>
          <w:sz w:val="28"/>
          <w:szCs w:val="28"/>
        </w:rPr>
        <w:t>107,4</w:t>
      </w:r>
      <w:r w:rsidRPr="00942B75">
        <w:rPr>
          <w:sz w:val="28"/>
          <w:szCs w:val="28"/>
        </w:rPr>
        <w:t>%.</w:t>
      </w:r>
    </w:p>
    <w:p w:rsidR="00DB10CD" w:rsidRDefault="00DB10CD" w:rsidP="00C27928">
      <w:pPr>
        <w:pStyle w:val="32"/>
        <w:keepNext/>
        <w:widowControl w:val="0"/>
        <w:spacing w:after="0"/>
        <w:ind w:left="0" w:firstLine="709"/>
        <w:jc w:val="both"/>
        <w:rPr>
          <w:sz w:val="28"/>
          <w:szCs w:val="28"/>
        </w:rPr>
      </w:pPr>
      <w:r w:rsidRPr="006A51B9">
        <w:rPr>
          <w:sz w:val="28"/>
          <w:szCs w:val="28"/>
          <w:shd w:val="clear" w:color="auto" w:fill="FEFEFE"/>
        </w:rPr>
        <w:t xml:space="preserve">Значение </w:t>
      </w:r>
      <w:r w:rsidRPr="006A51B9">
        <w:rPr>
          <w:sz w:val="28"/>
          <w:szCs w:val="28"/>
        </w:rPr>
        <w:t xml:space="preserve">показателя грузооборота на грузовом автомобильном транспорте </w:t>
      </w:r>
      <w:r w:rsidR="002A62BA">
        <w:rPr>
          <w:sz w:val="28"/>
          <w:szCs w:val="28"/>
        </w:rPr>
        <w:t xml:space="preserve">                    </w:t>
      </w:r>
      <w:r w:rsidRPr="006A51B9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январь-сентябрь </w:t>
      </w:r>
      <w:r w:rsidRPr="006A51B9">
        <w:rPr>
          <w:sz w:val="28"/>
          <w:szCs w:val="28"/>
        </w:rPr>
        <w:t>201</w:t>
      </w:r>
      <w:r w:rsidR="007B4FB0">
        <w:rPr>
          <w:sz w:val="28"/>
          <w:szCs w:val="28"/>
        </w:rPr>
        <w:t>8</w:t>
      </w:r>
      <w:r w:rsidRPr="006A51B9">
        <w:rPr>
          <w:sz w:val="28"/>
          <w:szCs w:val="28"/>
        </w:rPr>
        <w:t xml:space="preserve"> года оказалось на </w:t>
      </w:r>
      <w:r w:rsidR="0051412F">
        <w:rPr>
          <w:sz w:val="28"/>
          <w:szCs w:val="28"/>
        </w:rPr>
        <w:t>18,5% выше</w:t>
      </w:r>
      <w:r w:rsidRPr="006A51B9">
        <w:rPr>
          <w:sz w:val="28"/>
          <w:szCs w:val="28"/>
        </w:rPr>
        <w:t xml:space="preserve"> значения показателя </w:t>
      </w:r>
      <w:r w:rsidR="00960D4B">
        <w:rPr>
          <w:sz w:val="28"/>
          <w:szCs w:val="28"/>
        </w:rPr>
        <w:t xml:space="preserve">января-сентября </w:t>
      </w:r>
      <w:r w:rsidRPr="006A51B9">
        <w:rPr>
          <w:sz w:val="28"/>
          <w:szCs w:val="28"/>
        </w:rPr>
        <w:t>201</w:t>
      </w:r>
      <w:r w:rsidR="009B5876">
        <w:rPr>
          <w:sz w:val="28"/>
          <w:szCs w:val="28"/>
        </w:rPr>
        <w:t>7</w:t>
      </w:r>
      <w:r w:rsidRPr="006A51B9">
        <w:rPr>
          <w:sz w:val="28"/>
          <w:szCs w:val="28"/>
        </w:rPr>
        <w:t xml:space="preserve"> года и составило </w:t>
      </w:r>
      <w:r w:rsidR="009B5876" w:rsidRPr="009B5876">
        <w:rPr>
          <w:sz w:val="28"/>
          <w:szCs w:val="28"/>
        </w:rPr>
        <w:t>781313,4</w:t>
      </w:r>
      <w:r w:rsidR="009B5876">
        <w:rPr>
          <w:sz w:val="28"/>
          <w:szCs w:val="28"/>
        </w:rPr>
        <w:t xml:space="preserve"> </w:t>
      </w:r>
      <w:r w:rsidRPr="009B5876">
        <w:rPr>
          <w:sz w:val="28"/>
          <w:szCs w:val="28"/>
        </w:rPr>
        <w:t>тыс</w:t>
      </w:r>
      <w:r w:rsidRPr="006A51B9">
        <w:rPr>
          <w:sz w:val="28"/>
          <w:szCs w:val="28"/>
        </w:rPr>
        <w:t>. т-км.</w:t>
      </w:r>
      <w:r>
        <w:rPr>
          <w:sz w:val="28"/>
          <w:szCs w:val="28"/>
        </w:rPr>
        <w:t xml:space="preserve"> </w:t>
      </w:r>
      <w:r w:rsidRPr="004471BC">
        <w:rPr>
          <w:sz w:val="28"/>
          <w:szCs w:val="28"/>
        </w:rPr>
        <w:t>При этом</w:t>
      </w:r>
      <w:proofErr w:type="gramStart"/>
      <w:r>
        <w:rPr>
          <w:sz w:val="28"/>
          <w:szCs w:val="28"/>
        </w:rPr>
        <w:t>,</w:t>
      </w:r>
      <w:proofErr w:type="gramEnd"/>
      <w:r w:rsidRPr="004471BC">
        <w:rPr>
          <w:sz w:val="28"/>
          <w:szCs w:val="28"/>
        </w:rPr>
        <w:t xml:space="preserve"> </w:t>
      </w:r>
      <w:r>
        <w:rPr>
          <w:sz w:val="28"/>
          <w:szCs w:val="28"/>
        </w:rPr>
        <w:t>в январе-</w:t>
      </w:r>
      <w:r w:rsidR="00127BA9">
        <w:rPr>
          <w:sz w:val="28"/>
          <w:szCs w:val="28"/>
        </w:rPr>
        <w:t>сентябре</w:t>
      </w:r>
      <w:r>
        <w:rPr>
          <w:sz w:val="28"/>
          <w:szCs w:val="28"/>
        </w:rPr>
        <w:t xml:space="preserve"> 201</w:t>
      </w:r>
      <w:r w:rsidR="009A3A63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года  </w:t>
      </w:r>
      <w:r w:rsidRPr="00A93556">
        <w:rPr>
          <w:sz w:val="28"/>
          <w:szCs w:val="28"/>
        </w:rPr>
        <w:t xml:space="preserve">четко обозначились тенденции </w:t>
      </w:r>
      <w:r>
        <w:rPr>
          <w:sz w:val="28"/>
          <w:szCs w:val="28"/>
        </w:rPr>
        <w:t>увеличения</w:t>
      </w:r>
      <w:r w:rsidRPr="00A93556">
        <w:rPr>
          <w:sz w:val="28"/>
          <w:szCs w:val="28"/>
        </w:rPr>
        <w:t xml:space="preserve"> показателя </w:t>
      </w:r>
      <w:r>
        <w:rPr>
          <w:sz w:val="28"/>
          <w:szCs w:val="28"/>
        </w:rPr>
        <w:t>перевозки грузов автомобильным транспортом, так за январь-</w:t>
      </w:r>
      <w:r w:rsidR="00127BA9">
        <w:rPr>
          <w:sz w:val="28"/>
          <w:szCs w:val="28"/>
        </w:rPr>
        <w:t>сентябрь</w:t>
      </w:r>
      <w:r>
        <w:rPr>
          <w:sz w:val="28"/>
          <w:szCs w:val="28"/>
        </w:rPr>
        <w:t xml:space="preserve"> </w:t>
      </w:r>
      <w:r w:rsidRPr="006A51B9">
        <w:rPr>
          <w:sz w:val="28"/>
          <w:szCs w:val="28"/>
        </w:rPr>
        <w:t>201</w:t>
      </w:r>
      <w:r w:rsidR="009A3A63">
        <w:rPr>
          <w:sz w:val="28"/>
          <w:szCs w:val="28"/>
        </w:rPr>
        <w:t>8</w:t>
      </w:r>
      <w:r w:rsidRPr="006A51B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было перевезено </w:t>
      </w:r>
      <w:r w:rsidR="009A3A63" w:rsidRPr="009A3A63">
        <w:rPr>
          <w:sz w:val="28"/>
          <w:szCs w:val="28"/>
        </w:rPr>
        <w:t>1254,8</w:t>
      </w:r>
      <w:r w:rsidR="009A3A63">
        <w:rPr>
          <w:szCs w:val="24"/>
        </w:rPr>
        <w:t xml:space="preserve"> </w:t>
      </w:r>
      <w:r>
        <w:rPr>
          <w:sz w:val="28"/>
          <w:szCs w:val="28"/>
        </w:rPr>
        <w:t xml:space="preserve">тыс. тонн грузов, что на </w:t>
      </w:r>
      <w:r w:rsidR="00922E72">
        <w:rPr>
          <w:sz w:val="28"/>
          <w:szCs w:val="28"/>
        </w:rPr>
        <w:t>15,0</w:t>
      </w:r>
      <w:r>
        <w:rPr>
          <w:sz w:val="28"/>
          <w:szCs w:val="28"/>
        </w:rPr>
        <w:t xml:space="preserve">% больше, </w:t>
      </w:r>
      <w:r w:rsidRPr="003806B8">
        <w:rPr>
          <w:sz w:val="28"/>
          <w:szCs w:val="28"/>
        </w:rPr>
        <w:t>чем в</w:t>
      </w:r>
      <w:r>
        <w:rPr>
          <w:sz w:val="28"/>
          <w:szCs w:val="28"/>
        </w:rPr>
        <w:t xml:space="preserve"> аналогичном периоде </w:t>
      </w:r>
      <w:r w:rsidRPr="003806B8">
        <w:rPr>
          <w:sz w:val="28"/>
          <w:szCs w:val="28"/>
        </w:rPr>
        <w:t>предыдуще</w:t>
      </w:r>
      <w:r>
        <w:rPr>
          <w:sz w:val="28"/>
          <w:szCs w:val="28"/>
        </w:rPr>
        <w:t>го</w:t>
      </w:r>
      <w:r w:rsidRPr="003806B8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DD33F8">
        <w:rPr>
          <w:sz w:val="28"/>
          <w:szCs w:val="28"/>
        </w:rPr>
        <w:t xml:space="preserve">. </w:t>
      </w:r>
      <w:r w:rsidR="00960FEB">
        <w:rPr>
          <w:sz w:val="28"/>
          <w:szCs w:val="28"/>
        </w:rPr>
        <w:t xml:space="preserve">            </w:t>
      </w:r>
      <w:r w:rsidRPr="00A93556">
        <w:rPr>
          <w:sz w:val="28"/>
          <w:szCs w:val="28"/>
        </w:rPr>
        <w:t xml:space="preserve">В данном случае </w:t>
      </w:r>
      <w:r>
        <w:rPr>
          <w:sz w:val="28"/>
          <w:szCs w:val="28"/>
        </w:rPr>
        <w:t xml:space="preserve"> увеличение</w:t>
      </w:r>
      <w:r w:rsidRPr="00A93556">
        <w:rPr>
          <w:sz w:val="28"/>
          <w:szCs w:val="28"/>
        </w:rPr>
        <w:t xml:space="preserve"> указанного показателя можно увязать </w:t>
      </w:r>
      <w:r w:rsidR="00317663">
        <w:rPr>
          <w:sz w:val="28"/>
          <w:szCs w:val="28"/>
        </w:rPr>
        <w:t xml:space="preserve">с восстановлением </w:t>
      </w:r>
      <w:r>
        <w:rPr>
          <w:sz w:val="28"/>
          <w:szCs w:val="28"/>
        </w:rPr>
        <w:lastRenderedPageBreak/>
        <w:t xml:space="preserve">объемов грузоперевозок после воздействия на </w:t>
      </w:r>
      <w:r w:rsidRPr="00524A62">
        <w:rPr>
          <w:sz w:val="28"/>
          <w:szCs w:val="28"/>
        </w:rPr>
        <w:t>социально-экономическое развитие городского округа «Город Калининград» кризисных явлений</w:t>
      </w:r>
      <w:r>
        <w:rPr>
          <w:sz w:val="28"/>
          <w:szCs w:val="28"/>
        </w:rPr>
        <w:t>, начавшихся</w:t>
      </w:r>
      <w:r w:rsidRPr="00524A62">
        <w:rPr>
          <w:sz w:val="28"/>
          <w:szCs w:val="28"/>
        </w:rPr>
        <w:t xml:space="preserve"> в 4 квартале 2</w:t>
      </w:r>
      <w:r w:rsidR="0054680E">
        <w:rPr>
          <w:sz w:val="28"/>
          <w:szCs w:val="28"/>
        </w:rPr>
        <w:t xml:space="preserve">014 года и </w:t>
      </w:r>
      <w:r>
        <w:rPr>
          <w:sz w:val="28"/>
          <w:szCs w:val="28"/>
        </w:rPr>
        <w:t>продолжающихся в течение  2015 года.</w:t>
      </w:r>
    </w:p>
    <w:p w:rsidR="006F1113" w:rsidRDefault="006F1113" w:rsidP="00C27928">
      <w:pPr>
        <w:pStyle w:val="32"/>
        <w:keepNext/>
        <w:widowControl w:val="0"/>
        <w:spacing w:after="0"/>
        <w:ind w:left="0" w:firstLine="709"/>
        <w:jc w:val="both"/>
        <w:rPr>
          <w:sz w:val="28"/>
          <w:szCs w:val="28"/>
        </w:rPr>
      </w:pPr>
    </w:p>
    <w:p w:rsidR="00FC4BAB" w:rsidRDefault="004F3951" w:rsidP="00C27928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6C6A4B">
        <w:rPr>
          <w:b/>
          <w:sz w:val="28"/>
          <w:szCs w:val="28"/>
        </w:rPr>
        <w:t>троительство</w:t>
      </w:r>
      <w:r w:rsidR="005E6007">
        <w:rPr>
          <w:b/>
          <w:sz w:val="28"/>
          <w:szCs w:val="28"/>
        </w:rPr>
        <w:t>, ввод в действие жилых домов</w:t>
      </w:r>
      <w:r w:rsidR="00FC4BAB">
        <w:rPr>
          <w:b/>
          <w:sz w:val="28"/>
          <w:szCs w:val="28"/>
        </w:rPr>
        <w:t>,</w:t>
      </w:r>
    </w:p>
    <w:p w:rsidR="00FC4BAB" w:rsidRDefault="00FC4BAB" w:rsidP="00C27928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FC4BAB">
        <w:rPr>
          <w:b/>
          <w:sz w:val="28"/>
          <w:szCs w:val="28"/>
        </w:rPr>
        <w:t xml:space="preserve"> </w:t>
      </w:r>
      <w:r w:rsidRPr="004471BC">
        <w:rPr>
          <w:b/>
          <w:sz w:val="28"/>
          <w:szCs w:val="28"/>
        </w:rPr>
        <w:t>инвестиции в основной капитал</w:t>
      </w:r>
    </w:p>
    <w:p w:rsidR="00CC18EE" w:rsidRDefault="00CC18EE" w:rsidP="00C27928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</w:p>
    <w:p w:rsidR="00AE2940" w:rsidRPr="00A97C29" w:rsidRDefault="008D2050" w:rsidP="00C27928">
      <w:pPr>
        <w:keepNext/>
        <w:widowControl w:val="0"/>
        <w:ind w:firstLine="709"/>
        <w:jc w:val="both"/>
        <w:rPr>
          <w:sz w:val="28"/>
          <w:szCs w:val="28"/>
        </w:rPr>
      </w:pPr>
      <w:bookmarkStart w:id="11" w:name="_Toc283976003"/>
      <w:bookmarkEnd w:id="0"/>
      <w:bookmarkEnd w:id="1"/>
      <w:bookmarkEnd w:id="2"/>
      <w:bookmarkEnd w:id="3"/>
      <w:bookmarkEnd w:id="4"/>
      <w:r w:rsidRPr="003A42B5">
        <w:rPr>
          <w:sz w:val="28"/>
          <w:szCs w:val="28"/>
        </w:rPr>
        <w:t xml:space="preserve"> </w:t>
      </w:r>
      <w:bookmarkEnd w:id="11"/>
      <w:r w:rsidR="00AE2940" w:rsidRPr="00BC2A50">
        <w:rPr>
          <w:sz w:val="28"/>
          <w:szCs w:val="28"/>
        </w:rPr>
        <w:t>В январе-</w:t>
      </w:r>
      <w:r w:rsidR="00835CC4" w:rsidRPr="00BC2A50">
        <w:rPr>
          <w:sz w:val="28"/>
          <w:szCs w:val="28"/>
        </w:rPr>
        <w:t>сентябре</w:t>
      </w:r>
      <w:r w:rsidR="00AE2940" w:rsidRPr="00BC2A50">
        <w:rPr>
          <w:sz w:val="28"/>
          <w:szCs w:val="28"/>
        </w:rPr>
        <w:t xml:space="preserve"> 201</w:t>
      </w:r>
      <w:r w:rsidR="00A45DF6" w:rsidRPr="00BC2A50">
        <w:rPr>
          <w:sz w:val="28"/>
          <w:szCs w:val="28"/>
        </w:rPr>
        <w:t>8</w:t>
      </w:r>
      <w:r w:rsidR="00AE2940" w:rsidRPr="00BC2A50">
        <w:rPr>
          <w:sz w:val="28"/>
          <w:szCs w:val="28"/>
        </w:rPr>
        <w:t xml:space="preserve"> года крупными и средними</w:t>
      </w:r>
      <w:r w:rsidR="00E5438F" w:rsidRPr="00BC2A50">
        <w:rPr>
          <w:sz w:val="28"/>
          <w:szCs w:val="28"/>
        </w:rPr>
        <w:t xml:space="preserve"> предприятиями и </w:t>
      </w:r>
      <w:r w:rsidR="00AE2940" w:rsidRPr="00BC2A50">
        <w:rPr>
          <w:sz w:val="28"/>
          <w:szCs w:val="28"/>
        </w:rPr>
        <w:t>организациями города Калининграда было выполнено работ и услуг собст</w:t>
      </w:r>
      <w:r w:rsidR="00AE2940" w:rsidRPr="00BC2A50">
        <w:rPr>
          <w:sz w:val="28"/>
          <w:szCs w:val="28"/>
        </w:rPr>
        <w:softHyphen/>
        <w:t>венными силами</w:t>
      </w:r>
      <w:r w:rsidR="00AE2940" w:rsidRPr="00BC2A50">
        <w:rPr>
          <w:i/>
          <w:sz w:val="28"/>
          <w:szCs w:val="28"/>
        </w:rPr>
        <w:t xml:space="preserve"> </w:t>
      </w:r>
      <w:r w:rsidR="00AE2940" w:rsidRPr="00BC2A50">
        <w:rPr>
          <w:sz w:val="28"/>
          <w:szCs w:val="28"/>
        </w:rPr>
        <w:t xml:space="preserve">по виду деятельности «Строительство»  </w:t>
      </w:r>
      <w:r w:rsidR="00BC2A50" w:rsidRPr="00BC2A50">
        <w:rPr>
          <w:sz w:val="28"/>
          <w:szCs w:val="28"/>
        </w:rPr>
        <w:t xml:space="preserve"> на сумму </w:t>
      </w:r>
      <w:r w:rsidR="00BC2A50" w:rsidRPr="00BC2A50">
        <w:rPr>
          <w:sz w:val="28"/>
          <w:szCs w:val="28"/>
        </w:rPr>
        <w:t>5,8 млрд. рублей, что на 9,1% меньше, чем в январе-сентябре 2017 года.</w:t>
      </w:r>
      <w:r w:rsidR="00BC2A50" w:rsidRPr="007A23A8">
        <w:t xml:space="preserve"> </w:t>
      </w:r>
      <w:r w:rsidR="00AE2940" w:rsidRPr="00EB40A2">
        <w:rPr>
          <w:sz w:val="28"/>
          <w:szCs w:val="28"/>
        </w:rPr>
        <w:t>Предполагаемое снижение показател</w:t>
      </w:r>
      <w:r w:rsidR="00AE2940">
        <w:rPr>
          <w:sz w:val="28"/>
          <w:szCs w:val="28"/>
        </w:rPr>
        <w:t>я</w:t>
      </w:r>
      <w:r w:rsidR="00AE2940" w:rsidRPr="00EB40A2">
        <w:rPr>
          <w:sz w:val="28"/>
          <w:szCs w:val="28"/>
        </w:rPr>
        <w:t xml:space="preserve"> </w:t>
      </w:r>
      <w:r w:rsidR="00AE2940">
        <w:rPr>
          <w:sz w:val="28"/>
          <w:szCs w:val="28"/>
        </w:rPr>
        <w:t>может быть вызвано временным</w:t>
      </w:r>
      <w:r w:rsidR="00AE2940" w:rsidRPr="000D50FE">
        <w:rPr>
          <w:sz w:val="28"/>
          <w:szCs w:val="28"/>
        </w:rPr>
        <w:t xml:space="preserve"> снижени</w:t>
      </w:r>
      <w:r w:rsidR="00AE2940">
        <w:rPr>
          <w:sz w:val="28"/>
          <w:szCs w:val="28"/>
        </w:rPr>
        <w:t>ем</w:t>
      </w:r>
      <w:r w:rsidR="00AE2940" w:rsidRPr="000D50FE">
        <w:rPr>
          <w:sz w:val="28"/>
          <w:szCs w:val="28"/>
        </w:rPr>
        <w:t xml:space="preserve"> спроса на рынке</w:t>
      </w:r>
      <w:r w:rsidR="00AE2940">
        <w:rPr>
          <w:sz w:val="28"/>
          <w:szCs w:val="28"/>
        </w:rPr>
        <w:t xml:space="preserve"> жилья. </w:t>
      </w:r>
      <w:r w:rsidR="00AE2940" w:rsidRPr="00317707">
        <w:rPr>
          <w:sz w:val="28"/>
          <w:szCs w:val="28"/>
        </w:rPr>
        <w:t xml:space="preserve">Доля г. Калининграда по объёму строительных работ в экономике области составила </w:t>
      </w:r>
      <w:r w:rsidR="00BB123B">
        <w:rPr>
          <w:sz w:val="28"/>
          <w:szCs w:val="28"/>
        </w:rPr>
        <w:t>23,8</w:t>
      </w:r>
      <w:r w:rsidR="00AE2940" w:rsidRPr="00317707">
        <w:rPr>
          <w:sz w:val="28"/>
          <w:szCs w:val="28"/>
        </w:rPr>
        <w:t>%.</w:t>
      </w:r>
    </w:p>
    <w:p w:rsidR="00815283" w:rsidRPr="00AD43C0" w:rsidRDefault="00815283" w:rsidP="00C27928">
      <w:pPr>
        <w:keepNext/>
        <w:widowControl w:val="0"/>
        <w:ind w:firstLine="709"/>
        <w:jc w:val="both"/>
        <w:rPr>
          <w:sz w:val="28"/>
          <w:szCs w:val="28"/>
        </w:rPr>
      </w:pPr>
      <w:r w:rsidRPr="00AD43C0">
        <w:rPr>
          <w:sz w:val="28"/>
          <w:szCs w:val="28"/>
        </w:rPr>
        <w:t xml:space="preserve">Согласно рейтинговой оценке социально-экономического положения Калининградской области по отдельным показателям в сравнении с другими регионами Северо-Западного федерального округа Калининградская область  по </w:t>
      </w:r>
      <w:r>
        <w:rPr>
          <w:sz w:val="28"/>
          <w:szCs w:val="28"/>
        </w:rPr>
        <w:t xml:space="preserve">итогам </w:t>
      </w:r>
      <w:r w:rsidRPr="00AD43C0">
        <w:rPr>
          <w:sz w:val="28"/>
          <w:szCs w:val="28"/>
        </w:rPr>
        <w:t xml:space="preserve">января </w:t>
      </w:r>
      <w:r>
        <w:rPr>
          <w:sz w:val="28"/>
          <w:szCs w:val="28"/>
        </w:rPr>
        <w:t>–</w:t>
      </w:r>
      <w:r w:rsidR="0094523D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AD43C0">
        <w:rPr>
          <w:sz w:val="28"/>
          <w:szCs w:val="28"/>
        </w:rPr>
        <w:t xml:space="preserve"> 201</w:t>
      </w:r>
      <w:r w:rsidR="00A77344">
        <w:rPr>
          <w:sz w:val="28"/>
          <w:szCs w:val="28"/>
        </w:rPr>
        <w:t>8</w:t>
      </w:r>
      <w:r w:rsidRPr="00AD43C0">
        <w:rPr>
          <w:sz w:val="28"/>
          <w:szCs w:val="28"/>
        </w:rPr>
        <w:t xml:space="preserve"> года к январю</w:t>
      </w:r>
      <w:r>
        <w:rPr>
          <w:sz w:val="28"/>
          <w:szCs w:val="28"/>
        </w:rPr>
        <w:t xml:space="preserve">-сентябрю </w:t>
      </w:r>
      <w:r w:rsidRPr="00AD43C0">
        <w:rPr>
          <w:sz w:val="28"/>
          <w:szCs w:val="28"/>
        </w:rPr>
        <w:t>201</w:t>
      </w:r>
      <w:r w:rsidR="00A77344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AD43C0">
        <w:rPr>
          <w:sz w:val="28"/>
          <w:szCs w:val="28"/>
        </w:rPr>
        <w:t xml:space="preserve">года занимает </w:t>
      </w:r>
      <w:r w:rsidR="00A4542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AD43C0">
        <w:rPr>
          <w:sz w:val="28"/>
          <w:szCs w:val="28"/>
        </w:rPr>
        <w:t xml:space="preserve">место из 10 регионов Северо-Западного федерального округа по показателю «Ввод общей площади жилья». </w:t>
      </w:r>
    </w:p>
    <w:p w:rsidR="00601840" w:rsidRPr="00D043AB" w:rsidRDefault="00A45DF6" w:rsidP="00C27928">
      <w:pPr>
        <w:pStyle w:val="26"/>
        <w:keepNext/>
        <w:spacing w:after="0" w:line="240" w:lineRule="auto"/>
        <w:ind w:left="284" w:firstLine="567"/>
        <w:jc w:val="both"/>
      </w:pPr>
      <w:r w:rsidRPr="0060184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94592" behindDoc="0" locked="0" layoutInCell="1" allowOverlap="1" wp14:anchorId="19D9FE41" wp14:editId="5AFBCD7E">
            <wp:simplePos x="0" y="0"/>
            <wp:positionH relativeFrom="column">
              <wp:posOffset>101600</wp:posOffset>
            </wp:positionH>
            <wp:positionV relativeFrom="paragraph">
              <wp:posOffset>-429260</wp:posOffset>
            </wp:positionV>
            <wp:extent cx="4102100" cy="2857500"/>
            <wp:effectExtent l="0" t="0" r="0" b="0"/>
            <wp:wrapSquare wrapText="bothSides"/>
            <wp:docPr id="55" name="Объект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2DF" w:rsidRPr="00601840">
        <w:rPr>
          <w:noProof/>
          <w:sz w:val="28"/>
          <w:szCs w:val="28"/>
          <w:lang w:eastAsia="ru-RU"/>
        </w:rPr>
        <w:t>В январе-сентябре 201</w:t>
      </w:r>
      <w:r w:rsidR="00601840">
        <w:rPr>
          <w:noProof/>
          <w:sz w:val="28"/>
          <w:szCs w:val="28"/>
          <w:lang w:eastAsia="ru-RU"/>
        </w:rPr>
        <w:t>8</w:t>
      </w:r>
      <w:r w:rsidR="004D62DF" w:rsidRPr="00601840">
        <w:rPr>
          <w:noProof/>
          <w:sz w:val="28"/>
          <w:szCs w:val="28"/>
          <w:lang w:eastAsia="ru-RU"/>
        </w:rPr>
        <w:t xml:space="preserve"> года в г. Калининграде </w:t>
      </w:r>
      <w:r w:rsidR="00601840" w:rsidRPr="00601840">
        <w:rPr>
          <w:sz w:val="28"/>
          <w:szCs w:val="28"/>
        </w:rPr>
        <w:t xml:space="preserve">был введён </w:t>
      </w:r>
      <w:r w:rsidR="0062280C">
        <w:rPr>
          <w:sz w:val="28"/>
          <w:szCs w:val="28"/>
        </w:rPr>
        <w:t xml:space="preserve">                 </w:t>
      </w:r>
      <w:r w:rsidR="00601840" w:rsidRPr="00601840">
        <w:rPr>
          <w:sz w:val="28"/>
          <w:szCs w:val="28"/>
        </w:rPr>
        <w:t>в эксплуатацию</w:t>
      </w:r>
      <w:r w:rsidR="00601840" w:rsidRPr="00601840">
        <w:rPr>
          <w:color w:val="FF0000"/>
          <w:sz w:val="28"/>
          <w:szCs w:val="28"/>
        </w:rPr>
        <w:t xml:space="preserve"> </w:t>
      </w:r>
      <w:r w:rsidR="00601840" w:rsidRPr="00601840">
        <w:rPr>
          <w:sz w:val="28"/>
          <w:szCs w:val="28"/>
        </w:rPr>
        <w:t>141 новый жилой дом, или 5828 новых благоустроенных квартир,</w:t>
      </w:r>
      <w:r w:rsidR="00601840" w:rsidRPr="00601840">
        <w:rPr>
          <w:color w:val="FF0000"/>
          <w:sz w:val="28"/>
          <w:szCs w:val="28"/>
        </w:rPr>
        <w:t xml:space="preserve"> </w:t>
      </w:r>
      <w:r w:rsidR="00601840" w:rsidRPr="00601840">
        <w:rPr>
          <w:sz w:val="28"/>
          <w:szCs w:val="28"/>
        </w:rPr>
        <w:t xml:space="preserve">общей площадью </w:t>
      </w:r>
      <w:r w:rsidR="00601840">
        <w:rPr>
          <w:sz w:val="28"/>
          <w:szCs w:val="28"/>
        </w:rPr>
        <w:t xml:space="preserve"> </w:t>
      </w:r>
      <w:r w:rsidR="00601840" w:rsidRPr="00601840">
        <w:rPr>
          <w:sz w:val="28"/>
          <w:szCs w:val="28"/>
        </w:rPr>
        <w:t>346,4 тыс. кв. метров, что на 25,2% выше уровня января-сентября 2017 года.</w:t>
      </w:r>
      <w:r w:rsidR="00601840" w:rsidRPr="00601840">
        <w:rPr>
          <w:color w:val="FF0000"/>
          <w:sz w:val="28"/>
          <w:szCs w:val="28"/>
        </w:rPr>
        <w:t xml:space="preserve"> </w:t>
      </w:r>
      <w:r w:rsidR="00601840" w:rsidRPr="00601840">
        <w:rPr>
          <w:color w:val="FF0000"/>
          <w:sz w:val="28"/>
          <w:szCs w:val="28"/>
        </w:rPr>
        <w:br/>
      </w:r>
    </w:p>
    <w:p w:rsidR="002009A1" w:rsidRPr="002009A1" w:rsidRDefault="002009A1" w:rsidP="00C27928">
      <w:pPr>
        <w:pStyle w:val="26"/>
        <w:keepNext/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40CA7" w:rsidRPr="002009A1">
        <w:rPr>
          <w:sz w:val="28"/>
          <w:szCs w:val="28"/>
        </w:rPr>
        <w:t>В г. Калининграде индивидуальными застройщиками за свой счет и с помощью кредитов в январе-сентябре 201</w:t>
      </w:r>
      <w:r w:rsidRPr="002009A1">
        <w:rPr>
          <w:sz w:val="28"/>
          <w:szCs w:val="28"/>
        </w:rPr>
        <w:t>8</w:t>
      </w:r>
      <w:r w:rsidR="00940CA7" w:rsidRPr="002009A1">
        <w:rPr>
          <w:sz w:val="28"/>
          <w:szCs w:val="28"/>
        </w:rPr>
        <w:t xml:space="preserve"> года </w:t>
      </w:r>
      <w:r w:rsidRPr="002009A1">
        <w:rPr>
          <w:sz w:val="28"/>
          <w:szCs w:val="28"/>
        </w:rPr>
        <w:t xml:space="preserve">были построены и введены в действие 72 дома, или 72 квартиры, общей площадью 18,5 тыс. кв. м, что на 8,8% больше, чем </w:t>
      </w:r>
      <w:r w:rsidR="00CF42BE">
        <w:rPr>
          <w:sz w:val="28"/>
          <w:szCs w:val="28"/>
        </w:rPr>
        <w:t xml:space="preserve">                           </w:t>
      </w:r>
      <w:r w:rsidRPr="002009A1">
        <w:rPr>
          <w:sz w:val="28"/>
          <w:szCs w:val="28"/>
        </w:rPr>
        <w:t>в январе-сентябре 2017 года.</w:t>
      </w:r>
      <w:r w:rsidR="007B6980">
        <w:rPr>
          <w:sz w:val="28"/>
          <w:szCs w:val="28"/>
        </w:rPr>
        <w:t xml:space="preserve"> </w:t>
      </w:r>
    </w:p>
    <w:p w:rsidR="002078DE" w:rsidRPr="00C67E45" w:rsidRDefault="002009A1" w:rsidP="00C27928">
      <w:pPr>
        <w:keepNext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77D79" w:rsidRPr="005C4B1A">
        <w:rPr>
          <w:sz w:val="28"/>
          <w:szCs w:val="28"/>
        </w:rPr>
        <w:t xml:space="preserve">Удельный вес построенной общей </w:t>
      </w:r>
      <w:r w:rsidR="00F77D79" w:rsidRPr="00BA1B6E">
        <w:rPr>
          <w:sz w:val="28"/>
          <w:szCs w:val="28"/>
        </w:rPr>
        <w:t>площади жилых домов населением, за счет собственных и заемных средств, составил</w:t>
      </w:r>
      <w:r w:rsidR="00F77D79" w:rsidRPr="005C4B1A">
        <w:rPr>
          <w:sz w:val="28"/>
          <w:szCs w:val="28"/>
        </w:rPr>
        <w:t xml:space="preserve"> </w:t>
      </w:r>
      <w:r w:rsidR="00737BA3">
        <w:rPr>
          <w:sz w:val="28"/>
          <w:szCs w:val="28"/>
        </w:rPr>
        <w:t>5,3</w:t>
      </w:r>
      <w:r w:rsidR="00F77D79" w:rsidRPr="005C4B1A">
        <w:rPr>
          <w:sz w:val="28"/>
          <w:szCs w:val="28"/>
        </w:rPr>
        <w:t>% от общего объема</w:t>
      </w:r>
      <w:r w:rsidR="00F77D79">
        <w:rPr>
          <w:sz w:val="28"/>
          <w:szCs w:val="28"/>
        </w:rPr>
        <w:t>,</w:t>
      </w:r>
      <w:r w:rsidR="00F77D79" w:rsidRPr="005C4B1A">
        <w:rPr>
          <w:sz w:val="28"/>
          <w:szCs w:val="28"/>
        </w:rPr>
        <w:t xml:space="preserve"> введенного в действие жилья в Калининграде.</w:t>
      </w:r>
    </w:p>
    <w:p w:rsidR="00601840" w:rsidRDefault="002009A1" w:rsidP="00C27928">
      <w:pPr>
        <w:pStyle w:val="Default"/>
        <w:keepNext/>
        <w:widowControl w:val="0"/>
        <w:ind w:firstLine="709"/>
        <w:jc w:val="both"/>
      </w:pPr>
      <w:r>
        <w:rPr>
          <w:sz w:val="28"/>
          <w:szCs w:val="28"/>
        </w:rPr>
        <w:t xml:space="preserve"> </w:t>
      </w:r>
      <w:r w:rsidR="00601840" w:rsidRPr="00601840">
        <w:rPr>
          <w:sz w:val="28"/>
          <w:szCs w:val="28"/>
        </w:rPr>
        <w:t>В г. Калининграде построено 56,2% площади жилых домов от общего объёма жилья, построенного в регионе</w:t>
      </w:r>
      <w:r w:rsidR="00601840" w:rsidRPr="00D043AB">
        <w:t>.</w:t>
      </w:r>
      <w:r w:rsidR="00601840">
        <w:t xml:space="preserve"> </w:t>
      </w:r>
    </w:p>
    <w:p w:rsidR="00FC55F0" w:rsidRPr="005F57D0" w:rsidRDefault="00FC55F0" w:rsidP="00C27928">
      <w:pPr>
        <w:pStyle w:val="Default"/>
        <w:keepNext/>
        <w:widowControl w:val="0"/>
        <w:ind w:firstLine="709"/>
        <w:jc w:val="both"/>
        <w:rPr>
          <w:sz w:val="28"/>
          <w:szCs w:val="28"/>
        </w:rPr>
      </w:pPr>
      <w:r w:rsidRPr="005F57D0">
        <w:rPr>
          <w:sz w:val="28"/>
          <w:szCs w:val="28"/>
        </w:rPr>
        <w:t xml:space="preserve">Объем инвестиций в основной капитал по кругу крупных и средних организаций                   г. Калининграда за </w:t>
      </w:r>
      <w:r w:rsidR="003A2808" w:rsidRPr="005F57D0">
        <w:rPr>
          <w:sz w:val="28"/>
          <w:szCs w:val="28"/>
        </w:rPr>
        <w:t>9 месяцев</w:t>
      </w:r>
      <w:r w:rsidRPr="005F57D0">
        <w:rPr>
          <w:sz w:val="28"/>
          <w:szCs w:val="28"/>
        </w:rPr>
        <w:t xml:space="preserve"> 2017 года</w:t>
      </w:r>
      <w:r w:rsidRPr="005F57D0">
        <w:t xml:space="preserve"> </w:t>
      </w:r>
      <w:r w:rsidRPr="005F57D0">
        <w:rPr>
          <w:sz w:val="28"/>
          <w:szCs w:val="28"/>
        </w:rPr>
        <w:t xml:space="preserve">составил </w:t>
      </w:r>
      <w:r w:rsidR="00692CD1">
        <w:rPr>
          <w:sz w:val="28"/>
          <w:szCs w:val="28"/>
        </w:rPr>
        <w:t>39 246,1</w:t>
      </w:r>
      <w:r w:rsidRPr="005F57D0">
        <w:rPr>
          <w:sz w:val="28"/>
          <w:szCs w:val="28"/>
        </w:rPr>
        <w:t xml:space="preserve"> млн. рублей (за  </w:t>
      </w:r>
      <w:r w:rsidR="003A2808" w:rsidRPr="005F57D0">
        <w:rPr>
          <w:sz w:val="28"/>
          <w:szCs w:val="28"/>
        </w:rPr>
        <w:t>9 месяцев</w:t>
      </w:r>
      <w:r w:rsidRPr="005F57D0">
        <w:rPr>
          <w:sz w:val="28"/>
          <w:szCs w:val="28"/>
        </w:rPr>
        <w:t xml:space="preserve"> 201</w:t>
      </w:r>
      <w:r w:rsidR="00692CD1">
        <w:rPr>
          <w:sz w:val="28"/>
          <w:szCs w:val="28"/>
        </w:rPr>
        <w:t>7</w:t>
      </w:r>
      <w:r w:rsidRPr="005F57D0">
        <w:rPr>
          <w:sz w:val="28"/>
          <w:szCs w:val="28"/>
        </w:rPr>
        <w:t xml:space="preserve"> года</w:t>
      </w:r>
      <w:r w:rsidRPr="005F57D0">
        <w:t xml:space="preserve"> </w:t>
      </w:r>
      <w:r w:rsidRPr="005F57D0">
        <w:rPr>
          <w:sz w:val="28"/>
          <w:szCs w:val="28"/>
        </w:rPr>
        <w:t xml:space="preserve">– </w:t>
      </w:r>
      <w:r w:rsidR="00692CD1">
        <w:rPr>
          <w:sz w:val="28"/>
          <w:szCs w:val="28"/>
        </w:rPr>
        <w:t>37 361,6</w:t>
      </w:r>
      <w:r w:rsidRPr="005F57D0">
        <w:rPr>
          <w:sz w:val="28"/>
          <w:szCs w:val="28"/>
        </w:rPr>
        <w:t xml:space="preserve"> млн. рублей), что на </w:t>
      </w:r>
      <w:r w:rsidR="00692CD1">
        <w:rPr>
          <w:sz w:val="28"/>
          <w:szCs w:val="28"/>
        </w:rPr>
        <w:t>5,0</w:t>
      </w:r>
      <w:r w:rsidRPr="005F57D0">
        <w:rPr>
          <w:sz w:val="28"/>
          <w:szCs w:val="28"/>
        </w:rPr>
        <w:t xml:space="preserve"> % больше, чем за </w:t>
      </w:r>
      <w:r w:rsidR="00CE2C00" w:rsidRPr="005F57D0">
        <w:rPr>
          <w:sz w:val="28"/>
          <w:szCs w:val="28"/>
        </w:rPr>
        <w:t>9 месяцев</w:t>
      </w:r>
      <w:r w:rsidRPr="005F57D0">
        <w:rPr>
          <w:sz w:val="28"/>
          <w:szCs w:val="28"/>
        </w:rPr>
        <w:t xml:space="preserve"> 201</w:t>
      </w:r>
      <w:r w:rsidR="00692CD1">
        <w:rPr>
          <w:sz w:val="28"/>
          <w:szCs w:val="28"/>
        </w:rPr>
        <w:t>7</w:t>
      </w:r>
      <w:r w:rsidRPr="005F57D0">
        <w:rPr>
          <w:sz w:val="28"/>
          <w:szCs w:val="28"/>
        </w:rPr>
        <w:t xml:space="preserve"> года, что может свидетельствовать об улучшении инвестиционной активности. </w:t>
      </w:r>
    </w:p>
    <w:p w:rsidR="00FC55F0" w:rsidRPr="00337039" w:rsidRDefault="00FC55F0" w:rsidP="00C27928">
      <w:pPr>
        <w:pStyle w:val="Default"/>
        <w:keepNext/>
        <w:widowControl w:val="0"/>
        <w:ind w:firstLine="709"/>
        <w:jc w:val="both"/>
        <w:rPr>
          <w:sz w:val="28"/>
          <w:szCs w:val="28"/>
        </w:rPr>
      </w:pPr>
      <w:r w:rsidRPr="00337039">
        <w:rPr>
          <w:sz w:val="28"/>
          <w:szCs w:val="28"/>
        </w:rPr>
        <w:t>Это связано, прежде всего</w:t>
      </w:r>
      <w:r w:rsidR="002C6B1F" w:rsidRPr="00337039">
        <w:rPr>
          <w:sz w:val="28"/>
          <w:szCs w:val="28"/>
        </w:rPr>
        <w:t>,</w:t>
      </w:r>
      <w:r w:rsidRPr="00337039">
        <w:rPr>
          <w:sz w:val="28"/>
          <w:szCs w:val="28"/>
        </w:rPr>
        <w:t xml:space="preserve"> со значительным увеличением инвестиций в добычу полезных ископаемых (обустройство разработки нефтяных месторождений), а также </w:t>
      </w:r>
      <w:r w:rsidRPr="00337039">
        <w:rPr>
          <w:sz w:val="28"/>
          <w:szCs w:val="28"/>
        </w:rPr>
        <w:lastRenderedPageBreak/>
        <w:t>реализацией инвестиционных проектов в сфере обрабатывающих производств.</w:t>
      </w:r>
    </w:p>
    <w:p w:rsidR="00FC55F0" w:rsidRPr="00BA1B6E" w:rsidRDefault="00FC55F0" w:rsidP="00C27928">
      <w:pPr>
        <w:pStyle w:val="Default"/>
        <w:keepNext/>
        <w:widowControl w:val="0"/>
        <w:ind w:firstLine="709"/>
        <w:jc w:val="both"/>
        <w:rPr>
          <w:sz w:val="28"/>
          <w:szCs w:val="28"/>
        </w:rPr>
      </w:pPr>
      <w:r w:rsidRPr="00BA1B6E">
        <w:rPr>
          <w:sz w:val="28"/>
          <w:szCs w:val="28"/>
        </w:rPr>
        <w:t xml:space="preserve">Удельный вес г. Калининграда по объёму инвестиций в основной капитал  </w:t>
      </w:r>
      <w:r w:rsidR="00F37FB3" w:rsidRPr="00BA1B6E">
        <w:rPr>
          <w:sz w:val="28"/>
          <w:szCs w:val="28"/>
        </w:rPr>
        <w:t xml:space="preserve">                       </w:t>
      </w:r>
      <w:r w:rsidRPr="00BA1B6E">
        <w:rPr>
          <w:sz w:val="28"/>
          <w:szCs w:val="28"/>
        </w:rPr>
        <w:t xml:space="preserve">в экономике области составил </w:t>
      </w:r>
      <w:r w:rsidR="00C86737">
        <w:rPr>
          <w:sz w:val="28"/>
          <w:szCs w:val="28"/>
        </w:rPr>
        <w:t>58,5</w:t>
      </w:r>
      <w:r w:rsidRPr="00BA1B6E">
        <w:rPr>
          <w:sz w:val="28"/>
          <w:szCs w:val="28"/>
        </w:rPr>
        <w:t>%.</w:t>
      </w:r>
    </w:p>
    <w:p w:rsidR="00FC55F0" w:rsidRDefault="00FC55F0" w:rsidP="00C27928">
      <w:pPr>
        <w:pStyle w:val="26"/>
        <w:keepNext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A5F0A">
        <w:rPr>
          <w:sz w:val="28"/>
          <w:szCs w:val="28"/>
        </w:rPr>
        <w:t xml:space="preserve">Источниками финансирования инвестиций в основной капитал </w:t>
      </w:r>
      <w:r w:rsidR="008A5F0A" w:rsidRPr="008A5F0A">
        <w:rPr>
          <w:sz w:val="28"/>
          <w:szCs w:val="28"/>
        </w:rPr>
        <w:t>за 9 месяцев</w:t>
      </w:r>
      <w:r w:rsidRPr="008A5F0A">
        <w:rPr>
          <w:sz w:val="28"/>
          <w:szCs w:val="28"/>
        </w:rPr>
        <w:t xml:space="preserve"> 201</w:t>
      </w:r>
      <w:r w:rsidR="00223EC6">
        <w:rPr>
          <w:sz w:val="28"/>
          <w:szCs w:val="28"/>
        </w:rPr>
        <w:t>8</w:t>
      </w:r>
      <w:r w:rsidRPr="008A5F0A">
        <w:rPr>
          <w:sz w:val="28"/>
          <w:szCs w:val="28"/>
        </w:rPr>
        <w:t xml:space="preserve"> года являются: </w:t>
      </w:r>
      <w:r w:rsidRPr="00182E94">
        <w:rPr>
          <w:sz w:val="28"/>
          <w:szCs w:val="28"/>
        </w:rPr>
        <w:t xml:space="preserve">привлеченные средства организаций – </w:t>
      </w:r>
      <w:r w:rsidR="00815CB0">
        <w:rPr>
          <w:sz w:val="28"/>
          <w:szCs w:val="28"/>
        </w:rPr>
        <w:t>69,1</w:t>
      </w:r>
      <w:r w:rsidRPr="00182E94">
        <w:rPr>
          <w:sz w:val="28"/>
          <w:szCs w:val="28"/>
        </w:rPr>
        <w:t xml:space="preserve">%, собственные средства – </w:t>
      </w:r>
      <w:r w:rsidR="00815CB0">
        <w:rPr>
          <w:sz w:val="28"/>
          <w:szCs w:val="28"/>
        </w:rPr>
        <w:t>30,9</w:t>
      </w:r>
      <w:r w:rsidRPr="00182E94">
        <w:rPr>
          <w:sz w:val="28"/>
          <w:szCs w:val="28"/>
        </w:rPr>
        <w:t xml:space="preserve">%. </w:t>
      </w:r>
      <w:r w:rsidRPr="00635BEB">
        <w:rPr>
          <w:sz w:val="28"/>
          <w:szCs w:val="28"/>
        </w:rPr>
        <w:t xml:space="preserve">Средства бюджетов всех уровней </w:t>
      </w:r>
      <w:r w:rsidR="00635BEB">
        <w:rPr>
          <w:sz w:val="28"/>
          <w:szCs w:val="28"/>
        </w:rPr>
        <w:t>за 9 месяцев</w:t>
      </w:r>
      <w:r w:rsidRPr="00635BEB">
        <w:rPr>
          <w:sz w:val="28"/>
          <w:szCs w:val="28"/>
        </w:rPr>
        <w:t xml:space="preserve"> 201</w:t>
      </w:r>
      <w:r w:rsidR="002B1A79">
        <w:rPr>
          <w:sz w:val="28"/>
          <w:szCs w:val="28"/>
        </w:rPr>
        <w:t xml:space="preserve">8 </w:t>
      </w:r>
      <w:r w:rsidRPr="00635BEB">
        <w:rPr>
          <w:sz w:val="28"/>
          <w:szCs w:val="28"/>
        </w:rPr>
        <w:t xml:space="preserve">года составили </w:t>
      </w:r>
      <w:r w:rsidR="00120255">
        <w:rPr>
          <w:sz w:val="28"/>
          <w:szCs w:val="28"/>
        </w:rPr>
        <w:t>23,2</w:t>
      </w:r>
      <w:r w:rsidRPr="00635BEB">
        <w:rPr>
          <w:sz w:val="28"/>
          <w:szCs w:val="28"/>
        </w:rPr>
        <w:t>% от общего объема инвестиций в основной капитал.</w:t>
      </w:r>
      <w:r w:rsidRPr="00451233">
        <w:rPr>
          <w:sz w:val="28"/>
          <w:szCs w:val="28"/>
        </w:rPr>
        <w:t xml:space="preserve">   </w:t>
      </w:r>
    </w:p>
    <w:p w:rsidR="00E14B30" w:rsidRPr="0098531C" w:rsidRDefault="00135A36" w:rsidP="00C27928">
      <w:pPr>
        <w:pStyle w:val="26"/>
        <w:keepNext/>
        <w:spacing w:after="0" w:line="240" w:lineRule="auto"/>
        <w:ind w:left="0" w:firstLine="709"/>
        <w:jc w:val="both"/>
        <w:rPr>
          <w:b/>
          <w:szCs w:val="28"/>
          <w:lang w:eastAsia="en-US"/>
        </w:rPr>
      </w:pPr>
      <w:r w:rsidRPr="000B1D05">
        <w:rPr>
          <w:sz w:val="28"/>
          <w:szCs w:val="28"/>
        </w:rPr>
        <w:t>Индекс цен приобретения основных видов материалов строительными организациями</w:t>
      </w:r>
      <w:r w:rsidR="005F5E1B" w:rsidRPr="000B1D05">
        <w:rPr>
          <w:sz w:val="28"/>
          <w:szCs w:val="28"/>
          <w:lang w:eastAsia="en-US"/>
        </w:rPr>
        <w:t xml:space="preserve"> в </w:t>
      </w:r>
      <w:r w:rsidR="002A19B7" w:rsidRPr="000B1D05">
        <w:rPr>
          <w:sz w:val="28"/>
          <w:szCs w:val="28"/>
          <w:lang w:eastAsia="en-US"/>
        </w:rPr>
        <w:t xml:space="preserve">сентябре </w:t>
      </w:r>
      <w:r w:rsidR="005F5E1B" w:rsidRPr="000B1D05">
        <w:rPr>
          <w:sz w:val="28"/>
          <w:szCs w:val="28"/>
          <w:lang w:eastAsia="en-US"/>
        </w:rPr>
        <w:t>201</w:t>
      </w:r>
      <w:r w:rsidR="00835C2E">
        <w:rPr>
          <w:sz w:val="28"/>
          <w:szCs w:val="28"/>
          <w:lang w:eastAsia="en-US"/>
        </w:rPr>
        <w:t>8</w:t>
      </w:r>
      <w:r w:rsidR="005F5E1B" w:rsidRPr="000B1D05">
        <w:rPr>
          <w:sz w:val="28"/>
          <w:szCs w:val="28"/>
          <w:lang w:eastAsia="en-US"/>
        </w:rPr>
        <w:t xml:space="preserve"> года относительно </w:t>
      </w:r>
      <w:r w:rsidR="00872C9C" w:rsidRPr="000B1D05">
        <w:rPr>
          <w:sz w:val="28"/>
          <w:szCs w:val="28"/>
          <w:lang w:eastAsia="en-US"/>
        </w:rPr>
        <w:t>декабр</w:t>
      </w:r>
      <w:r w:rsidR="00FC096A" w:rsidRPr="000B1D05">
        <w:rPr>
          <w:sz w:val="28"/>
          <w:szCs w:val="28"/>
          <w:lang w:eastAsia="en-US"/>
        </w:rPr>
        <w:t>я</w:t>
      </w:r>
      <w:r w:rsidR="0056642D" w:rsidRPr="000B1D05">
        <w:rPr>
          <w:sz w:val="28"/>
          <w:szCs w:val="28"/>
          <w:lang w:eastAsia="en-US"/>
        </w:rPr>
        <w:t xml:space="preserve"> 201</w:t>
      </w:r>
      <w:r w:rsidR="00835C2E">
        <w:rPr>
          <w:sz w:val="28"/>
          <w:szCs w:val="28"/>
          <w:lang w:eastAsia="en-US"/>
        </w:rPr>
        <w:t>7</w:t>
      </w:r>
      <w:r w:rsidR="0056642D" w:rsidRPr="000B1D05">
        <w:rPr>
          <w:sz w:val="28"/>
          <w:szCs w:val="28"/>
          <w:lang w:eastAsia="en-US"/>
        </w:rPr>
        <w:t xml:space="preserve"> года</w:t>
      </w:r>
      <w:r w:rsidR="00FC096A" w:rsidRPr="000B1D05">
        <w:rPr>
          <w:sz w:val="28"/>
          <w:szCs w:val="28"/>
          <w:lang w:eastAsia="en-US"/>
        </w:rPr>
        <w:t xml:space="preserve"> составил </w:t>
      </w:r>
      <w:r w:rsidR="00835C2E">
        <w:rPr>
          <w:sz w:val="28"/>
          <w:szCs w:val="28"/>
          <w:lang w:eastAsia="en-US"/>
        </w:rPr>
        <w:t>111,8</w:t>
      </w:r>
      <w:r w:rsidR="0056642D" w:rsidRPr="000B1D05">
        <w:rPr>
          <w:sz w:val="28"/>
          <w:szCs w:val="28"/>
          <w:lang w:eastAsia="en-US"/>
        </w:rPr>
        <w:t>%</w:t>
      </w:r>
      <w:r w:rsidR="005F5E1B" w:rsidRPr="000B1D05">
        <w:rPr>
          <w:sz w:val="28"/>
          <w:szCs w:val="28"/>
          <w:lang w:eastAsia="en-US"/>
        </w:rPr>
        <w:t>.</w:t>
      </w:r>
      <w:r w:rsidR="003A5FF8" w:rsidRPr="000B1D05">
        <w:rPr>
          <w:sz w:val="28"/>
          <w:szCs w:val="28"/>
          <w:lang w:eastAsia="en-US"/>
        </w:rPr>
        <w:t xml:space="preserve"> </w:t>
      </w:r>
      <w:r w:rsidR="00E14B30" w:rsidRPr="0098531C">
        <w:rPr>
          <w:sz w:val="28"/>
          <w:szCs w:val="28"/>
        </w:rPr>
        <w:t>Это свидетельствует о</w:t>
      </w:r>
      <w:r w:rsidR="00E14B30">
        <w:rPr>
          <w:sz w:val="28"/>
          <w:szCs w:val="28"/>
        </w:rPr>
        <w:t>б</w:t>
      </w:r>
      <w:r w:rsidR="00E14B30" w:rsidRPr="0098531C">
        <w:rPr>
          <w:sz w:val="28"/>
          <w:szCs w:val="28"/>
        </w:rPr>
        <w:t xml:space="preserve"> </w:t>
      </w:r>
      <w:r w:rsidR="00E14B30">
        <w:rPr>
          <w:sz w:val="28"/>
          <w:szCs w:val="28"/>
        </w:rPr>
        <w:t>увеличении</w:t>
      </w:r>
      <w:r w:rsidR="00E14B30" w:rsidRPr="0098531C">
        <w:rPr>
          <w:sz w:val="28"/>
          <w:szCs w:val="28"/>
        </w:rPr>
        <w:t xml:space="preserve"> спроса на продукцию данного вида деятельности. </w:t>
      </w:r>
      <w:r w:rsidR="00E14B30" w:rsidRPr="0098531C">
        <w:rPr>
          <w:b/>
          <w:szCs w:val="28"/>
          <w:lang w:eastAsia="en-US"/>
        </w:rPr>
        <w:t xml:space="preserve"> </w:t>
      </w:r>
    </w:p>
    <w:p w:rsidR="00255699" w:rsidRDefault="00F75261" w:rsidP="00C27928">
      <w:pPr>
        <w:pStyle w:val="26"/>
        <w:keepNext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Сводный индекс цен </w:t>
      </w:r>
      <w:r w:rsidR="000F577E">
        <w:rPr>
          <w:sz w:val="28"/>
          <w:szCs w:val="28"/>
        </w:rPr>
        <w:t xml:space="preserve">на продукцию (затраты, услуги) инвестиционного назначения </w:t>
      </w:r>
      <w:r w:rsidR="00880222" w:rsidRPr="00CE6615">
        <w:rPr>
          <w:sz w:val="28"/>
          <w:szCs w:val="28"/>
        </w:rPr>
        <w:t xml:space="preserve">в </w:t>
      </w:r>
      <w:r w:rsidR="008030A6">
        <w:rPr>
          <w:sz w:val="28"/>
          <w:szCs w:val="28"/>
        </w:rPr>
        <w:t>сентябре</w:t>
      </w:r>
      <w:r w:rsidR="00880222" w:rsidRPr="00CE6615">
        <w:rPr>
          <w:sz w:val="28"/>
          <w:szCs w:val="28"/>
        </w:rPr>
        <w:t xml:space="preserve"> 201</w:t>
      </w:r>
      <w:r w:rsidR="00133E5A">
        <w:rPr>
          <w:sz w:val="28"/>
          <w:szCs w:val="28"/>
        </w:rPr>
        <w:t>8</w:t>
      </w:r>
      <w:r w:rsidR="00880222" w:rsidRPr="00CE6615">
        <w:rPr>
          <w:sz w:val="28"/>
          <w:szCs w:val="28"/>
        </w:rPr>
        <w:t xml:space="preserve"> года</w:t>
      </w:r>
      <w:r w:rsidR="005F5E1B" w:rsidRPr="00CE6615">
        <w:rPr>
          <w:sz w:val="28"/>
          <w:szCs w:val="28"/>
        </w:rPr>
        <w:t xml:space="preserve"> </w:t>
      </w:r>
      <w:r w:rsidR="003F634A" w:rsidRPr="00CE6615">
        <w:rPr>
          <w:sz w:val="28"/>
          <w:szCs w:val="28"/>
        </w:rPr>
        <w:t xml:space="preserve">по сравнению с </w:t>
      </w:r>
      <w:r w:rsidR="00880222" w:rsidRPr="00CE6615">
        <w:rPr>
          <w:sz w:val="28"/>
          <w:szCs w:val="28"/>
          <w:lang w:eastAsia="en-US"/>
        </w:rPr>
        <w:t>декабрем 201</w:t>
      </w:r>
      <w:r w:rsidR="00F83CB5">
        <w:rPr>
          <w:sz w:val="28"/>
          <w:szCs w:val="28"/>
          <w:lang w:eastAsia="en-US"/>
        </w:rPr>
        <w:t>7</w:t>
      </w:r>
      <w:r w:rsidR="00880222" w:rsidRPr="00CE6615">
        <w:rPr>
          <w:sz w:val="28"/>
          <w:szCs w:val="28"/>
          <w:lang w:eastAsia="en-US"/>
        </w:rPr>
        <w:t xml:space="preserve"> года составил </w:t>
      </w:r>
      <w:r w:rsidR="0052364D">
        <w:rPr>
          <w:sz w:val="28"/>
          <w:szCs w:val="28"/>
          <w:lang w:eastAsia="en-US"/>
        </w:rPr>
        <w:t>101,4</w:t>
      </w:r>
      <w:r w:rsidR="00880222" w:rsidRPr="00CE6615">
        <w:rPr>
          <w:sz w:val="28"/>
          <w:szCs w:val="28"/>
          <w:lang w:eastAsia="en-US"/>
        </w:rPr>
        <w:t>%.</w:t>
      </w:r>
      <w:r w:rsidR="00BD78EC" w:rsidRPr="00CE6615">
        <w:rPr>
          <w:sz w:val="28"/>
          <w:szCs w:val="28"/>
        </w:rPr>
        <w:t xml:space="preserve"> </w:t>
      </w:r>
      <w:r w:rsidR="00255699" w:rsidRPr="004471BC">
        <w:rPr>
          <w:sz w:val="28"/>
          <w:szCs w:val="28"/>
        </w:rPr>
        <w:t xml:space="preserve">Данный показатель  объединяет индексы цен на строительно-монтажные работы, оборудование и прочие капитальные работы и характеризует изменение цен во времени (индекс динамики), т.е. </w:t>
      </w:r>
      <w:r w:rsidR="00255699" w:rsidRPr="004471BC">
        <w:rPr>
          <w:rFonts w:ascii="Exo 2" w:hAnsi="Exo 2"/>
          <w:sz w:val="28"/>
          <w:szCs w:val="28"/>
        </w:rPr>
        <w:t>отражает общее изменение цен в строительстве объектов различных видов экономической деятельности.</w:t>
      </w:r>
      <w:proofErr w:type="gramEnd"/>
      <w:r w:rsidR="00255699" w:rsidRPr="004471BC">
        <w:rPr>
          <w:rFonts w:ascii="Exo 2" w:hAnsi="Exo 2"/>
          <w:sz w:val="28"/>
          <w:szCs w:val="28"/>
        </w:rPr>
        <w:t xml:space="preserve"> </w:t>
      </w:r>
      <w:r w:rsidR="00255699" w:rsidRPr="004471BC">
        <w:rPr>
          <w:rFonts w:ascii="Exo 2" w:hAnsi="Exo 2" w:hint="eastAsia"/>
          <w:sz w:val="28"/>
          <w:szCs w:val="28"/>
        </w:rPr>
        <w:t>В</w:t>
      </w:r>
      <w:r w:rsidR="00255699" w:rsidRPr="004471BC">
        <w:rPr>
          <w:rFonts w:ascii="Exo 2" w:hAnsi="Exo 2"/>
          <w:sz w:val="28"/>
          <w:szCs w:val="28"/>
        </w:rPr>
        <w:t xml:space="preserve"> данном случае </w:t>
      </w:r>
      <w:r w:rsidR="00255699" w:rsidRPr="004471BC">
        <w:rPr>
          <w:sz w:val="28"/>
          <w:szCs w:val="28"/>
        </w:rPr>
        <w:t>показатель свидетельствует о</w:t>
      </w:r>
      <w:r w:rsidR="00073D19">
        <w:rPr>
          <w:sz w:val="28"/>
          <w:szCs w:val="28"/>
        </w:rPr>
        <w:t>б</w:t>
      </w:r>
      <w:r w:rsidR="00DC7BA6">
        <w:rPr>
          <w:sz w:val="28"/>
          <w:szCs w:val="28"/>
        </w:rPr>
        <w:t xml:space="preserve"> </w:t>
      </w:r>
      <w:r w:rsidR="00255699" w:rsidRPr="004471BC">
        <w:rPr>
          <w:sz w:val="28"/>
          <w:szCs w:val="28"/>
        </w:rPr>
        <w:t xml:space="preserve"> </w:t>
      </w:r>
      <w:r w:rsidR="00D67E37">
        <w:rPr>
          <w:sz w:val="28"/>
          <w:szCs w:val="28"/>
        </w:rPr>
        <w:t>увеличении</w:t>
      </w:r>
      <w:r w:rsidR="00255699" w:rsidRPr="004471BC">
        <w:rPr>
          <w:sz w:val="28"/>
          <w:szCs w:val="28"/>
        </w:rPr>
        <w:t xml:space="preserve"> роста цен на строительную продукцию.</w:t>
      </w:r>
    </w:p>
    <w:p w:rsidR="001A4DF0" w:rsidRDefault="001A4DF0" w:rsidP="00C27928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AE2DA9">
        <w:rPr>
          <w:b/>
          <w:sz w:val="28"/>
          <w:szCs w:val="28"/>
        </w:rPr>
        <w:t>Рынок труда</w:t>
      </w:r>
    </w:p>
    <w:p w:rsidR="001A4DF0" w:rsidRDefault="001A4DF0" w:rsidP="00C27928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F575A0">
        <w:rPr>
          <w:b/>
          <w:noProof/>
          <w:szCs w:val="28"/>
          <w:lang w:eastAsia="ru-RU"/>
        </w:rPr>
        <w:drawing>
          <wp:anchor distT="0" distB="0" distL="114300" distR="114300" simplePos="0" relativeHeight="251696640" behindDoc="0" locked="0" layoutInCell="1" allowOverlap="1" wp14:anchorId="0907385D" wp14:editId="7509F63D">
            <wp:simplePos x="0" y="0"/>
            <wp:positionH relativeFrom="column">
              <wp:posOffset>-6350</wp:posOffset>
            </wp:positionH>
            <wp:positionV relativeFrom="paragraph">
              <wp:posOffset>318770</wp:posOffset>
            </wp:positionV>
            <wp:extent cx="4737100" cy="2152650"/>
            <wp:effectExtent l="0" t="0" r="0" b="0"/>
            <wp:wrapSquare wrapText="bothSides"/>
            <wp:docPr id="10" name="Объект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2FFB" w:rsidRPr="009D6B09" w:rsidRDefault="00135A36" w:rsidP="00C27928">
      <w:pPr>
        <w:pStyle w:val="a9"/>
        <w:keepNext/>
        <w:widowControl w:val="0"/>
        <w:ind w:firstLine="709"/>
        <w:rPr>
          <w:b w:val="0"/>
          <w:szCs w:val="28"/>
        </w:rPr>
      </w:pPr>
      <w:r w:rsidRPr="009D6B09">
        <w:rPr>
          <w:b w:val="0"/>
          <w:szCs w:val="28"/>
        </w:rPr>
        <w:t xml:space="preserve">По состоянию на </w:t>
      </w:r>
      <w:r w:rsidR="00AD5618" w:rsidRPr="009D6B09">
        <w:rPr>
          <w:b w:val="0"/>
          <w:szCs w:val="28"/>
        </w:rPr>
        <w:t>01</w:t>
      </w:r>
      <w:r w:rsidRPr="009D6B09">
        <w:rPr>
          <w:b w:val="0"/>
          <w:szCs w:val="28"/>
        </w:rPr>
        <w:t>.</w:t>
      </w:r>
      <w:r w:rsidR="00F142CA" w:rsidRPr="009D6B09">
        <w:rPr>
          <w:b w:val="0"/>
          <w:szCs w:val="28"/>
        </w:rPr>
        <w:t>10.</w:t>
      </w:r>
      <w:r w:rsidRPr="009D6B09">
        <w:rPr>
          <w:b w:val="0"/>
          <w:szCs w:val="28"/>
        </w:rPr>
        <w:t>201</w:t>
      </w:r>
      <w:r w:rsidR="00974A90">
        <w:rPr>
          <w:b w:val="0"/>
          <w:szCs w:val="28"/>
        </w:rPr>
        <w:t>8</w:t>
      </w:r>
      <w:r w:rsidR="002260FB" w:rsidRPr="009D6B09">
        <w:rPr>
          <w:b w:val="0"/>
          <w:szCs w:val="28"/>
        </w:rPr>
        <w:t xml:space="preserve"> года</w:t>
      </w:r>
      <w:r w:rsidR="00CF2E97" w:rsidRPr="009D6B09">
        <w:rPr>
          <w:b w:val="0"/>
          <w:szCs w:val="28"/>
        </w:rPr>
        <w:t xml:space="preserve"> </w:t>
      </w:r>
      <w:r w:rsidRPr="009D6B09">
        <w:rPr>
          <w:b w:val="0"/>
          <w:szCs w:val="28"/>
        </w:rPr>
        <w:t xml:space="preserve">численность безработных граждан, состоящих на учете в ГКУ </w:t>
      </w:r>
      <w:proofErr w:type="gramStart"/>
      <w:r w:rsidRPr="009D6B09">
        <w:rPr>
          <w:b w:val="0"/>
          <w:szCs w:val="28"/>
        </w:rPr>
        <w:t>КО</w:t>
      </w:r>
      <w:proofErr w:type="gramEnd"/>
      <w:r w:rsidRPr="009D6B09">
        <w:rPr>
          <w:b w:val="0"/>
          <w:szCs w:val="28"/>
        </w:rPr>
        <w:t xml:space="preserve"> «Центр занятости </w:t>
      </w:r>
      <w:r w:rsidR="005D7A11" w:rsidRPr="009D6B09">
        <w:rPr>
          <w:b w:val="0"/>
          <w:szCs w:val="28"/>
        </w:rPr>
        <w:t xml:space="preserve">населения города Калининграда», </w:t>
      </w:r>
      <w:r w:rsidRPr="009D6B09">
        <w:rPr>
          <w:b w:val="0"/>
          <w:szCs w:val="28"/>
        </w:rPr>
        <w:t xml:space="preserve">составила </w:t>
      </w:r>
      <w:r w:rsidR="00377BA9" w:rsidRPr="009D6B09">
        <w:rPr>
          <w:b w:val="0"/>
          <w:szCs w:val="28"/>
        </w:rPr>
        <w:t xml:space="preserve">             </w:t>
      </w:r>
      <w:r w:rsidR="0073571B" w:rsidRPr="009D6B09">
        <w:rPr>
          <w:b w:val="0"/>
          <w:szCs w:val="28"/>
        </w:rPr>
        <w:t xml:space="preserve"> </w:t>
      </w:r>
      <w:r w:rsidR="00EB36EA">
        <w:rPr>
          <w:b w:val="0"/>
          <w:szCs w:val="28"/>
        </w:rPr>
        <w:t>933</w:t>
      </w:r>
      <w:r w:rsidR="009D6B09" w:rsidRPr="009D6B09">
        <w:rPr>
          <w:b w:val="0"/>
          <w:szCs w:val="28"/>
        </w:rPr>
        <w:t xml:space="preserve"> </w:t>
      </w:r>
      <w:r w:rsidRPr="009D6B09">
        <w:rPr>
          <w:b w:val="0"/>
          <w:szCs w:val="28"/>
        </w:rPr>
        <w:t>человек</w:t>
      </w:r>
      <w:r w:rsidR="009D6B09" w:rsidRPr="009D6B09">
        <w:rPr>
          <w:b w:val="0"/>
          <w:szCs w:val="28"/>
        </w:rPr>
        <w:t>а</w:t>
      </w:r>
      <w:r w:rsidRPr="009D6B09">
        <w:rPr>
          <w:b w:val="0"/>
          <w:szCs w:val="28"/>
        </w:rPr>
        <w:t xml:space="preserve">. </w:t>
      </w:r>
    </w:p>
    <w:p w:rsidR="003467E0" w:rsidRDefault="001A4DF0" w:rsidP="00C27928">
      <w:pPr>
        <w:pStyle w:val="a9"/>
        <w:keepNext/>
        <w:widowControl w:val="0"/>
        <w:rPr>
          <w:b w:val="0"/>
          <w:szCs w:val="28"/>
          <w:shd w:val="clear" w:color="auto" w:fill="FFFFFF"/>
        </w:rPr>
      </w:pPr>
      <w:r>
        <w:rPr>
          <w:b w:val="0"/>
          <w:szCs w:val="28"/>
        </w:rPr>
        <w:t xml:space="preserve">           </w:t>
      </w:r>
      <w:r w:rsidR="003467E0" w:rsidRPr="00A61915">
        <w:rPr>
          <w:b w:val="0"/>
          <w:szCs w:val="28"/>
        </w:rPr>
        <w:t xml:space="preserve">По сравнению </w:t>
      </w:r>
      <w:r>
        <w:rPr>
          <w:b w:val="0"/>
          <w:szCs w:val="28"/>
        </w:rPr>
        <w:t xml:space="preserve">                 </w:t>
      </w:r>
      <w:r w:rsidR="003467E0" w:rsidRPr="00A61915">
        <w:rPr>
          <w:b w:val="0"/>
          <w:szCs w:val="28"/>
        </w:rPr>
        <w:t>с 01.</w:t>
      </w:r>
      <w:r w:rsidR="00442129">
        <w:rPr>
          <w:b w:val="0"/>
          <w:szCs w:val="28"/>
        </w:rPr>
        <w:t>10</w:t>
      </w:r>
      <w:r w:rsidR="003467E0" w:rsidRPr="00A61915">
        <w:rPr>
          <w:b w:val="0"/>
          <w:szCs w:val="28"/>
        </w:rPr>
        <w:t>.201</w:t>
      </w:r>
      <w:r w:rsidR="00C361CE">
        <w:rPr>
          <w:b w:val="0"/>
          <w:szCs w:val="28"/>
        </w:rPr>
        <w:t>7</w:t>
      </w:r>
      <w:r w:rsidR="003467E0">
        <w:rPr>
          <w:b w:val="0"/>
          <w:szCs w:val="28"/>
        </w:rPr>
        <w:t xml:space="preserve"> года</w:t>
      </w:r>
      <w:r w:rsidR="003467E0" w:rsidRPr="00A61915">
        <w:rPr>
          <w:b w:val="0"/>
          <w:szCs w:val="28"/>
        </w:rPr>
        <w:t xml:space="preserve"> (</w:t>
      </w:r>
      <w:r w:rsidR="00442129">
        <w:rPr>
          <w:b w:val="0"/>
          <w:szCs w:val="28"/>
        </w:rPr>
        <w:t>1</w:t>
      </w:r>
      <w:r w:rsidR="00C361CE">
        <w:rPr>
          <w:b w:val="0"/>
          <w:szCs w:val="28"/>
        </w:rPr>
        <w:t>293</w:t>
      </w:r>
      <w:r w:rsidR="003467E0">
        <w:rPr>
          <w:b w:val="0"/>
          <w:szCs w:val="28"/>
        </w:rPr>
        <w:t xml:space="preserve"> </w:t>
      </w:r>
      <w:r w:rsidR="003467E0" w:rsidRPr="00A61915">
        <w:rPr>
          <w:b w:val="0"/>
          <w:szCs w:val="28"/>
        </w:rPr>
        <w:t xml:space="preserve">чел.) произошло </w:t>
      </w:r>
      <w:r w:rsidR="003467E0">
        <w:rPr>
          <w:b w:val="0"/>
          <w:szCs w:val="28"/>
        </w:rPr>
        <w:t xml:space="preserve">уменьшение </w:t>
      </w:r>
      <w:r w:rsidR="003467E0" w:rsidRPr="00A61915">
        <w:rPr>
          <w:b w:val="0"/>
          <w:szCs w:val="28"/>
        </w:rPr>
        <w:t xml:space="preserve">численности безработных граждан на </w:t>
      </w:r>
      <w:r w:rsidR="00C361CE">
        <w:rPr>
          <w:b w:val="0"/>
          <w:szCs w:val="28"/>
        </w:rPr>
        <w:t>27,8</w:t>
      </w:r>
      <w:r w:rsidR="003467E0" w:rsidRPr="00240B37">
        <w:rPr>
          <w:b w:val="0"/>
          <w:szCs w:val="28"/>
        </w:rPr>
        <w:t>%.</w:t>
      </w:r>
      <w:r w:rsidR="003467E0">
        <w:rPr>
          <w:b w:val="0"/>
          <w:szCs w:val="28"/>
        </w:rPr>
        <w:t xml:space="preserve"> </w:t>
      </w:r>
      <w:r w:rsidR="003467E0" w:rsidRPr="00436129">
        <w:rPr>
          <w:b w:val="0"/>
          <w:szCs w:val="28"/>
          <w:u w:val="single"/>
          <w:shd w:val="clear" w:color="auto" w:fill="FFFFFF"/>
        </w:rPr>
        <w:t>По сравнению с началом 201</w:t>
      </w:r>
      <w:r w:rsidR="00C361CE">
        <w:rPr>
          <w:b w:val="0"/>
          <w:szCs w:val="28"/>
          <w:u w:val="single"/>
          <w:shd w:val="clear" w:color="auto" w:fill="FFFFFF"/>
        </w:rPr>
        <w:t>8</w:t>
      </w:r>
      <w:r w:rsidR="003467E0" w:rsidRPr="00436129">
        <w:rPr>
          <w:b w:val="0"/>
          <w:szCs w:val="28"/>
          <w:u w:val="single"/>
          <w:shd w:val="clear" w:color="auto" w:fill="FFFFFF"/>
        </w:rPr>
        <w:t xml:space="preserve"> года (</w:t>
      </w:r>
      <w:r w:rsidR="00C361CE">
        <w:rPr>
          <w:b w:val="0"/>
          <w:bCs/>
          <w:szCs w:val="28"/>
          <w:u w:val="single"/>
          <w:shd w:val="clear" w:color="auto" w:fill="FFFFFF"/>
        </w:rPr>
        <w:t>1229</w:t>
      </w:r>
      <w:r w:rsidR="003467E0" w:rsidRPr="00436129">
        <w:rPr>
          <w:rStyle w:val="apple-converted-space"/>
          <w:b w:val="0"/>
          <w:szCs w:val="28"/>
          <w:u w:val="single"/>
          <w:shd w:val="clear" w:color="auto" w:fill="FFFFFF"/>
        </w:rPr>
        <w:t> </w:t>
      </w:r>
      <w:r w:rsidR="003467E0" w:rsidRPr="00436129">
        <w:rPr>
          <w:b w:val="0"/>
          <w:szCs w:val="28"/>
          <w:u w:val="single"/>
          <w:shd w:val="clear" w:color="auto" w:fill="FFFFFF"/>
        </w:rPr>
        <w:t>чел.) произошло</w:t>
      </w:r>
      <w:r w:rsidR="003467E0" w:rsidRPr="00436129">
        <w:rPr>
          <w:rStyle w:val="apple-converted-space"/>
          <w:b w:val="0"/>
          <w:szCs w:val="28"/>
          <w:u w:val="single"/>
          <w:shd w:val="clear" w:color="auto" w:fill="FFFFFF"/>
        </w:rPr>
        <w:t> </w:t>
      </w:r>
      <w:r w:rsidR="003467E0" w:rsidRPr="00436129">
        <w:rPr>
          <w:b w:val="0"/>
          <w:bCs/>
          <w:szCs w:val="28"/>
          <w:u w:val="single"/>
          <w:shd w:val="clear" w:color="auto" w:fill="FFFFFF"/>
        </w:rPr>
        <w:t>уменьшение</w:t>
      </w:r>
      <w:r w:rsidR="003467E0" w:rsidRPr="00436129">
        <w:rPr>
          <w:rStyle w:val="apple-converted-space"/>
          <w:b w:val="0"/>
          <w:szCs w:val="28"/>
          <w:u w:val="single"/>
          <w:shd w:val="clear" w:color="auto" w:fill="FFFFFF"/>
        </w:rPr>
        <w:t> </w:t>
      </w:r>
      <w:r w:rsidR="003467E0" w:rsidRPr="00436129">
        <w:rPr>
          <w:b w:val="0"/>
          <w:szCs w:val="28"/>
          <w:u w:val="single"/>
          <w:shd w:val="clear" w:color="auto" w:fill="FFFFFF"/>
        </w:rPr>
        <w:t xml:space="preserve">численности безработных граждан на </w:t>
      </w:r>
      <w:r w:rsidR="003467E0">
        <w:rPr>
          <w:b w:val="0"/>
          <w:szCs w:val="28"/>
          <w:u w:val="single"/>
          <w:shd w:val="clear" w:color="auto" w:fill="FFFFFF"/>
        </w:rPr>
        <w:t xml:space="preserve"> </w:t>
      </w:r>
      <w:r w:rsidR="00C361CE">
        <w:rPr>
          <w:b w:val="0"/>
          <w:szCs w:val="28"/>
          <w:u w:val="single"/>
          <w:shd w:val="clear" w:color="auto" w:fill="FFFFFF"/>
        </w:rPr>
        <w:t>296</w:t>
      </w:r>
      <w:r w:rsidR="00FE64FF">
        <w:rPr>
          <w:b w:val="0"/>
          <w:szCs w:val="28"/>
          <w:u w:val="single"/>
          <w:shd w:val="clear" w:color="auto" w:fill="FFFFFF"/>
        </w:rPr>
        <w:t xml:space="preserve"> </w:t>
      </w:r>
      <w:r w:rsidR="003467E0" w:rsidRPr="00436129">
        <w:rPr>
          <w:b w:val="0"/>
          <w:szCs w:val="28"/>
          <w:u w:val="single"/>
          <w:shd w:val="clear" w:color="auto" w:fill="FFFFFF"/>
        </w:rPr>
        <w:t>человек</w:t>
      </w:r>
      <w:r w:rsidR="003467E0" w:rsidRPr="00436129">
        <w:rPr>
          <w:rStyle w:val="apple-converted-space"/>
          <w:b w:val="0"/>
          <w:szCs w:val="28"/>
          <w:u w:val="single"/>
          <w:shd w:val="clear" w:color="auto" w:fill="FFFFFF"/>
        </w:rPr>
        <w:t> </w:t>
      </w:r>
      <w:r w:rsidR="003467E0" w:rsidRPr="00436129">
        <w:rPr>
          <w:b w:val="0"/>
          <w:bCs/>
          <w:szCs w:val="28"/>
          <w:u w:val="single"/>
          <w:shd w:val="clear" w:color="auto" w:fill="FFFFFF"/>
        </w:rPr>
        <w:t>(</w:t>
      </w:r>
      <w:r w:rsidR="00C361CE">
        <w:rPr>
          <w:b w:val="0"/>
          <w:bCs/>
          <w:szCs w:val="28"/>
          <w:u w:val="single"/>
          <w:shd w:val="clear" w:color="auto" w:fill="FFFFFF"/>
        </w:rPr>
        <w:t>24,1</w:t>
      </w:r>
      <w:r w:rsidR="003467E0" w:rsidRPr="00436129">
        <w:rPr>
          <w:b w:val="0"/>
          <w:bCs/>
          <w:szCs w:val="28"/>
          <w:u w:val="single"/>
          <w:shd w:val="clear" w:color="auto" w:fill="FFFFFF"/>
        </w:rPr>
        <w:t>%</w:t>
      </w:r>
      <w:r w:rsidR="003467E0" w:rsidRPr="00436129">
        <w:rPr>
          <w:b w:val="0"/>
          <w:szCs w:val="28"/>
          <w:u w:val="single"/>
          <w:shd w:val="clear" w:color="auto" w:fill="FFFFFF"/>
        </w:rPr>
        <w:t>).</w:t>
      </w:r>
      <w:r w:rsidR="003467E0">
        <w:rPr>
          <w:b w:val="0"/>
          <w:szCs w:val="28"/>
          <w:shd w:val="clear" w:color="auto" w:fill="FFFFFF"/>
        </w:rPr>
        <w:t xml:space="preserve">         </w:t>
      </w:r>
    </w:p>
    <w:p w:rsidR="00D01577" w:rsidRPr="00F575A0" w:rsidRDefault="00D01577" w:rsidP="00C27928">
      <w:pPr>
        <w:pStyle w:val="a9"/>
        <w:keepNext/>
        <w:widowControl w:val="0"/>
        <w:ind w:firstLine="709"/>
        <w:rPr>
          <w:color w:val="000000"/>
        </w:rPr>
      </w:pPr>
      <w:proofErr w:type="gramStart"/>
      <w:r w:rsidRPr="00F575A0">
        <w:rPr>
          <w:b w:val="0"/>
        </w:rPr>
        <w:t xml:space="preserve">В основном это состоящие на учете </w:t>
      </w:r>
      <w:r w:rsidRPr="00F575A0">
        <w:rPr>
          <w:rFonts w:eastAsia="Calibri"/>
          <w:b w:val="0"/>
          <w:lang w:eastAsia="en-US"/>
        </w:rPr>
        <w:t>граждане, осуществлявшие трудовую деятельность (</w:t>
      </w:r>
      <w:r>
        <w:rPr>
          <w:rFonts w:eastAsia="Calibri"/>
          <w:b w:val="0"/>
          <w:lang w:eastAsia="en-US"/>
        </w:rPr>
        <w:t>8</w:t>
      </w:r>
      <w:r w:rsidR="004D51E5">
        <w:rPr>
          <w:rFonts w:eastAsia="Calibri"/>
          <w:b w:val="0"/>
          <w:lang w:eastAsia="en-US"/>
        </w:rPr>
        <w:t>82</w:t>
      </w:r>
      <w:r w:rsidRPr="00F575A0">
        <w:rPr>
          <w:rFonts w:eastAsia="Calibri"/>
          <w:b w:val="0"/>
          <w:lang w:eastAsia="en-US"/>
        </w:rPr>
        <w:t xml:space="preserve"> человека или </w:t>
      </w:r>
      <w:r>
        <w:rPr>
          <w:rFonts w:eastAsia="Calibri"/>
          <w:b w:val="0"/>
          <w:lang w:eastAsia="en-US"/>
        </w:rPr>
        <w:t>94,</w:t>
      </w:r>
      <w:r w:rsidR="004D51E5">
        <w:rPr>
          <w:rFonts w:eastAsia="Calibri"/>
          <w:b w:val="0"/>
          <w:lang w:eastAsia="en-US"/>
        </w:rPr>
        <w:t>5</w:t>
      </w:r>
      <w:r w:rsidRPr="00F575A0">
        <w:rPr>
          <w:rFonts w:eastAsia="Calibri"/>
          <w:b w:val="0"/>
          <w:lang w:eastAsia="en-US"/>
        </w:rPr>
        <w:t>%) и уволенные по причинам «собственное желание», «соглашение сторон» (</w:t>
      </w:r>
      <w:r w:rsidR="004D51E5">
        <w:rPr>
          <w:rFonts w:eastAsia="Calibri"/>
          <w:b w:val="0"/>
          <w:lang w:eastAsia="en-US"/>
        </w:rPr>
        <w:t>598</w:t>
      </w:r>
      <w:r w:rsidRPr="00F575A0">
        <w:rPr>
          <w:rFonts w:eastAsia="Calibri"/>
          <w:b w:val="0"/>
          <w:lang w:eastAsia="en-US"/>
        </w:rPr>
        <w:t xml:space="preserve"> человек или </w:t>
      </w:r>
      <w:r w:rsidR="004D51E5">
        <w:rPr>
          <w:rFonts w:eastAsia="Calibri"/>
          <w:b w:val="0"/>
          <w:lang w:eastAsia="en-US"/>
        </w:rPr>
        <w:t>67,8</w:t>
      </w:r>
      <w:r w:rsidRPr="00F575A0">
        <w:rPr>
          <w:rFonts w:eastAsia="Calibri"/>
          <w:b w:val="0"/>
          <w:lang w:eastAsia="en-US"/>
        </w:rPr>
        <w:t>%), «сокращение численности или штата работников</w:t>
      </w:r>
      <w:r>
        <w:rPr>
          <w:rFonts w:eastAsia="Calibri"/>
          <w:b w:val="0"/>
          <w:lang w:eastAsia="en-US"/>
        </w:rPr>
        <w:t xml:space="preserve"> либо ликвидация организации</w:t>
      </w:r>
      <w:r w:rsidRPr="00F575A0">
        <w:rPr>
          <w:rFonts w:eastAsia="Calibri"/>
          <w:b w:val="0"/>
          <w:lang w:eastAsia="en-US"/>
        </w:rPr>
        <w:t>» (</w:t>
      </w:r>
      <w:r w:rsidR="00323FF6">
        <w:rPr>
          <w:rFonts w:eastAsia="Calibri"/>
          <w:b w:val="0"/>
          <w:lang w:eastAsia="en-US"/>
        </w:rPr>
        <w:t>185</w:t>
      </w:r>
      <w:r w:rsidRPr="00F575A0">
        <w:rPr>
          <w:rFonts w:eastAsia="Calibri"/>
          <w:b w:val="0"/>
          <w:lang w:eastAsia="en-US"/>
        </w:rPr>
        <w:t xml:space="preserve"> человек или 2</w:t>
      </w:r>
      <w:r w:rsidR="00323FF6">
        <w:rPr>
          <w:rFonts w:eastAsia="Calibri"/>
          <w:b w:val="0"/>
          <w:lang w:eastAsia="en-US"/>
        </w:rPr>
        <w:t>1</w:t>
      </w:r>
      <w:r w:rsidRPr="00F575A0">
        <w:rPr>
          <w:rFonts w:eastAsia="Calibri"/>
          <w:b w:val="0"/>
          <w:lang w:eastAsia="en-US"/>
        </w:rPr>
        <w:t>,</w:t>
      </w:r>
      <w:r w:rsidR="00323FF6">
        <w:rPr>
          <w:rFonts w:eastAsia="Calibri"/>
          <w:b w:val="0"/>
          <w:lang w:eastAsia="en-US"/>
        </w:rPr>
        <w:t>0</w:t>
      </w:r>
      <w:r w:rsidRPr="00F575A0">
        <w:rPr>
          <w:rFonts w:eastAsia="Calibri"/>
          <w:b w:val="0"/>
          <w:lang w:eastAsia="en-US"/>
        </w:rPr>
        <w:t>%) из таких отраслей экономики, как оптовая и розничная торговля,</w:t>
      </w:r>
      <w:r w:rsidRPr="00F575A0">
        <w:rPr>
          <w:b w:val="0"/>
          <w:color w:val="000000"/>
        </w:rPr>
        <w:t xml:space="preserve"> </w:t>
      </w:r>
      <w:r w:rsidRPr="00F575A0">
        <w:rPr>
          <w:rFonts w:eastAsia="Calibri"/>
          <w:b w:val="0"/>
          <w:lang w:eastAsia="en-US"/>
        </w:rPr>
        <w:t>обрабатывающее производство, финансовая и страховая деятельность, государственное управление и обеспечение военной безопасности, транспортировка</w:t>
      </w:r>
      <w:proofErr w:type="gramEnd"/>
      <w:r w:rsidRPr="00F575A0">
        <w:rPr>
          <w:rFonts w:eastAsia="Calibri"/>
          <w:b w:val="0"/>
          <w:lang w:eastAsia="en-US"/>
        </w:rPr>
        <w:t xml:space="preserve"> и хранение</w:t>
      </w:r>
      <w:r w:rsidRPr="00F575A0">
        <w:rPr>
          <w:b w:val="0"/>
          <w:i/>
          <w:color w:val="000000"/>
        </w:rPr>
        <w:t>.</w:t>
      </w:r>
      <w:r w:rsidRPr="00F575A0">
        <w:rPr>
          <w:color w:val="000000"/>
        </w:rPr>
        <w:t xml:space="preserve"> </w:t>
      </w:r>
    </w:p>
    <w:p w:rsidR="00D01577" w:rsidRPr="00F575A0" w:rsidRDefault="00D01577" w:rsidP="00C27928">
      <w:pPr>
        <w:keepNext/>
        <w:tabs>
          <w:tab w:val="left" w:pos="0"/>
        </w:tabs>
        <w:ind w:firstLine="709"/>
        <w:jc w:val="both"/>
        <w:rPr>
          <w:b/>
          <w:sz w:val="24"/>
          <w:szCs w:val="24"/>
        </w:rPr>
      </w:pPr>
      <w:proofErr w:type="gramStart"/>
      <w:r w:rsidRPr="00F575A0">
        <w:rPr>
          <w:sz w:val="28"/>
          <w:szCs w:val="28"/>
        </w:rPr>
        <w:t>На 01.</w:t>
      </w:r>
      <w:r w:rsidR="00AD4B25">
        <w:rPr>
          <w:sz w:val="28"/>
          <w:szCs w:val="28"/>
        </w:rPr>
        <w:t>10</w:t>
      </w:r>
      <w:r w:rsidRPr="00F575A0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F575A0">
        <w:rPr>
          <w:sz w:val="28"/>
          <w:szCs w:val="28"/>
        </w:rPr>
        <w:t xml:space="preserve"> года уровень  регистрируемой безработицы</w:t>
      </w:r>
      <w:r w:rsidRPr="00F575A0">
        <w:rPr>
          <w:b/>
          <w:sz w:val="28"/>
          <w:szCs w:val="28"/>
        </w:rPr>
        <w:t xml:space="preserve"> </w:t>
      </w:r>
      <w:r w:rsidRPr="00F575A0">
        <w:rPr>
          <w:sz w:val="24"/>
          <w:szCs w:val="24"/>
        </w:rPr>
        <w:t>(</w:t>
      </w:r>
      <w:r w:rsidRPr="00F575A0">
        <w:rPr>
          <w:i/>
          <w:sz w:val="24"/>
          <w:szCs w:val="24"/>
        </w:rPr>
        <w:t>соотношение зарегистрированных в органах службы занятости безработных к численности экономически активного населения, рассчитанный в процентах)</w:t>
      </w:r>
      <w:r w:rsidRPr="00F575A0">
        <w:rPr>
          <w:i/>
          <w:sz w:val="28"/>
          <w:szCs w:val="28"/>
        </w:rPr>
        <w:t xml:space="preserve"> </w:t>
      </w:r>
      <w:r w:rsidRPr="00F575A0">
        <w:rPr>
          <w:sz w:val="28"/>
          <w:szCs w:val="28"/>
        </w:rPr>
        <w:t xml:space="preserve"> составил 0,</w:t>
      </w:r>
      <w:r>
        <w:rPr>
          <w:sz w:val="28"/>
          <w:szCs w:val="28"/>
        </w:rPr>
        <w:t>4</w:t>
      </w:r>
      <w:r w:rsidRPr="00F575A0">
        <w:rPr>
          <w:sz w:val="28"/>
          <w:szCs w:val="28"/>
        </w:rPr>
        <w:t>%, напряженность  рабочей силы на рынке труда города Калининграда составила 0,</w:t>
      </w:r>
      <w:r>
        <w:rPr>
          <w:sz w:val="28"/>
          <w:szCs w:val="28"/>
        </w:rPr>
        <w:t>1 ед.</w:t>
      </w:r>
      <w:r w:rsidRPr="00F575A0">
        <w:rPr>
          <w:sz w:val="28"/>
          <w:szCs w:val="28"/>
        </w:rPr>
        <w:t xml:space="preserve"> </w:t>
      </w:r>
      <w:r w:rsidRPr="00F575A0">
        <w:rPr>
          <w:sz w:val="24"/>
          <w:szCs w:val="24"/>
        </w:rPr>
        <w:t>(</w:t>
      </w:r>
      <w:r w:rsidRPr="00F575A0">
        <w:rPr>
          <w:i/>
          <w:sz w:val="24"/>
          <w:szCs w:val="24"/>
        </w:rPr>
        <w:t xml:space="preserve">показывает какое число незанятых трудовой деятельностью граждан, состоящих на учёте в службе занятости, приходится на одну </w:t>
      </w:r>
      <w:r w:rsidRPr="00F575A0">
        <w:rPr>
          <w:i/>
          <w:sz w:val="24"/>
          <w:szCs w:val="24"/>
        </w:rPr>
        <w:lastRenderedPageBreak/>
        <w:t>заявленную предприятиями вакансию, т.е. определяет соотношение спроса и предложения</w:t>
      </w:r>
      <w:proofErr w:type="gramEnd"/>
      <w:r w:rsidRPr="00F575A0">
        <w:rPr>
          <w:i/>
          <w:sz w:val="24"/>
          <w:szCs w:val="24"/>
        </w:rPr>
        <w:t xml:space="preserve"> </w:t>
      </w:r>
      <w:proofErr w:type="gramStart"/>
      <w:r w:rsidRPr="00F575A0">
        <w:rPr>
          <w:i/>
          <w:sz w:val="24"/>
          <w:szCs w:val="24"/>
        </w:rPr>
        <w:t>на рабочую силу.</w:t>
      </w:r>
      <w:r w:rsidRPr="00F575A0">
        <w:rPr>
          <w:sz w:val="24"/>
          <w:szCs w:val="24"/>
        </w:rPr>
        <w:t xml:space="preserve">). </w:t>
      </w:r>
      <w:proofErr w:type="gramEnd"/>
    </w:p>
    <w:p w:rsidR="00D01577" w:rsidRPr="007F4240" w:rsidRDefault="00D01577" w:rsidP="00C27928">
      <w:pPr>
        <w:keepNext/>
        <w:ind w:firstLine="709"/>
        <w:jc w:val="both"/>
        <w:rPr>
          <w:color w:val="000000"/>
          <w:sz w:val="28"/>
          <w:szCs w:val="28"/>
        </w:rPr>
      </w:pPr>
      <w:r w:rsidRPr="007F4240">
        <w:rPr>
          <w:color w:val="000000"/>
          <w:sz w:val="28"/>
          <w:szCs w:val="28"/>
        </w:rPr>
        <w:t>С начала 2018 года</w:t>
      </w:r>
      <w:r>
        <w:rPr>
          <w:color w:val="000000"/>
          <w:sz w:val="28"/>
          <w:szCs w:val="28"/>
        </w:rPr>
        <w:t xml:space="preserve"> (на 01.</w:t>
      </w:r>
      <w:r w:rsidR="003B2993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.2018)</w:t>
      </w:r>
      <w:r w:rsidRPr="007F4240">
        <w:rPr>
          <w:color w:val="000000"/>
          <w:sz w:val="28"/>
          <w:szCs w:val="28"/>
        </w:rPr>
        <w:t xml:space="preserve"> з</w:t>
      </w:r>
      <w:r w:rsidRPr="007F4240">
        <w:rPr>
          <w:rStyle w:val="FontStyle13"/>
          <w:sz w:val="28"/>
          <w:szCs w:val="28"/>
        </w:rPr>
        <w:t xml:space="preserve">а содействием в поиске подходящей работы обратилось </w:t>
      </w:r>
      <w:r w:rsidR="00E61405">
        <w:rPr>
          <w:rStyle w:val="FontStyle13"/>
          <w:sz w:val="28"/>
          <w:szCs w:val="28"/>
        </w:rPr>
        <w:t>4279</w:t>
      </w:r>
      <w:r w:rsidRPr="007F4240">
        <w:rPr>
          <w:color w:val="000000"/>
          <w:sz w:val="28"/>
          <w:szCs w:val="28"/>
        </w:rPr>
        <w:t xml:space="preserve"> </w:t>
      </w:r>
      <w:r w:rsidRPr="007F4240">
        <w:rPr>
          <w:rStyle w:val="FontStyle13"/>
          <w:sz w:val="28"/>
          <w:szCs w:val="28"/>
        </w:rPr>
        <w:t>человек, проживающих в городе Калининграде</w:t>
      </w:r>
      <w:r w:rsidRPr="007F4240">
        <w:rPr>
          <w:color w:val="000000"/>
          <w:sz w:val="28"/>
          <w:szCs w:val="28"/>
        </w:rPr>
        <w:t>, и</w:t>
      </w:r>
      <w:r w:rsidRPr="007F4240">
        <w:rPr>
          <w:rStyle w:val="FontStyle13"/>
          <w:sz w:val="28"/>
          <w:szCs w:val="28"/>
        </w:rPr>
        <w:t>з них т</w:t>
      </w:r>
      <w:r w:rsidRPr="007F4240">
        <w:rPr>
          <w:color w:val="000000"/>
          <w:sz w:val="28"/>
          <w:szCs w:val="28"/>
        </w:rPr>
        <w:t>рудоустроен</w:t>
      </w:r>
      <w:r w:rsidR="00887756">
        <w:rPr>
          <w:color w:val="000000"/>
          <w:sz w:val="28"/>
          <w:szCs w:val="28"/>
        </w:rPr>
        <w:t>ы</w:t>
      </w:r>
      <w:r w:rsidRPr="007F42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="00887756">
        <w:rPr>
          <w:color w:val="000000"/>
          <w:sz w:val="28"/>
          <w:szCs w:val="28"/>
        </w:rPr>
        <w:t>979</w:t>
      </w:r>
      <w:r w:rsidRPr="007F4240">
        <w:rPr>
          <w:color w:val="000000"/>
          <w:sz w:val="28"/>
          <w:szCs w:val="28"/>
        </w:rPr>
        <w:t xml:space="preserve"> человек. Уровень трудоустройства составил </w:t>
      </w:r>
      <w:r w:rsidR="00887756">
        <w:rPr>
          <w:color w:val="000000"/>
          <w:sz w:val="28"/>
          <w:szCs w:val="28"/>
        </w:rPr>
        <w:t>46,2</w:t>
      </w:r>
      <w:r w:rsidRPr="007F4240">
        <w:rPr>
          <w:color w:val="000000"/>
          <w:sz w:val="28"/>
          <w:szCs w:val="28"/>
        </w:rPr>
        <w:t>% от обратившихся граждан (</w:t>
      </w:r>
      <w:r w:rsidRPr="000F5B49">
        <w:rPr>
          <w:i/>
          <w:color w:val="000000"/>
          <w:sz w:val="28"/>
          <w:szCs w:val="28"/>
        </w:rPr>
        <w:t xml:space="preserve">в 2017 </w:t>
      </w:r>
      <w:r w:rsidRPr="000F5B49">
        <w:rPr>
          <w:i/>
          <w:sz w:val="28"/>
          <w:szCs w:val="28"/>
        </w:rPr>
        <w:t xml:space="preserve"> </w:t>
      </w:r>
      <w:r w:rsidRPr="000F5B49">
        <w:rPr>
          <w:i/>
          <w:color w:val="000000"/>
          <w:sz w:val="28"/>
          <w:szCs w:val="28"/>
        </w:rPr>
        <w:t xml:space="preserve">соответственно </w:t>
      </w:r>
      <w:r>
        <w:rPr>
          <w:i/>
          <w:color w:val="000000"/>
          <w:sz w:val="28"/>
          <w:szCs w:val="28"/>
        </w:rPr>
        <w:t>1</w:t>
      </w:r>
      <w:r w:rsidR="00887756">
        <w:rPr>
          <w:i/>
          <w:color w:val="000000"/>
          <w:sz w:val="28"/>
          <w:szCs w:val="28"/>
        </w:rPr>
        <w:t>778</w:t>
      </w:r>
      <w:r w:rsidRPr="000F5B49">
        <w:rPr>
          <w:i/>
          <w:color w:val="000000"/>
          <w:sz w:val="28"/>
          <w:szCs w:val="28"/>
        </w:rPr>
        <w:t xml:space="preserve"> человек; уровень трудоустройства </w:t>
      </w:r>
      <w:r w:rsidR="00887756">
        <w:rPr>
          <w:i/>
          <w:color w:val="000000"/>
          <w:sz w:val="28"/>
          <w:szCs w:val="28"/>
        </w:rPr>
        <w:t>37,0</w:t>
      </w:r>
      <w:r w:rsidRPr="000F5B49">
        <w:rPr>
          <w:i/>
          <w:color w:val="000000"/>
          <w:sz w:val="28"/>
          <w:szCs w:val="28"/>
        </w:rPr>
        <w:t>%</w:t>
      </w:r>
      <w:r w:rsidRPr="007F4240">
        <w:rPr>
          <w:color w:val="000000"/>
          <w:sz w:val="28"/>
          <w:szCs w:val="28"/>
        </w:rPr>
        <w:t>).</w:t>
      </w:r>
    </w:p>
    <w:p w:rsidR="00D01577" w:rsidRDefault="00D01577" w:rsidP="00C27928">
      <w:pPr>
        <w:pStyle w:val="a9"/>
        <w:keepNext/>
        <w:widowControl w:val="0"/>
        <w:ind w:firstLine="709"/>
        <w:rPr>
          <w:b w:val="0"/>
          <w:szCs w:val="28"/>
          <w:shd w:val="clear" w:color="auto" w:fill="FFFFFF"/>
        </w:rPr>
      </w:pPr>
      <w:r>
        <w:rPr>
          <w:b w:val="0"/>
          <w:szCs w:val="28"/>
          <w:shd w:val="clear" w:color="auto" w:fill="FFFFFF"/>
        </w:rPr>
        <w:t>В</w:t>
      </w:r>
      <w:r w:rsidRPr="00CC07B5">
        <w:rPr>
          <w:b w:val="0"/>
          <w:szCs w:val="28"/>
          <w:shd w:val="clear" w:color="auto" w:fill="FFFFFF"/>
        </w:rPr>
        <w:t xml:space="preserve"> г. Кал</w:t>
      </w:r>
      <w:r>
        <w:rPr>
          <w:b w:val="0"/>
          <w:szCs w:val="28"/>
          <w:shd w:val="clear" w:color="auto" w:fill="FFFFFF"/>
        </w:rPr>
        <w:t>ининграде с начала 2018 года количество заявленных</w:t>
      </w:r>
      <w:r w:rsidRPr="00CC07B5">
        <w:rPr>
          <w:b w:val="0"/>
          <w:szCs w:val="28"/>
          <w:shd w:val="clear" w:color="auto" w:fill="FFFFFF"/>
        </w:rPr>
        <w:t xml:space="preserve"> вакансий </w:t>
      </w:r>
      <w:r>
        <w:rPr>
          <w:b w:val="0"/>
          <w:szCs w:val="28"/>
          <w:shd w:val="clear" w:color="auto" w:fill="FFFFFF"/>
        </w:rPr>
        <w:t xml:space="preserve"> увеличилось с 8345 единиц (на 01 января 2018 года) до 9</w:t>
      </w:r>
      <w:r w:rsidR="00225296">
        <w:rPr>
          <w:b w:val="0"/>
          <w:szCs w:val="28"/>
          <w:shd w:val="clear" w:color="auto" w:fill="FFFFFF"/>
        </w:rPr>
        <w:t>980</w:t>
      </w:r>
      <w:r>
        <w:rPr>
          <w:b w:val="0"/>
          <w:szCs w:val="28"/>
          <w:shd w:val="clear" w:color="auto" w:fill="FFFFFF"/>
        </w:rPr>
        <w:t xml:space="preserve"> единиц, по </w:t>
      </w:r>
      <w:r w:rsidRPr="00CC07B5">
        <w:rPr>
          <w:b w:val="0"/>
          <w:szCs w:val="28"/>
          <w:shd w:val="clear" w:color="auto" w:fill="FFFFFF"/>
        </w:rPr>
        <w:t>рабочим специальностям</w:t>
      </w:r>
      <w:r w:rsidRPr="00CC07B5">
        <w:rPr>
          <w:rStyle w:val="apple-converted-space"/>
          <w:b w:val="0"/>
          <w:szCs w:val="28"/>
          <w:shd w:val="clear" w:color="auto" w:fill="FFFFFF"/>
        </w:rPr>
        <w:t> </w:t>
      </w:r>
      <w:r>
        <w:rPr>
          <w:rStyle w:val="apple-converted-space"/>
          <w:b w:val="0"/>
          <w:szCs w:val="28"/>
          <w:shd w:val="clear" w:color="auto" w:fill="FFFFFF"/>
        </w:rPr>
        <w:t xml:space="preserve"> с 6054 единиц до </w:t>
      </w:r>
      <w:r w:rsidR="00225296">
        <w:rPr>
          <w:b w:val="0"/>
          <w:bCs/>
          <w:szCs w:val="28"/>
          <w:shd w:val="clear" w:color="auto" w:fill="FFFFFF"/>
        </w:rPr>
        <w:t>7222</w:t>
      </w:r>
      <w:r>
        <w:rPr>
          <w:b w:val="0"/>
          <w:bCs/>
          <w:szCs w:val="28"/>
          <w:shd w:val="clear" w:color="auto" w:fill="FFFFFF"/>
        </w:rPr>
        <w:t xml:space="preserve"> </w:t>
      </w:r>
      <w:r>
        <w:rPr>
          <w:b w:val="0"/>
          <w:szCs w:val="28"/>
          <w:shd w:val="clear" w:color="auto" w:fill="FFFFFF"/>
        </w:rPr>
        <w:t xml:space="preserve">единиц. </w:t>
      </w:r>
      <w:r w:rsidRPr="00CC07B5">
        <w:rPr>
          <w:b w:val="0"/>
          <w:bCs/>
          <w:szCs w:val="28"/>
          <w:shd w:val="clear" w:color="auto" w:fill="FFFFFF"/>
        </w:rPr>
        <w:t>Профессиональная структура свободных рабочих мест</w:t>
      </w:r>
      <w:r w:rsidRPr="00CC07B5">
        <w:rPr>
          <w:rStyle w:val="apple-converted-space"/>
          <w:b w:val="0"/>
          <w:szCs w:val="28"/>
          <w:shd w:val="clear" w:color="auto" w:fill="FFFFFF"/>
        </w:rPr>
        <w:t> </w:t>
      </w:r>
      <w:r w:rsidRPr="00CC07B5">
        <w:rPr>
          <w:b w:val="0"/>
          <w:szCs w:val="28"/>
          <w:shd w:val="clear" w:color="auto" w:fill="FFFFFF"/>
        </w:rPr>
        <w:t xml:space="preserve">в </w:t>
      </w:r>
      <w:r>
        <w:rPr>
          <w:b w:val="0"/>
          <w:szCs w:val="28"/>
          <w:shd w:val="clear" w:color="auto" w:fill="FFFFFF"/>
        </w:rPr>
        <w:t>на 01.</w:t>
      </w:r>
      <w:r w:rsidR="00225296">
        <w:rPr>
          <w:b w:val="0"/>
          <w:szCs w:val="28"/>
          <w:shd w:val="clear" w:color="auto" w:fill="FFFFFF"/>
        </w:rPr>
        <w:t>10</w:t>
      </w:r>
      <w:r>
        <w:rPr>
          <w:b w:val="0"/>
          <w:szCs w:val="28"/>
          <w:shd w:val="clear" w:color="auto" w:fill="FFFFFF"/>
        </w:rPr>
        <w:t xml:space="preserve">.2018 </w:t>
      </w:r>
      <w:r w:rsidRPr="00CC07B5">
        <w:rPr>
          <w:b w:val="0"/>
          <w:szCs w:val="28"/>
          <w:shd w:val="clear" w:color="auto" w:fill="FFFFFF"/>
        </w:rPr>
        <w:t xml:space="preserve">сохранила тенденцию значительного преобладания спроса на рабочие </w:t>
      </w:r>
      <w:r>
        <w:rPr>
          <w:b w:val="0"/>
          <w:szCs w:val="28"/>
          <w:shd w:val="clear" w:color="auto" w:fill="FFFFFF"/>
        </w:rPr>
        <w:t>специальности</w:t>
      </w:r>
      <w:r w:rsidRPr="00CC07B5">
        <w:rPr>
          <w:b w:val="0"/>
          <w:szCs w:val="28"/>
          <w:shd w:val="clear" w:color="auto" w:fill="FFFFFF"/>
        </w:rPr>
        <w:t xml:space="preserve"> (</w:t>
      </w:r>
      <w:r w:rsidR="00225296">
        <w:rPr>
          <w:b w:val="0"/>
          <w:szCs w:val="28"/>
          <w:shd w:val="clear" w:color="auto" w:fill="FFFFFF"/>
        </w:rPr>
        <w:t>72,4</w:t>
      </w:r>
      <w:r w:rsidRPr="00CC07B5">
        <w:rPr>
          <w:b w:val="0"/>
          <w:szCs w:val="28"/>
          <w:shd w:val="clear" w:color="auto" w:fill="FFFFFF"/>
        </w:rPr>
        <w:t>%) над вакансиями по профессиям служащих (</w:t>
      </w:r>
      <w:r w:rsidR="00225296">
        <w:rPr>
          <w:b w:val="0"/>
          <w:szCs w:val="28"/>
          <w:shd w:val="clear" w:color="auto" w:fill="FFFFFF"/>
        </w:rPr>
        <w:t>27,6</w:t>
      </w:r>
      <w:r w:rsidRPr="00CC07B5">
        <w:rPr>
          <w:b w:val="0"/>
          <w:szCs w:val="28"/>
          <w:shd w:val="clear" w:color="auto" w:fill="FFFFFF"/>
        </w:rPr>
        <w:t xml:space="preserve">%). </w:t>
      </w:r>
    </w:p>
    <w:p w:rsidR="00D01577" w:rsidRPr="000E6379" w:rsidRDefault="00D01577" w:rsidP="00C27928">
      <w:pPr>
        <w:pStyle w:val="Style3"/>
        <w:keepNext/>
        <w:widowControl/>
        <w:spacing w:line="240" w:lineRule="auto"/>
        <w:ind w:firstLine="720"/>
        <w:rPr>
          <w:rStyle w:val="FontStyle12"/>
          <w:b w:val="0"/>
          <w:sz w:val="28"/>
          <w:szCs w:val="28"/>
        </w:rPr>
      </w:pPr>
      <w:r w:rsidRPr="007F4240">
        <w:rPr>
          <w:rStyle w:val="FontStyle12"/>
          <w:b w:val="0"/>
          <w:sz w:val="28"/>
          <w:szCs w:val="28"/>
        </w:rPr>
        <w:t xml:space="preserve">Наибольшее число заявленных работодателями вакансий составляют </w:t>
      </w:r>
      <w:r>
        <w:rPr>
          <w:rStyle w:val="FontStyle12"/>
          <w:b w:val="0"/>
          <w:sz w:val="28"/>
          <w:szCs w:val="28"/>
        </w:rPr>
        <w:t xml:space="preserve">вакансии </w:t>
      </w:r>
      <w:r w:rsidRPr="007F4240">
        <w:rPr>
          <w:rStyle w:val="FontStyle12"/>
          <w:b w:val="0"/>
          <w:sz w:val="28"/>
          <w:szCs w:val="28"/>
        </w:rPr>
        <w:t>оптовой и розничной торговли (</w:t>
      </w:r>
      <w:r w:rsidR="00547F34">
        <w:rPr>
          <w:rStyle w:val="FontStyle12"/>
          <w:b w:val="0"/>
          <w:sz w:val="28"/>
          <w:szCs w:val="28"/>
        </w:rPr>
        <w:t>13,6</w:t>
      </w:r>
      <w:r w:rsidRPr="007F4240">
        <w:rPr>
          <w:rStyle w:val="FontStyle12"/>
          <w:b w:val="0"/>
          <w:sz w:val="28"/>
          <w:szCs w:val="28"/>
        </w:rPr>
        <w:t xml:space="preserve">%); </w:t>
      </w:r>
      <w:r w:rsidR="00CC7E15">
        <w:rPr>
          <w:rStyle w:val="FontStyle12"/>
          <w:b w:val="0"/>
          <w:sz w:val="28"/>
          <w:szCs w:val="28"/>
        </w:rPr>
        <w:t>строительства (13,1%);</w:t>
      </w:r>
      <w:r w:rsidR="00CC7E15" w:rsidRPr="007F4240">
        <w:rPr>
          <w:rStyle w:val="FontStyle12"/>
          <w:b w:val="0"/>
          <w:sz w:val="28"/>
          <w:szCs w:val="28"/>
        </w:rPr>
        <w:t xml:space="preserve"> </w:t>
      </w:r>
      <w:r w:rsidRPr="007F4240">
        <w:rPr>
          <w:sz w:val="28"/>
          <w:szCs w:val="28"/>
        </w:rPr>
        <w:t>государственного управления и обеспечения военной безопасности</w:t>
      </w:r>
      <w:r w:rsidRPr="007F4240">
        <w:rPr>
          <w:rStyle w:val="FontStyle12"/>
          <w:sz w:val="28"/>
          <w:szCs w:val="28"/>
        </w:rPr>
        <w:t xml:space="preserve"> </w:t>
      </w:r>
      <w:r w:rsidRPr="007F4240">
        <w:rPr>
          <w:rStyle w:val="FontStyle12"/>
          <w:b w:val="0"/>
          <w:sz w:val="28"/>
          <w:szCs w:val="28"/>
        </w:rPr>
        <w:t>(</w:t>
      </w:r>
      <w:r>
        <w:rPr>
          <w:rStyle w:val="FontStyle12"/>
          <w:b w:val="0"/>
          <w:sz w:val="28"/>
          <w:szCs w:val="28"/>
        </w:rPr>
        <w:t>12,</w:t>
      </w:r>
      <w:r w:rsidR="00CC7E15">
        <w:rPr>
          <w:rStyle w:val="FontStyle12"/>
          <w:b w:val="0"/>
          <w:sz w:val="28"/>
          <w:szCs w:val="28"/>
        </w:rPr>
        <w:t>4</w:t>
      </w:r>
      <w:r w:rsidRPr="007F4240">
        <w:rPr>
          <w:rStyle w:val="FontStyle12"/>
          <w:b w:val="0"/>
          <w:sz w:val="28"/>
          <w:szCs w:val="28"/>
        </w:rPr>
        <w:t>%);</w:t>
      </w:r>
      <w:r>
        <w:rPr>
          <w:rStyle w:val="FontStyle12"/>
          <w:b w:val="0"/>
          <w:sz w:val="28"/>
          <w:szCs w:val="28"/>
        </w:rPr>
        <w:t xml:space="preserve"> </w:t>
      </w:r>
      <w:r w:rsidRPr="007F4240">
        <w:rPr>
          <w:rStyle w:val="FontStyle12"/>
          <w:b w:val="0"/>
          <w:sz w:val="28"/>
          <w:szCs w:val="28"/>
        </w:rPr>
        <w:t>обрабатывающего производства (</w:t>
      </w:r>
      <w:r>
        <w:rPr>
          <w:rStyle w:val="FontStyle12"/>
          <w:b w:val="0"/>
          <w:sz w:val="28"/>
          <w:szCs w:val="28"/>
        </w:rPr>
        <w:t>9,</w:t>
      </w:r>
      <w:r w:rsidR="00CC7E15">
        <w:rPr>
          <w:rStyle w:val="FontStyle12"/>
          <w:b w:val="0"/>
          <w:sz w:val="28"/>
          <w:szCs w:val="28"/>
        </w:rPr>
        <w:t>1</w:t>
      </w:r>
      <w:r w:rsidRPr="007F4240">
        <w:rPr>
          <w:rStyle w:val="FontStyle12"/>
          <w:b w:val="0"/>
          <w:sz w:val="28"/>
          <w:szCs w:val="28"/>
        </w:rPr>
        <w:t>%);</w:t>
      </w:r>
      <w:r w:rsidRPr="007F4240">
        <w:rPr>
          <w:rStyle w:val="FontStyle12"/>
          <w:sz w:val="28"/>
          <w:szCs w:val="28"/>
        </w:rPr>
        <w:t xml:space="preserve"> </w:t>
      </w:r>
      <w:r w:rsidRPr="007F4240">
        <w:rPr>
          <w:rStyle w:val="FontStyle12"/>
          <w:b w:val="0"/>
          <w:sz w:val="28"/>
          <w:szCs w:val="28"/>
        </w:rPr>
        <w:t>транспортировки и хранения (</w:t>
      </w:r>
      <w:r>
        <w:rPr>
          <w:rStyle w:val="FontStyle12"/>
          <w:b w:val="0"/>
          <w:sz w:val="28"/>
          <w:szCs w:val="28"/>
        </w:rPr>
        <w:t>7,</w:t>
      </w:r>
      <w:r w:rsidR="00CC7E15">
        <w:rPr>
          <w:rStyle w:val="FontStyle12"/>
          <w:b w:val="0"/>
          <w:sz w:val="28"/>
          <w:szCs w:val="28"/>
        </w:rPr>
        <w:t>4</w:t>
      </w:r>
      <w:r w:rsidRPr="007F4240">
        <w:rPr>
          <w:rStyle w:val="FontStyle12"/>
          <w:b w:val="0"/>
          <w:sz w:val="28"/>
          <w:szCs w:val="28"/>
        </w:rPr>
        <w:t>%); здравоохранения и предоставления социальных услуг (</w:t>
      </w:r>
      <w:r w:rsidR="00CC7E15">
        <w:rPr>
          <w:rStyle w:val="FontStyle12"/>
          <w:b w:val="0"/>
          <w:sz w:val="28"/>
          <w:szCs w:val="28"/>
        </w:rPr>
        <w:t>6,7%);</w:t>
      </w:r>
      <w:r>
        <w:rPr>
          <w:rStyle w:val="FontStyle12"/>
          <w:b w:val="0"/>
          <w:sz w:val="28"/>
          <w:szCs w:val="28"/>
        </w:rPr>
        <w:t xml:space="preserve"> </w:t>
      </w:r>
      <w:r w:rsidR="00CC7E15">
        <w:rPr>
          <w:rStyle w:val="FontStyle12"/>
          <w:b w:val="0"/>
          <w:sz w:val="28"/>
          <w:szCs w:val="28"/>
        </w:rPr>
        <w:t>д</w:t>
      </w:r>
      <w:r>
        <w:rPr>
          <w:rStyle w:val="FontStyle12"/>
          <w:b w:val="0"/>
          <w:sz w:val="28"/>
          <w:szCs w:val="28"/>
        </w:rPr>
        <w:t>еятельность гостиниц и предприятий общественного питания (6,</w:t>
      </w:r>
      <w:r w:rsidR="00CC7E15">
        <w:rPr>
          <w:rStyle w:val="FontStyle12"/>
          <w:b w:val="0"/>
          <w:sz w:val="28"/>
          <w:szCs w:val="28"/>
        </w:rPr>
        <w:t>2</w:t>
      </w:r>
      <w:r>
        <w:rPr>
          <w:rStyle w:val="FontStyle12"/>
          <w:b w:val="0"/>
          <w:sz w:val="28"/>
          <w:szCs w:val="28"/>
        </w:rPr>
        <w:t>%) и другие.</w:t>
      </w:r>
    </w:p>
    <w:p w:rsidR="00D01577" w:rsidRPr="00B54243" w:rsidRDefault="00D01577" w:rsidP="00C27928">
      <w:pPr>
        <w:pStyle w:val="a9"/>
        <w:keepNext/>
        <w:widowControl w:val="0"/>
        <w:ind w:firstLine="709"/>
        <w:rPr>
          <w:b w:val="0"/>
        </w:rPr>
      </w:pPr>
      <w:r w:rsidRPr="001C31F3">
        <w:rPr>
          <w:b w:val="0"/>
          <w:szCs w:val="28"/>
        </w:rPr>
        <w:t xml:space="preserve">По данным статистики в </w:t>
      </w:r>
      <w:r w:rsidR="000374A8">
        <w:rPr>
          <w:b w:val="0"/>
          <w:szCs w:val="28"/>
        </w:rPr>
        <w:t>августе</w:t>
      </w:r>
      <w:r w:rsidRPr="001C31F3">
        <w:rPr>
          <w:b w:val="0"/>
          <w:szCs w:val="28"/>
        </w:rPr>
        <w:t xml:space="preserve"> 201</w:t>
      </w:r>
      <w:r>
        <w:rPr>
          <w:b w:val="0"/>
          <w:szCs w:val="28"/>
        </w:rPr>
        <w:t>8</w:t>
      </w:r>
      <w:r w:rsidRPr="001C31F3">
        <w:rPr>
          <w:b w:val="0"/>
          <w:szCs w:val="28"/>
        </w:rPr>
        <w:t xml:space="preserve"> года </w:t>
      </w:r>
      <w:bookmarkStart w:id="12" w:name="_Toc217374066"/>
      <w:bookmarkStart w:id="13" w:name="_Toc283976030"/>
      <w:bookmarkStart w:id="14" w:name="_Toc336258691"/>
      <w:r w:rsidRPr="001C31F3">
        <w:rPr>
          <w:b w:val="0"/>
        </w:rPr>
        <w:t>численность работающих на крупных и средних</w:t>
      </w:r>
      <w:bookmarkEnd w:id="12"/>
      <w:bookmarkEnd w:id="13"/>
      <w:bookmarkEnd w:id="14"/>
      <w:r w:rsidRPr="001C31F3">
        <w:rPr>
          <w:b w:val="0"/>
        </w:rPr>
        <w:t xml:space="preserve"> предприятиях города составила </w:t>
      </w:r>
      <w:r w:rsidR="000374A8">
        <w:rPr>
          <w:b w:val="0"/>
        </w:rPr>
        <w:t>113,5</w:t>
      </w:r>
      <w:r w:rsidRPr="001C31F3">
        <w:rPr>
          <w:b w:val="0"/>
        </w:rPr>
        <w:t xml:space="preserve"> тыс. человек. </w:t>
      </w:r>
      <w:proofErr w:type="gramStart"/>
      <w:r w:rsidRPr="001C31F3">
        <w:rPr>
          <w:b w:val="0"/>
        </w:rPr>
        <w:t>Наибольшая численность работающих занята в следующих видах деятельности:</w:t>
      </w:r>
      <w:proofErr w:type="gramEnd"/>
    </w:p>
    <w:p w:rsidR="00D01577" w:rsidRPr="00234434" w:rsidRDefault="00D01577" w:rsidP="00C27928">
      <w:pPr>
        <w:keepNext/>
        <w:widowControl w:val="0"/>
        <w:numPr>
          <w:ilvl w:val="0"/>
          <w:numId w:val="14"/>
        </w:numPr>
        <w:tabs>
          <w:tab w:val="clear" w:pos="1495"/>
          <w:tab w:val="num" w:pos="714"/>
          <w:tab w:val="num" w:pos="4472"/>
        </w:tabs>
        <w:ind w:left="714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 xml:space="preserve">государственное управление и обеспечение военной безопасности; социальное страхование – </w:t>
      </w:r>
      <w:r>
        <w:rPr>
          <w:sz w:val="28"/>
          <w:szCs w:val="28"/>
        </w:rPr>
        <w:t>16,</w:t>
      </w:r>
      <w:r w:rsidR="00C82450">
        <w:rPr>
          <w:sz w:val="28"/>
          <w:szCs w:val="28"/>
        </w:rPr>
        <w:t>7</w:t>
      </w:r>
      <w:r w:rsidRPr="00234434">
        <w:rPr>
          <w:sz w:val="28"/>
          <w:szCs w:val="28"/>
        </w:rPr>
        <w:t>%;</w:t>
      </w:r>
    </w:p>
    <w:p w:rsidR="00D01577" w:rsidRPr="00234434" w:rsidRDefault="00D01577" w:rsidP="00C27928">
      <w:pPr>
        <w:keepNext/>
        <w:widowControl w:val="0"/>
        <w:numPr>
          <w:ilvl w:val="0"/>
          <w:numId w:val="14"/>
        </w:numPr>
        <w:tabs>
          <w:tab w:val="clear" w:pos="1495"/>
          <w:tab w:val="num" w:pos="714"/>
          <w:tab w:val="num" w:pos="4472"/>
        </w:tabs>
        <w:ind w:left="714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>обрабатывающие производства –</w:t>
      </w:r>
      <w:r>
        <w:rPr>
          <w:sz w:val="28"/>
          <w:szCs w:val="28"/>
        </w:rPr>
        <w:t xml:space="preserve"> </w:t>
      </w:r>
      <w:r w:rsidR="000E1676">
        <w:rPr>
          <w:sz w:val="28"/>
          <w:szCs w:val="28"/>
        </w:rPr>
        <w:t>14,4</w:t>
      </w:r>
      <w:r w:rsidRPr="00234434">
        <w:rPr>
          <w:sz w:val="28"/>
          <w:szCs w:val="28"/>
        </w:rPr>
        <w:t>%;</w:t>
      </w:r>
    </w:p>
    <w:p w:rsidR="00D01577" w:rsidRDefault="00D01577" w:rsidP="00C27928">
      <w:pPr>
        <w:keepNext/>
        <w:widowControl w:val="0"/>
        <w:numPr>
          <w:ilvl w:val="0"/>
          <w:numId w:val="14"/>
        </w:numPr>
        <w:tabs>
          <w:tab w:val="clear" w:pos="1495"/>
          <w:tab w:val="num" w:pos="714"/>
          <w:tab w:val="num" w:pos="4472"/>
        </w:tabs>
        <w:ind w:left="714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>образование –</w:t>
      </w:r>
      <w:r>
        <w:rPr>
          <w:sz w:val="28"/>
          <w:szCs w:val="28"/>
        </w:rPr>
        <w:t xml:space="preserve"> </w:t>
      </w:r>
      <w:r w:rsidR="002614F3">
        <w:rPr>
          <w:sz w:val="28"/>
          <w:szCs w:val="28"/>
        </w:rPr>
        <w:t>12,8</w:t>
      </w:r>
      <w:r w:rsidRPr="00234434">
        <w:rPr>
          <w:sz w:val="28"/>
          <w:szCs w:val="28"/>
        </w:rPr>
        <w:t>%;</w:t>
      </w:r>
    </w:p>
    <w:p w:rsidR="00D01577" w:rsidRPr="00234434" w:rsidRDefault="00D01577" w:rsidP="00C27928">
      <w:pPr>
        <w:keepNext/>
        <w:widowControl w:val="0"/>
        <w:numPr>
          <w:ilvl w:val="0"/>
          <w:numId w:val="14"/>
        </w:numPr>
        <w:tabs>
          <w:tab w:val="clear" w:pos="1495"/>
          <w:tab w:val="num" w:pos="714"/>
        </w:tabs>
        <w:ind w:left="709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>деятельность в области здравоохранения и социальных услуг –</w:t>
      </w:r>
      <w:r>
        <w:rPr>
          <w:sz w:val="28"/>
          <w:szCs w:val="28"/>
        </w:rPr>
        <w:t xml:space="preserve"> 10,8</w:t>
      </w:r>
      <w:r w:rsidRPr="00234434">
        <w:rPr>
          <w:sz w:val="28"/>
          <w:szCs w:val="28"/>
        </w:rPr>
        <w:t>%;</w:t>
      </w:r>
    </w:p>
    <w:p w:rsidR="00D01577" w:rsidRPr="00234434" w:rsidRDefault="00D01577" w:rsidP="00C27928">
      <w:pPr>
        <w:keepNext/>
        <w:widowControl w:val="0"/>
        <w:numPr>
          <w:ilvl w:val="0"/>
          <w:numId w:val="14"/>
        </w:numPr>
        <w:tabs>
          <w:tab w:val="clear" w:pos="1495"/>
          <w:tab w:val="num" w:pos="714"/>
          <w:tab w:val="num" w:pos="4472"/>
        </w:tabs>
        <w:ind w:left="714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>транспортировка и хранение –</w:t>
      </w:r>
      <w:r>
        <w:rPr>
          <w:sz w:val="28"/>
          <w:szCs w:val="28"/>
        </w:rPr>
        <w:t xml:space="preserve"> 9,</w:t>
      </w:r>
      <w:r w:rsidR="00FB480A">
        <w:rPr>
          <w:sz w:val="28"/>
          <w:szCs w:val="28"/>
        </w:rPr>
        <w:t>4</w:t>
      </w:r>
      <w:r w:rsidRPr="00234434">
        <w:rPr>
          <w:sz w:val="28"/>
          <w:szCs w:val="28"/>
        </w:rPr>
        <w:t>%;</w:t>
      </w:r>
    </w:p>
    <w:p w:rsidR="00D01577" w:rsidRPr="00234434" w:rsidRDefault="00D01577" w:rsidP="00C27928">
      <w:pPr>
        <w:keepNext/>
        <w:widowControl w:val="0"/>
        <w:numPr>
          <w:ilvl w:val="0"/>
          <w:numId w:val="14"/>
        </w:numPr>
        <w:tabs>
          <w:tab w:val="clear" w:pos="1495"/>
          <w:tab w:val="num" w:pos="714"/>
        </w:tabs>
        <w:ind w:left="709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>торговля оптовая и розничная; ремонт автотранспортных средств, мотоциклов  –</w:t>
      </w:r>
      <w:r>
        <w:rPr>
          <w:sz w:val="28"/>
          <w:szCs w:val="28"/>
        </w:rPr>
        <w:t>7,9</w:t>
      </w:r>
      <w:r w:rsidRPr="00234434">
        <w:rPr>
          <w:sz w:val="28"/>
          <w:szCs w:val="28"/>
        </w:rPr>
        <w:t>%;</w:t>
      </w:r>
    </w:p>
    <w:p w:rsidR="00D01577" w:rsidRPr="00234434" w:rsidRDefault="00D01577" w:rsidP="00C27928">
      <w:pPr>
        <w:keepNext/>
        <w:widowControl w:val="0"/>
        <w:numPr>
          <w:ilvl w:val="0"/>
          <w:numId w:val="14"/>
        </w:numPr>
        <w:tabs>
          <w:tab w:val="clear" w:pos="1495"/>
          <w:tab w:val="num" w:pos="714"/>
          <w:tab w:val="num" w:pos="4472"/>
        </w:tabs>
        <w:ind w:left="714" w:hanging="357"/>
        <w:jc w:val="both"/>
        <w:rPr>
          <w:sz w:val="28"/>
          <w:szCs w:val="28"/>
        </w:rPr>
      </w:pPr>
      <w:r w:rsidRPr="00234434">
        <w:rPr>
          <w:sz w:val="28"/>
          <w:szCs w:val="28"/>
        </w:rPr>
        <w:t>обеспечение электрической энергией, газом и паром, кондиционирование воздуха –</w:t>
      </w:r>
      <w:r>
        <w:rPr>
          <w:sz w:val="28"/>
          <w:szCs w:val="28"/>
        </w:rPr>
        <w:t xml:space="preserve"> 4,</w:t>
      </w:r>
      <w:r w:rsidR="00147C40">
        <w:rPr>
          <w:sz w:val="28"/>
          <w:szCs w:val="28"/>
        </w:rPr>
        <w:t>5</w:t>
      </w:r>
      <w:r w:rsidRPr="00234434">
        <w:rPr>
          <w:sz w:val="28"/>
          <w:szCs w:val="28"/>
        </w:rPr>
        <w:t>%.</w:t>
      </w:r>
    </w:p>
    <w:p w:rsidR="009C5C0F" w:rsidRDefault="009C5C0F" w:rsidP="00C27928">
      <w:pPr>
        <w:keepNext/>
        <w:widowControl w:val="0"/>
        <w:ind w:left="357"/>
        <w:jc w:val="center"/>
        <w:rPr>
          <w:b/>
          <w:sz w:val="28"/>
          <w:szCs w:val="28"/>
        </w:rPr>
      </w:pPr>
    </w:p>
    <w:p w:rsidR="00D6388E" w:rsidRDefault="00D6388E" w:rsidP="00C27928">
      <w:pPr>
        <w:keepNext/>
        <w:widowControl w:val="0"/>
        <w:ind w:left="357"/>
        <w:jc w:val="center"/>
        <w:rPr>
          <w:b/>
          <w:sz w:val="28"/>
          <w:szCs w:val="28"/>
        </w:rPr>
      </w:pPr>
      <w:r w:rsidRPr="00C41C91">
        <w:rPr>
          <w:b/>
          <w:sz w:val="28"/>
          <w:szCs w:val="28"/>
        </w:rPr>
        <w:t>Доходы населения, инфляция, потребительский рынок</w:t>
      </w:r>
    </w:p>
    <w:p w:rsidR="00601782" w:rsidRDefault="00601782" w:rsidP="00C27928">
      <w:pPr>
        <w:keepNext/>
        <w:widowControl w:val="0"/>
        <w:ind w:left="357"/>
        <w:jc w:val="center"/>
        <w:rPr>
          <w:b/>
          <w:sz w:val="28"/>
          <w:szCs w:val="28"/>
        </w:rPr>
      </w:pPr>
    </w:p>
    <w:p w:rsidR="00882F4D" w:rsidRPr="009E2875" w:rsidRDefault="00882F4D" w:rsidP="00C27928">
      <w:pPr>
        <w:pStyle w:val="Default"/>
        <w:keepNext/>
        <w:widowControl w:val="0"/>
        <w:ind w:firstLine="709"/>
        <w:jc w:val="both"/>
        <w:rPr>
          <w:sz w:val="28"/>
          <w:szCs w:val="28"/>
        </w:rPr>
      </w:pPr>
      <w:r w:rsidRPr="009E2875">
        <w:rPr>
          <w:sz w:val="28"/>
          <w:szCs w:val="28"/>
        </w:rPr>
        <w:t xml:space="preserve">Номинальная среднемесячная заработная плата, приходящаяся на одного работника крупных и средних предприятий городского </w:t>
      </w:r>
      <w:r w:rsidR="007D148C" w:rsidRPr="009E2875">
        <w:rPr>
          <w:sz w:val="28"/>
          <w:szCs w:val="28"/>
        </w:rPr>
        <w:t xml:space="preserve">округа «Город Калининград», в </w:t>
      </w:r>
      <w:r w:rsidR="00C045D3" w:rsidRPr="009E2875">
        <w:rPr>
          <w:sz w:val="28"/>
          <w:szCs w:val="28"/>
        </w:rPr>
        <w:t xml:space="preserve">сентябре </w:t>
      </w:r>
      <w:r w:rsidRPr="009E2875">
        <w:rPr>
          <w:sz w:val="28"/>
          <w:szCs w:val="28"/>
        </w:rPr>
        <w:t>201</w:t>
      </w:r>
      <w:r w:rsidR="00D21FF8">
        <w:rPr>
          <w:sz w:val="28"/>
          <w:szCs w:val="28"/>
        </w:rPr>
        <w:t>8</w:t>
      </w:r>
      <w:r w:rsidRPr="009E2875">
        <w:rPr>
          <w:sz w:val="28"/>
          <w:szCs w:val="28"/>
        </w:rPr>
        <w:t xml:space="preserve"> года составила </w:t>
      </w:r>
      <w:r w:rsidR="00D21FF8">
        <w:rPr>
          <w:sz w:val="28"/>
          <w:szCs w:val="28"/>
        </w:rPr>
        <w:t>41922,2</w:t>
      </w:r>
      <w:r w:rsidRPr="009E2875">
        <w:rPr>
          <w:sz w:val="23"/>
          <w:szCs w:val="23"/>
        </w:rPr>
        <w:t xml:space="preserve"> </w:t>
      </w:r>
      <w:r w:rsidRPr="009E2875">
        <w:rPr>
          <w:sz w:val="28"/>
          <w:szCs w:val="28"/>
        </w:rPr>
        <w:t xml:space="preserve">рублей, что на </w:t>
      </w:r>
      <w:r w:rsidR="00D21FF8">
        <w:rPr>
          <w:sz w:val="28"/>
          <w:szCs w:val="28"/>
        </w:rPr>
        <w:t>7,4</w:t>
      </w:r>
      <w:r w:rsidRPr="009E2875">
        <w:rPr>
          <w:sz w:val="28"/>
          <w:szCs w:val="28"/>
        </w:rPr>
        <w:t xml:space="preserve">% больше </w:t>
      </w:r>
      <w:proofErr w:type="spellStart"/>
      <w:r w:rsidRPr="009E2875">
        <w:rPr>
          <w:sz w:val="28"/>
          <w:szCs w:val="28"/>
        </w:rPr>
        <w:t>среднеобластного</w:t>
      </w:r>
      <w:proofErr w:type="spellEnd"/>
      <w:r w:rsidRPr="009E2875">
        <w:rPr>
          <w:sz w:val="28"/>
          <w:szCs w:val="28"/>
        </w:rPr>
        <w:t xml:space="preserve"> показателя (по области – </w:t>
      </w:r>
      <w:r w:rsidR="00D21FF8">
        <w:rPr>
          <w:sz w:val="28"/>
          <w:szCs w:val="28"/>
        </w:rPr>
        <w:t>39033,5</w:t>
      </w:r>
      <w:r w:rsidRPr="009E2875">
        <w:rPr>
          <w:sz w:val="28"/>
          <w:szCs w:val="28"/>
        </w:rPr>
        <w:t xml:space="preserve"> рублей). По сравнению с началом 201</w:t>
      </w:r>
      <w:r w:rsidR="00D21FF8">
        <w:rPr>
          <w:sz w:val="28"/>
          <w:szCs w:val="28"/>
        </w:rPr>
        <w:t>8</w:t>
      </w:r>
      <w:r w:rsidRPr="009E2875">
        <w:rPr>
          <w:sz w:val="28"/>
          <w:szCs w:val="28"/>
        </w:rPr>
        <w:t xml:space="preserve"> года она увеличилась на  </w:t>
      </w:r>
      <w:r w:rsidR="002B1F83">
        <w:rPr>
          <w:sz w:val="28"/>
          <w:szCs w:val="28"/>
        </w:rPr>
        <w:t>8,4</w:t>
      </w:r>
      <w:r w:rsidRPr="009E2875">
        <w:rPr>
          <w:sz w:val="28"/>
          <w:szCs w:val="28"/>
        </w:rPr>
        <w:t xml:space="preserve">%. </w:t>
      </w:r>
    </w:p>
    <w:p w:rsidR="00882F4D" w:rsidRDefault="00882F4D" w:rsidP="00C27928">
      <w:pPr>
        <w:keepNext/>
        <w:widowControl w:val="0"/>
        <w:tabs>
          <w:tab w:val="left" w:pos="5400"/>
        </w:tabs>
        <w:ind w:firstLine="709"/>
        <w:jc w:val="both"/>
        <w:rPr>
          <w:sz w:val="28"/>
          <w:szCs w:val="28"/>
        </w:rPr>
      </w:pPr>
      <w:r w:rsidRPr="009E2875">
        <w:rPr>
          <w:sz w:val="28"/>
          <w:szCs w:val="28"/>
        </w:rPr>
        <w:t xml:space="preserve">Реальная заработная плата в </w:t>
      </w:r>
      <w:r w:rsidR="00F074AD">
        <w:rPr>
          <w:sz w:val="28"/>
          <w:szCs w:val="28"/>
        </w:rPr>
        <w:t>сентябре</w:t>
      </w:r>
      <w:r w:rsidRPr="009E2875">
        <w:rPr>
          <w:sz w:val="28"/>
          <w:szCs w:val="28"/>
        </w:rPr>
        <w:t xml:space="preserve"> 201</w:t>
      </w:r>
      <w:r w:rsidR="00C114D0">
        <w:rPr>
          <w:sz w:val="28"/>
          <w:szCs w:val="28"/>
        </w:rPr>
        <w:t>8</w:t>
      </w:r>
      <w:r w:rsidRPr="009E2875">
        <w:rPr>
          <w:sz w:val="28"/>
          <w:szCs w:val="28"/>
        </w:rPr>
        <w:t xml:space="preserve"> года, рассчитанная с учётом индекса потребительских цен, составила </w:t>
      </w:r>
      <w:r w:rsidR="00C114D0">
        <w:rPr>
          <w:sz w:val="28"/>
          <w:szCs w:val="28"/>
        </w:rPr>
        <w:t>105,9</w:t>
      </w:r>
      <w:r w:rsidR="00F074AD">
        <w:rPr>
          <w:sz w:val="28"/>
          <w:szCs w:val="28"/>
        </w:rPr>
        <w:t xml:space="preserve"> </w:t>
      </w:r>
      <w:r w:rsidRPr="009E2875">
        <w:rPr>
          <w:sz w:val="28"/>
          <w:szCs w:val="28"/>
        </w:rPr>
        <w:t>% к  началу 201</w:t>
      </w:r>
      <w:r w:rsidR="00C114D0">
        <w:rPr>
          <w:sz w:val="28"/>
          <w:szCs w:val="28"/>
        </w:rPr>
        <w:t>8</w:t>
      </w:r>
      <w:r w:rsidRPr="009E2875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</w:t>
      </w:r>
    </w:p>
    <w:p w:rsidR="003F79BC" w:rsidRDefault="003F79BC" w:rsidP="00C27928">
      <w:pPr>
        <w:keepNext/>
        <w:widowControl w:val="0"/>
        <w:tabs>
          <w:tab w:val="left" w:pos="5400"/>
        </w:tabs>
        <w:ind w:firstLine="709"/>
        <w:jc w:val="both"/>
        <w:rPr>
          <w:b/>
          <w:sz w:val="28"/>
          <w:szCs w:val="28"/>
        </w:rPr>
      </w:pPr>
    </w:p>
    <w:p w:rsidR="001225AB" w:rsidRDefault="001225AB" w:rsidP="00C27928">
      <w:pPr>
        <w:keepNext/>
        <w:widowControl w:val="0"/>
        <w:tabs>
          <w:tab w:val="left" w:pos="5400"/>
        </w:tabs>
        <w:ind w:firstLine="709"/>
        <w:jc w:val="both"/>
        <w:rPr>
          <w:b/>
          <w:sz w:val="28"/>
          <w:szCs w:val="28"/>
        </w:rPr>
      </w:pPr>
    </w:p>
    <w:p w:rsidR="009C5C0F" w:rsidRDefault="009C5C0F" w:rsidP="00C27928">
      <w:pPr>
        <w:keepNext/>
        <w:widowControl w:val="0"/>
        <w:tabs>
          <w:tab w:val="left" w:pos="5400"/>
        </w:tabs>
        <w:ind w:firstLine="709"/>
        <w:jc w:val="both"/>
        <w:rPr>
          <w:b/>
          <w:sz w:val="28"/>
          <w:szCs w:val="28"/>
        </w:rPr>
      </w:pPr>
    </w:p>
    <w:p w:rsidR="00472D3B" w:rsidRPr="004471BC" w:rsidRDefault="00472D3B" w:rsidP="00C27928">
      <w:pPr>
        <w:keepNext/>
        <w:widowControl w:val="0"/>
        <w:tabs>
          <w:tab w:val="left" w:pos="5400"/>
        </w:tabs>
        <w:ind w:firstLine="709"/>
        <w:jc w:val="center"/>
        <w:rPr>
          <w:b/>
          <w:sz w:val="24"/>
          <w:szCs w:val="24"/>
        </w:rPr>
      </w:pPr>
      <w:r w:rsidRPr="004471BC">
        <w:rPr>
          <w:b/>
          <w:sz w:val="24"/>
          <w:szCs w:val="24"/>
        </w:rPr>
        <w:t>Номинальная среднемесячная заработная плата в расчете на одного работника по месяцам</w:t>
      </w:r>
    </w:p>
    <w:p w:rsidR="00AF24C8" w:rsidRDefault="00417B88" w:rsidP="00C27928">
      <w:pPr>
        <w:keepNext/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1A3873AE" wp14:editId="02BA94E2">
            <wp:extent cx="5963479" cy="2289976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  <w:r w:rsidR="00262A53" w:rsidRPr="00262A53">
        <w:rPr>
          <w:bCs/>
          <w:sz w:val="28"/>
          <w:szCs w:val="28"/>
        </w:rPr>
        <w:tab/>
      </w:r>
    </w:p>
    <w:p w:rsidR="002A54E3" w:rsidRDefault="00E46DEE" w:rsidP="00C27928">
      <w:pPr>
        <w:pStyle w:val="22"/>
        <w:keepNext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98688" behindDoc="0" locked="0" layoutInCell="1" allowOverlap="1" wp14:anchorId="4AEE5E32" wp14:editId="35A07191">
            <wp:simplePos x="0" y="0"/>
            <wp:positionH relativeFrom="column">
              <wp:posOffset>2336800</wp:posOffset>
            </wp:positionH>
            <wp:positionV relativeFrom="paragraph">
              <wp:posOffset>264795</wp:posOffset>
            </wp:positionV>
            <wp:extent cx="4787900" cy="2247900"/>
            <wp:effectExtent l="0" t="0" r="0" b="0"/>
            <wp:wrapSquare wrapText="bothSides"/>
            <wp:docPr id="67" name="Объект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4E3">
        <w:rPr>
          <w:noProof/>
          <w:sz w:val="28"/>
          <w:szCs w:val="28"/>
          <w:lang w:eastAsia="ru-RU"/>
        </w:rPr>
        <w:t>П</w:t>
      </w:r>
      <w:r w:rsidR="00C04F46" w:rsidRPr="00C04F46">
        <w:rPr>
          <w:noProof/>
          <w:sz w:val="28"/>
          <w:szCs w:val="28"/>
          <w:lang w:eastAsia="ru-RU"/>
        </w:rPr>
        <w:t xml:space="preserve">росроченная задолженность по заработной плате по кругу наблюдаемых видов экономической деятельности в целом по Калининградской области на </w:t>
      </w:r>
      <w:r w:rsidR="00C908AB">
        <w:rPr>
          <w:noProof/>
          <w:sz w:val="28"/>
          <w:szCs w:val="28"/>
          <w:lang w:eastAsia="ru-RU"/>
        </w:rPr>
        <w:t xml:space="preserve">                     </w:t>
      </w:r>
      <w:r w:rsidR="002A54E3">
        <w:rPr>
          <w:noProof/>
          <w:sz w:val="28"/>
          <w:szCs w:val="28"/>
          <w:lang w:eastAsia="ru-RU"/>
        </w:rPr>
        <w:t xml:space="preserve">               </w:t>
      </w:r>
      <w:r w:rsidR="00C908AB">
        <w:rPr>
          <w:noProof/>
          <w:sz w:val="28"/>
          <w:szCs w:val="28"/>
          <w:lang w:eastAsia="ru-RU"/>
        </w:rPr>
        <w:t>0</w:t>
      </w:r>
      <w:r w:rsidR="00C04F46" w:rsidRPr="00C04F46">
        <w:rPr>
          <w:noProof/>
          <w:sz w:val="28"/>
          <w:szCs w:val="28"/>
          <w:lang w:eastAsia="ru-RU"/>
        </w:rPr>
        <w:t>1 октября  201</w:t>
      </w:r>
      <w:r w:rsidR="001B31C1">
        <w:rPr>
          <w:noProof/>
          <w:sz w:val="28"/>
          <w:szCs w:val="28"/>
          <w:lang w:eastAsia="ru-RU"/>
        </w:rPr>
        <w:t>8</w:t>
      </w:r>
      <w:r w:rsidR="00C04F46" w:rsidRPr="00C04F46">
        <w:rPr>
          <w:noProof/>
          <w:sz w:val="28"/>
          <w:szCs w:val="28"/>
          <w:lang w:eastAsia="ru-RU"/>
        </w:rPr>
        <w:t xml:space="preserve"> года составила </w:t>
      </w:r>
      <w:r w:rsidR="002A54E3">
        <w:rPr>
          <w:noProof/>
          <w:sz w:val="28"/>
          <w:szCs w:val="28"/>
          <w:lang w:eastAsia="ru-RU"/>
        </w:rPr>
        <w:t xml:space="preserve">1,0 млн. рублей. По </w:t>
      </w:r>
      <w:r w:rsidR="00C04F46" w:rsidRPr="00C04F46">
        <w:rPr>
          <w:noProof/>
          <w:sz w:val="28"/>
          <w:szCs w:val="28"/>
          <w:lang w:eastAsia="ru-RU"/>
        </w:rPr>
        <w:t xml:space="preserve">г. Калининграду просроченная задолженность </w:t>
      </w:r>
      <w:r w:rsidR="002A54E3">
        <w:rPr>
          <w:noProof/>
          <w:sz w:val="28"/>
          <w:szCs w:val="28"/>
          <w:lang w:eastAsia="ru-RU"/>
        </w:rPr>
        <w:t xml:space="preserve">                            </w:t>
      </w:r>
      <w:r w:rsidR="00C04F46" w:rsidRPr="00C04F46">
        <w:rPr>
          <w:noProof/>
          <w:sz w:val="28"/>
          <w:szCs w:val="28"/>
          <w:lang w:eastAsia="ru-RU"/>
        </w:rPr>
        <w:t xml:space="preserve">по заработной плате </w:t>
      </w:r>
      <w:bookmarkStart w:id="15" w:name="_Toc463688773"/>
      <w:r w:rsidR="002A54E3" w:rsidRPr="00E23950">
        <w:rPr>
          <w:sz w:val="28"/>
          <w:szCs w:val="28"/>
        </w:rPr>
        <w:t xml:space="preserve">отсутствует. </w:t>
      </w:r>
    </w:p>
    <w:bookmarkEnd w:id="15"/>
    <w:p w:rsidR="002E35A4" w:rsidRPr="002E35A4" w:rsidRDefault="002E35A4" w:rsidP="00C27928">
      <w:pPr>
        <w:pStyle w:val="a9"/>
        <w:keepNext/>
        <w:rPr>
          <w:b w:val="0"/>
          <w:i/>
        </w:rPr>
      </w:pPr>
      <w:r>
        <w:rPr>
          <w:b w:val="0"/>
          <w:szCs w:val="28"/>
        </w:rPr>
        <w:t xml:space="preserve">          </w:t>
      </w:r>
      <w:proofErr w:type="gramStart"/>
      <w:r w:rsidR="00867B72" w:rsidRPr="002E35A4">
        <w:rPr>
          <w:b w:val="0"/>
          <w:szCs w:val="28"/>
        </w:rPr>
        <w:t>В структуре расходов населения области за  январь-</w:t>
      </w:r>
      <w:r w:rsidR="008C06FD" w:rsidRPr="002E35A4">
        <w:rPr>
          <w:b w:val="0"/>
          <w:szCs w:val="28"/>
        </w:rPr>
        <w:t>август</w:t>
      </w:r>
      <w:r w:rsidR="00867B72" w:rsidRPr="002E35A4">
        <w:rPr>
          <w:b w:val="0"/>
          <w:szCs w:val="28"/>
        </w:rPr>
        <w:t xml:space="preserve">  2018 года по сравнению            с январем-</w:t>
      </w:r>
      <w:r w:rsidR="008C06FD" w:rsidRPr="002E35A4">
        <w:rPr>
          <w:b w:val="0"/>
          <w:szCs w:val="28"/>
        </w:rPr>
        <w:t>августом</w:t>
      </w:r>
      <w:r w:rsidR="00867B72" w:rsidRPr="002E35A4">
        <w:rPr>
          <w:b w:val="0"/>
          <w:szCs w:val="28"/>
        </w:rPr>
        <w:t xml:space="preserve"> 2017 года </w:t>
      </w:r>
      <w:r w:rsidR="00737690">
        <w:rPr>
          <w:b w:val="0"/>
        </w:rPr>
        <w:t>о</w:t>
      </w:r>
      <w:r w:rsidRPr="002E35A4">
        <w:rPr>
          <w:b w:val="0"/>
        </w:rPr>
        <w:t>сновную часть денежных доходов в январе-августе 2018 года население региона расходовало на покупку товаров и оплату услуг, доля этой статьи</w:t>
      </w:r>
      <w:r w:rsidR="00737690">
        <w:rPr>
          <w:b w:val="0"/>
        </w:rPr>
        <w:t xml:space="preserve"> расходов увеличилась по сравнению с январем-августом 2017 года на 3,5 процентных пункта </w:t>
      </w:r>
      <w:r w:rsidRPr="002E35A4">
        <w:rPr>
          <w:b w:val="0"/>
        </w:rPr>
        <w:t>и составила 81,1%. Также увеличилась доля расходов на оплату обязательных платежей и взносов</w:t>
      </w:r>
      <w:proofErr w:type="gramEnd"/>
      <w:r w:rsidRPr="002E35A4">
        <w:rPr>
          <w:b w:val="0"/>
        </w:rPr>
        <w:t xml:space="preserve"> (на 2,2 процентных пункта). В то же время</w:t>
      </w:r>
      <w:r w:rsidRPr="002E35A4">
        <w:rPr>
          <w:b w:val="0"/>
          <w:color w:val="FF0000"/>
        </w:rPr>
        <w:t xml:space="preserve"> </w:t>
      </w:r>
      <w:r w:rsidRPr="002E35A4">
        <w:rPr>
          <w:b w:val="0"/>
        </w:rPr>
        <w:t>уменьшилась доля расходов на покупку валюты (на 0,7 процентных пункта) и на накопление сбережений (на  4,9 процентных пункта).</w:t>
      </w:r>
    </w:p>
    <w:p w:rsidR="00867B72" w:rsidRPr="005A4BB9" w:rsidRDefault="00867B72" w:rsidP="00C27928">
      <w:pPr>
        <w:keepNext/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7157D">
        <w:rPr>
          <w:sz w:val="28"/>
          <w:szCs w:val="28"/>
        </w:rPr>
        <w:t>За январь-</w:t>
      </w:r>
      <w:r w:rsidR="00801153">
        <w:rPr>
          <w:sz w:val="28"/>
          <w:szCs w:val="28"/>
        </w:rPr>
        <w:t>август</w:t>
      </w:r>
      <w:r w:rsidRPr="0047157D">
        <w:rPr>
          <w:sz w:val="28"/>
          <w:szCs w:val="28"/>
        </w:rPr>
        <w:t xml:space="preserve"> 2018 года денежные доходы населения превысили его расходы на 0,9%.</w:t>
      </w:r>
    </w:p>
    <w:p w:rsidR="00F371E5" w:rsidRDefault="00F371E5" w:rsidP="00C27928">
      <w:pPr>
        <w:keepNext/>
        <w:widowControl w:val="0"/>
        <w:tabs>
          <w:tab w:val="left" w:pos="1671"/>
        </w:tabs>
        <w:jc w:val="center"/>
        <w:rPr>
          <w:b/>
          <w:sz w:val="24"/>
          <w:szCs w:val="24"/>
        </w:rPr>
      </w:pPr>
      <w:r w:rsidRPr="007A3E1C">
        <w:rPr>
          <w:b/>
          <w:sz w:val="24"/>
          <w:szCs w:val="24"/>
        </w:rPr>
        <w:t xml:space="preserve">Структура использования денежных доходов населения Калининградской области, </w:t>
      </w:r>
      <w:proofErr w:type="gramStart"/>
      <w:r w:rsidRPr="007A3E1C">
        <w:rPr>
          <w:b/>
          <w:sz w:val="24"/>
          <w:szCs w:val="24"/>
        </w:rPr>
        <w:t>в</w:t>
      </w:r>
      <w:proofErr w:type="gramEnd"/>
      <w:r w:rsidRPr="007A3E1C">
        <w:rPr>
          <w:b/>
          <w:sz w:val="24"/>
          <w:szCs w:val="24"/>
        </w:rPr>
        <w:t xml:space="preserve"> %</w:t>
      </w:r>
    </w:p>
    <w:tbl>
      <w:tblPr>
        <w:tblW w:w="106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9"/>
        <w:gridCol w:w="1283"/>
        <w:gridCol w:w="1160"/>
        <w:gridCol w:w="1876"/>
        <w:gridCol w:w="1451"/>
        <w:gridCol w:w="1076"/>
        <w:gridCol w:w="1636"/>
      </w:tblGrid>
      <w:tr w:rsidR="00F371E5" w:rsidRPr="007A3E1C" w:rsidTr="00211B3D">
        <w:trPr>
          <w:trHeight w:val="55"/>
        </w:trPr>
        <w:tc>
          <w:tcPr>
            <w:tcW w:w="2179" w:type="dxa"/>
            <w:vMerge w:val="restart"/>
          </w:tcPr>
          <w:p w:rsidR="00F371E5" w:rsidRPr="009C5C0F" w:rsidRDefault="00F371E5" w:rsidP="00C27928">
            <w:pPr>
              <w:pStyle w:val="af5"/>
              <w:keepNext/>
              <w:widowControl w:val="0"/>
              <w:spacing w:before="0" w:after="0" w:line="240" w:lineRule="auto"/>
              <w:rPr>
                <w:sz w:val="23"/>
                <w:szCs w:val="23"/>
              </w:rPr>
            </w:pPr>
            <w:r w:rsidRPr="009C5C0F">
              <w:rPr>
                <w:sz w:val="23"/>
                <w:szCs w:val="23"/>
              </w:rPr>
              <w:t xml:space="preserve">        </w:t>
            </w:r>
          </w:p>
        </w:tc>
        <w:tc>
          <w:tcPr>
            <w:tcW w:w="0" w:type="auto"/>
            <w:vMerge w:val="restart"/>
          </w:tcPr>
          <w:p w:rsidR="00F371E5" w:rsidRPr="009C5C0F" w:rsidRDefault="00F371E5" w:rsidP="00C27928">
            <w:pPr>
              <w:pStyle w:val="af5"/>
              <w:keepNext/>
              <w:widowControl w:val="0"/>
              <w:spacing w:before="0" w:after="0" w:line="240" w:lineRule="auto"/>
              <w:rPr>
                <w:sz w:val="23"/>
                <w:szCs w:val="23"/>
              </w:rPr>
            </w:pPr>
            <w:r w:rsidRPr="009C5C0F">
              <w:rPr>
                <w:sz w:val="23"/>
                <w:szCs w:val="23"/>
              </w:rPr>
              <w:t>Денежные доходы</w:t>
            </w:r>
          </w:p>
        </w:tc>
        <w:tc>
          <w:tcPr>
            <w:tcW w:w="0" w:type="auto"/>
            <w:gridSpan w:val="4"/>
          </w:tcPr>
          <w:p w:rsidR="00F371E5" w:rsidRPr="009C5C0F" w:rsidRDefault="00F371E5" w:rsidP="00C27928">
            <w:pPr>
              <w:pStyle w:val="af5"/>
              <w:keepNext/>
              <w:widowControl w:val="0"/>
              <w:spacing w:before="0" w:after="0" w:line="240" w:lineRule="auto"/>
              <w:rPr>
                <w:sz w:val="23"/>
                <w:szCs w:val="23"/>
              </w:rPr>
            </w:pPr>
            <w:r w:rsidRPr="009C5C0F">
              <w:rPr>
                <w:sz w:val="23"/>
                <w:szCs w:val="23"/>
              </w:rPr>
              <w:t xml:space="preserve">из них использовано </w:t>
            </w:r>
            <w:proofErr w:type="gramStart"/>
            <w:r w:rsidRPr="009C5C0F">
              <w:rPr>
                <w:sz w:val="23"/>
                <w:szCs w:val="23"/>
              </w:rPr>
              <w:t>на</w:t>
            </w:r>
            <w:proofErr w:type="gramEnd"/>
            <w:r w:rsidRPr="009C5C0F">
              <w:rPr>
                <w:sz w:val="23"/>
                <w:szCs w:val="23"/>
              </w:rPr>
              <w:t>:</w:t>
            </w:r>
          </w:p>
          <w:p w:rsidR="00F371E5" w:rsidRPr="009C5C0F" w:rsidRDefault="00F371E5" w:rsidP="00C27928">
            <w:pPr>
              <w:pStyle w:val="af5"/>
              <w:keepNext/>
              <w:widowControl w:val="0"/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  <w:vMerge w:val="restart"/>
          </w:tcPr>
          <w:p w:rsidR="00F371E5" w:rsidRPr="009C5C0F" w:rsidRDefault="00F371E5" w:rsidP="00C27928">
            <w:pPr>
              <w:pStyle w:val="af5"/>
              <w:keepNext/>
              <w:widowControl w:val="0"/>
              <w:spacing w:before="0" w:after="0" w:line="240" w:lineRule="auto"/>
              <w:rPr>
                <w:sz w:val="23"/>
                <w:szCs w:val="23"/>
              </w:rPr>
            </w:pPr>
            <w:r w:rsidRPr="009C5C0F">
              <w:rPr>
                <w:sz w:val="23"/>
                <w:szCs w:val="23"/>
              </w:rPr>
              <w:t>Превышение расходов над доходами</w:t>
            </w:r>
            <w:proofErr w:type="gramStart"/>
            <w:r w:rsidRPr="009C5C0F">
              <w:rPr>
                <w:sz w:val="23"/>
                <w:szCs w:val="23"/>
              </w:rPr>
              <w:t xml:space="preserve"> (-)</w:t>
            </w:r>
            <w:proofErr w:type="gramEnd"/>
          </w:p>
        </w:tc>
      </w:tr>
      <w:tr w:rsidR="00F371E5" w:rsidRPr="007A3E1C" w:rsidTr="00211B3D">
        <w:trPr>
          <w:trHeight w:val="1289"/>
        </w:trPr>
        <w:tc>
          <w:tcPr>
            <w:tcW w:w="2179" w:type="dxa"/>
            <w:vMerge/>
          </w:tcPr>
          <w:p w:rsidR="00F371E5" w:rsidRPr="009C5C0F" w:rsidRDefault="00F371E5" w:rsidP="00C27928">
            <w:pPr>
              <w:pStyle w:val="af5"/>
              <w:keepNext/>
              <w:widowControl w:val="0"/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</w:tcPr>
          <w:p w:rsidR="00F371E5" w:rsidRPr="009C5C0F" w:rsidRDefault="00F371E5" w:rsidP="00C27928">
            <w:pPr>
              <w:pStyle w:val="af5"/>
              <w:keepNext/>
              <w:widowControl w:val="0"/>
              <w:spacing w:before="0" w:after="0" w:line="240" w:lineRule="auto"/>
              <w:rPr>
                <w:sz w:val="23"/>
                <w:szCs w:val="23"/>
              </w:rPr>
            </w:pPr>
          </w:p>
        </w:tc>
        <w:tc>
          <w:tcPr>
            <w:tcW w:w="0" w:type="auto"/>
          </w:tcPr>
          <w:p w:rsidR="00F371E5" w:rsidRPr="009C5C0F" w:rsidRDefault="00F371E5" w:rsidP="00C27928">
            <w:pPr>
              <w:pStyle w:val="af5"/>
              <w:keepNext/>
              <w:widowControl w:val="0"/>
              <w:spacing w:before="0" w:after="0" w:line="240" w:lineRule="auto"/>
              <w:rPr>
                <w:sz w:val="23"/>
                <w:szCs w:val="23"/>
              </w:rPr>
            </w:pPr>
            <w:r w:rsidRPr="009C5C0F">
              <w:rPr>
                <w:sz w:val="23"/>
                <w:szCs w:val="23"/>
              </w:rPr>
              <w:t>покупку товаров и оплату услуг</w:t>
            </w:r>
          </w:p>
        </w:tc>
        <w:tc>
          <w:tcPr>
            <w:tcW w:w="0" w:type="auto"/>
          </w:tcPr>
          <w:p w:rsidR="00F371E5" w:rsidRPr="009C5C0F" w:rsidRDefault="00F371E5" w:rsidP="00C27928">
            <w:pPr>
              <w:pStyle w:val="af5"/>
              <w:keepNext/>
              <w:widowControl w:val="0"/>
              <w:spacing w:before="0" w:after="0" w:line="240" w:lineRule="auto"/>
              <w:rPr>
                <w:sz w:val="23"/>
                <w:szCs w:val="23"/>
              </w:rPr>
            </w:pPr>
            <w:r w:rsidRPr="009C5C0F">
              <w:rPr>
                <w:sz w:val="23"/>
                <w:szCs w:val="23"/>
              </w:rPr>
              <w:t>оплату обязательных платежей и взносов (включая деньги отосланные)</w:t>
            </w:r>
          </w:p>
        </w:tc>
        <w:tc>
          <w:tcPr>
            <w:tcW w:w="0" w:type="auto"/>
          </w:tcPr>
          <w:p w:rsidR="00F371E5" w:rsidRPr="009C5C0F" w:rsidRDefault="00F371E5" w:rsidP="00C27928">
            <w:pPr>
              <w:pStyle w:val="af5"/>
              <w:keepNext/>
              <w:widowControl w:val="0"/>
              <w:spacing w:before="0" w:after="0" w:line="240" w:lineRule="auto"/>
              <w:rPr>
                <w:sz w:val="23"/>
                <w:szCs w:val="23"/>
              </w:rPr>
            </w:pPr>
            <w:r w:rsidRPr="009C5C0F">
              <w:rPr>
                <w:sz w:val="23"/>
                <w:szCs w:val="23"/>
              </w:rPr>
              <w:t>накопление сбережений</w:t>
            </w:r>
          </w:p>
        </w:tc>
        <w:tc>
          <w:tcPr>
            <w:tcW w:w="0" w:type="auto"/>
          </w:tcPr>
          <w:p w:rsidR="00F371E5" w:rsidRPr="009C5C0F" w:rsidRDefault="00F371E5" w:rsidP="00C27928">
            <w:pPr>
              <w:pStyle w:val="af5"/>
              <w:keepNext/>
              <w:widowControl w:val="0"/>
              <w:spacing w:before="0" w:after="0" w:line="240" w:lineRule="auto"/>
              <w:rPr>
                <w:sz w:val="23"/>
                <w:szCs w:val="23"/>
              </w:rPr>
            </w:pPr>
            <w:r w:rsidRPr="009C5C0F">
              <w:rPr>
                <w:sz w:val="23"/>
                <w:szCs w:val="23"/>
              </w:rPr>
              <w:t>покупку валюты</w:t>
            </w:r>
          </w:p>
        </w:tc>
        <w:tc>
          <w:tcPr>
            <w:tcW w:w="0" w:type="auto"/>
            <w:vMerge/>
          </w:tcPr>
          <w:p w:rsidR="00F371E5" w:rsidRPr="007A3E1C" w:rsidRDefault="00F371E5" w:rsidP="00C27928">
            <w:pPr>
              <w:keepNext/>
              <w:widowControl w:val="0"/>
              <w:rPr>
                <w:sz w:val="24"/>
                <w:szCs w:val="24"/>
              </w:rPr>
            </w:pPr>
          </w:p>
        </w:tc>
      </w:tr>
      <w:tr w:rsidR="00F371E5" w:rsidRPr="007A3E1C" w:rsidTr="00CC7513">
        <w:trPr>
          <w:trHeight w:val="415"/>
        </w:trPr>
        <w:tc>
          <w:tcPr>
            <w:tcW w:w="10661" w:type="dxa"/>
            <w:gridSpan w:val="7"/>
            <w:vAlign w:val="center"/>
          </w:tcPr>
          <w:p w:rsidR="00F371E5" w:rsidRPr="007A3E1C" w:rsidRDefault="00F371E5" w:rsidP="00C27928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047848">
              <w:rPr>
                <w:b/>
                <w:sz w:val="24"/>
                <w:szCs w:val="24"/>
              </w:rPr>
              <w:t>7</w:t>
            </w:r>
          </w:p>
        </w:tc>
      </w:tr>
      <w:tr w:rsidR="00211B3D" w:rsidRPr="00AA4ECC" w:rsidTr="008D4E28">
        <w:trPr>
          <w:trHeight w:val="298"/>
        </w:trPr>
        <w:tc>
          <w:tcPr>
            <w:tcW w:w="2179" w:type="dxa"/>
          </w:tcPr>
          <w:p w:rsidR="00211B3D" w:rsidRPr="00D7178A" w:rsidRDefault="00211B3D" w:rsidP="00C27928">
            <w:pPr>
              <w:keepNext/>
              <w:widowControl w:val="0"/>
              <w:rPr>
                <w:sz w:val="23"/>
                <w:szCs w:val="23"/>
              </w:rPr>
            </w:pPr>
            <w:r w:rsidRPr="00D7178A">
              <w:rPr>
                <w:sz w:val="23"/>
                <w:szCs w:val="23"/>
              </w:rPr>
              <w:t>Январь – август</w:t>
            </w:r>
          </w:p>
          <w:p w:rsidR="00211B3D" w:rsidRPr="00D7178A" w:rsidRDefault="00211B3D" w:rsidP="00C27928">
            <w:pPr>
              <w:keepNext/>
              <w:widowControl w:val="0"/>
              <w:rPr>
                <w:sz w:val="23"/>
                <w:szCs w:val="23"/>
              </w:rPr>
            </w:pPr>
          </w:p>
        </w:tc>
        <w:tc>
          <w:tcPr>
            <w:tcW w:w="1283" w:type="dxa"/>
          </w:tcPr>
          <w:p w:rsidR="00211B3D" w:rsidRPr="00211B3D" w:rsidRDefault="00211B3D" w:rsidP="00C27928">
            <w:pPr>
              <w:pStyle w:val="afa"/>
              <w:keepNext/>
              <w:widowControl w:val="0"/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1B3D">
              <w:rPr>
                <w:rFonts w:ascii="Times New Roman" w:hAnsi="Times New Roman"/>
                <w:sz w:val="23"/>
                <w:szCs w:val="23"/>
              </w:rPr>
              <w:t>100</w:t>
            </w:r>
          </w:p>
        </w:tc>
        <w:tc>
          <w:tcPr>
            <w:tcW w:w="0" w:type="auto"/>
          </w:tcPr>
          <w:p w:rsidR="00211B3D" w:rsidRPr="00211B3D" w:rsidRDefault="00211B3D" w:rsidP="00C27928">
            <w:pPr>
              <w:pStyle w:val="affd"/>
              <w:keepNext/>
              <w:spacing w:before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1B3D">
              <w:rPr>
                <w:rFonts w:ascii="Times New Roman" w:hAnsi="Times New Roman"/>
                <w:sz w:val="23"/>
                <w:szCs w:val="23"/>
              </w:rPr>
              <w:t>77,6</w:t>
            </w:r>
          </w:p>
        </w:tc>
        <w:tc>
          <w:tcPr>
            <w:tcW w:w="0" w:type="auto"/>
          </w:tcPr>
          <w:p w:rsidR="00211B3D" w:rsidRPr="00211B3D" w:rsidRDefault="00211B3D" w:rsidP="00C27928">
            <w:pPr>
              <w:pStyle w:val="affd"/>
              <w:keepNext/>
              <w:spacing w:before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1B3D">
              <w:rPr>
                <w:rFonts w:ascii="Times New Roman" w:hAnsi="Times New Roman"/>
                <w:sz w:val="23"/>
                <w:szCs w:val="23"/>
              </w:rPr>
              <w:t>11,1</w:t>
            </w:r>
          </w:p>
        </w:tc>
        <w:tc>
          <w:tcPr>
            <w:tcW w:w="0" w:type="auto"/>
          </w:tcPr>
          <w:p w:rsidR="00211B3D" w:rsidRPr="00211B3D" w:rsidRDefault="00211B3D" w:rsidP="00C27928">
            <w:pPr>
              <w:pStyle w:val="affd"/>
              <w:keepNext/>
              <w:spacing w:before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1B3D">
              <w:rPr>
                <w:rFonts w:ascii="Times New Roman" w:hAnsi="Times New Roman"/>
                <w:sz w:val="23"/>
                <w:szCs w:val="23"/>
              </w:rPr>
              <w:t>6,1</w:t>
            </w:r>
          </w:p>
        </w:tc>
        <w:tc>
          <w:tcPr>
            <w:tcW w:w="0" w:type="auto"/>
          </w:tcPr>
          <w:p w:rsidR="00211B3D" w:rsidRPr="00211B3D" w:rsidRDefault="00211B3D" w:rsidP="00C27928">
            <w:pPr>
              <w:pStyle w:val="affd"/>
              <w:keepNext/>
              <w:spacing w:before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1B3D">
              <w:rPr>
                <w:rFonts w:ascii="Times New Roman" w:hAnsi="Times New Roman"/>
                <w:sz w:val="23"/>
                <w:szCs w:val="23"/>
              </w:rPr>
              <w:t>4,2</w:t>
            </w:r>
          </w:p>
        </w:tc>
        <w:tc>
          <w:tcPr>
            <w:tcW w:w="0" w:type="auto"/>
          </w:tcPr>
          <w:p w:rsidR="00211B3D" w:rsidRPr="00211B3D" w:rsidRDefault="00211B3D" w:rsidP="00C27928">
            <w:pPr>
              <w:pStyle w:val="affd"/>
              <w:keepNext/>
              <w:spacing w:before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11B3D">
              <w:rPr>
                <w:rFonts w:ascii="Times New Roman" w:hAnsi="Times New Roman"/>
                <w:sz w:val="23"/>
                <w:szCs w:val="23"/>
              </w:rPr>
              <w:t>1,0</w:t>
            </w:r>
          </w:p>
        </w:tc>
      </w:tr>
      <w:tr w:rsidR="00F371E5" w:rsidRPr="007A3E1C" w:rsidTr="00CC7513">
        <w:trPr>
          <w:trHeight w:val="391"/>
        </w:trPr>
        <w:tc>
          <w:tcPr>
            <w:tcW w:w="10661" w:type="dxa"/>
            <w:gridSpan w:val="7"/>
            <w:vAlign w:val="center"/>
          </w:tcPr>
          <w:p w:rsidR="00F371E5" w:rsidRPr="007A3E1C" w:rsidRDefault="00F371E5" w:rsidP="00C27928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</w:t>
            </w:r>
            <w:r w:rsidR="00047848">
              <w:rPr>
                <w:b/>
                <w:sz w:val="24"/>
                <w:szCs w:val="24"/>
              </w:rPr>
              <w:t>8</w:t>
            </w:r>
          </w:p>
        </w:tc>
      </w:tr>
      <w:tr w:rsidR="00990229" w:rsidRPr="00366C85" w:rsidTr="00990229">
        <w:trPr>
          <w:trHeight w:val="538"/>
        </w:trPr>
        <w:tc>
          <w:tcPr>
            <w:tcW w:w="2179" w:type="dxa"/>
          </w:tcPr>
          <w:p w:rsidR="00990229" w:rsidRPr="00D7178A" w:rsidRDefault="00990229" w:rsidP="00C27928">
            <w:pPr>
              <w:keepNext/>
              <w:widowControl w:val="0"/>
              <w:rPr>
                <w:sz w:val="23"/>
                <w:szCs w:val="23"/>
              </w:rPr>
            </w:pPr>
            <w:r w:rsidRPr="00D7178A">
              <w:rPr>
                <w:sz w:val="23"/>
                <w:szCs w:val="23"/>
              </w:rPr>
              <w:t>Январь – август</w:t>
            </w:r>
          </w:p>
          <w:p w:rsidR="00990229" w:rsidRPr="00D7178A" w:rsidRDefault="00990229" w:rsidP="00C27928">
            <w:pPr>
              <w:keepNext/>
              <w:widowControl w:val="0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90229" w:rsidRPr="00990229" w:rsidRDefault="00990229" w:rsidP="00C27928">
            <w:pPr>
              <w:pStyle w:val="afa"/>
              <w:keepNext/>
              <w:widowControl w:val="0"/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90229">
              <w:rPr>
                <w:rFonts w:ascii="Times New Roman" w:hAnsi="Times New Roman"/>
                <w:sz w:val="23"/>
                <w:szCs w:val="23"/>
              </w:rPr>
              <w:t>100,0</w:t>
            </w:r>
          </w:p>
        </w:tc>
        <w:tc>
          <w:tcPr>
            <w:tcW w:w="0" w:type="auto"/>
            <w:vAlign w:val="center"/>
          </w:tcPr>
          <w:p w:rsidR="00990229" w:rsidRPr="00990229" w:rsidRDefault="00990229" w:rsidP="00C27928">
            <w:pPr>
              <w:pStyle w:val="affd"/>
              <w:keepNext/>
              <w:spacing w:before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90229">
              <w:rPr>
                <w:rFonts w:ascii="Times New Roman" w:hAnsi="Times New Roman"/>
                <w:sz w:val="23"/>
                <w:szCs w:val="23"/>
              </w:rPr>
              <w:t>81,1</w:t>
            </w:r>
          </w:p>
        </w:tc>
        <w:tc>
          <w:tcPr>
            <w:tcW w:w="0" w:type="auto"/>
            <w:vAlign w:val="center"/>
          </w:tcPr>
          <w:p w:rsidR="00990229" w:rsidRPr="00990229" w:rsidRDefault="00990229" w:rsidP="00C27928">
            <w:pPr>
              <w:pStyle w:val="affd"/>
              <w:keepNext/>
              <w:spacing w:before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90229">
              <w:rPr>
                <w:rFonts w:ascii="Times New Roman" w:hAnsi="Times New Roman"/>
                <w:sz w:val="23"/>
                <w:szCs w:val="23"/>
              </w:rPr>
              <w:t>13,3</w:t>
            </w:r>
          </w:p>
        </w:tc>
        <w:tc>
          <w:tcPr>
            <w:tcW w:w="0" w:type="auto"/>
            <w:vAlign w:val="center"/>
          </w:tcPr>
          <w:p w:rsidR="00990229" w:rsidRPr="00990229" w:rsidRDefault="00990229" w:rsidP="00C27928">
            <w:pPr>
              <w:pStyle w:val="affd"/>
              <w:keepNext/>
              <w:spacing w:before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90229">
              <w:rPr>
                <w:rFonts w:ascii="Times New Roman" w:hAnsi="Times New Roman"/>
                <w:sz w:val="23"/>
                <w:szCs w:val="23"/>
              </w:rPr>
              <w:t>1,2</w:t>
            </w:r>
          </w:p>
        </w:tc>
        <w:tc>
          <w:tcPr>
            <w:tcW w:w="0" w:type="auto"/>
            <w:vAlign w:val="center"/>
          </w:tcPr>
          <w:p w:rsidR="00990229" w:rsidRPr="00990229" w:rsidRDefault="00990229" w:rsidP="00C27928">
            <w:pPr>
              <w:pStyle w:val="affd"/>
              <w:keepNext/>
              <w:spacing w:before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90229">
              <w:rPr>
                <w:rFonts w:ascii="Times New Roman" w:hAnsi="Times New Roman"/>
                <w:sz w:val="23"/>
                <w:szCs w:val="23"/>
              </w:rPr>
              <w:t>3,5</w:t>
            </w:r>
          </w:p>
        </w:tc>
        <w:tc>
          <w:tcPr>
            <w:tcW w:w="0" w:type="auto"/>
            <w:vAlign w:val="center"/>
          </w:tcPr>
          <w:p w:rsidR="00990229" w:rsidRPr="00990229" w:rsidRDefault="00990229" w:rsidP="00C27928">
            <w:pPr>
              <w:pStyle w:val="affd"/>
              <w:keepNext/>
              <w:spacing w:before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90229">
              <w:rPr>
                <w:rFonts w:ascii="Times New Roman" w:hAnsi="Times New Roman"/>
                <w:sz w:val="23"/>
                <w:szCs w:val="23"/>
              </w:rPr>
              <w:t>0,9</w:t>
            </w:r>
          </w:p>
        </w:tc>
      </w:tr>
      <w:tr w:rsidR="00F371E5" w:rsidRPr="00F17CEA" w:rsidTr="00211B3D">
        <w:trPr>
          <w:trHeight w:val="1078"/>
        </w:trPr>
        <w:tc>
          <w:tcPr>
            <w:tcW w:w="2179" w:type="dxa"/>
          </w:tcPr>
          <w:p w:rsidR="00F371E5" w:rsidRPr="00D7178A" w:rsidRDefault="00F371E5" w:rsidP="00C27928">
            <w:pPr>
              <w:keepNext/>
              <w:widowControl w:val="0"/>
              <w:rPr>
                <w:sz w:val="23"/>
                <w:szCs w:val="23"/>
              </w:rPr>
            </w:pPr>
            <w:r w:rsidRPr="00D7178A">
              <w:rPr>
                <w:sz w:val="23"/>
                <w:szCs w:val="23"/>
              </w:rPr>
              <w:lastRenderedPageBreak/>
              <w:t>Рост</w:t>
            </w:r>
            <w:proofErr w:type="gramStart"/>
            <w:r w:rsidRPr="00D7178A">
              <w:rPr>
                <w:sz w:val="23"/>
                <w:szCs w:val="23"/>
              </w:rPr>
              <w:t xml:space="preserve"> (+), </w:t>
            </w:r>
            <w:proofErr w:type="gramEnd"/>
            <w:r w:rsidRPr="00D7178A">
              <w:rPr>
                <w:sz w:val="23"/>
                <w:szCs w:val="23"/>
              </w:rPr>
              <w:t>снижение (-)  январь-</w:t>
            </w:r>
            <w:r w:rsidR="0074024E" w:rsidRPr="00D7178A">
              <w:rPr>
                <w:sz w:val="23"/>
                <w:szCs w:val="23"/>
              </w:rPr>
              <w:t xml:space="preserve">август </w:t>
            </w:r>
            <w:r w:rsidRPr="00D7178A">
              <w:rPr>
                <w:sz w:val="23"/>
                <w:szCs w:val="23"/>
              </w:rPr>
              <w:t>201</w:t>
            </w:r>
            <w:r w:rsidR="008C06FD" w:rsidRPr="00D7178A">
              <w:rPr>
                <w:sz w:val="23"/>
                <w:szCs w:val="23"/>
              </w:rPr>
              <w:t>8</w:t>
            </w:r>
            <w:r w:rsidRPr="00D7178A">
              <w:rPr>
                <w:sz w:val="23"/>
                <w:szCs w:val="23"/>
              </w:rPr>
              <w:t xml:space="preserve"> к соответствующему периоду предыдущего года</w:t>
            </w:r>
          </w:p>
        </w:tc>
        <w:tc>
          <w:tcPr>
            <w:tcW w:w="0" w:type="auto"/>
            <w:vAlign w:val="center"/>
          </w:tcPr>
          <w:p w:rsidR="00F371E5" w:rsidRPr="00D7178A" w:rsidRDefault="00F371E5" w:rsidP="00C27928">
            <w:pPr>
              <w:pStyle w:val="Normal1"/>
              <w:keepNext/>
              <w:widowControl w:val="0"/>
              <w:jc w:val="center"/>
              <w:rPr>
                <w:sz w:val="23"/>
                <w:szCs w:val="23"/>
              </w:rPr>
            </w:pPr>
            <w:r w:rsidRPr="00D7178A">
              <w:rPr>
                <w:sz w:val="23"/>
                <w:szCs w:val="23"/>
              </w:rPr>
              <w:t>0</w:t>
            </w:r>
          </w:p>
        </w:tc>
        <w:tc>
          <w:tcPr>
            <w:tcW w:w="0" w:type="auto"/>
            <w:vAlign w:val="center"/>
          </w:tcPr>
          <w:p w:rsidR="00F371E5" w:rsidRPr="009655FB" w:rsidRDefault="003239DB" w:rsidP="00C27928">
            <w:pPr>
              <w:pStyle w:val="afa"/>
              <w:keepNext/>
              <w:widowControl w:val="0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0" w:type="auto"/>
            <w:vAlign w:val="center"/>
          </w:tcPr>
          <w:p w:rsidR="00F371E5" w:rsidRPr="009655FB" w:rsidRDefault="003239DB" w:rsidP="00C27928">
            <w:pPr>
              <w:pStyle w:val="afa"/>
              <w:keepNext/>
              <w:widowControl w:val="0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0" w:type="auto"/>
            <w:vAlign w:val="center"/>
          </w:tcPr>
          <w:p w:rsidR="00F371E5" w:rsidRPr="009655FB" w:rsidRDefault="003239DB" w:rsidP="00C27928">
            <w:pPr>
              <w:pStyle w:val="afa"/>
              <w:keepNext/>
              <w:widowControl w:val="0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-4,9</w:t>
            </w:r>
          </w:p>
        </w:tc>
        <w:tc>
          <w:tcPr>
            <w:tcW w:w="0" w:type="auto"/>
            <w:vAlign w:val="center"/>
          </w:tcPr>
          <w:p w:rsidR="00F371E5" w:rsidRPr="009655FB" w:rsidRDefault="00532736" w:rsidP="00C27928">
            <w:pPr>
              <w:pStyle w:val="afa"/>
              <w:keepNext/>
              <w:widowControl w:val="0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-0,7</w:t>
            </w:r>
          </w:p>
        </w:tc>
        <w:tc>
          <w:tcPr>
            <w:tcW w:w="0" w:type="auto"/>
            <w:vAlign w:val="center"/>
          </w:tcPr>
          <w:p w:rsidR="00F371E5" w:rsidRPr="009655FB" w:rsidRDefault="001E65DB" w:rsidP="00C27928">
            <w:pPr>
              <w:pStyle w:val="afa"/>
              <w:keepNext/>
              <w:widowControl w:val="0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-0,1</w:t>
            </w:r>
          </w:p>
        </w:tc>
      </w:tr>
    </w:tbl>
    <w:p w:rsidR="00EA0C6F" w:rsidRDefault="00EA0C6F" w:rsidP="00C27928">
      <w:pPr>
        <w:pStyle w:val="26"/>
        <w:keepNext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25A9B" w:rsidRDefault="00187B66" w:rsidP="00C27928">
      <w:pPr>
        <w:pStyle w:val="26"/>
        <w:keepNext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8C1456">
        <w:rPr>
          <w:sz w:val="28"/>
          <w:szCs w:val="28"/>
        </w:rPr>
        <w:t xml:space="preserve">Сводный индекс потребительских цен (ИПЦ) в </w:t>
      </w:r>
      <w:r w:rsidR="00CE4B5A">
        <w:rPr>
          <w:sz w:val="28"/>
          <w:szCs w:val="28"/>
        </w:rPr>
        <w:t>сентябре</w:t>
      </w:r>
      <w:r w:rsidRPr="008C1456">
        <w:rPr>
          <w:sz w:val="28"/>
          <w:szCs w:val="28"/>
        </w:rPr>
        <w:t xml:space="preserve"> 201</w:t>
      </w:r>
      <w:r w:rsidR="00201AB8">
        <w:rPr>
          <w:sz w:val="28"/>
          <w:szCs w:val="28"/>
        </w:rPr>
        <w:t>8</w:t>
      </w:r>
      <w:r w:rsidRPr="008C1456">
        <w:rPr>
          <w:sz w:val="28"/>
          <w:szCs w:val="28"/>
        </w:rPr>
        <w:t xml:space="preserve"> года составил </w:t>
      </w:r>
      <w:r w:rsidR="00201AB8">
        <w:rPr>
          <w:sz w:val="28"/>
          <w:szCs w:val="28"/>
        </w:rPr>
        <w:t>102,3</w:t>
      </w:r>
      <w:r w:rsidRPr="008C1456">
        <w:rPr>
          <w:sz w:val="28"/>
          <w:szCs w:val="28"/>
        </w:rPr>
        <w:t>% к декабрю 201</w:t>
      </w:r>
      <w:r w:rsidR="00201AB8">
        <w:rPr>
          <w:sz w:val="28"/>
          <w:szCs w:val="28"/>
        </w:rPr>
        <w:t>7</w:t>
      </w:r>
      <w:r w:rsidRPr="008C1456">
        <w:rPr>
          <w:sz w:val="28"/>
          <w:szCs w:val="28"/>
        </w:rPr>
        <w:t xml:space="preserve"> года </w:t>
      </w:r>
      <w:r w:rsidR="00725A9B" w:rsidRPr="008C7AFC">
        <w:rPr>
          <w:sz w:val="28"/>
          <w:szCs w:val="28"/>
        </w:rPr>
        <w:t>(ИПЦ в декабре 2017 года к декабрю 2016 года –102,8%).</w:t>
      </w:r>
    </w:p>
    <w:p w:rsidR="005E1BCA" w:rsidRDefault="00EF5D83" w:rsidP="00C27928">
      <w:pPr>
        <w:pStyle w:val="26"/>
        <w:keepNext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195ACB">
        <w:rPr>
          <w:sz w:val="28"/>
          <w:szCs w:val="28"/>
        </w:rPr>
        <w:t>И</w:t>
      </w:r>
      <w:r w:rsidR="00EA49EB" w:rsidRPr="00195ACB">
        <w:rPr>
          <w:sz w:val="28"/>
          <w:szCs w:val="28"/>
        </w:rPr>
        <w:t>ндекс</w:t>
      </w:r>
      <w:r w:rsidRPr="00195ACB">
        <w:rPr>
          <w:sz w:val="28"/>
          <w:szCs w:val="28"/>
        </w:rPr>
        <w:t xml:space="preserve"> потребительских</w:t>
      </w:r>
      <w:r w:rsidR="00EA49EB" w:rsidRPr="00195ACB">
        <w:rPr>
          <w:sz w:val="28"/>
          <w:szCs w:val="28"/>
        </w:rPr>
        <w:t xml:space="preserve"> цен на продовольственные товары</w:t>
      </w:r>
      <w:r w:rsidRPr="00195ACB">
        <w:rPr>
          <w:sz w:val="28"/>
          <w:szCs w:val="28"/>
        </w:rPr>
        <w:t xml:space="preserve"> в </w:t>
      </w:r>
      <w:r w:rsidR="003F1B80" w:rsidRPr="00195ACB">
        <w:rPr>
          <w:sz w:val="28"/>
          <w:szCs w:val="28"/>
        </w:rPr>
        <w:t>сентябре</w:t>
      </w:r>
      <w:r w:rsidR="00C45322" w:rsidRPr="00195ACB">
        <w:rPr>
          <w:sz w:val="28"/>
          <w:szCs w:val="28"/>
        </w:rPr>
        <w:t xml:space="preserve"> </w:t>
      </w:r>
      <w:r w:rsidR="00942C02" w:rsidRPr="00195ACB">
        <w:rPr>
          <w:sz w:val="28"/>
          <w:szCs w:val="28"/>
        </w:rPr>
        <w:t>201</w:t>
      </w:r>
      <w:r w:rsidR="00874A63">
        <w:rPr>
          <w:sz w:val="28"/>
          <w:szCs w:val="28"/>
        </w:rPr>
        <w:t>8</w:t>
      </w:r>
      <w:r w:rsidR="00356B40" w:rsidRPr="00195ACB">
        <w:rPr>
          <w:sz w:val="28"/>
          <w:szCs w:val="28"/>
        </w:rPr>
        <w:t xml:space="preserve"> </w:t>
      </w:r>
      <w:r w:rsidR="00942C02" w:rsidRPr="00195ACB">
        <w:rPr>
          <w:sz w:val="28"/>
          <w:szCs w:val="28"/>
        </w:rPr>
        <w:t xml:space="preserve">года </w:t>
      </w:r>
      <w:r w:rsidR="00EA49EB" w:rsidRPr="00195ACB">
        <w:rPr>
          <w:sz w:val="28"/>
          <w:szCs w:val="28"/>
        </w:rPr>
        <w:t xml:space="preserve">составил </w:t>
      </w:r>
      <w:r w:rsidR="00851F61" w:rsidRPr="00195ACB">
        <w:rPr>
          <w:sz w:val="28"/>
          <w:szCs w:val="28"/>
        </w:rPr>
        <w:t xml:space="preserve">– </w:t>
      </w:r>
      <w:r w:rsidR="00B01412">
        <w:rPr>
          <w:sz w:val="28"/>
          <w:szCs w:val="28"/>
        </w:rPr>
        <w:t>101,0</w:t>
      </w:r>
      <w:r w:rsidR="00EA49EB" w:rsidRPr="00195ACB">
        <w:rPr>
          <w:sz w:val="28"/>
          <w:szCs w:val="28"/>
        </w:rPr>
        <w:t>%,</w:t>
      </w:r>
      <w:r w:rsidR="00080856" w:rsidRPr="00195ACB">
        <w:rPr>
          <w:sz w:val="28"/>
          <w:szCs w:val="28"/>
        </w:rPr>
        <w:t xml:space="preserve"> </w:t>
      </w:r>
      <w:r w:rsidR="00EA49EB" w:rsidRPr="00195ACB">
        <w:rPr>
          <w:sz w:val="28"/>
          <w:szCs w:val="28"/>
        </w:rPr>
        <w:t>непродовольственные</w:t>
      </w:r>
      <w:r w:rsidR="00080856" w:rsidRPr="00195ACB">
        <w:rPr>
          <w:sz w:val="28"/>
          <w:szCs w:val="28"/>
        </w:rPr>
        <w:t xml:space="preserve"> товары</w:t>
      </w:r>
      <w:r w:rsidR="00EA49EB" w:rsidRPr="00195ACB">
        <w:rPr>
          <w:sz w:val="28"/>
          <w:szCs w:val="28"/>
        </w:rPr>
        <w:t xml:space="preserve"> –</w:t>
      </w:r>
      <w:r w:rsidR="00851F61" w:rsidRPr="00195ACB">
        <w:rPr>
          <w:sz w:val="28"/>
          <w:szCs w:val="28"/>
        </w:rPr>
        <w:t xml:space="preserve"> </w:t>
      </w:r>
      <w:r w:rsidR="007525BE">
        <w:rPr>
          <w:sz w:val="28"/>
          <w:szCs w:val="28"/>
        </w:rPr>
        <w:t>103,2</w:t>
      </w:r>
      <w:r w:rsidR="00EA49EB" w:rsidRPr="00195ACB">
        <w:rPr>
          <w:sz w:val="28"/>
          <w:szCs w:val="28"/>
        </w:rPr>
        <w:t>%, на платные услуги</w:t>
      </w:r>
      <w:r w:rsidR="009B2335" w:rsidRPr="00195ACB">
        <w:rPr>
          <w:sz w:val="28"/>
          <w:szCs w:val="28"/>
        </w:rPr>
        <w:t xml:space="preserve"> </w:t>
      </w:r>
      <w:r w:rsidR="005F55FA" w:rsidRPr="00195ACB">
        <w:rPr>
          <w:sz w:val="28"/>
          <w:szCs w:val="28"/>
        </w:rPr>
        <w:t xml:space="preserve"> населению </w:t>
      </w:r>
      <w:r w:rsidR="00EA49EB" w:rsidRPr="00195ACB">
        <w:rPr>
          <w:sz w:val="28"/>
          <w:szCs w:val="28"/>
        </w:rPr>
        <w:t>–</w:t>
      </w:r>
      <w:r w:rsidR="00922E73" w:rsidRPr="00195ACB">
        <w:rPr>
          <w:sz w:val="28"/>
          <w:szCs w:val="28"/>
        </w:rPr>
        <w:t xml:space="preserve"> </w:t>
      </w:r>
      <w:r w:rsidR="002534E3">
        <w:rPr>
          <w:sz w:val="28"/>
          <w:szCs w:val="28"/>
        </w:rPr>
        <w:t>103,6</w:t>
      </w:r>
      <w:r w:rsidR="005F55FA" w:rsidRPr="00195ACB">
        <w:rPr>
          <w:sz w:val="28"/>
          <w:szCs w:val="28"/>
        </w:rPr>
        <w:t>%</w:t>
      </w:r>
      <w:r w:rsidR="00EA49EB" w:rsidRPr="00195ACB">
        <w:rPr>
          <w:sz w:val="28"/>
          <w:szCs w:val="28"/>
        </w:rPr>
        <w:t>.</w:t>
      </w:r>
      <w:r w:rsidR="005F55FA" w:rsidRPr="00C6594D">
        <w:rPr>
          <w:sz w:val="28"/>
          <w:szCs w:val="28"/>
        </w:rPr>
        <w:t xml:space="preserve"> Таким образом, </w:t>
      </w:r>
      <w:r w:rsidR="00726838">
        <w:rPr>
          <w:sz w:val="28"/>
          <w:szCs w:val="28"/>
        </w:rPr>
        <w:t>в</w:t>
      </w:r>
      <w:r w:rsidR="00726838" w:rsidRPr="00726838">
        <w:rPr>
          <w:sz w:val="28"/>
          <w:szCs w:val="28"/>
        </w:rPr>
        <w:t xml:space="preserve"> сентябре 201</w:t>
      </w:r>
      <w:r w:rsidR="00371524">
        <w:rPr>
          <w:sz w:val="28"/>
          <w:szCs w:val="28"/>
        </w:rPr>
        <w:t>8</w:t>
      </w:r>
      <w:r w:rsidR="00726838" w:rsidRPr="00726838">
        <w:rPr>
          <w:sz w:val="28"/>
          <w:szCs w:val="28"/>
        </w:rPr>
        <w:t xml:space="preserve"> года по отношению к декабрю 201</w:t>
      </w:r>
      <w:r w:rsidR="00371524">
        <w:rPr>
          <w:sz w:val="28"/>
          <w:szCs w:val="28"/>
        </w:rPr>
        <w:t>7</w:t>
      </w:r>
      <w:r w:rsidR="00726838" w:rsidRPr="00726838">
        <w:rPr>
          <w:sz w:val="28"/>
          <w:szCs w:val="28"/>
        </w:rPr>
        <w:t xml:space="preserve"> года потребительские цены (тарифы) на товары и услуги по Калининградской области выросли на </w:t>
      </w:r>
      <w:r w:rsidR="00371524">
        <w:rPr>
          <w:sz w:val="28"/>
          <w:szCs w:val="28"/>
        </w:rPr>
        <w:t>2,3</w:t>
      </w:r>
      <w:r w:rsidR="00726838" w:rsidRPr="00726838">
        <w:rPr>
          <w:sz w:val="28"/>
          <w:szCs w:val="28"/>
        </w:rPr>
        <w:t xml:space="preserve">%, в т. ч. на продовольственные товары </w:t>
      </w:r>
      <w:r w:rsidR="00B2220E">
        <w:rPr>
          <w:sz w:val="28"/>
          <w:szCs w:val="28"/>
        </w:rPr>
        <w:t>–</w:t>
      </w:r>
      <w:r w:rsidR="00B2220E">
        <w:rPr>
          <w:sz w:val="28"/>
          <w:szCs w:val="28"/>
        </w:rPr>
        <w:t xml:space="preserve"> </w:t>
      </w:r>
      <w:r w:rsidR="00726838" w:rsidRPr="00726838">
        <w:rPr>
          <w:sz w:val="28"/>
          <w:szCs w:val="28"/>
        </w:rPr>
        <w:t xml:space="preserve">на </w:t>
      </w:r>
      <w:r w:rsidR="00371524">
        <w:rPr>
          <w:sz w:val="28"/>
          <w:szCs w:val="28"/>
        </w:rPr>
        <w:t>1,0</w:t>
      </w:r>
      <w:r w:rsidR="00726838" w:rsidRPr="00726838">
        <w:rPr>
          <w:sz w:val="28"/>
          <w:szCs w:val="28"/>
        </w:rPr>
        <w:t xml:space="preserve">%, </w:t>
      </w:r>
      <w:r w:rsidR="00142A4C">
        <w:rPr>
          <w:sz w:val="28"/>
          <w:szCs w:val="28"/>
        </w:rPr>
        <w:t xml:space="preserve">                                                </w:t>
      </w:r>
      <w:r w:rsidR="00726838" w:rsidRPr="00726838">
        <w:rPr>
          <w:sz w:val="28"/>
          <w:szCs w:val="28"/>
        </w:rPr>
        <w:t>на н</w:t>
      </w:r>
      <w:r w:rsidR="00371524">
        <w:rPr>
          <w:sz w:val="28"/>
          <w:szCs w:val="28"/>
        </w:rPr>
        <w:t>епродовольственные товары – на 3,2</w:t>
      </w:r>
      <w:r w:rsidR="00726838" w:rsidRPr="00726838">
        <w:rPr>
          <w:sz w:val="28"/>
          <w:szCs w:val="28"/>
        </w:rPr>
        <w:t>%, на услуги</w:t>
      </w:r>
      <w:proofErr w:type="gramEnd"/>
      <w:r w:rsidR="00726838" w:rsidRPr="00726838">
        <w:rPr>
          <w:sz w:val="28"/>
          <w:szCs w:val="28"/>
        </w:rPr>
        <w:t xml:space="preserve"> </w:t>
      </w:r>
      <w:r w:rsidR="00371524">
        <w:rPr>
          <w:sz w:val="28"/>
          <w:szCs w:val="28"/>
        </w:rPr>
        <w:t>–</w:t>
      </w:r>
      <w:r w:rsidR="00726838" w:rsidRPr="00726838">
        <w:rPr>
          <w:sz w:val="28"/>
          <w:szCs w:val="28"/>
        </w:rPr>
        <w:t xml:space="preserve"> на </w:t>
      </w:r>
      <w:r w:rsidR="00371524">
        <w:rPr>
          <w:sz w:val="28"/>
          <w:szCs w:val="28"/>
        </w:rPr>
        <w:t>3,6</w:t>
      </w:r>
      <w:r w:rsidR="00726838" w:rsidRPr="00726838">
        <w:rPr>
          <w:sz w:val="28"/>
          <w:szCs w:val="28"/>
        </w:rPr>
        <w:t>%.</w:t>
      </w:r>
    </w:p>
    <w:p w:rsidR="009E2981" w:rsidRPr="009E2981" w:rsidRDefault="009E2981" w:rsidP="00C27928">
      <w:pPr>
        <w:pStyle w:val="a9"/>
        <w:keepNext/>
        <w:tabs>
          <w:tab w:val="left" w:pos="300"/>
        </w:tabs>
        <w:rPr>
          <w:b w:val="0"/>
          <w:szCs w:val="28"/>
        </w:rPr>
      </w:pPr>
      <w:r>
        <w:rPr>
          <w:b w:val="0"/>
          <w:szCs w:val="28"/>
        </w:rPr>
        <w:t xml:space="preserve">          </w:t>
      </w:r>
      <w:r w:rsidRPr="009E2981">
        <w:rPr>
          <w:b w:val="0"/>
          <w:szCs w:val="28"/>
        </w:rPr>
        <w:t>В сентябре 2018 года по отношению к декабрю 2017 года более всего подорожали пшено – на 38,4%, лимоны – на 34,7%, свёкла столовая – на 34,6%, апельсины – на 31,4%, морковь – на 22,7%.</w:t>
      </w:r>
    </w:p>
    <w:p w:rsidR="009E2981" w:rsidRPr="009E2981" w:rsidRDefault="009E2981" w:rsidP="00C27928">
      <w:pPr>
        <w:pStyle w:val="a9"/>
        <w:keepNext/>
        <w:tabs>
          <w:tab w:val="left" w:pos="300"/>
        </w:tabs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r w:rsidRPr="009E2981">
        <w:rPr>
          <w:b w:val="0"/>
          <w:szCs w:val="28"/>
        </w:rPr>
        <w:t>Повышение цен отмечалось также на свинину (кроме бескостного мяса) – на 14,7%, фарш мясной – на 11,2%, овощи натуральные консервированные, маринованные – на 10,2%.</w:t>
      </w:r>
    </w:p>
    <w:p w:rsidR="009E2981" w:rsidRPr="009E2981" w:rsidRDefault="009E2981" w:rsidP="00C27928">
      <w:pPr>
        <w:pStyle w:val="a9"/>
        <w:keepNext/>
        <w:tabs>
          <w:tab w:val="left" w:pos="300"/>
        </w:tabs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r w:rsidRPr="009E2981">
        <w:rPr>
          <w:b w:val="0"/>
          <w:szCs w:val="28"/>
        </w:rPr>
        <w:t xml:space="preserve">В Калининградской области в сентябре 2018 года по отношению к декабрю </w:t>
      </w:r>
      <w:r w:rsidRPr="009E2981">
        <w:rPr>
          <w:b w:val="0"/>
          <w:szCs w:val="28"/>
        </w:rPr>
        <w:br/>
        <w:t xml:space="preserve">2017 года более всего подешевели огурцы свежие – на 59,9%, помидоры свежие – на 45,4%, картофель – на 31,0%.  </w:t>
      </w:r>
    </w:p>
    <w:p w:rsidR="009E2981" w:rsidRPr="009E2981" w:rsidRDefault="009E2981" w:rsidP="00C27928">
      <w:pPr>
        <w:pStyle w:val="a9"/>
        <w:keepNext/>
        <w:tabs>
          <w:tab w:val="left" w:pos="300"/>
        </w:tabs>
        <w:rPr>
          <w:b w:val="0"/>
          <w:szCs w:val="28"/>
        </w:rPr>
      </w:pPr>
      <w:r>
        <w:rPr>
          <w:b w:val="0"/>
          <w:szCs w:val="28"/>
        </w:rPr>
        <w:t xml:space="preserve">         </w:t>
      </w:r>
      <w:r w:rsidRPr="009E2981">
        <w:rPr>
          <w:b w:val="0"/>
          <w:szCs w:val="28"/>
        </w:rPr>
        <w:t>Понижение цен отмечалось также на капусту белокочанную свежую – на 24,6%, крупу гречневую - ядрицу – на 20,3%, виноград – на 18,9%, чеснок – на 15,2%, лук репчатый – на 12,2%.</w:t>
      </w:r>
    </w:p>
    <w:p w:rsidR="001A3C93" w:rsidRDefault="001141C8" w:rsidP="00C27928">
      <w:pPr>
        <w:pStyle w:val="a9"/>
        <w:keepNext/>
        <w:tabs>
          <w:tab w:val="left" w:pos="300"/>
        </w:tabs>
        <w:rPr>
          <w:b w:val="0"/>
          <w:szCs w:val="28"/>
        </w:rPr>
      </w:pPr>
      <w:r>
        <w:rPr>
          <w:b w:val="0"/>
          <w:szCs w:val="28"/>
        </w:rPr>
        <w:t xml:space="preserve">          </w:t>
      </w:r>
      <w:r w:rsidRPr="001141C8">
        <w:rPr>
          <w:b w:val="0"/>
          <w:szCs w:val="28"/>
        </w:rPr>
        <w:t>Стоимость условного (минимального) набора продуктов питания в г. Калининграде  в сентябре 2018 года составила 4326,8 рублей. По сравнению с декабрем 201</w:t>
      </w:r>
      <w:r w:rsidR="001E4749">
        <w:rPr>
          <w:b w:val="0"/>
          <w:szCs w:val="28"/>
        </w:rPr>
        <w:t>7</w:t>
      </w:r>
      <w:r w:rsidRPr="001141C8">
        <w:rPr>
          <w:b w:val="0"/>
          <w:szCs w:val="28"/>
        </w:rPr>
        <w:t xml:space="preserve"> года она уменьшилась на 1,</w:t>
      </w:r>
      <w:r w:rsidR="00607E6E">
        <w:rPr>
          <w:b w:val="0"/>
          <w:szCs w:val="28"/>
        </w:rPr>
        <w:t>2</w:t>
      </w:r>
      <w:r w:rsidRPr="001141C8">
        <w:rPr>
          <w:b w:val="0"/>
          <w:szCs w:val="28"/>
        </w:rPr>
        <w:t>%.</w:t>
      </w:r>
      <w:r w:rsidR="00EB28DF">
        <w:rPr>
          <w:b w:val="0"/>
          <w:szCs w:val="28"/>
        </w:rPr>
        <w:t xml:space="preserve"> </w:t>
      </w:r>
      <w:r w:rsidR="00C0126E" w:rsidRPr="00CF3C88">
        <w:rPr>
          <w:b w:val="0"/>
          <w:szCs w:val="28"/>
        </w:rPr>
        <w:t>С</w:t>
      </w:r>
      <w:r w:rsidR="001A3C93" w:rsidRPr="00CF3C88">
        <w:rPr>
          <w:b w:val="0"/>
          <w:szCs w:val="28"/>
        </w:rPr>
        <w:t xml:space="preserve">тоимость минимального набора продуктов питания по области </w:t>
      </w:r>
      <w:r w:rsidR="00B55EA8" w:rsidRPr="00CF3C88">
        <w:rPr>
          <w:b w:val="0"/>
          <w:szCs w:val="28"/>
        </w:rPr>
        <w:t xml:space="preserve">               </w:t>
      </w:r>
      <w:r w:rsidR="001A3C93" w:rsidRPr="00CF3C88">
        <w:rPr>
          <w:b w:val="0"/>
          <w:szCs w:val="28"/>
        </w:rPr>
        <w:t xml:space="preserve">в </w:t>
      </w:r>
      <w:r w:rsidR="00C0126E" w:rsidRPr="00CF3C88">
        <w:rPr>
          <w:b w:val="0"/>
          <w:szCs w:val="28"/>
        </w:rPr>
        <w:t>сентябре</w:t>
      </w:r>
      <w:r w:rsidR="001A3C93" w:rsidRPr="00CF3C88">
        <w:rPr>
          <w:b w:val="0"/>
          <w:szCs w:val="28"/>
        </w:rPr>
        <w:t xml:space="preserve"> 201</w:t>
      </w:r>
      <w:r w:rsidR="00604BF9" w:rsidRPr="00CF3C88">
        <w:rPr>
          <w:b w:val="0"/>
          <w:szCs w:val="28"/>
        </w:rPr>
        <w:t>8</w:t>
      </w:r>
      <w:r w:rsidR="001A3C93" w:rsidRPr="00CF3C88">
        <w:rPr>
          <w:b w:val="0"/>
          <w:szCs w:val="28"/>
        </w:rPr>
        <w:t xml:space="preserve"> года составила</w:t>
      </w:r>
      <w:r w:rsidR="000B2727" w:rsidRPr="00CF3C88">
        <w:rPr>
          <w:b w:val="0"/>
          <w:szCs w:val="28"/>
        </w:rPr>
        <w:t xml:space="preserve"> </w:t>
      </w:r>
      <w:r w:rsidR="008D4639" w:rsidRPr="00CF3C88">
        <w:rPr>
          <w:b w:val="0"/>
          <w:szCs w:val="28"/>
        </w:rPr>
        <w:t>4291,7</w:t>
      </w:r>
      <w:r w:rsidR="001A3C93" w:rsidRPr="00CF3C88">
        <w:rPr>
          <w:b w:val="0"/>
          <w:szCs w:val="28"/>
        </w:rPr>
        <w:t xml:space="preserve"> рубл</w:t>
      </w:r>
      <w:r w:rsidR="008D4639" w:rsidRPr="00CF3C88">
        <w:rPr>
          <w:b w:val="0"/>
          <w:szCs w:val="28"/>
        </w:rPr>
        <w:t>ей</w:t>
      </w:r>
      <w:r w:rsidR="001A3C93" w:rsidRPr="00CF3C88">
        <w:rPr>
          <w:b w:val="0"/>
          <w:szCs w:val="28"/>
        </w:rPr>
        <w:t xml:space="preserve"> в расчёте на месяц и по сравнению </w:t>
      </w:r>
      <w:r w:rsidR="001F1FA2">
        <w:rPr>
          <w:b w:val="0"/>
          <w:szCs w:val="28"/>
        </w:rPr>
        <w:t xml:space="preserve">                        </w:t>
      </w:r>
      <w:r w:rsidR="001A3C93" w:rsidRPr="00CF3C88">
        <w:rPr>
          <w:b w:val="0"/>
          <w:szCs w:val="28"/>
        </w:rPr>
        <w:t xml:space="preserve">с </w:t>
      </w:r>
      <w:r w:rsidR="00CF3C88" w:rsidRPr="00CF3C88">
        <w:rPr>
          <w:b w:val="0"/>
          <w:szCs w:val="28"/>
        </w:rPr>
        <w:t>декабрем 2017 года</w:t>
      </w:r>
      <w:r w:rsidR="001A3C93" w:rsidRPr="00CF3C88">
        <w:rPr>
          <w:b w:val="0"/>
          <w:szCs w:val="28"/>
        </w:rPr>
        <w:t xml:space="preserve"> </w:t>
      </w:r>
      <w:r w:rsidR="002D0D5B" w:rsidRPr="00CF3C88">
        <w:rPr>
          <w:b w:val="0"/>
          <w:szCs w:val="28"/>
        </w:rPr>
        <w:t xml:space="preserve"> </w:t>
      </w:r>
      <w:r w:rsidR="00A03A55" w:rsidRPr="00CF3C88">
        <w:rPr>
          <w:b w:val="0"/>
          <w:szCs w:val="28"/>
        </w:rPr>
        <w:t>уменьшилась</w:t>
      </w:r>
      <w:r w:rsidR="001A3C93" w:rsidRPr="00CF3C88">
        <w:rPr>
          <w:b w:val="0"/>
          <w:szCs w:val="28"/>
        </w:rPr>
        <w:t xml:space="preserve"> на </w:t>
      </w:r>
      <w:r w:rsidR="00A03A55" w:rsidRPr="00CF3C88">
        <w:rPr>
          <w:b w:val="0"/>
          <w:szCs w:val="28"/>
        </w:rPr>
        <w:t>0,4</w:t>
      </w:r>
      <w:r w:rsidR="001A3C93" w:rsidRPr="00CF3C88">
        <w:rPr>
          <w:b w:val="0"/>
          <w:szCs w:val="28"/>
        </w:rPr>
        <w:t>%.</w:t>
      </w:r>
      <w:r w:rsidR="001A3C93" w:rsidRPr="003518C2">
        <w:rPr>
          <w:b w:val="0"/>
          <w:szCs w:val="28"/>
        </w:rPr>
        <w:t xml:space="preserve"> </w:t>
      </w:r>
    </w:p>
    <w:p w:rsidR="00FF0501" w:rsidRDefault="00FF0501" w:rsidP="00C27928">
      <w:pPr>
        <w:keepNext/>
        <w:widowControl w:val="0"/>
        <w:jc w:val="center"/>
        <w:rPr>
          <w:b/>
          <w:sz w:val="24"/>
          <w:szCs w:val="24"/>
        </w:rPr>
      </w:pPr>
    </w:p>
    <w:p w:rsidR="00F051EE" w:rsidRDefault="001948C2" w:rsidP="00C27928">
      <w:pPr>
        <w:keepNext/>
        <w:widowControl w:val="0"/>
        <w:jc w:val="center"/>
        <w:rPr>
          <w:b/>
          <w:sz w:val="24"/>
          <w:szCs w:val="24"/>
        </w:rPr>
      </w:pPr>
      <w:r w:rsidRPr="00396F07">
        <w:rPr>
          <w:b/>
          <w:sz w:val="24"/>
          <w:szCs w:val="24"/>
        </w:rPr>
        <w:t>Прирост потребительских цен</w:t>
      </w:r>
      <w:r w:rsidR="0090596B" w:rsidRPr="00396F07">
        <w:rPr>
          <w:b/>
          <w:sz w:val="24"/>
          <w:szCs w:val="24"/>
        </w:rPr>
        <w:t xml:space="preserve"> </w:t>
      </w:r>
      <w:r w:rsidR="00396F07" w:rsidRPr="00396F07">
        <w:rPr>
          <w:b/>
          <w:sz w:val="24"/>
          <w:szCs w:val="24"/>
        </w:rPr>
        <w:t>за</w:t>
      </w:r>
      <w:r w:rsidR="00655F99">
        <w:rPr>
          <w:b/>
          <w:sz w:val="24"/>
          <w:szCs w:val="24"/>
        </w:rPr>
        <w:t xml:space="preserve"> </w:t>
      </w:r>
      <w:r w:rsidR="0083219F">
        <w:rPr>
          <w:b/>
          <w:sz w:val="24"/>
          <w:szCs w:val="24"/>
        </w:rPr>
        <w:t>сентябрь</w:t>
      </w:r>
      <w:r w:rsidR="00580BE2">
        <w:rPr>
          <w:b/>
          <w:sz w:val="24"/>
          <w:szCs w:val="24"/>
        </w:rPr>
        <w:t xml:space="preserve"> </w:t>
      </w:r>
      <w:r w:rsidR="0090596B" w:rsidRPr="00396F07">
        <w:rPr>
          <w:b/>
          <w:sz w:val="24"/>
          <w:szCs w:val="24"/>
        </w:rPr>
        <w:t>201</w:t>
      </w:r>
      <w:r w:rsidR="00304D27">
        <w:rPr>
          <w:b/>
          <w:sz w:val="24"/>
          <w:szCs w:val="24"/>
        </w:rPr>
        <w:t>8</w:t>
      </w:r>
      <w:r w:rsidR="0090596B" w:rsidRPr="00396F07">
        <w:rPr>
          <w:b/>
          <w:sz w:val="24"/>
          <w:szCs w:val="24"/>
        </w:rPr>
        <w:t xml:space="preserve"> года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1063"/>
        <w:gridCol w:w="1691"/>
        <w:gridCol w:w="1304"/>
        <w:gridCol w:w="1501"/>
        <w:gridCol w:w="222"/>
      </w:tblGrid>
      <w:tr w:rsidR="001948C2" w:rsidRPr="00410D6B" w:rsidTr="00FF0501">
        <w:trPr>
          <w:gridAfter w:val="1"/>
          <w:trHeight w:val="303"/>
          <w:jc w:val="center"/>
        </w:trPr>
        <w:tc>
          <w:tcPr>
            <w:tcW w:w="3327" w:type="dxa"/>
            <w:vMerge w:val="restart"/>
          </w:tcPr>
          <w:p w:rsidR="001948C2" w:rsidRPr="006E06C6" w:rsidRDefault="001948C2" w:rsidP="00C27928">
            <w:pPr>
              <w:keepNext/>
              <w:widowControl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754" w:type="dxa"/>
            <w:gridSpan w:val="2"/>
          </w:tcPr>
          <w:p w:rsidR="001948C2" w:rsidRPr="006E06C6" w:rsidRDefault="001948C2" w:rsidP="00C2792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E06C6">
              <w:rPr>
                <w:b/>
                <w:bCs/>
                <w:sz w:val="24"/>
                <w:szCs w:val="24"/>
              </w:rPr>
              <w:t>Калининградская область</w:t>
            </w:r>
          </w:p>
        </w:tc>
        <w:tc>
          <w:tcPr>
            <w:tcW w:w="2805" w:type="dxa"/>
            <w:gridSpan w:val="2"/>
          </w:tcPr>
          <w:p w:rsidR="00E25535" w:rsidRDefault="001948C2" w:rsidP="00C27928">
            <w:pPr>
              <w:keepNext/>
              <w:widowControl w:val="0"/>
              <w:jc w:val="center"/>
              <w:rPr>
                <w:b/>
                <w:sz w:val="24"/>
                <w:szCs w:val="24"/>
              </w:rPr>
            </w:pPr>
            <w:r w:rsidRPr="006E06C6">
              <w:rPr>
                <w:b/>
                <w:sz w:val="24"/>
                <w:szCs w:val="24"/>
              </w:rPr>
              <w:t xml:space="preserve">Российская </w:t>
            </w:r>
          </w:p>
          <w:p w:rsidR="001948C2" w:rsidRPr="006E06C6" w:rsidRDefault="001948C2" w:rsidP="00C2792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E06C6">
              <w:rPr>
                <w:b/>
                <w:sz w:val="24"/>
                <w:szCs w:val="24"/>
              </w:rPr>
              <w:t>Федерация</w:t>
            </w:r>
          </w:p>
        </w:tc>
      </w:tr>
      <w:tr w:rsidR="00B20477" w:rsidRPr="00410D6B" w:rsidTr="00FF0501">
        <w:trPr>
          <w:gridAfter w:val="1"/>
          <w:trHeight w:val="140"/>
          <w:jc w:val="center"/>
        </w:trPr>
        <w:tc>
          <w:tcPr>
            <w:tcW w:w="3327" w:type="dxa"/>
            <w:vMerge/>
          </w:tcPr>
          <w:p w:rsidR="00B20477" w:rsidRPr="006E06C6" w:rsidRDefault="00B20477" w:rsidP="00C27928">
            <w:pPr>
              <w:keepNext/>
              <w:widowControl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559" w:type="dxa"/>
            <w:gridSpan w:val="4"/>
          </w:tcPr>
          <w:p w:rsidR="00B20477" w:rsidRPr="006E06C6" w:rsidRDefault="0083219F" w:rsidP="00C27928">
            <w:pPr>
              <w:keepNext/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сентябрь</w:t>
            </w:r>
            <w:r w:rsidR="00B20477" w:rsidRPr="006E06C6">
              <w:rPr>
                <w:bCs/>
                <w:sz w:val="24"/>
                <w:szCs w:val="24"/>
              </w:rPr>
              <w:t xml:space="preserve"> </w:t>
            </w:r>
            <w:r w:rsidR="00B20477" w:rsidRPr="006E06C6">
              <w:rPr>
                <w:sz w:val="24"/>
                <w:szCs w:val="24"/>
              </w:rPr>
              <w:t>201</w:t>
            </w:r>
            <w:r w:rsidR="00304D27">
              <w:rPr>
                <w:sz w:val="24"/>
                <w:szCs w:val="24"/>
              </w:rPr>
              <w:t>8</w:t>
            </w:r>
            <w:r w:rsidR="00B20477" w:rsidRPr="006E06C6">
              <w:rPr>
                <w:sz w:val="24"/>
                <w:szCs w:val="24"/>
              </w:rPr>
              <w:t xml:space="preserve"> г. </w:t>
            </w:r>
            <w:proofErr w:type="gramStart"/>
            <w:r w:rsidR="00B20477" w:rsidRPr="006E06C6">
              <w:rPr>
                <w:sz w:val="24"/>
                <w:szCs w:val="24"/>
              </w:rPr>
              <w:t>в</w:t>
            </w:r>
            <w:proofErr w:type="gramEnd"/>
            <w:r w:rsidR="00B20477" w:rsidRPr="006E06C6">
              <w:rPr>
                <w:sz w:val="24"/>
                <w:szCs w:val="24"/>
              </w:rPr>
              <w:t xml:space="preserve"> % к</w:t>
            </w:r>
          </w:p>
        </w:tc>
      </w:tr>
      <w:tr w:rsidR="00E41DB2" w:rsidRPr="00410D6B" w:rsidTr="00FF0501">
        <w:trPr>
          <w:gridAfter w:val="1"/>
          <w:trHeight w:val="140"/>
          <w:jc w:val="center"/>
        </w:trPr>
        <w:tc>
          <w:tcPr>
            <w:tcW w:w="3327" w:type="dxa"/>
            <w:vMerge/>
          </w:tcPr>
          <w:p w:rsidR="00251D80" w:rsidRPr="006E06C6" w:rsidRDefault="00251D80" w:rsidP="00C27928">
            <w:pPr>
              <w:keepNext/>
              <w:widowControl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A12FEA" w:rsidRPr="006E06C6" w:rsidRDefault="00BB66E0" w:rsidP="00C2792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августу</w:t>
            </w:r>
          </w:p>
          <w:p w:rsidR="00251D80" w:rsidRPr="006E06C6" w:rsidRDefault="00251D80" w:rsidP="00C2792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201</w:t>
            </w:r>
            <w:r w:rsidR="00304D27">
              <w:rPr>
                <w:sz w:val="24"/>
                <w:szCs w:val="24"/>
              </w:rPr>
              <w:t>8</w:t>
            </w:r>
          </w:p>
        </w:tc>
        <w:tc>
          <w:tcPr>
            <w:tcW w:w="1568" w:type="dxa"/>
          </w:tcPr>
          <w:p w:rsidR="006523E9" w:rsidRPr="006E06C6" w:rsidRDefault="00251D80" w:rsidP="00C27928">
            <w:pPr>
              <w:keepNext/>
              <w:widowControl w:val="0"/>
              <w:jc w:val="center"/>
              <w:rPr>
                <w:bCs/>
                <w:sz w:val="24"/>
                <w:szCs w:val="24"/>
              </w:rPr>
            </w:pPr>
            <w:r w:rsidRPr="006E06C6">
              <w:rPr>
                <w:bCs/>
                <w:sz w:val="24"/>
                <w:szCs w:val="24"/>
              </w:rPr>
              <w:t>декабр</w:t>
            </w:r>
            <w:r w:rsidR="00B20477" w:rsidRPr="006E06C6">
              <w:rPr>
                <w:bCs/>
                <w:sz w:val="24"/>
                <w:szCs w:val="24"/>
              </w:rPr>
              <w:t>ю</w:t>
            </w:r>
            <w:r w:rsidRPr="006E06C6">
              <w:rPr>
                <w:bCs/>
                <w:sz w:val="24"/>
                <w:szCs w:val="24"/>
              </w:rPr>
              <w:t xml:space="preserve"> </w:t>
            </w:r>
          </w:p>
          <w:p w:rsidR="00251D80" w:rsidRPr="006E06C6" w:rsidRDefault="00251D80" w:rsidP="00C2792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E06C6">
              <w:rPr>
                <w:bCs/>
                <w:sz w:val="24"/>
                <w:szCs w:val="24"/>
              </w:rPr>
              <w:t>201</w:t>
            </w:r>
            <w:r w:rsidR="00304D2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:rsidR="00C27858" w:rsidRDefault="00BB66E0" w:rsidP="00C2792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августу</w:t>
            </w:r>
          </w:p>
          <w:p w:rsidR="00251D80" w:rsidRPr="006E06C6" w:rsidRDefault="00251D80" w:rsidP="00C2792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201</w:t>
            </w:r>
            <w:r w:rsidR="00304D27">
              <w:rPr>
                <w:sz w:val="24"/>
                <w:szCs w:val="24"/>
              </w:rPr>
              <w:t>8</w:t>
            </w:r>
          </w:p>
        </w:tc>
        <w:tc>
          <w:tcPr>
            <w:tcW w:w="1501" w:type="dxa"/>
          </w:tcPr>
          <w:p w:rsidR="00251D80" w:rsidRPr="006E06C6" w:rsidRDefault="00251D80" w:rsidP="00C2792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E06C6">
              <w:rPr>
                <w:bCs/>
                <w:sz w:val="24"/>
                <w:szCs w:val="24"/>
              </w:rPr>
              <w:t>декабр</w:t>
            </w:r>
            <w:r w:rsidR="00681B30" w:rsidRPr="006E06C6">
              <w:rPr>
                <w:bCs/>
                <w:sz w:val="24"/>
                <w:szCs w:val="24"/>
              </w:rPr>
              <w:t>ю</w:t>
            </w:r>
            <w:r w:rsidRPr="006E06C6">
              <w:rPr>
                <w:bCs/>
                <w:sz w:val="24"/>
                <w:szCs w:val="24"/>
              </w:rPr>
              <w:t xml:space="preserve"> 201</w:t>
            </w:r>
            <w:r w:rsidR="00304D27">
              <w:rPr>
                <w:bCs/>
                <w:sz w:val="24"/>
                <w:szCs w:val="24"/>
              </w:rPr>
              <w:t>7</w:t>
            </w:r>
          </w:p>
        </w:tc>
      </w:tr>
      <w:tr w:rsidR="00E41DB2" w:rsidRPr="00410D6B" w:rsidTr="00FF0501">
        <w:trPr>
          <w:gridAfter w:val="1"/>
          <w:trHeight w:val="303"/>
          <w:jc w:val="center"/>
        </w:trPr>
        <w:tc>
          <w:tcPr>
            <w:tcW w:w="3327" w:type="dxa"/>
          </w:tcPr>
          <w:p w:rsidR="0057640D" w:rsidRPr="006E06C6" w:rsidRDefault="0057640D" w:rsidP="00C27928">
            <w:pPr>
              <w:keepNext/>
              <w:widowControl w:val="0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 xml:space="preserve">Индекс потребительских цен </w:t>
            </w:r>
          </w:p>
        </w:tc>
        <w:tc>
          <w:tcPr>
            <w:tcW w:w="0" w:type="auto"/>
            <w:vAlign w:val="center"/>
          </w:tcPr>
          <w:p w:rsidR="0057640D" w:rsidRPr="006E06C6" w:rsidRDefault="005A325E" w:rsidP="00C27928">
            <w:pPr>
              <w:keepNext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100,9</w:t>
            </w:r>
          </w:p>
        </w:tc>
        <w:tc>
          <w:tcPr>
            <w:tcW w:w="1568" w:type="dxa"/>
            <w:vAlign w:val="center"/>
          </w:tcPr>
          <w:p w:rsidR="0057640D" w:rsidRPr="006E06C6" w:rsidRDefault="005A325E" w:rsidP="00C27928">
            <w:pPr>
              <w:keepNext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102,3</w:t>
            </w:r>
          </w:p>
        </w:tc>
        <w:tc>
          <w:tcPr>
            <w:tcW w:w="1304" w:type="dxa"/>
            <w:vAlign w:val="center"/>
          </w:tcPr>
          <w:p w:rsidR="0057640D" w:rsidRPr="006E06C6" w:rsidRDefault="0031052F" w:rsidP="00C27928">
            <w:pPr>
              <w:keepNext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100,2</w:t>
            </w:r>
          </w:p>
        </w:tc>
        <w:tc>
          <w:tcPr>
            <w:tcW w:w="1501" w:type="dxa"/>
            <w:vAlign w:val="center"/>
          </w:tcPr>
          <w:p w:rsidR="0057640D" w:rsidRPr="006E06C6" w:rsidRDefault="0031052F" w:rsidP="00C27928">
            <w:pPr>
              <w:keepNext/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102,5</w:t>
            </w:r>
          </w:p>
        </w:tc>
      </w:tr>
      <w:tr w:rsidR="00E41DB2" w:rsidRPr="00410D6B" w:rsidTr="00FF0501">
        <w:trPr>
          <w:gridAfter w:val="1"/>
          <w:trHeight w:val="303"/>
          <w:jc w:val="center"/>
        </w:trPr>
        <w:tc>
          <w:tcPr>
            <w:tcW w:w="3327" w:type="dxa"/>
          </w:tcPr>
          <w:p w:rsidR="0057640D" w:rsidRPr="006E06C6" w:rsidRDefault="0057640D" w:rsidP="00C27928">
            <w:pPr>
              <w:keepNext/>
              <w:widowControl w:val="0"/>
              <w:ind w:left="142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0" w:type="auto"/>
            <w:vAlign w:val="center"/>
          </w:tcPr>
          <w:p w:rsidR="0057640D" w:rsidRPr="006E06C6" w:rsidRDefault="005A325E" w:rsidP="00C2792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101,4</w:t>
            </w:r>
          </w:p>
        </w:tc>
        <w:tc>
          <w:tcPr>
            <w:tcW w:w="1568" w:type="dxa"/>
            <w:vAlign w:val="center"/>
          </w:tcPr>
          <w:p w:rsidR="0057640D" w:rsidRPr="006E06C6" w:rsidRDefault="005A325E" w:rsidP="00C2792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  <w:tc>
          <w:tcPr>
            <w:tcW w:w="1304" w:type="dxa"/>
            <w:vAlign w:val="center"/>
          </w:tcPr>
          <w:p w:rsidR="0057640D" w:rsidRPr="002A68D0" w:rsidRDefault="0031052F" w:rsidP="00C2792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1501" w:type="dxa"/>
            <w:vAlign w:val="center"/>
          </w:tcPr>
          <w:p w:rsidR="0057640D" w:rsidRPr="006E06C6" w:rsidRDefault="0031052F" w:rsidP="00C2792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101,3</w:t>
            </w:r>
          </w:p>
        </w:tc>
      </w:tr>
      <w:tr w:rsidR="00E41DB2" w:rsidRPr="00410D6B" w:rsidTr="00FF0501">
        <w:trPr>
          <w:gridAfter w:val="1"/>
          <w:trHeight w:val="303"/>
          <w:jc w:val="center"/>
        </w:trPr>
        <w:tc>
          <w:tcPr>
            <w:tcW w:w="3327" w:type="dxa"/>
            <w:tcBorders>
              <w:bottom w:val="single" w:sz="4" w:space="0" w:color="auto"/>
            </w:tcBorders>
          </w:tcPr>
          <w:p w:rsidR="0057640D" w:rsidRPr="006E06C6" w:rsidRDefault="0057640D" w:rsidP="00C27928">
            <w:pPr>
              <w:keepNext/>
              <w:widowControl w:val="0"/>
              <w:ind w:left="142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7640D" w:rsidRPr="006E06C6" w:rsidRDefault="005A325E" w:rsidP="00C2792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:rsidR="0057640D" w:rsidRPr="006E06C6" w:rsidRDefault="005A325E" w:rsidP="00C2792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57640D" w:rsidRPr="006E06C6" w:rsidRDefault="0031052F" w:rsidP="00C2792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100,4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7640D" w:rsidRPr="006E06C6" w:rsidRDefault="0031052F" w:rsidP="00C2792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</w:tr>
      <w:tr w:rsidR="00E41DB2" w:rsidRPr="00410D6B" w:rsidTr="00FF0501">
        <w:trPr>
          <w:gridAfter w:val="1"/>
          <w:trHeight w:val="68"/>
          <w:jc w:val="center"/>
        </w:trPr>
        <w:tc>
          <w:tcPr>
            <w:tcW w:w="3327" w:type="dxa"/>
            <w:tcBorders>
              <w:bottom w:val="single" w:sz="4" w:space="0" w:color="auto"/>
            </w:tcBorders>
          </w:tcPr>
          <w:p w:rsidR="0057640D" w:rsidRPr="006E06C6" w:rsidRDefault="0057640D" w:rsidP="00C27928">
            <w:pPr>
              <w:keepNext/>
              <w:widowControl w:val="0"/>
              <w:ind w:left="142"/>
              <w:rPr>
                <w:sz w:val="24"/>
                <w:szCs w:val="24"/>
              </w:rPr>
            </w:pPr>
            <w:r w:rsidRPr="006E06C6">
              <w:rPr>
                <w:sz w:val="24"/>
                <w:szCs w:val="24"/>
              </w:rPr>
              <w:t>платные услуги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7640D" w:rsidRPr="006E06C6" w:rsidRDefault="005A325E" w:rsidP="00C2792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:rsidR="0057640D" w:rsidRPr="006E06C6" w:rsidRDefault="005A325E" w:rsidP="00C2792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103,6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:rsidR="0057640D" w:rsidRPr="006E06C6" w:rsidRDefault="0031052F" w:rsidP="00C2792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100,2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:rsidR="0057640D" w:rsidRPr="006E06C6" w:rsidRDefault="0031052F" w:rsidP="00C27928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103,6</w:t>
            </w:r>
          </w:p>
        </w:tc>
      </w:tr>
      <w:tr w:rsidR="001948C2" w:rsidRPr="00B97911" w:rsidTr="00FF05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96"/>
          <w:jc w:val="center"/>
        </w:trPr>
        <w:tc>
          <w:tcPr>
            <w:tcW w:w="0" w:type="auto"/>
            <w:gridSpan w:val="5"/>
          </w:tcPr>
          <w:p w:rsidR="001948C2" w:rsidRPr="00E61198" w:rsidRDefault="001948C2" w:rsidP="00C27928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1198">
              <w:rPr>
                <w:rFonts w:ascii="Arial" w:hAnsi="Arial" w:cs="Arial"/>
                <w:b/>
                <w:sz w:val="18"/>
                <w:szCs w:val="18"/>
              </w:rPr>
              <w:lastRenderedPageBreak/>
              <w:t>Прирост потребительских цен по месяцам</w:t>
            </w:r>
            <w:r w:rsidRPr="00E61198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E61198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E61198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E61198">
              <w:rPr>
                <w:rFonts w:ascii="Arial" w:hAnsi="Arial" w:cs="Arial"/>
                <w:sz w:val="16"/>
                <w:szCs w:val="16"/>
              </w:rPr>
              <w:t xml:space="preserve"> % к декабрю предыдущего года)</w:t>
            </w:r>
          </w:p>
          <w:p w:rsidR="001948C2" w:rsidRPr="00B97911" w:rsidRDefault="00FF4281" w:rsidP="00C27928">
            <w:pPr>
              <w:keepNext/>
              <w:widowControl w:val="0"/>
              <w:jc w:val="both"/>
              <w:rPr>
                <w:sz w:val="2"/>
                <w:szCs w:val="2"/>
                <w:highlight w:val="yellow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31AA81" wp14:editId="7767071A">
                  <wp:extent cx="5505450" cy="2832100"/>
                  <wp:effectExtent l="0" t="0" r="0" b="0"/>
                  <wp:docPr id="4" name="Диаграмма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1948C2" w:rsidRPr="00B97911" w:rsidRDefault="001948C2" w:rsidP="00C27928">
            <w:pPr>
              <w:keepNext/>
              <w:widowControl w:val="0"/>
              <w:jc w:val="center"/>
              <w:rPr>
                <w:rFonts w:ascii="Arial" w:hAnsi="Arial" w:cs="Arial"/>
                <w:b/>
                <w:sz w:val="2"/>
                <w:szCs w:val="2"/>
                <w:highlight w:val="yellow"/>
              </w:rPr>
            </w:pPr>
          </w:p>
        </w:tc>
      </w:tr>
    </w:tbl>
    <w:p w:rsidR="00BC3D2C" w:rsidRDefault="00BC3D2C" w:rsidP="00C27928">
      <w:pPr>
        <w:pStyle w:val="26"/>
        <w:keepNext/>
        <w:spacing w:after="0" w:line="240" w:lineRule="auto"/>
        <w:ind w:left="284"/>
        <w:jc w:val="both"/>
        <w:rPr>
          <w:sz w:val="28"/>
          <w:szCs w:val="28"/>
        </w:rPr>
      </w:pPr>
    </w:p>
    <w:p w:rsidR="00BC3D2C" w:rsidRPr="00BC3D2C" w:rsidRDefault="00BC3D2C" w:rsidP="00C27928">
      <w:pPr>
        <w:pStyle w:val="26"/>
        <w:keepNext/>
        <w:spacing w:after="0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34648" w:rsidRPr="00BC3D2C">
        <w:rPr>
          <w:sz w:val="28"/>
          <w:szCs w:val="28"/>
        </w:rPr>
        <w:t xml:space="preserve">По данным статистики </w:t>
      </w:r>
      <w:r>
        <w:rPr>
          <w:sz w:val="28"/>
          <w:szCs w:val="28"/>
        </w:rPr>
        <w:t>в</w:t>
      </w:r>
      <w:r w:rsidRPr="00BC3D2C">
        <w:rPr>
          <w:sz w:val="28"/>
          <w:szCs w:val="28"/>
        </w:rPr>
        <w:t xml:space="preserve"> январе-сентябре 2018 года оборот розничной торговли </w:t>
      </w:r>
      <w:r>
        <w:rPr>
          <w:sz w:val="28"/>
          <w:szCs w:val="28"/>
        </w:rPr>
        <w:t xml:space="preserve">по г. Калининграду (в фактических продажных ценах, включая торговую наценку, налог </w:t>
      </w:r>
      <w:r w:rsidRPr="00BC3D2C">
        <w:rPr>
          <w:sz w:val="28"/>
          <w:szCs w:val="28"/>
        </w:rPr>
        <w:br/>
        <w:t xml:space="preserve">на добавленную стоимость и аналогичные обязательные платежи) составил 41636,9 млн. рублей, темп роста в фактических ценах по сопоставимому кругу организаций – 113,6% к январю-сентябрю </w:t>
      </w:r>
      <w:r>
        <w:rPr>
          <w:sz w:val="28"/>
          <w:szCs w:val="28"/>
        </w:rPr>
        <w:t xml:space="preserve"> </w:t>
      </w:r>
      <w:r w:rsidRPr="00BC3D2C">
        <w:rPr>
          <w:sz w:val="28"/>
          <w:szCs w:val="28"/>
        </w:rPr>
        <w:t>2017 года.</w:t>
      </w:r>
    </w:p>
    <w:p w:rsidR="00D97A9C" w:rsidRPr="00D97A9C" w:rsidRDefault="00D97A9C" w:rsidP="00C27928">
      <w:pPr>
        <w:keepNext/>
        <w:ind w:firstLine="709"/>
        <w:jc w:val="both"/>
        <w:rPr>
          <w:sz w:val="28"/>
          <w:szCs w:val="28"/>
        </w:rPr>
      </w:pPr>
      <w:r w:rsidRPr="00D97A9C">
        <w:rPr>
          <w:sz w:val="28"/>
          <w:szCs w:val="28"/>
        </w:rPr>
        <w:t>Оборот общественного питания по г. Калининграду в январе-сентябре 2018 года составил 1070,9 млн. рублей, темп роста в фактических ценах по сопоставимому кругу организаций – 109,9% к соответствующему периоду 2017 года.</w:t>
      </w:r>
    </w:p>
    <w:p w:rsidR="00D97A9C" w:rsidRPr="00D97A9C" w:rsidRDefault="00D97A9C" w:rsidP="00C27928">
      <w:pPr>
        <w:keepNext/>
        <w:ind w:firstLine="709"/>
        <w:jc w:val="both"/>
        <w:rPr>
          <w:sz w:val="28"/>
          <w:szCs w:val="28"/>
        </w:rPr>
      </w:pPr>
      <w:r w:rsidRPr="00D97A9C">
        <w:rPr>
          <w:sz w:val="28"/>
          <w:szCs w:val="28"/>
        </w:rPr>
        <w:t xml:space="preserve">В январе-сентябре 2018 года населению в г. Калининграде было оказано платных услуг на 20,7 млрд. руб., что на 6,3% в фактических ценах больше показателя аналогичного периода 2017 года. </w:t>
      </w:r>
    </w:p>
    <w:p w:rsidR="00D97A9C" w:rsidRPr="00D97A9C" w:rsidRDefault="00D97A9C" w:rsidP="00C27928">
      <w:pPr>
        <w:keepNext/>
        <w:ind w:firstLine="709"/>
        <w:jc w:val="both"/>
        <w:rPr>
          <w:sz w:val="28"/>
          <w:szCs w:val="28"/>
        </w:rPr>
      </w:pPr>
      <w:r w:rsidRPr="00D97A9C">
        <w:rPr>
          <w:sz w:val="28"/>
          <w:szCs w:val="28"/>
        </w:rPr>
        <w:t>Объём платных услуг, оказанных населению в г. Калининграде, составил 84,7% от всех платных услуг, оказанных населению области.</w:t>
      </w:r>
    </w:p>
    <w:p w:rsidR="00D97A9C" w:rsidRPr="00D97A9C" w:rsidRDefault="00D97A9C" w:rsidP="00C27928">
      <w:pPr>
        <w:keepNext/>
        <w:ind w:firstLine="709"/>
        <w:jc w:val="both"/>
        <w:rPr>
          <w:sz w:val="28"/>
          <w:szCs w:val="28"/>
        </w:rPr>
      </w:pPr>
      <w:r w:rsidRPr="00D97A9C">
        <w:rPr>
          <w:sz w:val="28"/>
          <w:szCs w:val="28"/>
        </w:rPr>
        <w:t xml:space="preserve">В январе-сентябре 2018 года в структуре объёма платных услуг населению приходилось: на жилищно-коммунальные услуги – 36,5%, услуги телекоммуникационные – 23,1%, транспортные услуги – 19,0%, услуги образования – 14,0%. </w:t>
      </w:r>
    </w:p>
    <w:p w:rsidR="00BB541B" w:rsidRDefault="00BB541B" w:rsidP="00C27928">
      <w:pPr>
        <w:keepNext/>
        <w:widowControl w:val="0"/>
        <w:ind w:firstLine="709"/>
        <w:jc w:val="both"/>
        <w:rPr>
          <w:b/>
          <w:sz w:val="28"/>
          <w:szCs w:val="28"/>
        </w:rPr>
      </w:pPr>
    </w:p>
    <w:p w:rsidR="00EF5D83" w:rsidRPr="00B9417F" w:rsidRDefault="00EF5D83" w:rsidP="00C27928">
      <w:pPr>
        <w:keepNext/>
        <w:widowControl w:val="0"/>
        <w:ind w:firstLine="709"/>
        <w:jc w:val="center"/>
        <w:rPr>
          <w:b/>
          <w:sz w:val="28"/>
          <w:szCs w:val="28"/>
        </w:rPr>
      </w:pPr>
      <w:r w:rsidRPr="00B9417F">
        <w:rPr>
          <w:b/>
          <w:sz w:val="28"/>
          <w:szCs w:val="28"/>
        </w:rPr>
        <w:t>Финансовый результат предприятий</w:t>
      </w:r>
    </w:p>
    <w:p w:rsidR="00944E95" w:rsidRDefault="00944E95" w:rsidP="00C27928">
      <w:pPr>
        <w:keepNext/>
        <w:widowControl w:val="0"/>
        <w:ind w:firstLine="709"/>
        <w:jc w:val="both"/>
        <w:rPr>
          <w:sz w:val="28"/>
          <w:szCs w:val="28"/>
        </w:rPr>
      </w:pPr>
    </w:p>
    <w:p w:rsidR="00125A56" w:rsidRPr="005366A4" w:rsidRDefault="00A109D2" w:rsidP="00C27928">
      <w:pPr>
        <w:keepNext/>
        <w:ind w:firstLine="567"/>
        <w:jc w:val="both"/>
        <w:rPr>
          <w:b/>
          <w:sz w:val="32"/>
          <w:szCs w:val="28"/>
          <w:highlight w:val="yellow"/>
        </w:rPr>
      </w:pPr>
      <w:r w:rsidRPr="00A109D2">
        <w:rPr>
          <w:sz w:val="28"/>
          <w:szCs w:val="28"/>
        </w:rPr>
        <w:t xml:space="preserve">За январь-август 2018 год положительный сальдированный финансовый результат (прибыль минус убыток) крупных и средних организаций г. Калининграда составил </w:t>
      </w:r>
      <w:r w:rsidRPr="00A109D2">
        <w:rPr>
          <w:sz w:val="28"/>
          <w:szCs w:val="28"/>
        </w:rPr>
        <w:br/>
        <w:t>18,4</w:t>
      </w:r>
      <w:r>
        <w:rPr>
          <w:sz w:val="28"/>
          <w:szCs w:val="28"/>
        </w:rPr>
        <w:t xml:space="preserve"> млрд. рублей</w:t>
      </w:r>
      <w:r w:rsidRPr="00B9417F">
        <w:rPr>
          <w:sz w:val="28"/>
          <w:szCs w:val="28"/>
        </w:rPr>
        <w:t xml:space="preserve"> </w:t>
      </w:r>
      <w:r w:rsidR="00723CE3" w:rsidRPr="00B9417F">
        <w:rPr>
          <w:sz w:val="28"/>
          <w:szCs w:val="28"/>
        </w:rPr>
        <w:t>(за такой же период 201</w:t>
      </w:r>
      <w:r>
        <w:rPr>
          <w:sz w:val="28"/>
          <w:szCs w:val="28"/>
        </w:rPr>
        <w:t>7</w:t>
      </w:r>
      <w:r w:rsidR="00723CE3" w:rsidRPr="00B9417F">
        <w:rPr>
          <w:sz w:val="28"/>
          <w:szCs w:val="28"/>
        </w:rPr>
        <w:t xml:space="preserve"> г. – </w:t>
      </w:r>
      <w:r>
        <w:rPr>
          <w:sz w:val="28"/>
          <w:szCs w:val="28"/>
        </w:rPr>
        <w:t>11,5</w:t>
      </w:r>
      <w:r w:rsidR="00723CE3" w:rsidRPr="00B9417F">
        <w:rPr>
          <w:sz w:val="28"/>
          <w:szCs w:val="28"/>
        </w:rPr>
        <w:t xml:space="preserve"> млрд. рублей).</w:t>
      </w:r>
    </w:p>
    <w:p w:rsidR="00944E95" w:rsidRDefault="00F656BC" w:rsidP="00C27928">
      <w:pPr>
        <w:keepNext/>
        <w:ind w:firstLine="567"/>
        <w:jc w:val="both"/>
        <w:rPr>
          <w:sz w:val="28"/>
          <w:szCs w:val="28"/>
        </w:rPr>
      </w:pPr>
      <w:r w:rsidRPr="005E518A">
        <w:rPr>
          <w:sz w:val="28"/>
          <w:szCs w:val="28"/>
        </w:rPr>
        <w:t xml:space="preserve"> </w:t>
      </w:r>
      <w:r w:rsidR="005E518A" w:rsidRPr="005E518A">
        <w:rPr>
          <w:sz w:val="28"/>
          <w:szCs w:val="28"/>
        </w:rPr>
        <w:t>По состоянию на 1 сентября 2018 года 52 организации имели убыток, их удельный вес составил 28,0%. Сумма убытка этих предприятий – 1,1</w:t>
      </w:r>
      <w:r w:rsidR="005E518A">
        <w:rPr>
          <w:sz w:val="28"/>
          <w:szCs w:val="28"/>
        </w:rPr>
        <w:t xml:space="preserve"> млрд. рублей (п</w:t>
      </w:r>
      <w:r w:rsidR="00031E5A" w:rsidRPr="00031E5A">
        <w:rPr>
          <w:sz w:val="28"/>
          <w:szCs w:val="28"/>
        </w:rPr>
        <w:t>о состоянию на 1 сентября 2017 года 60 организаций г. Калининграда имели убыток, их удельный вес составил 30,3%. Сумма убытка этих</w:t>
      </w:r>
      <w:r w:rsidR="00031E5A">
        <w:rPr>
          <w:sz w:val="28"/>
          <w:szCs w:val="28"/>
        </w:rPr>
        <w:t xml:space="preserve"> предприятий – 2,2 млрд. рублей</w:t>
      </w:r>
      <w:r w:rsidR="005E518A">
        <w:rPr>
          <w:sz w:val="28"/>
          <w:szCs w:val="28"/>
        </w:rPr>
        <w:t>).</w:t>
      </w:r>
      <w:r w:rsidR="00031E5A">
        <w:rPr>
          <w:sz w:val="28"/>
          <w:szCs w:val="28"/>
        </w:rPr>
        <w:t xml:space="preserve"> </w:t>
      </w:r>
    </w:p>
    <w:p w:rsidR="002C2137" w:rsidRPr="002C2137" w:rsidRDefault="002C2137" w:rsidP="00C27928">
      <w:pPr>
        <w:keepNext/>
        <w:ind w:firstLine="709"/>
        <w:jc w:val="both"/>
        <w:rPr>
          <w:sz w:val="28"/>
          <w:szCs w:val="28"/>
        </w:rPr>
      </w:pPr>
      <w:r w:rsidRPr="002C2137">
        <w:rPr>
          <w:sz w:val="28"/>
          <w:szCs w:val="28"/>
        </w:rPr>
        <w:t xml:space="preserve">На 1 сентября 2018 года суммарная задолженность по обязательствам (кредиторская, задолженность и задолженность по кредитам банков и займам) по </w:t>
      </w:r>
      <w:r>
        <w:rPr>
          <w:sz w:val="28"/>
          <w:szCs w:val="28"/>
        </w:rPr>
        <w:t xml:space="preserve">                      </w:t>
      </w:r>
      <w:r w:rsidRPr="002C2137">
        <w:rPr>
          <w:sz w:val="28"/>
          <w:szCs w:val="28"/>
        </w:rPr>
        <w:lastRenderedPageBreak/>
        <w:t>г. Калининграду составила 272,7 млрд. рублей, из неё просроченная – 9,2 млрд. рублей, или 3,4% от общей суммы задолженности.</w:t>
      </w:r>
    </w:p>
    <w:p w:rsidR="002C2137" w:rsidRPr="002C2137" w:rsidRDefault="002C2137" w:rsidP="00C27928">
      <w:pPr>
        <w:pStyle w:val="26"/>
        <w:keepNext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C2137">
        <w:rPr>
          <w:sz w:val="28"/>
          <w:szCs w:val="28"/>
        </w:rPr>
        <w:t xml:space="preserve">Задолженность по полученным кредитам банков и займам организаций на </w:t>
      </w:r>
      <w:r w:rsidRPr="002C2137">
        <w:rPr>
          <w:sz w:val="28"/>
          <w:szCs w:val="28"/>
        </w:rPr>
        <w:br/>
        <w:t>1 сентября 2018 года составила 74,5 млрд. рублей, из нее просроченная – 6,4 млрд. рублей, или 8,6% от общей суммы задолженности.</w:t>
      </w:r>
    </w:p>
    <w:p w:rsidR="002C2137" w:rsidRPr="002C2137" w:rsidRDefault="002C2137" w:rsidP="00C27928">
      <w:pPr>
        <w:pStyle w:val="26"/>
        <w:keepNext/>
        <w:spacing w:after="0" w:line="240" w:lineRule="auto"/>
        <w:ind w:left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C2137">
        <w:rPr>
          <w:sz w:val="28"/>
          <w:szCs w:val="28"/>
        </w:rPr>
        <w:t>Кредиторская задолженность на 1 сентября 2018 года составила 198,2 млрд. рублей, из неё 1,4% составляет просроченная задолженность (на 1 сентября 2017 года – 2,2%).</w:t>
      </w:r>
    </w:p>
    <w:p w:rsidR="002C2137" w:rsidRPr="002C2137" w:rsidRDefault="002C2137" w:rsidP="00C27928">
      <w:pPr>
        <w:pStyle w:val="26"/>
        <w:keepNext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C2137">
        <w:rPr>
          <w:sz w:val="28"/>
          <w:szCs w:val="28"/>
        </w:rPr>
        <w:t>Удельный вес организаций, имеющих просроченную кредиторскую задолженность, на 1 сентября 2018 года составил 9,7%.</w:t>
      </w:r>
    </w:p>
    <w:p w:rsidR="00046FF2" w:rsidRPr="00046FF2" w:rsidRDefault="00046FF2" w:rsidP="00C27928">
      <w:pPr>
        <w:pStyle w:val="26"/>
        <w:keepNext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46FF2">
        <w:rPr>
          <w:sz w:val="28"/>
          <w:szCs w:val="28"/>
        </w:rPr>
        <w:t>Дебиторская задолженность на 1 сентября 2018 года составила 120,9 млрд. рублей, из неё просроченная – 2,7 млрд. рублей, или 2,3% от общего объёма дебиторской задолженности (на 1 сентября 2017 года – 2,7%).</w:t>
      </w:r>
    </w:p>
    <w:p w:rsidR="00046FF2" w:rsidRPr="00046FF2" w:rsidRDefault="00046FF2" w:rsidP="00C27928">
      <w:pPr>
        <w:pStyle w:val="26"/>
        <w:keepNext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46FF2">
        <w:rPr>
          <w:sz w:val="28"/>
          <w:szCs w:val="28"/>
        </w:rPr>
        <w:t>Удельный вес организаций, имеющих просроченную дебиторскую задолженность, на 1 сентября 2018 года составил 22,0%.</w:t>
      </w:r>
    </w:p>
    <w:p w:rsidR="005B4F2C" w:rsidRPr="00876615" w:rsidRDefault="005B4F2C" w:rsidP="00C27928">
      <w:pPr>
        <w:pStyle w:val="32"/>
        <w:keepNext/>
        <w:widowControl w:val="0"/>
        <w:spacing w:after="0"/>
        <w:ind w:left="0"/>
        <w:jc w:val="center"/>
        <w:rPr>
          <w:b/>
          <w:sz w:val="28"/>
          <w:szCs w:val="28"/>
        </w:rPr>
      </w:pPr>
      <w:r w:rsidRPr="0053261F">
        <w:rPr>
          <w:b/>
          <w:sz w:val="28"/>
          <w:szCs w:val="28"/>
        </w:rPr>
        <w:t>Демография</w:t>
      </w:r>
    </w:p>
    <w:p w:rsidR="00345F40" w:rsidRDefault="00345F40" w:rsidP="00C27928">
      <w:pPr>
        <w:keepNext/>
        <w:widowControl w:val="0"/>
        <w:ind w:firstLine="567"/>
        <w:jc w:val="both"/>
        <w:rPr>
          <w:sz w:val="28"/>
          <w:szCs w:val="28"/>
          <w:highlight w:val="yellow"/>
        </w:rPr>
      </w:pPr>
    </w:p>
    <w:p w:rsidR="002B2E6B" w:rsidRPr="002B2E6B" w:rsidRDefault="002B2E6B" w:rsidP="00C27928">
      <w:pPr>
        <w:keepNext/>
        <w:ind w:firstLine="709"/>
        <w:jc w:val="both"/>
        <w:rPr>
          <w:sz w:val="28"/>
          <w:szCs w:val="28"/>
        </w:rPr>
      </w:pPr>
      <w:r w:rsidRPr="002B2E6B">
        <w:rPr>
          <w:sz w:val="28"/>
          <w:szCs w:val="28"/>
        </w:rPr>
        <w:t>Численность населения областного центра по состоянию на 1 января 2018 года составила 475,1 тыс. человек, среднесписочная численность за 2017 год – 471,2 тыс. человек.</w:t>
      </w:r>
    </w:p>
    <w:p w:rsidR="002B2E6B" w:rsidRPr="002B2E6B" w:rsidRDefault="002B2E6B" w:rsidP="00C27928">
      <w:pPr>
        <w:keepNext/>
        <w:ind w:firstLine="709"/>
        <w:jc w:val="both"/>
        <w:rPr>
          <w:sz w:val="28"/>
          <w:szCs w:val="28"/>
        </w:rPr>
      </w:pPr>
      <w:r w:rsidRPr="002B2E6B">
        <w:rPr>
          <w:sz w:val="28"/>
          <w:szCs w:val="28"/>
        </w:rPr>
        <w:t>Численность мужчин по состоянию на 1 января 2018 года в г. Калининграде составила 217,6 тыс. человек, женщин – 257,5 тыс. человек.</w:t>
      </w:r>
    </w:p>
    <w:p w:rsidR="00B339C3" w:rsidRDefault="00B339C3" w:rsidP="00C27928">
      <w:pPr>
        <w:keepNext/>
        <w:widowControl w:val="0"/>
        <w:ind w:firstLine="709"/>
        <w:jc w:val="both"/>
        <w:rPr>
          <w:sz w:val="28"/>
          <w:szCs w:val="28"/>
        </w:rPr>
      </w:pPr>
      <w:r w:rsidRPr="00B339C3">
        <w:rPr>
          <w:sz w:val="28"/>
          <w:szCs w:val="28"/>
        </w:rPr>
        <w:t>Демографическая ситуация в г. Калининграде по состоянию на 1 октября 201</w:t>
      </w:r>
      <w:r w:rsidR="002B2E6B">
        <w:rPr>
          <w:sz w:val="28"/>
          <w:szCs w:val="28"/>
        </w:rPr>
        <w:t>8</w:t>
      </w:r>
      <w:r w:rsidRPr="00B339C3">
        <w:rPr>
          <w:sz w:val="28"/>
          <w:szCs w:val="28"/>
        </w:rPr>
        <w:t xml:space="preserve"> года характеризуется продолжающимся процессом естественной убыли населения, о ч</w:t>
      </w:r>
      <w:r>
        <w:rPr>
          <w:sz w:val="28"/>
          <w:szCs w:val="28"/>
        </w:rPr>
        <w:t>е</w:t>
      </w:r>
      <w:r w:rsidRPr="00B339C3">
        <w:rPr>
          <w:sz w:val="28"/>
          <w:szCs w:val="28"/>
        </w:rPr>
        <w:t xml:space="preserve">м свидетельствуют следующие данные.  </w:t>
      </w:r>
    </w:p>
    <w:p w:rsidR="00F72AFC" w:rsidRPr="00996D7A" w:rsidRDefault="00F72AFC" w:rsidP="00C27928">
      <w:pPr>
        <w:keepNext/>
        <w:widowControl w:val="0"/>
        <w:ind w:firstLine="709"/>
        <w:jc w:val="both"/>
        <w:rPr>
          <w:sz w:val="28"/>
          <w:szCs w:val="28"/>
          <w:highlight w:val="yellow"/>
        </w:rPr>
      </w:pPr>
      <w:r w:rsidRPr="00B31789">
        <w:rPr>
          <w:sz w:val="28"/>
          <w:szCs w:val="28"/>
        </w:rPr>
        <w:t>В январе-</w:t>
      </w:r>
      <w:r>
        <w:rPr>
          <w:sz w:val="28"/>
          <w:szCs w:val="28"/>
        </w:rPr>
        <w:t>сентябре</w:t>
      </w:r>
      <w:r w:rsidRPr="00B31789">
        <w:rPr>
          <w:sz w:val="28"/>
          <w:szCs w:val="28"/>
        </w:rPr>
        <w:t xml:space="preserve"> 201</w:t>
      </w:r>
      <w:r w:rsidR="00C44F50">
        <w:rPr>
          <w:sz w:val="28"/>
          <w:szCs w:val="28"/>
        </w:rPr>
        <w:t>8</w:t>
      </w:r>
      <w:r w:rsidRPr="00B31789">
        <w:rPr>
          <w:sz w:val="28"/>
          <w:szCs w:val="28"/>
        </w:rPr>
        <w:t xml:space="preserve"> года родилось </w:t>
      </w:r>
      <w:r w:rsidR="00C03B53">
        <w:rPr>
          <w:sz w:val="28"/>
          <w:szCs w:val="28"/>
        </w:rPr>
        <w:t>4117</w:t>
      </w:r>
      <w:r w:rsidRPr="00B31789">
        <w:rPr>
          <w:sz w:val="28"/>
          <w:szCs w:val="28"/>
        </w:rPr>
        <w:t xml:space="preserve"> человек (за январь-</w:t>
      </w:r>
      <w:r>
        <w:rPr>
          <w:sz w:val="28"/>
          <w:szCs w:val="28"/>
        </w:rPr>
        <w:t>сентябрь</w:t>
      </w:r>
      <w:r w:rsidRPr="00B31789">
        <w:rPr>
          <w:sz w:val="28"/>
          <w:szCs w:val="28"/>
        </w:rPr>
        <w:t xml:space="preserve"> 201</w:t>
      </w:r>
      <w:r w:rsidR="00C03B53">
        <w:rPr>
          <w:sz w:val="28"/>
          <w:szCs w:val="28"/>
        </w:rPr>
        <w:t>7</w:t>
      </w:r>
      <w:r w:rsidRPr="00B31789">
        <w:rPr>
          <w:sz w:val="28"/>
          <w:szCs w:val="28"/>
        </w:rPr>
        <w:t xml:space="preserve"> года – </w:t>
      </w:r>
      <w:r w:rsidR="00C03B53">
        <w:rPr>
          <w:sz w:val="28"/>
          <w:szCs w:val="28"/>
        </w:rPr>
        <w:t>4095</w:t>
      </w:r>
      <w:r w:rsidRPr="00B31789">
        <w:rPr>
          <w:sz w:val="28"/>
          <w:szCs w:val="28"/>
        </w:rPr>
        <w:t xml:space="preserve"> чел.). </w:t>
      </w:r>
      <w:r w:rsidRPr="00350159">
        <w:rPr>
          <w:sz w:val="28"/>
          <w:szCs w:val="28"/>
        </w:rPr>
        <w:t>Таким образом, в январе-</w:t>
      </w:r>
      <w:r>
        <w:rPr>
          <w:sz w:val="28"/>
          <w:szCs w:val="28"/>
        </w:rPr>
        <w:t>сентябре</w:t>
      </w:r>
      <w:r w:rsidRPr="00350159">
        <w:rPr>
          <w:sz w:val="28"/>
          <w:szCs w:val="28"/>
        </w:rPr>
        <w:t xml:space="preserve"> 201</w:t>
      </w:r>
      <w:r w:rsidR="00C03B53">
        <w:rPr>
          <w:sz w:val="28"/>
          <w:szCs w:val="28"/>
        </w:rPr>
        <w:t>8</w:t>
      </w:r>
      <w:r w:rsidR="00D05EEA">
        <w:rPr>
          <w:sz w:val="28"/>
          <w:szCs w:val="28"/>
        </w:rPr>
        <w:t xml:space="preserve"> </w:t>
      </w:r>
      <w:r w:rsidRPr="00350159">
        <w:rPr>
          <w:sz w:val="28"/>
          <w:szCs w:val="28"/>
        </w:rPr>
        <w:t>года по сравнению с январем-</w:t>
      </w:r>
      <w:r>
        <w:rPr>
          <w:sz w:val="28"/>
          <w:szCs w:val="28"/>
        </w:rPr>
        <w:t>сентябрем</w:t>
      </w:r>
      <w:r w:rsidRPr="00350159">
        <w:rPr>
          <w:sz w:val="28"/>
          <w:szCs w:val="28"/>
        </w:rPr>
        <w:t xml:space="preserve"> 201</w:t>
      </w:r>
      <w:r w:rsidR="00C03B53">
        <w:rPr>
          <w:sz w:val="28"/>
          <w:szCs w:val="28"/>
        </w:rPr>
        <w:t>7</w:t>
      </w:r>
      <w:r w:rsidRPr="00350159">
        <w:rPr>
          <w:sz w:val="28"/>
          <w:szCs w:val="28"/>
        </w:rPr>
        <w:t xml:space="preserve"> года наблюдается </w:t>
      </w:r>
      <w:r w:rsidR="00C03B53">
        <w:rPr>
          <w:sz w:val="28"/>
          <w:szCs w:val="28"/>
        </w:rPr>
        <w:t>увеличение</w:t>
      </w:r>
      <w:r w:rsidRPr="00350159">
        <w:rPr>
          <w:sz w:val="28"/>
          <w:szCs w:val="28"/>
        </w:rPr>
        <w:t xml:space="preserve"> родившихся детей на </w:t>
      </w:r>
      <w:r w:rsidR="00C03B53">
        <w:rPr>
          <w:sz w:val="28"/>
          <w:szCs w:val="28"/>
        </w:rPr>
        <w:t>0,5</w:t>
      </w:r>
      <w:r w:rsidRPr="00350159">
        <w:rPr>
          <w:sz w:val="28"/>
          <w:szCs w:val="28"/>
        </w:rPr>
        <w:t xml:space="preserve">%. </w:t>
      </w:r>
      <w:r w:rsidRPr="009A5BF9">
        <w:rPr>
          <w:sz w:val="28"/>
          <w:szCs w:val="28"/>
        </w:rPr>
        <w:t xml:space="preserve">Вместе с тем, за тот же период число умерших достигло </w:t>
      </w:r>
      <w:r w:rsidR="00CC3ED1">
        <w:rPr>
          <w:sz w:val="28"/>
          <w:szCs w:val="28"/>
        </w:rPr>
        <w:t xml:space="preserve">4409 </w:t>
      </w:r>
      <w:r w:rsidRPr="009A5BF9">
        <w:rPr>
          <w:sz w:val="28"/>
          <w:szCs w:val="28"/>
        </w:rPr>
        <w:t>человек</w:t>
      </w:r>
      <w:r>
        <w:rPr>
          <w:sz w:val="28"/>
          <w:szCs w:val="28"/>
        </w:rPr>
        <w:t>а</w:t>
      </w:r>
      <w:r w:rsidRPr="009A5BF9">
        <w:rPr>
          <w:sz w:val="28"/>
          <w:szCs w:val="28"/>
        </w:rPr>
        <w:t xml:space="preserve"> (за январь-</w:t>
      </w:r>
      <w:r>
        <w:rPr>
          <w:sz w:val="28"/>
          <w:szCs w:val="28"/>
        </w:rPr>
        <w:t>сентябрь</w:t>
      </w:r>
      <w:r w:rsidRPr="009A5BF9">
        <w:rPr>
          <w:sz w:val="28"/>
          <w:szCs w:val="28"/>
        </w:rPr>
        <w:t xml:space="preserve"> 201</w:t>
      </w:r>
      <w:r w:rsidR="00CC3ED1">
        <w:rPr>
          <w:sz w:val="28"/>
          <w:szCs w:val="28"/>
        </w:rPr>
        <w:t>7</w:t>
      </w:r>
      <w:r w:rsidRPr="009A5BF9">
        <w:rPr>
          <w:sz w:val="28"/>
          <w:szCs w:val="28"/>
        </w:rPr>
        <w:t xml:space="preserve">г. – </w:t>
      </w:r>
      <w:r w:rsidR="00067EDF">
        <w:rPr>
          <w:sz w:val="28"/>
          <w:szCs w:val="28"/>
        </w:rPr>
        <w:t xml:space="preserve">              </w:t>
      </w:r>
      <w:r w:rsidR="00CC3ED1">
        <w:rPr>
          <w:sz w:val="28"/>
          <w:szCs w:val="28"/>
        </w:rPr>
        <w:t xml:space="preserve">4352 </w:t>
      </w:r>
      <w:r w:rsidRPr="009A5BF9">
        <w:rPr>
          <w:sz w:val="28"/>
          <w:szCs w:val="28"/>
        </w:rPr>
        <w:t>чел.), т.е. в г. Калининграде в январе-</w:t>
      </w:r>
      <w:r>
        <w:rPr>
          <w:sz w:val="28"/>
          <w:szCs w:val="28"/>
        </w:rPr>
        <w:t>сентябре</w:t>
      </w:r>
      <w:r w:rsidRPr="009A5BF9">
        <w:rPr>
          <w:sz w:val="28"/>
          <w:szCs w:val="28"/>
        </w:rPr>
        <w:t xml:space="preserve"> 201</w:t>
      </w:r>
      <w:r w:rsidR="00CC3ED1">
        <w:rPr>
          <w:sz w:val="28"/>
          <w:szCs w:val="28"/>
        </w:rPr>
        <w:t>8</w:t>
      </w:r>
      <w:r w:rsidRPr="009A5BF9">
        <w:rPr>
          <w:sz w:val="28"/>
          <w:szCs w:val="28"/>
        </w:rPr>
        <w:t xml:space="preserve"> года число умерших </w:t>
      </w:r>
      <w:r w:rsidR="00EA3BEC">
        <w:rPr>
          <w:sz w:val="28"/>
          <w:szCs w:val="28"/>
        </w:rPr>
        <w:t>увеличилось</w:t>
      </w:r>
      <w:r w:rsidRPr="009A5BF9">
        <w:rPr>
          <w:sz w:val="28"/>
          <w:szCs w:val="28"/>
        </w:rPr>
        <w:t xml:space="preserve"> по сравнению с </w:t>
      </w:r>
      <w:proofErr w:type="gramStart"/>
      <w:r>
        <w:rPr>
          <w:sz w:val="28"/>
          <w:szCs w:val="28"/>
        </w:rPr>
        <w:t>числом</w:t>
      </w:r>
      <w:proofErr w:type="gramEnd"/>
      <w:r>
        <w:rPr>
          <w:sz w:val="28"/>
          <w:szCs w:val="28"/>
        </w:rPr>
        <w:t xml:space="preserve"> </w:t>
      </w:r>
      <w:r w:rsidRPr="009A5BF9">
        <w:rPr>
          <w:sz w:val="28"/>
          <w:szCs w:val="28"/>
        </w:rPr>
        <w:t>родившихся на</w:t>
      </w:r>
      <w:r w:rsidR="00C84519">
        <w:rPr>
          <w:sz w:val="28"/>
          <w:szCs w:val="28"/>
        </w:rPr>
        <w:t xml:space="preserve"> </w:t>
      </w:r>
      <w:r w:rsidR="00E27993">
        <w:rPr>
          <w:sz w:val="28"/>
          <w:szCs w:val="28"/>
        </w:rPr>
        <w:t>292</w:t>
      </w:r>
      <w:r w:rsidR="00C84519">
        <w:rPr>
          <w:sz w:val="28"/>
          <w:szCs w:val="28"/>
        </w:rPr>
        <w:t xml:space="preserve"> человек</w:t>
      </w:r>
      <w:r w:rsidR="00E27993">
        <w:rPr>
          <w:sz w:val="28"/>
          <w:szCs w:val="28"/>
        </w:rPr>
        <w:t>а</w:t>
      </w:r>
      <w:r w:rsidRPr="009A5BF9">
        <w:rPr>
          <w:sz w:val="28"/>
          <w:szCs w:val="28"/>
        </w:rPr>
        <w:t xml:space="preserve"> </w:t>
      </w:r>
      <w:r w:rsidR="00C84519">
        <w:rPr>
          <w:sz w:val="28"/>
          <w:szCs w:val="28"/>
        </w:rPr>
        <w:t>(</w:t>
      </w:r>
      <w:r w:rsidR="00CC3ED1">
        <w:rPr>
          <w:sz w:val="28"/>
          <w:szCs w:val="28"/>
        </w:rPr>
        <w:t>7,1</w:t>
      </w:r>
      <w:r w:rsidRPr="009A5BF9">
        <w:rPr>
          <w:sz w:val="28"/>
          <w:szCs w:val="28"/>
        </w:rPr>
        <w:t xml:space="preserve"> %</w:t>
      </w:r>
      <w:r w:rsidR="00C84519">
        <w:rPr>
          <w:sz w:val="28"/>
          <w:szCs w:val="28"/>
        </w:rPr>
        <w:t>)</w:t>
      </w:r>
      <w:r w:rsidRPr="009A5BF9">
        <w:rPr>
          <w:sz w:val="28"/>
          <w:szCs w:val="28"/>
        </w:rPr>
        <w:t xml:space="preserve">. </w:t>
      </w:r>
      <w:r>
        <w:rPr>
          <w:sz w:val="28"/>
          <w:szCs w:val="28"/>
        </w:rPr>
        <w:t>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следует также отметить, что </w:t>
      </w:r>
      <w:r w:rsidRPr="003B0A53">
        <w:rPr>
          <w:sz w:val="28"/>
          <w:szCs w:val="28"/>
        </w:rPr>
        <w:t>число умерших</w:t>
      </w:r>
      <w:r>
        <w:rPr>
          <w:sz w:val="28"/>
          <w:szCs w:val="28"/>
        </w:rPr>
        <w:t xml:space="preserve"> за январь-сентябрь</w:t>
      </w:r>
      <w:r w:rsidR="00EA3BEC">
        <w:rPr>
          <w:sz w:val="28"/>
          <w:szCs w:val="28"/>
        </w:rPr>
        <w:t xml:space="preserve"> 201</w:t>
      </w:r>
      <w:r w:rsidR="00067EDF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="00EA3BEC">
        <w:rPr>
          <w:sz w:val="28"/>
          <w:szCs w:val="28"/>
        </w:rPr>
        <w:t>увеличилось</w:t>
      </w:r>
      <w:r>
        <w:rPr>
          <w:sz w:val="28"/>
          <w:szCs w:val="28"/>
        </w:rPr>
        <w:t xml:space="preserve"> на </w:t>
      </w:r>
      <w:r w:rsidR="00EA3BEC">
        <w:rPr>
          <w:sz w:val="28"/>
          <w:szCs w:val="28"/>
        </w:rPr>
        <w:t>1,</w:t>
      </w:r>
      <w:r w:rsidR="00461DED">
        <w:rPr>
          <w:sz w:val="28"/>
          <w:szCs w:val="28"/>
        </w:rPr>
        <w:t>3</w:t>
      </w:r>
      <w:r>
        <w:rPr>
          <w:sz w:val="28"/>
          <w:szCs w:val="28"/>
        </w:rPr>
        <w:t xml:space="preserve">% или на </w:t>
      </w:r>
      <w:r w:rsidR="00461DED">
        <w:rPr>
          <w:sz w:val="28"/>
          <w:szCs w:val="28"/>
        </w:rPr>
        <w:t>57</w:t>
      </w:r>
      <w:r>
        <w:rPr>
          <w:sz w:val="28"/>
          <w:szCs w:val="28"/>
        </w:rPr>
        <w:t xml:space="preserve"> человек по сравнению с январем-сентябрем</w:t>
      </w:r>
      <w:r w:rsidR="00B844A9">
        <w:rPr>
          <w:sz w:val="28"/>
          <w:szCs w:val="28"/>
        </w:rPr>
        <w:t xml:space="preserve"> 201</w:t>
      </w:r>
      <w:r w:rsidR="00067EDF">
        <w:rPr>
          <w:sz w:val="28"/>
          <w:szCs w:val="28"/>
        </w:rPr>
        <w:t>7</w:t>
      </w:r>
      <w:r>
        <w:rPr>
          <w:sz w:val="28"/>
          <w:szCs w:val="28"/>
        </w:rPr>
        <w:t xml:space="preserve"> года.</w:t>
      </w:r>
    </w:p>
    <w:p w:rsidR="00656799" w:rsidRDefault="002253A1" w:rsidP="00C27928">
      <w:pPr>
        <w:keepNext/>
        <w:ind w:firstLine="709"/>
        <w:jc w:val="both"/>
        <w:rPr>
          <w:sz w:val="28"/>
          <w:szCs w:val="28"/>
        </w:rPr>
      </w:pPr>
      <w:r w:rsidRPr="00C27928">
        <w:rPr>
          <w:sz w:val="28"/>
          <w:szCs w:val="28"/>
        </w:rPr>
        <w:t>Вместе с тем,</w:t>
      </w:r>
      <w:r w:rsidRPr="00C27928">
        <w:rPr>
          <w:b/>
          <w:sz w:val="28"/>
          <w:szCs w:val="28"/>
        </w:rPr>
        <w:t xml:space="preserve"> </w:t>
      </w:r>
      <w:r w:rsidRPr="00C27928">
        <w:rPr>
          <w:sz w:val="28"/>
          <w:szCs w:val="28"/>
        </w:rPr>
        <w:t>з</w:t>
      </w:r>
      <w:r w:rsidR="002E4C3B" w:rsidRPr="00C27928">
        <w:rPr>
          <w:sz w:val="28"/>
          <w:szCs w:val="28"/>
        </w:rPr>
        <w:t xml:space="preserve">а рассматриваемый период </w:t>
      </w:r>
      <w:r w:rsidR="00C27928" w:rsidRPr="00C27928">
        <w:rPr>
          <w:sz w:val="28"/>
          <w:szCs w:val="28"/>
        </w:rPr>
        <w:t>с</w:t>
      </w:r>
      <w:r w:rsidR="00C27928" w:rsidRPr="00C27928">
        <w:rPr>
          <w:sz w:val="28"/>
          <w:szCs w:val="28"/>
        </w:rPr>
        <w:t xml:space="preserve">мертность детей в возрасте до 1 года в январе-сентябре 2018 года была аналогична данному показателю в январе-сентябре </w:t>
      </w:r>
      <w:r w:rsidR="000C1174">
        <w:rPr>
          <w:sz w:val="28"/>
          <w:szCs w:val="28"/>
        </w:rPr>
        <w:t xml:space="preserve">              </w:t>
      </w:r>
      <w:r w:rsidR="00C27928" w:rsidRPr="00C27928">
        <w:rPr>
          <w:sz w:val="28"/>
          <w:szCs w:val="28"/>
        </w:rPr>
        <w:t>2017 года</w:t>
      </w:r>
      <w:r w:rsidR="00C27928" w:rsidRPr="00C27928">
        <w:rPr>
          <w:sz w:val="28"/>
          <w:szCs w:val="28"/>
        </w:rPr>
        <w:t xml:space="preserve"> (16 детей)</w:t>
      </w:r>
      <w:r w:rsidR="00C27928" w:rsidRPr="00C27928">
        <w:rPr>
          <w:sz w:val="28"/>
          <w:szCs w:val="28"/>
        </w:rPr>
        <w:t>.</w:t>
      </w:r>
      <w:r w:rsidR="00C27928">
        <w:rPr>
          <w:sz w:val="28"/>
          <w:szCs w:val="28"/>
        </w:rPr>
        <w:t xml:space="preserve"> </w:t>
      </w:r>
      <w:r w:rsidR="00656799" w:rsidRPr="00591D98">
        <w:rPr>
          <w:sz w:val="28"/>
          <w:szCs w:val="28"/>
        </w:rPr>
        <w:t>В структуре причин смерти младенцев преобладают врожденные аномалии (заболевания тесно связанные со здоровьем матери) и состояния, возникающие в перинатальный период (от 28 недель беременности, включая роды и первые семь дней жизни ребенка).</w:t>
      </w:r>
    </w:p>
    <w:p w:rsidR="00B81CF1" w:rsidRDefault="00B81CF1" w:rsidP="00C27928">
      <w:pPr>
        <w:keepNext/>
        <w:widowControl w:val="0"/>
        <w:ind w:firstLine="709"/>
        <w:jc w:val="both"/>
        <w:rPr>
          <w:sz w:val="28"/>
          <w:szCs w:val="28"/>
        </w:rPr>
      </w:pPr>
      <w:r w:rsidRPr="00043AEC">
        <w:rPr>
          <w:sz w:val="28"/>
          <w:szCs w:val="28"/>
        </w:rPr>
        <w:t xml:space="preserve">В </w:t>
      </w:r>
      <w:r>
        <w:rPr>
          <w:sz w:val="28"/>
          <w:szCs w:val="28"/>
        </w:rPr>
        <w:t>части</w:t>
      </w:r>
      <w:r w:rsidRPr="00043AEC">
        <w:rPr>
          <w:sz w:val="28"/>
          <w:szCs w:val="28"/>
        </w:rPr>
        <w:t xml:space="preserve"> миграционного движения населения горо</w:t>
      </w:r>
      <w:r>
        <w:rPr>
          <w:sz w:val="28"/>
          <w:szCs w:val="28"/>
        </w:rPr>
        <w:t>да Калининграда</w:t>
      </w:r>
      <w:r w:rsidRPr="00043AEC">
        <w:rPr>
          <w:sz w:val="28"/>
          <w:szCs w:val="28"/>
        </w:rPr>
        <w:t xml:space="preserve">, за </w:t>
      </w:r>
      <w:r>
        <w:rPr>
          <w:sz w:val="28"/>
          <w:szCs w:val="28"/>
        </w:rPr>
        <w:t xml:space="preserve">9 месяцев </w:t>
      </w:r>
      <w:r w:rsidRPr="00043AEC">
        <w:rPr>
          <w:sz w:val="28"/>
          <w:szCs w:val="28"/>
        </w:rPr>
        <w:t>201</w:t>
      </w:r>
      <w:r w:rsidR="000C3EAD">
        <w:rPr>
          <w:sz w:val="28"/>
          <w:szCs w:val="28"/>
        </w:rPr>
        <w:t>8</w:t>
      </w:r>
      <w:r w:rsidRPr="00043AEC">
        <w:rPr>
          <w:sz w:val="28"/>
          <w:szCs w:val="28"/>
        </w:rPr>
        <w:t xml:space="preserve"> года число прибывших составило </w:t>
      </w:r>
      <w:r w:rsidR="000C3EAD">
        <w:rPr>
          <w:sz w:val="28"/>
          <w:szCs w:val="28"/>
        </w:rPr>
        <w:t>17030</w:t>
      </w:r>
      <w:r w:rsidRPr="00043AEC">
        <w:rPr>
          <w:sz w:val="28"/>
          <w:szCs w:val="28"/>
        </w:rPr>
        <w:t xml:space="preserve"> чел.</w:t>
      </w:r>
      <w:r>
        <w:rPr>
          <w:sz w:val="28"/>
          <w:szCs w:val="28"/>
        </w:rPr>
        <w:t xml:space="preserve"> </w:t>
      </w:r>
      <w:r w:rsidRPr="00043AEC">
        <w:rPr>
          <w:sz w:val="28"/>
          <w:szCs w:val="28"/>
        </w:rPr>
        <w:t xml:space="preserve">(за </w:t>
      </w:r>
      <w:r>
        <w:rPr>
          <w:sz w:val="28"/>
          <w:szCs w:val="28"/>
        </w:rPr>
        <w:t>9 месяцев</w:t>
      </w:r>
      <w:r w:rsidRPr="00043AEC">
        <w:rPr>
          <w:sz w:val="28"/>
          <w:szCs w:val="28"/>
        </w:rPr>
        <w:t xml:space="preserve"> 201</w:t>
      </w:r>
      <w:r w:rsidR="000C3EAD">
        <w:rPr>
          <w:sz w:val="28"/>
          <w:szCs w:val="28"/>
        </w:rPr>
        <w:t>7</w:t>
      </w:r>
      <w:r w:rsidRPr="00043AEC">
        <w:rPr>
          <w:sz w:val="28"/>
          <w:szCs w:val="28"/>
        </w:rPr>
        <w:t xml:space="preserve"> года – </w:t>
      </w:r>
      <w:r w:rsidR="000C3EAD">
        <w:rPr>
          <w:sz w:val="28"/>
          <w:szCs w:val="28"/>
        </w:rPr>
        <w:t>16300</w:t>
      </w:r>
      <w:r w:rsidRPr="00043AEC">
        <w:rPr>
          <w:sz w:val="28"/>
          <w:szCs w:val="28"/>
        </w:rPr>
        <w:t xml:space="preserve"> чел.), что на </w:t>
      </w:r>
      <w:r w:rsidR="000C3EAD">
        <w:rPr>
          <w:sz w:val="28"/>
          <w:szCs w:val="28"/>
        </w:rPr>
        <w:t>730</w:t>
      </w:r>
      <w:r>
        <w:rPr>
          <w:sz w:val="28"/>
          <w:szCs w:val="28"/>
        </w:rPr>
        <w:t xml:space="preserve"> </w:t>
      </w:r>
      <w:r w:rsidRPr="00043AEC">
        <w:rPr>
          <w:sz w:val="28"/>
          <w:szCs w:val="28"/>
        </w:rPr>
        <w:t>чел. больше</w:t>
      </w:r>
      <w:r>
        <w:rPr>
          <w:sz w:val="28"/>
          <w:szCs w:val="28"/>
        </w:rPr>
        <w:t>,</w:t>
      </w:r>
      <w:r w:rsidRPr="00043AEC">
        <w:rPr>
          <w:sz w:val="28"/>
          <w:szCs w:val="28"/>
        </w:rPr>
        <w:t xml:space="preserve"> чем в аналогичном периоде 201</w:t>
      </w:r>
      <w:r w:rsidR="000C3EAD">
        <w:rPr>
          <w:sz w:val="28"/>
          <w:szCs w:val="28"/>
        </w:rPr>
        <w:t>7</w:t>
      </w:r>
      <w:r w:rsidRPr="00043AEC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число </w:t>
      </w:r>
      <w:r w:rsidRPr="002F3B1C">
        <w:rPr>
          <w:sz w:val="28"/>
          <w:szCs w:val="28"/>
        </w:rPr>
        <w:t xml:space="preserve">выбывших – </w:t>
      </w:r>
      <w:r w:rsidR="000C3EAD">
        <w:rPr>
          <w:sz w:val="28"/>
          <w:szCs w:val="28"/>
        </w:rPr>
        <w:t>11016</w:t>
      </w:r>
      <w:r>
        <w:rPr>
          <w:sz w:val="28"/>
          <w:szCs w:val="28"/>
        </w:rPr>
        <w:t xml:space="preserve"> </w:t>
      </w:r>
      <w:r w:rsidRPr="002F3B1C">
        <w:rPr>
          <w:sz w:val="28"/>
          <w:szCs w:val="28"/>
        </w:rPr>
        <w:t xml:space="preserve">чел., что на </w:t>
      </w:r>
      <w:r w:rsidRPr="00551BDB">
        <w:rPr>
          <w:sz w:val="28"/>
          <w:szCs w:val="28"/>
        </w:rPr>
        <w:t xml:space="preserve"> </w:t>
      </w:r>
      <w:r w:rsidR="000C3EAD">
        <w:rPr>
          <w:sz w:val="28"/>
          <w:szCs w:val="28"/>
        </w:rPr>
        <w:t>841</w:t>
      </w:r>
      <w:r w:rsidR="00622F09">
        <w:rPr>
          <w:sz w:val="28"/>
          <w:szCs w:val="28"/>
        </w:rPr>
        <w:t xml:space="preserve"> </w:t>
      </w:r>
      <w:r w:rsidRPr="00551BDB">
        <w:rPr>
          <w:sz w:val="28"/>
          <w:szCs w:val="28"/>
        </w:rPr>
        <w:t>чел.</w:t>
      </w:r>
      <w:r w:rsidRPr="002F3B1C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больше,</w:t>
      </w:r>
      <w:r w:rsidRPr="002F3B1C">
        <w:rPr>
          <w:sz w:val="28"/>
          <w:szCs w:val="28"/>
        </w:rPr>
        <w:t xml:space="preserve"> чем в аналогичном периоде 201</w:t>
      </w:r>
      <w:r w:rsidR="000C3EAD">
        <w:rPr>
          <w:sz w:val="28"/>
          <w:szCs w:val="28"/>
        </w:rPr>
        <w:t>7</w:t>
      </w:r>
      <w:r w:rsidRPr="002F3B1C">
        <w:rPr>
          <w:sz w:val="28"/>
          <w:szCs w:val="28"/>
        </w:rPr>
        <w:t xml:space="preserve"> года </w:t>
      </w:r>
      <w:r w:rsidR="00CE4FD1">
        <w:rPr>
          <w:sz w:val="28"/>
          <w:szCs w:val="28"/>
        </w:rPr>
        <w:t xml:space="preserve">                     </w:t>
      </w:r>
      <w:r w:rsidRPr="002F3B1C">
        <w:rPr>
          <w:sz w:val="28"/>
          <w:szCs w:val="28"/>
        </w:rPr>
        <w:t>(</w:t>
      </w:r>
      <w:r>
        <w:rPr>
          <w:sz w:val="28"/>
          <w:szCs w:val="28"/>
        </w:rPr>
        <w:t xml:space="preserve">за 9 месяцев </w:t>
      </w:r>
      <w:r w:rsidRPr="00043AEC">
        <w:rPr>
          <w:sz w:val="28"/>
          <w:szCs w:val="28"/>
        </w:rPr>
        <w:t>201</w:t>
      </w:r>
      <w:r w:rsidR="000C3EAD">
        <w:rPr>
          <w:sz w:val="28"/>
          <w:szCs w:val="28"/>
        </w:rPr>
        <w:t>7</w:t>
      </w:r>
      <w:r w:rsidRPr="00043AEC">
        <w:rPr>
          <w:sz w:val="28"/>
          <w:szCs w:val="28"/>
        </w:rPr>
        <w:t xml:space="preserve"> года</w:t>
      </w:r>
      <w:r w:rsidRPr="002F3B1C">
        <w:rPr>
          <w:sz w:val="28"/>
          <w:szCs w:val="28"/>
        </w:rPr>
        <w:t xml:space="preserve"> число </w:t>
      </w:r>
      <w:r>
        <w:rPr>
          <w:sz w:val="28"/>
          <w:szCs w:val="28"/>
        </w:rPr>
        <w:t>выбывших</w:t>
      </w:r>
      <w:r w:rsidRPr="002F3B1C">
        <w:rPr>
          <w:sz w:val="28"/>
          <w:szCs w:val="28"/>
        </w:rPr>
        <w:t xml:space="preserve"> составило</w:t>
      </w:r>
      <w:r>
        <w:rPr>
          <w:sz w:val="28"/>
          <w:szCs w:val="28"/>
        </w:rPr>
        <w:t xml:space="preserve"> –  </w:t>
      </w:r>
      <w:r w:rsidR="000C3EAD">
        <w:rPr>
          <w:sz w:val="28"/>
          <w:szCs w:val="28"/>
        </w:rPr>
        <w:t>10175</w:t>
      </w:r>
      <w:r>
        <w:rPr>
          <w:sz w:val="28"/>
          <w:szCs w:val="28"/>
        </w:rPr>
        <w:t xml:space="preserve"> чел.). </w:t>
      </w:r>
      <w:r w:rsidRPr="00AB7BB5">
        <w:rPr>
          <w:sz w:val="28"/>
          <w:szCs w:val="28"/>
        </w:rPr>
        <w:t xml:space="preserve">Вместе с тем, </w:t>
      </w:r>
      <w:r w:rsidRPr="00AB7BB5">
        <w:rPr>
          <w:rFonts w:cs="Arial"/>
          <w:sz w:val="28"/>
          <w:szCs w:val="28"/>
        </w:rPr>
        <w:t>миграционный прирост в целом по городу Калининграду</w:t>
      </w:r>
      <w:r w:rsidRPr="00AB7BB5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9 месяцев </w:t>
      </w:r>
      <w:r w:rsidRPr="00AB7BB5">
        <w:rPr>
          <w:sz w:val="28"/>
          <w:szCs w:val="28"/>
        </w:rPr>
        <w:t xml:space="preserve"> 201</w:t>
      </w:r>
      <w:r w:rsidR="00795391">
        <w:rPr>
          <w:sz w:val="28"/>
          <w:szCs w:val="28"/>
        </w:rPr>
        <w:t>8</w:t>
      </w:r>
      <w:r w:rsidRPr="00AB7BB5">
        <w:rPr>
          <w:sz w:val="28"/>
          <w:szCs w:val="28"/>
        </w:rPr>
        <w:t xml:space="preserve"> года </w:t>
      </w:r>
      <w:r w:rsidRPr="00AB7BB5">
        <w:rPr>
          <w:rFonts w:cs="Arial"/>
          <w:sz w:val="28"/>
          <w:szCs w:val="28"/>
        </w:rPr>
        <w:t xml:space="preserve">составил </w:t>
      </w:r>
      <w:r w:rsidR="00795391">
        <w:rPr>
          <w:rFonts w:cs="Arial"/>
          <w:sz w:val="28"/>
          <w:szCs w:val="28"/>
        </w:rPr>
        <w:t>6014</w:t>
      </w:r>
      <w:r>
        <w:rPr>
          <w:rFonts w:cs="Arial"/>
          <w:sz w:val="28"/>
          <w:szCs w:val="28"/>
        </w:rPr>
        <w:t xml:space="preserve"> </w:t>
      </w:r>
      <w:r w:rsidRPr="00AB7BB5">
        <w:rPr>
          <w:rFonts w:cs="Arial"/>
          <w:sz w:val="28"/>
          <w:szCs w:val="28"/>
        </w:rPr>
        <w:t xml:space="preserve">чел, что на </w:t>
      </w:r>
      <w:r w:rsidR="00795391">
        <w:rPr>
          <w:rFonts w:cs="Arial"/>
          <w:sz w:val="28"/>
          <w:szCs w:val="28"/>
        </w:rPr>
        <w:t>1,8</w:t>
      </w:r>
      <w:r w:rsidRPr="00AB7BB5">
        <w:rPr>
          <w:rFonts w:cs="Arial"/>
          <w:sz w:val="28"/>
          <w:szCs w:val="28"/>
        </w:rPr>
        <w:t>%</w:t>
      </w:r>
      <w:r w:rsidR="00051842">
        <w:rPr>
          <w:rFonts w:cs="Arial"/>
          <w:sz w:val="28"/>
          <w:szCs w:val="28"/>
        </w:rPr>
        <w:t xml:space="preserve"> </w:t>
      </w:r>
      <w:r w:rsidR="00795391">
        <w:rPr>
          <w:rFonts w:cs="Arial"/>
          <w:sz w:val="28"/>
          <w:szCs w:val="28"/>
        </w:rPr>
        <w:t>меньше</w:t>
      </w:r>
      <w:bookmarkStart w:id="16" w:name="_GoBack"/>
      <w:bookmarkEnd w:id="16"/>
      <w:r w:rsidRPr="00AB7BB5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 </w:t>
      </w:r>
      <w:r w:rsidRPr="00AB7BB5">
        <w:rPr>
          <w:sz w:val="28"/>
          <w:szCs w:val="28"/>
        </w:rPr>
        <w:t>соответствующего периода прошлого года (</w:t>
      </w:r>
      <w:r w:rsidRPr="00AB7BB5">
        <w:rPr>
          <w:rFonts w:cs="Arial"/>
          <w:sz w:val="28"/>
          <w:szCs w:val="28"/>
        </w:rPr>
        <w:t>миграционный прирост</w:t>
      </w:r>
      <w:r w:rsidRPr="00AB7BB5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9 месяцев </w:t>
      </w:r>
      <w:r w:rsidRPr="00AB7BB5">
        <w:rPr>
          <w:sz w:val="28"/>
          <w:szCs w:val="28"/>
        </w:rPr>
        <w:t>201</w:t>
      </w:r>
      <w:r w:rsidR="00795391">
        <w:rPr>
          <w:sz w:val="28"/>
          <w:szCs w:val="28"/>
        </w:rPr>
        <w:t>7</w:t>
      </w:r>
      <w:r w:rsidRPr="00AB7BB5">
        <w:rPr>
          <w:sz w:val="28"/>
          <w:szCs w:val="28"/>
        </w:rPr>
        <w:t xml:space="preserve"> года</w:t>
      </w:r>
      <w:r w:rsidRPr="00AB7BB5">
        <w:rPr>
          <w:rFonts w:cs="Arial"/>
          <w:sz w:val="28"/>
          <w:szCs w:val="28"/>
        </w:rPr>
        <w:t xml:space="preserve"> составил </w:t>
      </w:r>
      <w:r w:rsidR="00795391">
        <w:rPr>
          <w:rFonts w:cs="Arial"/>
          <w:sz w:val="28"/>
          <w:szCs w:val="28"/>
        </w:rPr>
        <w:t>6125</w:t>
      </w:r>
      <w:r>
        <w:rPr>
          <w:rFonts w:cs="Arial"/>
          <w:sz w:val="28"/>
          <w:szCs w:val="28"/>
        </w:rPr>
        <w:t xml:space="preserve"> </w:t>
      </w:r>
      <w:r w:rsidRPr="00AB7BB5">
        <w:rPr>
          <w:rFonts w:cs="Arial"/>
          <w:sz w:val="28"/>
          <w:szCs w:val="28"/>
        </w:rPr>
        <w:t>чел.)</w:t>
      </w:r>
      <w:r>
        <w:rPr>
          <w:rFonts w:cs="Arial"/>
          <w:sz w:val="28"/>
          <w:szCs w:val="28"/>
        </w:rPr>
        <w:t>.</w:t>
      </w:r>
      <w:r w:rsidRPr="00AB7BB5">
        <w:rPr>
          <w:sz w:val="28"/>
          <w:szCs w:val="28"/>
        </w:rPr>
        <w:t xml:space="preserve"> </w:t>
      </w:r>
    </w:p>
    <w:p w:rsidR="00F179CE" w:rsidRDefault="00763194" w:rsidP="00C27928">
      <w:pPr>
        <w:keepNext/>
        <w:widowControl w:val="0"/>
        <w:ind w:left="-567"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9712" behindDoc="0" locked="0" layoutInCell="1" allowOverlap="1" wp14:anchorId="46887465" wp14:editId="7BE61B95">
            <wp:simplePos x="0" y="0"/>
            <wp:positionH relativeFrom="column">
              <wp:posOffset>450850</wp:posOffset>
            </wp:positionH>
            <wp:positionV relativeFrom="paragraph">
              <wp:posOffset>-38735</wp:posOffset>
            </wp:positionV>
            <wp:extent cx="6089650" cy="1778000"/>
            <wp:effectExtent l="0" t="0" r="6350" b="0"/>
            <wp:wrapSquare wrapText="bothSides"/>
            <wp:docPr id="5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</wp:anchor>
        </w:drawing>
      </w:r>
      <w:r w:rsidR="00E634DF">
        <w:rPr>
          <w:sz w:val="28"/>
          <w:szCs w:val="28"/>
        </w:rPr>
        <w:br w:type="textWrapping" w:clear="all"/>
      </w:r>
    </w:p>
    <w:p w:rsidR="002459E5" w:rsidRDefault="00763194" w:rsidP="00C27928">
      <w:pPr>
        <w:pStyle w:val="32"/>
        <w:keepNext/>
        <w:widowControl w:val="0"/>
        <w:spacing w:after="0"/>
        <w:ind w:left="0" w:firstLine="284"/>
        <w:jc w:val="both"/>
        <w:rPr>
          <w:b/>
          <w:sz w:val="32"/>
          <w:szCs w:val="32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 wp14:anchorId="45BD1B9D" wp14:editId="02D932E0">
            <wp:extent cx="6464300" cy="1993900"/>
            <wp:effectExtent l="0" t="0" r="0" b="635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459E5" w:rsidRDefault="002459E5" w:rsidP="00C27928">
      <w:pPr>
        <w:pStyle w:val="32"/>
        <w:keepNext/>
        <w:widowControl w:val="0"/>
        <w:spacing w:after="0"/>
        <w:ind w:left="0" w:firstLine="709"/>
        <w:jc w:val="both"/>
        <w:rPr>
          <w:b/>
          <w:sz w:val="32"/>
          <w:szCs w:val="32"/>
        </w:rPr>
      </w:pPr>
    </w:p>
    <w:p w:rsidR="00F257A1" w:rsidRDefault="00F257A1" w:rsidP="00C27928">
      <w:pPr>
        <w:pStyle w:val="32"/>
        <w:keepNext/>
        <w:widowControl w:val="0"/>
        <w:spacing w:after="0"/>
        <w:ind w:left="0" w:firstLine="709"/>
        <w:jc w:val="both"/>
        <w:rPr>
          <w:b/>
          <w:bCs/>
          <w:sz w:val="32"/>
          <w:szCs w:val="32"/>
          <w:lang w:eastAsia="ru-RU"/>
        </w:rPr>
      </w:pPr>
      <w:r>
        <w:rPr>
          <w:b/>
          <w:sz w:val="32"/>
          <w:szCs w:val="32"/>
        </w:rPr>
        <w:t>2. Предварительные итоги социально-экономического развития</w:t>
      </w:r>
      <w:r w:rsidRPr="00A5698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       </w:t>
      </w:r>
      <w:r w:rsidRPr="00A56984">
        <w:rPr>
          <w:b/>
          <w:sz w:val="32"/>
          <w:szCs w:val="32"/>
        </w:rPr>
        <w:t xml:space="preserve">в </w:t>
      </w:r>
      <w:r>
        <w:rPr>
          <w:b/>
          <w:sz w:val="32"/>
          <w:szCs w:val="32"/>
        </w:rPr>
        <w:t>201</w:t>
      </w:r>
      <w:r w:rsidR="00B351FB">
        <w:rPr>
          <w:b/>
          <w:sz w:val="32"/>
          <w:szCs w:val="32"/>
        </w:rPr>
        <w:t>8</w:t>
      </w:r>
      <w:r w:rsidRPr="00A56984">
        <w:rPr>
          <w:b/>
          <w:sz w:val="32"/>
          <w:szCs w:val="32"/>
        </w:rPr>
        <w:t xml:space="preserve"> году</w:t>
      </w:r>
      <w:r>
        <w:rPr>
          <w:b/>
          <w:sz w:val="32"/>
          <w:szCs w:val="32"/>
        </w:rPr>
        <w:t xml:space="preserve"> </w:t>
      </w:r>
      <w:r>
        <w:rPr>
          <w:b/>
          <w:bCs/>
          <w:sz w:val="32"/>
          <w:szCs w:val="32"/>
          <w:lang w:eastAsia="ru-RU"/>
        </w:rPr>
        <w:t>*</w:t>
      </w:r>
    </w:p>
    <w:p w:rsidR="00F257A1" w:rsidRDefault="00F257A1" w:rsidP="00C27928">
      <w:pPr>
        <w:keepNext/>
        <w:widowControl w:val="0"/>
        <w:tabs>
          <w:tab w:val="left" w:pos="9900"/>
        </w:tabs>
        <w:rPr>
          <w:sz w:val="16"/>
          <w:szCs w:val="16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701"/>
        <w:gridCol w:w="1559"/>
        <w:gridCol w:w="1559"/>
      </w:tblGrid>
      <w:tr w:rsidR="00B351FB" w:rsidRPr="004471BC" w:rsidTr="008665C5">
        <w:trPr>
          <w:cantSplit/>
          <w:trHeight w:val="57"/>
          <w:tblHeader/>
        </w:trPr>
        <w:tc>
          <w:tcPr>
            <w:tcW w:w="5954" w:type="dxa"/>
            <w:vMerge w:val="restart"/>
            <w:vAlign w:val="bottom"/>
          </w:tcPr>
          <w:p w:rsidR="00B351FB" w:rsidRPr="00036AF1" w:rsidRDefault="00B351FB" w:rsidP="00C27928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B351FB" w:rsidRPr="00036AF1" w:rsidRDefault="00B351FB" w:rsidP="00C27928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отчет</w:t>
            </w:r>
          </w:p>
        </w:tc>
        <w:tc>
          <w:tcPr>
            <w:tcW w:w="1559" w:type="dxa"/>
            <w:vAlign w:val="center"/>
          </w:tcPr>
          <w:p w:rsidR="00B351FB" w:rsidRPr="00036AF1" w:rsidRDefault="00B351FB" w:rsidP="00C27928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</w:t>
            </w:r>
          </w:p>
        </w:tc>
      </w:tr>
      <w:tr w:rsidR="00B351FB" w:rsidRPr="004471BC" w:rsidTr="008665C5">
        <w:trPr>
          <w:cantSplit/>
          <w:trHeight w:val="322"/>
          <w:tblHeader/>
        </w:trPr>
        <w:tc>
          <w:tcPr>
            <w:tcW w:w="5954" w:type="dxa"/>
            <w:vMerge/>
            <w:vAlign w:val="bottom"/>
          </w:tcPr>
          <w:p w:rsidR="00B351FB" w:rsidRPr="00036AF1" w:rsidRDefault="00B351FB" w:rsidP="00C27928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351FB" w:rsidRPr="00036AF1" w:rsidRDefault="00B351FB" w:rsidP="00C27928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:rsidR="00B351FB" w:rsidRPr="00036AF1" w:rsidRDefault="00B351FB" w:rsidP="00C27928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vMerge w:val="restart"/>
            <w:vAlign w:val="center"/>
          </w:tcPr>
          <w:p w:rsidR="00B351FB" w:rsidRPr="00036AF1" w:rsidRDefault="00B351FB" w:rsidP="00C27928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  <w:r w:rsidRPr="00036AF1">
              <w:rPr>
                <w:b/>
                <w:sz w:val="28"/>
                <w:szCs w:val="28"/>
              </w:rPr>
              <w:t>201</w:t>
            </w:r>
            <w:r>
              <w:rPr>
                <w:b/>
                <w:sz w:val="28"/>
                <w:szCs w:val="28"/>
              </w:rPr>
              <w:t>8</w:t>
            </w:r>
          </w:p>
        </w:tc>
      </w:tr>
      <w:tr w:rsidR="00B351FB" w:rsidRPr="004471BC" w:rsidTr="008665C5">
        <w:trPr>
          <w:cantSplit/>
          <w:trHeight w:val="340"/>
          <w:tblHeader/>
        </w:trPr>
        <w:tc>
          <w:tcPr>
            <w:tcW w:w="5954" w:type="dxa"/>
            <w:vMerge/>
            <w:tcBorders>
              <w:bottom w:val="single" w:sz="4" w:space="0" w:color="auto"/>
            </w:tcBorders>
            <w:vAlign w:val="bottom"/>
          </w:tcPr>
          <w:p w:rsidR="00B351FB" w:rsidRPr="00036AF1" w:rsidRDefault="00B351FB" w:rsidP="00C27928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351FB" w:rsidRPr="00036AF1" w:rsidRDefault="00B351FB" w:rsidP="00C27928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351FB" w:rsidRPr="00036AF1" w:rsidRDefault="00B351FB" w:rsidP="00C27928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351FB" w:rsidRPr="00036AF1" w:rsidRDefault="00B351FB" w:rsidP="00C27928">
            <w:pPr>
              <w:keepNext/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B351FB" w:rsidRPr="004471BC" w:rsidTr="008665C5">
        <w:trPr>
          <w:cantSplit/>
          <w:trHeight w:val="57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Численность постоянного населения (на конец года), тыс. 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51FB" w:rsidRPr="007A7D82" w:rsidRDefault="00B351FB" w:rsidP="00C27928">
            <w:pPr>
              <w:keepNext/>
              <w:widowControl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236B2">
              <w:rPr>
                <w:bCs/>
                <w:sz w:val="28"/>
                <w:szCs w:val="28"/>
              </w:rPr>
              <w:t>467,3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51FB" w:rsidRPr="00555812" w:rsidRDefault="00B351FB" w:rsidP="00C27928">
            <w:pPr>
              <w:keepNext/>
              <w:widowControl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672CE0">
              <w:rPr>
                <w:bCs/>
                <w:sz w:val="28"/>
                <w:szCs w:val="28"/>
              </w:rPr>
              <w:t xml:space="preserve">475,1 </w:t>
            </w:r>
          </w:p>
        </w:tc>
        <w:tc>
          <w:tcPr>
            <w:tcW w:w="1559" w:type="dxa"/>
            <w:vAlign w:val="center"/>
          </w:tcPr>
          <w:p w:rsidR="00B351FB" w:rsidRPr="00555812" w:rsidRDefault="00B351FB" w:rsidP="00C27928">
            <w:pPr>
              <w:keepNext/>
              <w:widowControl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20AA3">
              <w:rPr>
                <w:bCs/>
                <w:sz w:val="28"/>
                <w:szCs w:val="28"/>
              </w:rPr>
              <w:t>482,8</w:t>
            </w:r>
          </w:p>
        </w:tc>
      </w:tr>
      <w:tr w:rsidR="00B351FB" w:rsidRPr="004471BC" w:rsidTr="008665C5">
        <w:trPr>
          <w:cantSplit/>
          <w:trHeight w:val="323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Численность экономически активного населения (на конец года), тыс. 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51FB" w:rsidRPr="007A7D82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255,1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51FB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  <w:p w:rsidR="00B351FB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9B1512">
              <w:rPr>
                <w:sz w:val="28"/>
                <w:szCs w:val="28"/>
              </w:rPr>
              <w:t>259,9</w:t>
            </w:r>
          </w:p>
          <w:p w:rsidR="00B351FB" w:rsidRPr="00555812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B351FB" w:rsidRPr="00F20AA3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264,6</w:t>
            </w:r>
          </w:p>
        </w:tc>
      </w:tr>
      <w:tr w:rsidR="00B351FB" w:rsidRPr="004471BC" w:rsidTr="008665C5">
        <w:trPr>
          <w:cantSplit/>
          <w:trHeight w:val="57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отгруженных товаров собственного производства, выполненных работ и услуг собственными силами по крупным и средним предприятиям: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51FB" w:rsidRPr="00344D55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351FB" w:rsidRPr="00555812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B351FB" w:rsidRPr="00555812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B351FB" w:rsidRPr="004471BC" w:rsidTr="008665C5">
        <w:trPr>
          <w:cantSplit/>
          <w:trHeight w:val="57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Добыча полезных ископаемых в действующих ценах,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51FB" w:rsidRPr="00A275EE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B36852">
              <w:rPr>
                <w:sz w:val="28"/>
                <w:szCs w:val="28"/>
              </w:rPr>
              <w:t>12 583,8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51FB" w:rsidRPr="009C32F1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…**</w:t>
            </w:r>
          </w:p>
        </w:tc>
        <w:tc>
          <w:tcPr>
            <w:tcW w:w="1559" w:type="dxa"/>
            <w:vAlign w:val="center"/>
          </w:tcPr>
          <w:p w:rsidR="00B351FB" w:rsidRPr="009C32F1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12 948,3</w:t>
            </w:r>
          </w:p>
        </w:tc>
      </w:tr>
      <w:tr w:rsidR="00B351FB" w:rsidRPr="004471BC" w:rsidTr="008665C5">
        <w:trPr>
          <w:cantSplit/>
          <w:trHeight w:val="57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ind w:left="142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темпы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51FB" w:rsidRPr="00A275EE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F414F4">
              <w:rPr>
                <w:sz w:val="28"/>
                <w:szCs w:val="28"/>
              </w:rPr>
              <w:t>97,1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51FB" w:rsidRPr="009C32F1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1559" w:type="dxa"/>
            <w:vAlign w:val="center"/>
          </w:tcPr>
          <w:p w:rsidR="00B351FB" w:rsidRPr="009C32F1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</w:tr>
      <w:tr w:rsidR="00B351FB" w:rsidRPr="004471BC" w:rsidTr="008665C5">
        <w:trPr>
          <w:cantSplit/>
          <w:trHeight w:val="57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Обрабатывающие производства в действующих ценах,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51FB" w:rsidRPr="00C52020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209 215,0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51FB" w:rsidRPr="00EB1BC4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237 598,9</w:t>
            </w:r>
          </w:p>
        </w:tc>
        <w:tc>
          <w:tcPr>
            <w:tcW w:w="1559" w:type="dxa"/>
            <w:vAlign w:val="center"/>
          </w:tcPr>
          <w:p w:rsidR="00B351FB" w:rsidRPr="00EB1BC4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261 203,4</w:t>
            </w:r>
          </w:p>
        </w:tc>
      </w:tr>
      <w:tr w:rsidR="00B351FB" w:rsidRPr="004471BC" w:rsidTr="008665C5">
        <w:trPr>
          <w:cantSplit/>
          <w:trHeight w:val="57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ind w:left="142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темпы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51FB" w:rsidRPr="00C52020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51FB" w:rsidRPr="00EB1BC4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113,6</w:t>
            </w:r>
          </w:p>
        </w:tc>
        <w:tc>
          <w:tcPr>
            <w:tcW w:w="1559" w:type="dxa"/>
            <w:vAlign w:val="center"/>
          </w:tcPr>
          <w:p w:rsidR="00B351FB" w:rsidRPr="00EB1BC4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109,9</w:t>
            </w:r>
          </w:p>
        </w:tc>
      </w:tr>
      <w:tr w:rsidR="00B351FB" w:rsidRPr="004471BC" w:rsidTr="008665C5">
        <w:trPr>
          <w:cantSplit/>
          <w:trHeight w:val="57"/>
        </w:trPr>
        <w:tc>
          <w:tcPr>
            <w:tcW w:w="5954" w:type="dxa"/>
          </w:tcPr>
          <w:p w:rsidR="00B351FB" w:rsidRPr="00CA7C34" w:rsidRDefault="00B351FB" w:rsidP="00C27928">
            <w:pPr>
              <w:keepNext/>
              <w:widowControl w:val="0"/>
              <w:rPr>
                <w:sz w:val="28"/>
                <w:szCs w:val="28"/>
              </w:rPr>
            </w:pPr>
            <w:r w:rsidRPr="00CA7C34">
              <w:rPr>
                <w:bCs/>
                <w:sz w:val="28"/>
                <w:szCs w:val="28"/>
              </w:rPr>
              <w:t>Обеспечение электрической энергией, газом и паром; кондиционирование воздуха</w:t>
            </w:r>
            <w:r w:rsidRPr="00CA7C34">
              <w:rPr>
                <w:sz w:val="28"/>
                <w:szCs w:val="28"/>
              </w:rPr>
              <w:t>, млн. руб.*</w:t>
            </w:r>
            <w:r>
              <w:rPr>
                <w:sz w:val="28"/>
                <w:szCs w:val="28"/>
              </w:rPr>
              <w:t>**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51FB" w:rsidRPr="00EC7C86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22 106,0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51FB" w:rsidRPr="00CA3EA0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23 740,0</w:t>
            </w:r>
          </w:p>
        </w:tc>
        <w:tc>
          <w:tcPr>
            <w:tcW w:w="1559" w:type="dxa"/>
            <w:vAlign w:val="center"/>
          </w:tcPr>
          <w:p w:rsidR="00B351FB" w:rsidRPr="00CA3EA0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25 726,4</w:t>
            </w:r>
          </w:p>
        </w:tc>
      </w:tr>
      <w:tr w:rsidR="00B351FB" w:rsidRPr="004471BC" w:rsidTr="008665C5">
        <w:trPr>
          <w:cantSplit/>
          <w:trHeight w:val="57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ind w:left="142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темпы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51FB" w:rsidRPr="00EC7C86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51FB" w:rsidRPr="00CA3EA0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107,4</w:t>
            </w:r>
          </w:p>
        </w:tc>
        <w:tc>
          <w:tcPr>
            <w:tcW w:w="1559" w:type="dxa"/>
            <w:vAlign w:val="center"/>
          </w:tcPr>
          <w:p w:rsidR="00B351FB" w:rsidRPr="00CA3EA0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108,4</w:t>
            </w:r>
          </w:p>
        </w:tc>
      </w:tr>
      <w:tr w:rsidR="00B351FB" w:rsidRPr="004471BC" w:rsidTr="008665C5">
        <w:trPr>
          <w:cantSplit/>
          <w:trHeight w:val="57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lastRenderedPageBreak/>
              <w:t>Инвестиции в основной капитал за счет всех источников финансирования в действующих ценах (по крупным и средним предприятиям),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51FB" w:rsidRPr="00880C17" w:rsidRDefault="00B351FB" w:rsidP="00C27928">
            <w:pPr>
              <w:keepNext/>
              <w:widowControl w:val="0"/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lang w:val="en-US"/>
              </w:rPr>
              <w:t>46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900</w:t>
            </w:r>
            <w:r>
              <w:rPr>
                <w:bCs/>
                <w:sz w:val="28"/>
                <w:szCs w:val="28"/>
              </w:rPr>
              <w:t>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51FB" w:rsidRPr="004D0F32" w:rsidRDefault="00B351FB" w:rsidP="00C27928">
            <w:pPr>
              <w:keepNext/>
              <w:widowControl w:val="0"/>
              <w:jc w:val="center"/>
              <w:rPr>
                <w:bCs/>
                <w:sz w:val="28"/>
                <w:szCs w:val="28"/>
              </w:rPr>
            </w:pPr>
            <w:r w:rsidRPr="004D0F32">
              <w:rPr>
                <w:bCs/>
                <w:sz w:val="28"/>
                <w:szCs w:val="28"/>
              </w:rPr>
              <w:t>63 564,0</w:t>
            </w:r>
          </w:p>
        </w:tc>
        <w:tc>
          <w:tcPr>
            <w:tcW w:w="1559" w:type="dxa"/>
            <w:vAlign w:val="center"/>
          </w:tcPr>
          <w:p w:rsidR="00B351FB" w:rsidRPr="004D0F32" w:rsidRDefault="00B351FB" w:rsidP="00C27928">
            <w:pPr>
              <w:keepNext/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56 047,3</w:t>
            </w:r>
          </w:p>
        </w:tc>
      </w:tr>
      <w:tr w:rsidR="00B351FB" w:rsidRPr="004471BC" w:rsidTr="008665C5">
        <w:trPr>
          <w:cantSplit/>
          <w:trHeight w:val="57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темп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51FB" w:rsidRPr="00A275EE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A44181">
              <w:rPr>
                <w:sz w:val="28"/>
                <w:szCs w:val="28"/>
              </w:rPr>
              <w:t>124,3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51FB" w:rsidRPr="00852B64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135,5</w:t>
            </w:r>
          </w:p>
        </w:tc>
        <w:tc>
          <w:tcPr>
            <w:tcW w:w="1559" w:type="dxa"/>
            <w:vAlign w:val="center"/>
          </w:tcPr>
          <w:p w:rsidR="00B351FB" w:rsidRPr="00852B64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88,2</w:t>
            </w:r>
          </w:p>
        </w:tc>
      </w:tr>
      <w:tr w:rsidR="00B351FB" w:rsidRPr="004471BC" w:rsidTr="008665C5">
        <w:trPr>
          <w:cantSplit/>
          <w:trHeight w:val="57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работ, выполненных по виду деятельности «Строительство»,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51FB" w:rsidRPr="00085E84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085E84">
              <w:rPr>
                <w:sz w:val="28"/>
                <w:szCs w:val="28"/>
              </w:rPr>
              <w:t>16 578,9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51FB" w:rsidRPr="00852B64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11 755,3</w:t>
            </w:r>
          </w:p>
        </w:tc>
        <w:tc>
          <w:tcPr>
            <w:tcW w:w="1559" w:type="dxa"/>
            <w:vAlign w:val="center"/>
          </w:tcPr>
          <w:p w:rsidR="00B351FB" w:rsidRPr="00852B64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16 063,2</w:t>
            </w:r>
          </w:p>
        </w:tc>
      </w:tr>
      <w:tr w:rsidR="00B351FB" w:rsidRPr="004471BC" w:rsidTr="008665C5">
        <w:trPr>
          <w:cantSplit/>
          <w:trHeight w:val="57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темп роста,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51FB" w:rsidRPr="00DE4292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0D0CB0">
              <w:rPr>
                <w:sz w:val="28"/>
                <w:szCs w:val="28"/>
              </w:rPr>
              <w:t>132,0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51FB" w:rsidRPr="00852B64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70,9</w:t>
            </w:r>
          </w:p>
        </w:tc>
        <w:tc>
          <w:tcPr>
            <w:tcW w:w="1559" w:type="dxa"/>
            <w:vAlign w:val="center"/>
          </w:tcPr>
          <w:p w:rsidR="00B351FB" w:rsidRPr="00852B64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136,6</w:t>
            </w:r>
          </w:p>
        </w:tc>
      </w:tr>
      <w:tr w:rsidR="00B351FB" w:rsidRPr="004471BC" w:rsidTr="008665C5">
        <w:trPr>
          <w:cantSplit/>
          <w:trHeight w:val="57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ввода жилых домов в эксплуатацию, тыс. кв. м общей площади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51FB" w:rsidRPr="00A275EE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604,4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51FB" w:rsidRPr="00852B64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457,4</w:t>
            </w:r>
          </w:p>
        </w:tc>
        <w:tc>
          <w:tcPr>
            <w:tcW w:w="1559" w:type="dxa"/>
            <w:vAlign w:val="center"/>
          </w:tcPr>
          <w:p w:rsidR="00B351FB" w:rsidRPr="00852B64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557,0</w:t>
            </w:r>
          </w:p>
        </w:tc>
      </w:tr>
      <w:tr w:rsidR="00B351FB" w:rsidRPr="004471BC" w:rsidTr="008665C5">
        <w:trPr>
          <w:cantSplit/>
          <w:trHeight w:val="57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Общая площадь жилых помещений, приходящаяся в среднем на одного жителя – всего, кв. 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51FB" w:rsidRPr="00621D9F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4D11A9">
              <w:rPr>
                <w:sz w:val="28"/>
                <w:szCs w:val="28"/>
              </w:rPr>
              <w:t>28,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51FB" w:rsidRPr="00852B64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vAlign w:val="center"/>
          </w:tcPr>
          <w:p w:rsidR="00B351FB" w:rsidRPr="00852B64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29,8</w:t>
            </w:r>
          </w:p>
        </w:tc>
      </w:tr>
      <w:tr w:rsidR="00B351FB" w:rsidRPr="004471BC" w:rsidTr="008665C5">
        <w:trPr>
          <w:cantSplit/>
          <w:trHeight w:val="57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036AF1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036AF1">
              <w:rPr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036AF1">
              <w:rPr>
                <w:color w:val="000000"/>
                <w:sz w:val="28"/>
                <w:szCs w:val="28"/>
              </w:rPr>
              <w:t>введенная</w:t>
            </w:r>
            <w:proofErr w:type="gramEnd"/>
            <w:r w:rsidRPr="00036AF1">
              <w:rPr>
                <w:color w:val="000000"/>
                <w:sz w:val="28"/>
                <w:szCs w:val="28"/>
              </w:rPr>
              <w:t xml:space="preserve"> в действие за год, кв. 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351FB" w:rsidRPr="00621D9F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1C00D2">
              <w:rPr>
                <w:sz w:val="28"/>
                <w:szCs w:val="28"/>
              </w:rPr>
              <w:t>1,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51FB" w:rsidRPr="00852B64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0,96</w:t>
            </w:r>
          </w:p>
        </w:tc>
        <w:tc>
          <w:tcPr>
            <w:tcW w:w="1559" w:type="dxa"/>
            <w:vAlign w:val="center"/>
          </w:tcPr>
          <w:p w:rsidR="00B351FB" w:rsidRPr="00852B64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1,13</w:t>
            </w:r>
          </w:p>
        </w:tc>
      </w:tr>
      <w:tr w:rsidR="00B351FB" w:rsidRPr="004471BC" w:rsidTr="008665C5">
        <w:trPr>
          <w:cantSplit/>
          <w:trHeight w:val="57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оборота розничной торговли, в действующих ценах, млн. руб.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351FB" w:rsidRPr="00A275EE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F51AE5">
              <w:rPr>
                <w:sz w:val="28"/>
                <w:szCs w:val="28"/>
              </w:rPr>
              <w:t>59</w:t>
            </w:r>
            <w:r>
              <w:rPr>
                <w:sz w:val="28"/>
                <w:szCs w:val="28"/>
              </w:rPr>
              <w:t> 687,0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51FB" w:rsidRPr="001A086E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09124D">
              <w:rPr>
                <w:sz w:val="28"/>
                <w:szCs w:val="28"/>
              </w:rPr>
              <w:t>56 570,9</w:t>
            </w:r>
          </w:p>
        </w:tc>
        <w:tc>
          <w:tcPr>
            <w:tcW w:w="1559" w:type="dxa"/>
            <w:vAlign w:val="center"/>
          </w:tcPr>
          <w:p w:rsidR="00B351FB" w:rsidRPr="001A086E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64 772,4</w:t>
            </w:r>
          </w:p>
        </w:tc>
      </w:tr>
      <w:tr w:rsidR="00B351FB" w:rsidRPr="004471BC" w:rsidTr="008665C5">
        <w:trPr>
          <w:cantSplit/>
          <w:trHeight w:val="57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в товарной массе,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51FB" w:rsidRPr="00A275EE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6F2B51">
              <w:rPr>
                <w:sz w:val="28"/>
                <w:szCs w:val="28"/>
              </w:rPr>
              <w:t>105,9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51FB" w:rsidRPr="00AB6041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92,2</w:t>
            </w:r>
          </w:p>
        </w:tc>
        <w:tc>
          <w:tcPr>
            <w:tcW w:w="1559" w:type="dxa"/>
            <w:vAlign w:val="center"/>
          </w:tcPr>
          <w:p w:rsidR="00B351FB" w:rsidRPr="00D334B1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D334B1">
              <w:rPr>
                <w:sz w:val="28"/>
                <w:szCs w:val="28"/>
              </w:rPr>
              <w:t>110,2</w:t>
            </w:r>
          </w:p>
        </w:tc>
      </w:tr>
      <w:tr w:rsidR="00B351FB" w:rsidRPr="004471BC" w:rsidTr="008665C5">
        <w:trPr>
          <w:cantSplit/>
          <w:trHeight w:val="57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Объем платных услуг населению, в действующих ценах, млн. руб.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351FB" w:rsidRPr="007C3EF3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7C3EF3">
              <w:rPr>
                <w:sz w:val="28"/>
                <w:szCs w:val="28"/>
              </w:rPr>
              <w:t>20 686,0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51FB" w:rsidRPr="008F4388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8F4388">
              <w:rPr>
                <w:sz w:val="28"/>
                <w:szCs w:val="28"/>
              </w:rPr>
              <w:t>25 765,8</w:t>
            </w:r>
          </w:p>
        </w:tc>
        <w:tc>
          <w:tcPr>
            <w:tcW w:w="1559" w:type="dxa"/>
            <w:vAlign w:val="center"/>
          </w:tcPr>
          <w:p w:rsidR="00B351FB" w:rsidRPr="00D334B1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D334B1">
              <w:rPr>
                <w:sz w:val="28"/>
                <w:szCs w:val="28"/>
              </w:rPr>
              <w:t>28 939,1</w:t>
            </w:r>
          </w:p>
        </w:tc>
      </w:tr>
      <w:tr w:rsidR="00B351FB" w:rsidRPr="004471BC" w:rsidTr="008665C5">
        <w:trPr>
          <w:cantSplit/>
          <w:trHeight w:val="57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ind w:left="142"/>
              <w:rPr>
                <w:color w:val="000000"/>
                <w:sz w:val="28"/>
                <w:szCs w:val="28"/>
              </w:rPr>
            </w:pPr>
            <w:r w:rsidRPr="00036AF1">
              <w:rPr>
                <w:color w:val="000000"/>
                <w:sz w:val="28"/>
                <w:szCs w:val="28"/>
              </w:rPr>
              <w:t>в сопоставимых ценах, 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51FB" w:rsidRPr="00C575F4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981AAC">
              <w:rPr>
                <w:sz w:val="28"/>
                <w:szCs w:val="28"/>
              </w:rPr>
              <w:t>99,4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51FB" w:rsidRPr="00555812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0F6D3B">
              <w:rPr>
                <w:sz w:val="28"/>
                <w:szCs w:val="28"/>
              </w:rPr>
              <w:t>121,2</w:t>
            </w:r>
          </w:p>
        </w:tc>
        <w:tc>
          <w:tcPr>
            <w:tcW w:w="1559" w:type="dxa"/>
            <w:vAlign w:val="center"/>
          </w:tcPr>
          <w:p w:rsidR="00B351FB" w:rsidRPr="00D334B1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D334B1">
              <w:rPr>
                <w:sz w:val="28"/>
                <w:szCs w:val="28"/>
              </w:rPr>
              <w:t>108,1</w:t>
            </w:r>
          </w:p>
        </w:tc>
      </w:tr>
      <w:tr w:rsidR="00B351FB" w:rsidRPr="004471BC" w:rsidTr="008665C5">
        <w:trPr>
          <w:cantSplit/>
          <w:trHeight w:val="57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Номинальная начисленная среднемесячная заработная плата по крупным и средним предприятиям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51FB" w:rsidRPr="00A275EE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36 016,0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51FB" w:rsidRPr="00725298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38 685,9</w:t>
            </w:r>
            <w:r w:rsidRPr="00725298">
              <w:rPr>
                <w:bCs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351FB" w:rsidRPr="00746530" w:rsidRDefault="00B351FB" w:rsidP="00C27928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 w:rsidRPr="00746530">
              <w:rPr>
                <w:sz w:val="28"/>
                <w:szCs w:val="28"/>
              </w:rPr>
              <w:t>40 304,8</w:t>
            </w:r>
          </w:p>
        </w:tc>
      </w:tr>
      <w:tr w:rsidR="00B351FB" w:rsidRPr="004471BC" w:rsidTr="008665C5">
        <w:trPr>
          <w:cantSplit/>
          <w:trHeight w:val="57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 xml:space="preserve">Реальная заработная плата по крупным и средним предприятиям, </w:t>
            </w:r>
            <w:r w:rsidRPr="00036AF1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51FB" w:rsidRPr="00A275EE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100,8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51FB" w:rsidRPr="00725298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104,5</w:t>
            </w:r>
          </w:p>
        </w:tc>
        <w:tc>
          <w:tcPr>
            <w:tcW w:w="1559" w:type="dxa"/>
            <w:vAlign w:val="center"/>
          </w:tcPr>
          <w:p w:rsidR="00B351FB" w:rsidRPr="00746530" w:rsidRDefault="00B351FB" w:rsidP="00C27928">
            <w:pPr>
              <w:keepNext/>
              <w:jc w:val="center"/>
              <w:rPr>
                <w:sz w:val="28"/>
                <w:szCs w:val="28"/>
                <w:highlight w:val="yellow"/>
              </w:rPr>
            </w:pPr>
            <w:r w:rsidRPr="00746530">
              <w:rPr>
                <w:sz w:val="28"/>
                <w:szCs w:val="28"/>
              </w:rPr>
              <w:t>100,3</w:t>
            </w:r>
          </w:p>
        </w:tc>
      </w:tr>
      <w:tr w:rsidR="00B351FB" w:rsidRPr="004471BC" w:rsidTr="008665C5">
        <w:trPr>
          <w:cantSplit/>
          <w:trHeight w:val="57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Фонд оплаты труда,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51FB" w:rsidRPr="002B78B0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2B78B0">
              <w:rPr>
                <w:sz w:val="28"/>
                <w:szCs w:val="28"/>
              </w:rPr>
              <w:t>87 474,1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51FB" w:rsidRPr="002B78B0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2B78B0">
              <w:rPr>
                <w:sz w:val="28"/>
                <w:szCs w:val="28"/>
              </w:rPr>
              <w:t>91</w:t>
            </w:r>
            <w:r>
              <w:rPr>
                <w:sz w:val="28"/>
                <w:szCs w:val="28"/>
              </w:rPr>
              <w:t> 846,1</w:t>
            </w:r>
            <w:r w:rsidRPr="002B78B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351FB" w:rsidRPr="00746530" w:rsidRDefault="00B351FB" w:rsidP="00C27928">
            <w:pPr>
              <w:keepNext/>
              <w:jc w:val="center"/>
              <w:rPr>
                <w:sz w:val="28"/>
                <w:szCs w:val="28"/>
              </w:rPr>
            </w:pPr>
            <w:r w:rsidRPr="00746530">
              <w:rPr>
                <w:sz w:val="28"/>
                <w:szCs w:val="28"/>
              </w:rPr>
              <w:t>98 414,1</w:t>
            </w:r>
          </w:p>
        </w:tc>
      </w:tr>
      <w:tr w:rsidR="00B351FB" w:rsidRPr="004B70B3" w:rsidTr="008665C5">
        <w:trPr>
          <w:cantSplit/>
          <w:trHeight w:val="57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Прибыль прибыльных организаций, млн. 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51FB" w:rsidRPr="0090673C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3970E4">
              <w:rPr>
                <w:sz w:val="28"/>
                <w:szCs w:val="28"/>
              </w:rPr>
              <w:t>27 866,0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51FB" w:rsidRPr="000C7291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0C7291">
              <w:rPr>
                <w:sz w:val="28"/>
                <w:szCs w:val="28"/>
              </w:rPr>
              <w:t>22 367, 9</w:t>
            </w:r>
          </w:p>
        </w:tc>
        <w:tc>
          <w:tcPr>
            <w:tcW w:w="1559" w:type="dxa"/>
            <w:vAlign w:val="center"/>
          </w:tcPr>
          <w:p w:rsidR="00B351FB" w:rsidRPr="004B70B3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4B70B3">
              <w:rPr>
                <w:sz w:val="28"/>
                <w:szCs w:val="28"/>
              </w:rPr>
              <w:t>32 709,8</w:t>
            </w:r>
          </w:p>
        </w:tc>
      </w:tr>
      <w:tr w:rsidR="00B351FB" w:rsidRPr="004471BC" w:rsidTr="008665C5">
        <w:trPr>
          <w:cantSplit/>
          <w:trHeight w:val="57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Сальдированный финансовый результат крупных и средних организаций, млн. руб.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351FB" w:rsidRPr="00A275EE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</w:p>
          <w:p w:rsidR="00B351FB" w:rsidRPr="00A275EE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F66E5B">
              <w:rPr>
                <w:sz w:val="28"/>
                <w:szCs w:val="28"/>
              </w:rPr>
              <w:t>25 209,3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351FB" w:rsidRPr="00764E9D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19 354,9</w:t>
            </w:r>
          </w:p>
        </w:tc>
        <w:tc>
          <w:tcPr>
            <w:tcW w:w="1559" w:type="dxa"/>
            <w:vAlign w:val="bottom"/>
          </w:tcPr>
          <w:p w:rsidR="00B351FB" w:rsidRPr="00764E9D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25 161,4</w:t>
            </w:r>
          </w:p>
        </w:tc>
      </w:tr>
      <w:tr w:rsidR="00B351FB" w:rsidRPr="004471BC" w:rsidTr="008665C5">
        <w:trPr>
          <w:cantSplit/>
          <w:trHeight w:val="57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Численность официально зарегистрированных безработных на конец года, тыс. чел.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351FB" w:rsidRPr="003756D4" w:rsidRDefault="00B351FB" w:rsidP="00C27928">
            <w:pPr>
              <w:keepNext/>
              <w:widowControl w:val="0"/>
              <w:jc w:val="center"/>
              <w:rPr>
                <w:bCs/>
                <w:sz w:val="28"/>
                <w:szCs w:val="28"/>
              </w:rPr>
            </w:pPr>
            <w:r w:rsidRPr="003756D4">
              <w:rPr>
                <w:bCs/>
                <w:sz w:val="28"/>
                <w:szCs w:val="28"/>
              </w:rPr>
              <w:t>1,4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351FB" w:rsidRPr="006703B2" w:rsidRDefault="00B351FB" w:rsidP="00C27928">
            <w:pPr>
              <w:keepNext/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559" w:type="dxa"/>
            <w:vAlign w:val="center"/>
          </w:tcPr>
          <w:p w:rsidR="00B351FB" w:rsidRPr="00CB43DE" w:rsidRDefault="00B351FB" w:rsidP="00C27928">
            <w:pPr>
              <w:keepNext/>
              <w:widowControl w:val="0"/>
              <w:jc w:val="center"/>
              <w:rPr>
                <w:bCs/>
                <w:sz w:val="28"/>
                <w:szCs w:val="28"/>
              </w:rPr>
            </w:pPr>
            <w:r w:rsidRPr="00CB43DE">
              <w:rPr>
                <w:bCs/>
                <w:sz w:val="28"/>
                <w:szCs w:val="28"/>
              </w:rPr>
              <w:t>1,0</w:t>
            </w:r>
          </w:p>
        </w:tc>
      </w:tr>
      <w:tr w:rsidR="00B351FB" w:rsidRPr="004471BC" w:rsidTr="008665C5">
        <w:trPr>
          <w:cantSplit/>
          <w:trHeight w:val="57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>Уровень официально зарегистрированной безработицы, 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51FB" w:rsidRPr="003756D4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3756D4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51FB" w:rsidRPr="006703B2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559" w:type="dxa"/>
            <w:vAlign w:val="center"/>
          </w:tcPr>
          <w:p w:rsidR="00B351FB" w:rsidRPr="00CB43DE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CB43DE">
              <w:rPr>
                <w:sz w:val="28"/>
                <w:szCs w:val="28"/>
              </w:rPr>
              <w:t>0,4</w:t>
            </w:r>
          </w:p>
        </w:tc>
      </w:tr>
      <w:tr w:rsidR="00B351FB" w:rsidRPr="004471BC" w:rsidTr="008665C5">
        <w:trPr>
          <w:cantSplit/>
          <w:trHeight w:val="57"/>
        </w:trPr>
        <w:tc>
          <w:tcPr>
            <w:tcW w:w="5954" w:type="dxa"/>
          </w:tcPr>
          <w:p w:rsidR="00B351FB" w:rsidRPr="00036AF1" w:rsidRDefault="00B351FB" w:rsidP="00C27928">
            <w:pPr>
              <w:keepNext/>
              <w:widowControl w:val="0"/>
              <w:rPr>
                <w:sz w:val="28"/>
                <w:szCs w:val="28"/>
              </w:rPr>
            </w:pPr>
            <w:r w:rsidRPr="00036AF1">
              <w:rPr>
                <w:sz w:val="28"/>
                <w:szCs w:val="28"/>
              </w:rPr>
              <w:t xml:space="preserve">Сводный индекс потребительских цен (декабрь </w:t>
            </w:r>
            <w:proofErr w:type="gramStart"/>
            <w:r w:rsidRPr="00036AF1">
              <w:rPr>
                <w:sz w:val="28"/>
                <w:szCs w:val="28"/>
              </w:rPr>
              <w:t>в</w:t>
            </w:r>
            <w:proofErr w:type="gramEnd"/>
            <w:r w:rsidRPr="00036AF1">
              <w:rPr>
                <w:sz w:val="28"/>
                <w:szCs w:val="28"/>
              </w:rPr>
              <w:t xml:space="preserve"> % к декабрю предшествующего года)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51FB" w:rsidRPr="003756D4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3756D4">
              <w:rPr>
                <w:sz w:val="28"/>
                <w:szCs w:val="28"/>
              </w:rPr>
              <w:t>104,7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51FB" w:rsidRPr="006703B2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102,8</w:t>
            </w:r>
          </w:p>
        </w:tc>
        <w:tc>
          <w:tcPr>
            <w:tcW w:w="1559" w:type="dxa"/>
            <w:vAlign w:val="center"/>
          </w:tcPr>
          <w:p w:rsidR="00B351FB" w:rsidRPr="006703B2" w:rsidRDefault="00B351FB" w:rsidP="00C279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 w:rsidRPr="0024767A">
              <w:rPr>
                <w:sz w:val="28"/>
                <w:szCs w:val="28"/>
              </w:rPr>
              <w:t>103,9</w:t>
            </w:r>
          </w:p>
        </w:tc>
      </w:tr>
    </w:tbl>
    <w:p w:rsidR="00B351FB" w:rsidRDefault="00B351FB" w:rsidP="00C27928">
      <w:pPr>
        <w:keepNext/>
        <w:widowControl w:val="0"/>
        <w:tabs>
          <w:tab w:val="left" w:pos="9900"/>
        </w:tabs>
        <w:ind w:firstLine="284"/>
        <w:jc w:val="both"/>
        <w:rPr>
          <w:b/>
        </w:rPr>
      </w:pPr>
    </w:p>
    <w:p w:rsidR="00B351FB" w:rsidRPr="002A132B" w:rsidRDefault="00B351FB" w:rsidP="00C27928">
      <w:pPr>
        <w:keepNext/>
        <w:widowControl w:val="0"/>
        <w:tabs>
          <w:tab w:val="left" w:pos="9900"/>
        </w:tabs>
        <w:ind w:firstLine="284"/>
        <w:jc w:val="both"/>
        <w:rPr>
          <w:b/>
        </w:rPr>
      </w:pPr>
      <w:r w:rsidRPr="002A132B">
        <w:rPr>
          <w:b/>
        </w:rPr>
        <w:t xml:space="preserve">Примечание: </w:t>
      </w:r>
    </w:p>
    <w:p w:rsidR="00B351FB" w:rsidRDefault="00B351FB" w:rsidP="00C27928">
      <w:pPr>
        <w:keepNext/>
        <w:widowControl w:val="0"/>
        <w:tabs>
          <w:tab w:val="left" w:pos="9900"/>
        </w:tabs>
        <w:jc w:val="both"/>
        <w:rPr>
          <w:sz w:val="16"/>
          <w:szCs w:val="16"/>
        </w:rPr>
      </w:pPr>
      <w:r w:rsidRPr="00147BF5">
        <w:rPr>
          <w:sz w:val="16"/>
          <w:szCs w:val="16"/>
        </w:rPr>
        <w:t>*</w:t>
      </w:r>
      <w:r w:rsidRPr="00C42139">
        <w:rPr>
          <w:b/>
          <w:sz w:val="16"/>
          <w:szCs w:val="16"/>
        </w:rPr>
        <w:t xml:space="preserve">- </w:t>
      </w:r>
      <w:r w:rsidRPr="00C42139">
        <w:rPr>
          <w:sz w:val="16"/>
          <w:szCs w:val="16"/>
        </w:rPr>
        <w:t>Отдельные</w:t>
      </w:r>
      <w:r>
        <w:rPr>
          <w:sz w:val="16"/>
          <w:szCs w:val="16"/>
        </w:rPr>
        <w:t xml:space="preserve"> фактические показатели 2016-2017 годов, а также текущие 2018 года </w:t>
      </w:r>
      <w:r w:rsidRPr="00C42139">
        <w:rPr>
          <w:sz w:val="16"/>
          <w:szCs w:val="16"/>
        </w:rPr>
        <w:t>является предварительными (</w:t>
      </w:r>
      <w:r>
        <w:rPr>
          <w:sz w:val="16"/>
          <w:szCs w:val="16"/>
        </w:rPr>
        <w:t xml:space="preserve">в </w:t>
      </w:r>
      <w:proofErr w:type="spellStart"/>
      <w:r>
        <w:rPr>
          <w:sz w:val="16"/>
          <w:szCs w:val="16"/>
        </w:rPr>
        <w:t>т.ч</w:t>
      </w:r>
      <w:proofErr w:type="spellEnd"/>
      <w:r>
        <w:rPr>
          <w:sz w:val="16"/>
          <w:szCs w:val="16"/>
        </w:rPr>
        <w:t xml:space="preserve">. </w:t>
      </w:r>
      <w:r w:rsidRPr="00C42139">
        <w:rPr>
          <w:sz w:val="16"/>
          <w:szCs w:val="16"/>
        </w:rPr>
        <w:t>использованы данные оперативной статистической отчетности)  и могут уточняться в последующих анализах социально-экономическог</w:t>
      </w:r>
      <w:r>
        <w:rPr>
          <w:sz w:val="16"/>
          <w:szCs w:val="16"/>
        </w:rPr>
        <w:t>о развития  города Калининграда;</w:t>
      </w:r>
    </w:p>
    <w:p w:rsidR="00B351FB" w:rsidRPr="002D4E82" w:rsidRDefault="00B351FB" w:rsidP="00C27928">
      <w:pPr>
        <w:pStyle w:val="ab"/>
        <w:keepNext/>
        <w:jc w:val="both"/>
        <w:rPr>
          <w:sz w:val="16"/>
          <w:szCs w:val="16"/>
        </w:rPr>
      </w:pPr>
      <w:r>
        <w:rPr>
          <w:sz w:val="16"/>
          <w:szCs w:val="16"/>
        </w:rPr>
        <w:t>**-</w:t>
      </w:r>
      <w:r w:rsidRPr="002D4E82">
        <w:rPr>
          <w:sz w:val="16"/>
          <w:szCs w:val="16"/>
        </w:rPr>
        <w:t xml:space="preserve">Данные не публикуются в целях обеспечения конфиденциальности первичных статистических данных, полученных от организаций, в соответствии </w:t>
      </w:r>
      <w:r>
        <w:rPr>
          <w:sz w:val="16"/>
          <w:szCs w:val="16"/>
        </w:rPr>
        <w:t xml:space="preserve">                   </w:t>
      </w:r>
      <w:r w:rsidRPr="002D4E82">
        <w:rPr>
          <w:sz w:val="16"/>
          <w:szCs w:val="16"/>
        </w:rPr>
        <w:t>с Федеральным законом от 29.11.2007 № 282-ФЗ «Об официальном статистическом учете и системе государственной статистики в Российской Фе</w:t>
      </w:r>
      <w:r>
        <w:rPr>
          <w:sz w:val="16"/>
          <w:szCs w:val="16"/>
        </w:rPr>
        <w:t>дерации» (ст.4, п.5; ст.9, п.1);</w:t>
      </w:r>
    </w:p>
    <w:p w:rsidR="00B351FB" w:rsidRDefault="00B351FB" w:rsidP="00C27928">
      <w:pPr>
        <w:keepNext/>
        <w:ind w:right="55"/>
        <w:jc w:val="both"/>
        <w:rPr>
          <w:b/>
        </w:rPr>
      </w:pPr>
      <w:r w:rsidRPr="00A33B8F">
        <w:rPr>
          <w:sz w:val="16"/>
          <w:szCs w:val="16"/>
        </w:rPr>
        <w:t>**</w:t>
      </w:r>
      <w:r>
        <w:rPr>
          <w:sz w:val="16"/>
          <w:szCs w:val="16"/>
        </w:rPr>
        <w:t>*</w:t>
      </w:r>
      <w:r w:rsidRPr="00A33B8F">
        <w:rPr>
          <w:sz w:val="16"/>
          <w:szCs w:val="16"/>
        </w:rPr>
        <w:t xml:space="preserve">- С 2017 года действует новая редакция классификатора ОКВЭД-2, данные за 2015-2016 годы представлены в рамках показателя «Производство и распределение электроэнергии, газа и воды». </w:t>
      </w:r>
    </w:p>
    <w:p w:rsidR="00B351FB" w:rsidRPr="00C42139" w:rsidRDefault="00B351FB" w:rsidP="00C27928">
      <w:pPr>
        <w:keepNext/>
        <w:widowControl w:val="0"/>
        <w:tabs>
          <w:tab w:val="left" w:pos="9900"/>
        </w:tabs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.</w:t>
      </w:r>
    </w:p>
    <w:p w:rsidR="00D05CDB" w:rsidRPr="005919F4" w:rsidRDefault="00D05CDB" w:rsidP="00C27928">
      <w:pPr>
        <w:pStyle w:val="32"/>
        <w:keepNext/>
        <w:widowControl w:val="0"/>
        <w:spacing w:after="0"/>
        <w:ind w:left="0" w:firstLine="709"/>
        <w:jc w:val="both"/>
        <w:rPr>
          <w:b/>
        </w:rPr>
      </w:pPr>
    </w:p>
    <w:sectPr w:rsidR="00D05CDB" w:rsidRPr="005919F4" w:rsidSect="00D172F8">
      <w:headerReference w:type="even" r:id="rId20"/>
      <w:headerReference w:type="default" r:id="rId21"/>
      <w:footnotePr>
        <w:numRestart w:val="eachPage"/>
      </w:footnotePr>
      <w:pgSz w:w="11905" w:h="16837" w:code="9"/>
      <w:pgMar w:top="851" w:right="567" w:bottom="720" w:left="51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1BD" w:rsidRDefault="00B561BD">
      <w:r>
        <w:separator/>
      </w:r>
    </w:p>
  </w:endnote>
  <w:endnote w:type="continuationSeparator" w:id="0">
    <w:p w:rsidR="00B561BD" w:rsidRDefault="00B5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Exo 2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1BD" w:rsidRDefault="00B561BD">
      <w:r>
        <w:separator/>
      </w:r>
    </w:p>
  </w:footnote>
  <w:footnote w:type="continuationSeparator" w:id="0">
    <w:p w:rsidR="00B561BD" w:rsidRDefault="00B56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EFC" w:rsidRDefault="00657EFC" w:rsidP="00D516D8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57EFC" w:rsidRDefault="00657EF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EFC" w:rsidRDefault="00657EFC" w:rsidP="00D516D8">
    <w:pPr>
      <w:pStyle w:val="a7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95391">
      <w:rPr>
        <w:rStyle w:val="a3"/>
        <w:noProof/>
      </w:rPr>
      <w:t>9</w:t>
    </w:r>
    <w:r>
      <w:rPr>
        <w:rStyle w:val="a3"/>
      </w:rPr>
      <w:fldChar w:fldCharType="end"/>
    </w:r>
  </w:p>
  <w:p w:rsidR="00657EFC" w:rsidRDefault="00657EF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20F7"/>
    <w:multiLevelType w:val="multilevel"/>
    <w:tmpl w:val="F32EB522"/>
    <w:lvl w:ilvl="0">
      <w:numFmt w:val="bullet"/>
      <w:lvlText w:val=""/>
      <w:lvlJc w:val="left"/>
      <w:pPr>
        <w:tabs>
          <w:tab w:val="num" w:pos="2070"/>
        </w:tabs>
        <w:ind w:left="2122" w:hanging="705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DBB5F01"/>
    <w:multiLevelType w:val="hybridMultilevel"/>
    <w:tmpl w:val="E320BFE2"/>
    <w:lvl w:ilvl="0" w:tplc="B880A4E6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6FD0B46"/>
    <w:multiLevelType w:val="hybridMultilevel"/>
    <w:tmpl w:val="4DFE823E"/>
    <w:lvl w:ilvl="0" w:tplc="DAE03C8A">
      <w:start w:val="1"/>
      <w:numFmt w:val="bullet"/>
      <w:lvlText w:val=""/>
      <w:lvlJc w:val="left"/>
      <w:pPr>
        <w:tabs>
          <w:tab w:val="num" w:pos="711"/>
        </w:tabs>
        <w:ind w:left="711" w:hanging="360"/>
      </w:pPr>
      <w:rPr>
        <w:rFonts w:ascii="Symbol" w:hAnsi="Symbol" w:hint="default"/>
        <w:color w:val="auto"/>
      </w:rPr>
    </w:lvl>
    <w:lvl w:ilvl="1" w:tplc="4016EC32">
      <w:start w:val="1"/>
      <w:numFmt w:val="bullet"/>
      <w:lvlText w:val="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>
    <w:nsid w:val="197E30A3"/>
    <w:multiLevelType w:val="hybridMultilevel"/>
    <w:tmpl w:val="1CFEB28C"/>
    <w:lvl w:ilvl="0" w:tplc="F0663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664D4"/>
    <w:multiLevelType w:val="hybridMultilevel"/>
    <w:tmpl w:val="EAD6A364"/>
    <w:lvl w:ilvl="0" w:tplc="B880A4E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2E02E54"/>
    <w:multiLevelType w:val="hybridMultilevel"/>
    <w:tmpl w:val="153E477C"/>
    <w:lvl w:ilvl="0" w:tplc="4016EC32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hint="default"/>
      </w:rPr>
    </w:lvl>
  </w:abstractNum>
  <w:abstractNum w:abstractNumId="6">
    <w:nsid w:val="23727BD1"/>
    <w:multiLevelType w:val="hybridMultilevel"/>
    <w:tmpl w:val="F77A8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1561CF"/>
    <w:multiLevelType w:val="hybridMultilevel"/>
    <w:tmpl w:val="3566FF46"/>
    <w:lvl w:ilvl="0" w:tplc="F0663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9021AD"/>
    <w:multiLevelType w:val="multilevel"/>
    <w:tmpl w:val="8B00E9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>
    <w:nsid w:val="3A366586"/>
    <w:multiLevelType w:val="multilevel"/>
    <w:tmpl w:val="46020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hint="default"/>
      </w:rPr>
    </w:lvl>
  </w:abstractNum>
  <w:abstractNum w:abstractNumId="10">
    <w:nsid w:val="3F711122"/>
    <w:multiLevelType w:val="hybridMultilevel"/>
    <w:tmpl w:val="F32EB522"/>
    <w:lvl w:ilvl="0" w:tplc="EBB07F50">
      <w:numFmt w:val="bullet"/>
      <w:lvlText w:val=""/>
      <w:lvlJc w:val="left"/>
      <w:pPr>
        <w:tabs>
          <w:tab w:val="num" w:pos="2070"/>
        </w:tabs>
        <w:ind w:left="2122" w:hanging="70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48B57F17"/>
    <w:multiLevelType w:val="multilevel"/>
    <w:tmpl w:val="F77A8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02A1C31"/>
    <w:multiLevelType w:val="hybridMultilevel"/>
    <w:tmpl w:val="7AAECE36"/>
    <w:lvl w:ilvl="0" w:tplc="08062E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72206E5"/>
    <w:multiLevelType w:val="hybridMultilevel"/>
    <w:tmpl w:val="46020D8C"/>
    <w:lvl w:ilvl="0" w:tplc="7092FF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hint="default"/>
      </w:rPr>
    </w:lvl>
  </w:abstractNum>
  <w:abstractNum w:abstractNumId="14">
    <w:nsid w:val="57D85484"/>
    <w:multiLevelType w:val="hybridMultilevel"/>
    <w:tmpl w:val="1DAA52EA"/>
    <w:lvl w:ilvl="0" w:tplc="B880A4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654A00"/>
    <w:multiLevelType w:val="hybridMultilevel"/>
    <w:tmpl w:val="4B72C3EC"/>
    <w:lvl w:ilvl="0" w:tplc="F3DCD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74E72DC"/>
    <w:multiLevelType w:val="hybridMultilevel"/>
    <w:tmpl w:val="3D7E73CE"/>
    <w:lvl w:ilvl="0" w:tplc="DAE03C8A">
      <w:start w:val="1"/>
      <w:numFmt w:val="bullet"/>
      <w:lvlText w:val=""/>
      <w:lvlJc w:val="left"/>
      <w:pPr>
        <w:tabs>
          <w:tab w:val="num" w:pos="699"/>
        </w:tabs>
        <w:ind w:left="699" w:hanging="360"/>
      </w:pPr>
      <w:rPr>
        <w:rFonts w:ascii="Symbol" w:hAnsi="Symbol" w:hint="default"/>
        <w:color w:val="auto"/>
      </w:rPr>
    </w:lvl>
    <w:lvl w:ilvl="1" w:tplc="7092FFD8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6"/>
  </w:num>
  <w:num w:numId="4">
    <w:abstractNumId w:val="6"/>
  </w:num>
  <w:num w:numId="5">
    <w:abstractNumId w:val="11"/>
  </w:num>
  <w:num w:numId="6">
    <w:abstractNumId w:val="15"/>
  </w:num>
  <w:num w:numId="7">
    <w:abstractNumId w:val="8"/>
  </w:num>
  <w:num w:numId="8">
    <w:abstractNumId w:val="2"/>
  </w:num>
  <w:num w:numId="9">
    <w:abstractNumId w:val="13"/>
  </w:num>
  <w:num w:numId="10">
    <w:abstractNumId w:val="9"/>
  </w:num>
  <w:num w:numId="11">
    <w:abstractNumId w:val="5"/>
  </w:num>
  <w:num w:numId="12">
    <w:abstractNumId w:val="14"/>
  </w:num>
  <w:num w:numId="13">
    <w:abstractNumId w:val="4"/>
  </w:num>
  <w:num w:numId="14">
    <w:abstractNumId w:val="1"/>
  </w:num>
  <w:num w:numId="15">
    <w:abstractNumId w:val="12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0E"/>
    <w:rsid w:val="00000647"/>
    <w:rsid w:val="00000D78"/>
    <w:rsid w:val="00001960"/>
    <w:rsid w:val="0000240D"/>
    <w:rsid w:val="00002AAD"/>
    <w:rsid w:val="00002D6A"/>
    <w:rsid w:val="00003743"/>
    <w:rsid w:val="0000516F"/>
    <w:rsid w:val="00005212"/>
    <w:rsid w:val="00005407"/>
    <w:rsid w:val="0000572D"/>
    <w:rsid w:val="00005DDC"/>
    <w:rsid w:val="00006219"/>
    <w:rsid w:val="000063DA"/>
    <w:rsid w:val="00006561"/>
    <w:rsid w:val="00006B5E"/>
    <w:rsid w:val="00006D6D"/>
    <w:rsid w:val="000071BE"/>
    <w:rsid w:val="0000722C"/>
    <w:rsid w:val="00007329"/>
    <w:rsid w:val="00007A2F"/>
    <w:rsid w:val="00010025"/>
    <w:rsid w:val="000105C7"/>
    <w:rsid w:val="000108DA"/>
    <w:rsid w:val="00010B3A"/>
    <w:rsid w:val="0001145C"/>
    <w:rsid w:val="000116A7"/>
    <w:rsid w:val="00011C2A"/>
    <w:rsid w:val="00011EAF"/>
    <w:rsid w:val="00012590"/>
    <w:rsid w:val="000125E3"/>
    <w:rsid w:val="000128E4"/>
    <w:rsid w:val="00014EDE"/>
    <w:rsid w:val="00014EF1"/>
    <w:rsid w:val="00015A83"/>
    <w:rsid w:val="00015C9C"/>
    <w:rsid w:val="0001695C"/>
    <w:rsid w:val="000169C3"/>
    <w:rsid w:val="000170FC"/>
    <w:rsid w:val="00017652"/>
    <w:rsid w:val="0002014A"/>
    <w:rsid w:val="00020B53"/>
    <w:rsid w:val="00020DA4"/>
    <w:rsid w:val="00021AFF"/>
    <w:rsid w:val="00021EA5"/>
    <w:rsid w:val="00022E5F"/>
    <w:rsid w:val="000244DD"/>
    <w:rsid w:val="00024531"/>
    <w:rsid w:val="00024758"/>
    <w:rsid w:val="00024AA0"/>
    <w:rsid w:val="00024F49"/>
    <w:rsid w:val="0002587F"/>
    <w:rsid w:val="000259F0"/>
    <w:rsid w:val="0002600A"/>
    <w:rsid w:val="0002604B"/>
    <w:rsid w:val="0002662A"/>
    <w:rsid w:val="000269EA"/>
    <w:rsid w:val="00027105"/>
    <w:rsid w:val="0002736C"/>
    <w:rsid w:val="000273F2"/>
    <w:rsid w:val="000279D1"/>
    <w:rsid w:val="00027C8D"/>
    <w:rsid w:val="0003031F"/>
    <w:rsid w:val="00030A81"/>
    <w:rsid w:val="00030CB7"/>
    <w:rsid w:val="00030F9A"/>
    <w:rsid w:val="00030FEB"/>
    <w:rsid w:val="000314E7"/>
    <w:rsid w:val="000318D4"/>
    <w:rsid w:val="00031E5A"/>
    <w:rsid w:val="00033058"/>
    <w:rsid w:val="0003382C"/>
    <w:rsid w:val="00033BD9"/>
    <w:rsid w:val="000347C4"/>
    <w:rsid w:val="000348D0"/>
    <w:rsid w:val="000349D4"/>
    <w:rsid w:val="00035160"/>
    <w:rsid w:val="00035A68"/>
    <w:rsid w:val="00035DED"/>
    <w:rsid w:val="00035FDC"/>
    <w:rsid w:val="00036AF1"/>
    <w:rsid w:val="000374A8"/>
    <w:rsid w:val="00037DA3"/>
    <w:rsid w:val="00040461"/>
    <w:rsid w:val="000404BB"/>
    <w:rsid w:val="00040AE7"/>
    <w:rsid w:val="00040D44"/>
    <w:rsid w:val="00041693"/>
    <w:rsid w:val="00042115"/>
    <w:rsid w:val="000421B2"/>
    <w:rsid w:val="00042EB6"/>
    <w:rsid w:val="00043AEC"/>
    <w:rsid w:val="00043C00"/>
    <w:rsid w:val="00043DD5"/>
    <w:rsid w:val="000440BC"/>
    <w:rsid w:val="000442D4"/>
    <w:rsid w:val="000447C7"/>
    <w:rsid w:val="00045724"/>
    <w:rsid w:val="00045B4C"/>
    <w:rsid w:val="000461F4"/>
    <w:rsid w:val="00046833"/>
    <w:rsid w:val="00046FF2"/>
    <w:rsid w:val="00047848"/>
    <w:rsid w:val="00050211"/>
    <w:rsid w:val="000507AD"/>
    <w:rsid w:val="00050F45"/>
    <w:rsid w:val="0005114A"/>
    <w:rsid w:val="00051175"/>
    <w:rsid w:val="00051351"/>
    <w:rsid w:val="000516C4"/>
    <w:rsid w:val="00051842"/>
    <w:rsid w:val="00052032"/>
    <w:rsid w:val="0005264E"/>
    <w:rsid w:val="00052D28"/>
    <w:rsid w:val="00052FCA"/>
    <w:rsid w:val="000535A2"/>
    <w:rsid w:val="000538E1"/>
    <w:rsid w:val="00053C59"/>
    <w:rsid w:val="0005430B"/>
    <w:rsid w:val="00054E61"/>
    <w:rsid w:val="00055CFD"/>
    <w:rsid w:val="000562E8"/>
    <w:rsid w:val="0005687F"/>
    <w:rsid w:val="00057060"/>
    <w:rsid w:val="00057475"/>
    <w:rsid w:val="00057C5B"/>
    <w:rsid w:val="00057F31"/>
    <w:rsid w:val="00060129"/>
    <w:rsid w:val="00060D0D"/>
    <w:rsid w:val="0006137A"/>
    <w:rsid w:val="0006190E"/>
    <w:rsid w:val="0006215F"/>
    <w:rsid w:val="00062413"/>
    <w:rsid w:val="00063428"/>
    <w:rsid w:val="00063FDB"/>
    <w:rsid w:val="00064813"/>
    <w:rsid w:val="0006490B"/>
    <w:rsid w:val="00064EEB"/>
    <w:rsid w:val="000658FB"/>
    <w:rsid w:val="000660FE"/>
    <w:rsid w:val="00066250"/>
    <w:rsid w:val="00066910"/>
    <w:rsid w:val="00067DBA"/>
    <w:rsid w:val="00067EDF"/>
    <w:rsid w:val="000711CF"/>
    <w:rsid w:val="0007185A"/>
    <w:rsid w:val="00071899"/>
    <w:rsid w:val="00071B49"/>
    <w:rsid w:val="00071C76"/>
    <w:rsid w:val="000720F5"/>
    <w:rsid w:val="00072D17"/>
    <w:rsid w:val="00073263"/>
    <w:rsid w:val="000733B0"/>
    <w:rsid w:val="00073513"/>
    <w:rsid w:val="00073AB6"/>
    <w:rsid w:val="00073CF1"/>
    <w:rsid w:val="00073D19"/>
    <w:rsid w:val="00074856"/>
    <w:rsid w:val="00074D64"/>
    <w:rsid w:val="000751A0"/>
    <w:rsid w:val="00075F87"/>
    <w:rsid w:val="000760D3"/>
    <w:rsid w:val="000762B5"/>
    <w:rsid w:val="000767AB"/>
    <w:rsid w:val="000779CB"/>
    <w:rsid w:val="00077FA1"/>
    <w:rsid w:val="00077FEF"/>
    <w:rsid w:val="00080856"/>
    <w:rsid w:val="00080D68"/>
    <w:rsid w:val="0008193D"/>
    <w:rsid w:val="00081C72"/>
    <w:rsid w:val="00081DC0"/>
    <w:rsid w:val="00082544"/>
    <w:rsid w:val="00082FDC"/>
    <w:rsid w:val="00084344"/>
    <w:rsid w:val="00085D94"/>
    <w:rsid w:val="00085FB7"/>
    <w:rsid w:val="000862A8"/>
    <w:rsid w:val="00086935"/>
    <w:rsid w:val="00086BFC"/>
    <w:rsid w:val="00087602"/>
    <w:rsid w:val="00087643"/>
    <w:rsid w:val="00087A10"/>
    <w:rsid w:val="000914B5"/>
    <w:rsid w:val="00091E61"/>
    <w:rsid w:val="00092722"/>
    <w:rsid w:val="00092B7F"/>
    <w:rsid w:val="00092F23"/>
    <w:rsid w:val="00093573"/>
    <w:rsid w:val="000938B9"/>
    <w:rsid w:val="00093910"/>
    <w:rsid w:val="00094B35"/>
    <w:rsid w:val="0009555B"/>
    <w:rsid w:val="000957BD"/>
    <w:rsid w:val="00096023"/>
    <w:rsid w:val="00096178"/>
    <w:rsid w:val="000961EF"/>
    <w:rsid w:val="000962EA"/>
    <w:rsid w:val="00096387"/>
    <w:rsid w:val="000969E5"/>
    <w:rsid w:val="000969E6"/>
    <w:rsid w:val="00096C2D"/>
    <w:rsid w:val="00096C97"/>
    <w:rsid w:val="00096EAF"/>
    <w:rsid w:val="000973F3"/>
    <w:rsid w:val="00097E92"/>
    <w:rsid w:val="000A0452"/>
    <w:rsid w:val="000A0BB3"/>
    <w:rsid w:val="000A10D6"/>
    <w:rsid w:val="000A1693"/>
    <w:rsid w:val="000A309B"/>
    <w:rsid w:val="000A39AC"/>
    <w:rsid w:val="000A3A76"/>
    <w:rsid w:val="000A3D0B"/>
    <w:rsid w:val="000A3E06"/>
    <w:rsid w:val="000A3EB1"/>
    <w:rsid w:val="000A55F3"/>
    <w:rsid w:val="000A5DE9"/>
    <w:rsid w:val="000A60BA"/>
    <w:rsid w:val="000A6A9D"/>
    <w:rsid w:val="000A7346"/>
    <w:rsid w:val="000A7EFE"/>
    <w:rsid w:val="000B1677"/>
    <w:rsid w:val="000B17A3"/>
    <w:rsid w:val="000B17C2"/>
    <w:rsid w:val="000B1864"/>
    <w:rsid w:val="000B1D05"/>
    <w:rsid w:val="000B211C"/>
    <w:rsid w:val="000B24AA"/>
    <w:rsid w:val="000B2727"/>
    <w:rsid w:val="000B2D5C"/>
    <w:rsid w:val="000B30D0"/>
    <w:rsid w:val="000B31F9"/>
    <w:rsid w:val="000B39E9"/>
    <w:rsid w:val="000B3AF7"/>
    <w:rsid w:val="000B3F62"/>
    <w:rsid w:val="000B43A9"/>
    <w:rsid w:val="000B4C6D"/>
    <w:rsid w:val="000B4FCC"/>
    <w:rsid w:val="000B51AE"/>
    <w:rsid w:val="000B54B5"/>
    <w:rsid w:val="000B6321"/>
    <w:rsid w:val="000B691B"/>
    <w:rsid w:val="000B6A39"/>
    <w:rsid w:val="000B6D64"/>
    <w:rsid w:val="000B7034"/>
    <w:rsid w:val="000B71D8"/>
    <w:rsid w:val="000C01D4"/>
    <w:rsid w:val="000C021D"/>
    <w:rsid w:val="000C0E15"/>
    <w:rsid w:val="000C10B3"/>
    <w:rsid w:val="000C1174"/>
    <w:rsid w:val="000C1A54"/>
    <w:rsid w:val="000C1D77"/>
    <w:rsid w:val="000C1E3A"/>
    <w:rsid w:val="000C1F42"/>
    <w:rsid w:val="000C300B"/>
    <w:rsid w:val="000C392B"/>
    <w:rsid w:val="000C3C03"/>
    <w:rsid w:val="000C3CD8"/>
    <w:rsid w:val="000C3EAD"/>
    <w:rsid w:val="000C4925"/>
    <w:rsid w:val="000C523B"/>
    <w:rsid w:val="000C5946"/>
    <w:rsid w:val="000C5A4C"/>
    <w:rsid w:val="000C6445"/>
    <w:rsid w:val="000C695E"/>
    <w:rsid w:val="000C69E3"/>
    <w:rsid w:val="000C73BD"/>
    <w:rsid w:val="000C7A33"/>
    <w:rsid w:val="000D0050"/>
    <w:rsid w:val="000D03A2"/>
    <w:rsid w:val="000D04AA"/>
    <w:rsid w:val="000D0D23"/>
    <w:rsid w:val="000D1930"/>
    <w:rsid w:val="000D1A13"/>
    <w:rsid w:val="000D2573"/>
    <w:rsid w:val="000D2C6B"/>
    <w:rsid w:val="000D2D06"/>
    <w:rsid w:val="000D3B59"/>
    <w:rsid w:val="000D3C29"/>
    <w:rsid w:val="000D426A"/>
    <w:rsid w:val="000D4860"/>
    <w:rsid w:val="000D4AEB"/>
    <w:rsid w:val="000D4F6F"/>
    <w:rsid w:val="000D5B87"/>
    <w:rsid w:val="000D5EFD"/>
    <w:rsid w:val="000D60F7"/>
    <w:rsid w:val="000D62DF"/>
    <w:rsid w:val="000D651B"/>
    <w:rsid w:val="000D6B59"/>
    <w:rsid w:val="000D78F5"/>
    <w:rsid w:val="000E0E46"/>
    <w:rsid w:val="000E1676"/>
    <w:rsid w:val="000E1E96"/>
    <w:rsid w:val="000E1EED"/>
    <w:rsid w:val="000E3761"/>
    <w:rsid w:val="000E3C0F"/>
    <w:rsid w:val="000E516B"/>
    <w:rsid w:val="000E579D"/>
    <w:rsid w:val="000E58A5"/>
    <w:rsid w:val="000E6AA1"/>
    <w:rsid w:val="000E6E24"/>
    <w:rsid w:val="000E6E57"/>
    <w:rsid w:val="000E6E89"/>
    <w:rsid w:val="000E7C35"/>
    <w:rsid w:val="000F0514"/>
    <w:rsid w:val="000F16AB"/>
    <w:rsid w:val="000F1D0E"/>
    <w:rsid w:val="000F23D1"/>
    <w:rsid w:val="000F27D8"/>
    <w:rsid w:val="000F29B8"/>
    <w:rsid w:val="000F3021"/>
    <w:rsid w:val="000F40D4"/>
    <w:rsid w:val="000F47BD"/>
    <w:rsid w:val="000F5284"/>
    <w:rsid w:val="000F577E"/>
    <w:rsid w:val="000F57AC"/>
    <w:rsid w:val="000F5AA2"/>
    <w:rsid w:val="000F5B86"/>
    <w:rsid w:val="000F5C84"/>
    <w:rsid w:val="000F5EC5"/>
    <w:rsid w:val="000F61E0"/>
    <w:rsid w:val="000F7A72"/>
    <w:rsid w:val="001009D3"/>
    <w:rsid w:val="00100BFD"/>
    <w:rsid w:val="001011B2"/>
    <w:rsid w:val="001013BD"/>
    <w:rsid w:val="0010147E"/>
    <w:rsid w:val="0010170D"/>
    <w:rsid w:val="00101E44"/>
    <w:rsid w:val="0010372A"/>
    <w:rsid w:val="0010454B"/>
    <w:rsid w:val="00104E6D"/>
    <w:rsid w:val="00105B6E"/>
    <w:rsid w:val="0010674A"/>
    <w:rsid w:val="001068BF"/>
    <w:rsid w:val="001069B1"/>
    <w:rsid w:val="00106F48"/>
    <w:rsid w:val="00107127"/>
    <w:rsid w:val="00107DE8"/>
    <w:rsid w:val="00110479"/>
    <w:rsid w:val="00110989"/>
    <w:rsid w:val="00111FC3"/>
    <w:rsid w:val="00112664"/>
    <w:rsid w:val="001128E9"/>
    <w:rsid w:val="00112BFD"/>
    <w:rsid w:val="001131F3"/>
    <w:rsid w:val="001132D1"/>
    <w:rsid w:val="0011354D"/>
    <w:rsid w:val="00113C41"/>
    <w:rsid w:val="00114106"/>
    <w:rsid w:val="001141C8"/>
    <w:rsid w:val="00114279"/>
    <w:rsid w:val="00114414"/>
    <w:rsid w:val="00114431"/>
    <w:rsid w:val="001147AE"/>
    <w:rsid w:val="001149BE"/>
    <w:rsid w:val="00114FBE"/>
    <w:rsid w:val="001160C1"/>
    <w:rsid w:val="00116279"/>
    <w:rsid w:val="001166E0"/>
    <w:rsid w:val="00120255"/>
    <w:rsid w:val="001210C0"/>
    <w:rsid w:val="00121275"/>
    <w:rsid w:val="001212AC"/>
    <w:rsid w:val="00121303"/>
    <w:rsid w:val="001215BB"/>
    <w:rsid w:val="001225AB"/>
    <w:rsid w:val="00122CD7"/>
    <w:rsid w:val="001231B9"/>
    <w:rsid w:val="0012354F"/>
    <w:rsid w:val="00123C52"/>
    <w:rsid w:val="00124CB4"/>
    <w:rsid w:val="001250EB"/>
    <w:rsid w:val="00125A28"/>
    <w:rsid w:val="00125A56"/>
    <w:rsid w:val="00125BFB"/>
    <w:rsid w:val="00125E4D"/>
    <w:rsid w:val="001261F6"/>
    <w:rsid w:val="00127BA9"/>
    <w:rsid w:val="00130CC1"/>
    <w:rsid w:val="001314E0"/>
    <w:rsid w:val="00131677"/>
    <w:rsid w:val="00131E0B"/>
    <w:rsid w:val="00133285"/>
    <w:rsid w:val="001334E3"/>
    <w:rsid w:val="00133E5A"/>
    <w:rsid w:val="0013413A"/>
    <w:rsid w:val="00134A0B"/>
    <w:rsid w:val="00135270"/>
    <w:rsid w:val="00135A36"/>
    <w:rsid w:val="00135F52"/>
    <w:rsid w:val="00136ED3"/>
    <w:rsid w:val="001403C9"/>
    <w:rsid w:val="001414D2"/>
    <w:rsid w:val="001417C3"/>
    <w:rsid w:val="0014237B"/>
    <w:rsid w:val="00142A4C"/>
    <w:rsid w:val="00142EFD"/>
    <w:rsid w:val="001434CC"/>
    <w:rsid w:val="001434EE"/>
    <w:rsid w:val="001442B1"/>
    <w:rsid w:val="0014469C"/>
    <w:rsid w:val="00145656"/>
    <w:rsid w:val="00146019"/>
    <w:rsid w:val="00146647"/>
    <w:rsid w:val="001466BB"/>
    <w:rsid w:val="001467FD"/>
    <w:rsid w:val="00146E0C"/>
    <w:rsid w:val="00146E42"/>
    <w:rsid w:val="001475E1"/>
    <w:rsid w:val="00147B7A"/>
    <w:rsid w:val="00147C40"/>
    <w:rsid w:val="001502ED"/>
    <w:rsid w:val="00150411"/>
    <w:rsid w:val="00150E77"/>
    <w:rsid w:val="0015108A"/>
    <w:rsid w:val="0015149F"/>
    <w:rsid w:val="001521FB"/>
    <w:rsid w:val="00152464"/>
    <w:rsid w:val="001525D9"/>
    <w:rsid w:val="00152C6C"/>
    <w:rsid w:val="00152CE5"/>
    <w:rsid w:val="00153276"/>
    <w:rsid w:val="001550BE"/>
    <w:rsid w:val="00155434"/>
    <w:rsid w:val="00155FC9"/>
    <w:rsid w:val="00156582"/>
    <w:rsid w:val="00157352"/>
    <w:rsid w:val="00157796"/>
    <w:rsid w:val="00157C30"/>
    <w:rsid w:val="00160DF3"/>
    <w:rsid w:val="001612CC"/>
    <w:rsid w:val="00161675"/>
    <w:rsid w:val="001621A4"/>
    <w:rsid w:val="001629FD"/>
    <w:rsid w:val="00162A65"/>
    <w:rsid w:val="00162CC1"/>
    <w:rsid w:val="0016314D"/>
    <w:rsid w:val="001631B3"/>
    <w:rsid w:val="00163673"/>
    <w:rsid w:val="00165029"/>
    <w:rsid w:val="001657AD"/>
    <w:rsid w:val="00165B77"/>
    <w:rsid w:val="00165E6C"/>
    <w:rsid w:val="0016608E"/>
    <w:rsid w:val="001668A3"/>
    <w:rsid w:val="001668A8"/>
    <w:rsid w:val="00166B24"/>
    <w:rsid w:val="001670DC"/>
    <w:rsid w:val="00167AF3"/>
    <w:rsid w:val="00167F04"/>
    <w:rsid w:val="0017052B"/>
    <w:rsid w:val="00170EDE"/>
    <w:rsid w:val="00171001"/>
    <w:rsid w:val="0017190F"/>
    <w:rsid w:val="00171A23"/>
    <w:rsid w:val="00171A3E"/>
    <w:rsid w:val="00171D35"/>
    <w:rsid w:val="001739C1"/>
    <w:rsid w:val="00173AC4"/>
    <w:rsid w:val="00173BA3"/>
    <w:rsid w:val="001742ED"/>
    <w:rsid w:val="00174D8A"/>
    <w:rsid w:val="00175250"/>
    <w:rsid w:val="00175474"/>
    <w:rsid w:val="00175549"/>
    <w:rsid w:val="00176110"/>
    <w:rsid w:val="00176700"/>
    <w:rsid w:val="001772DF"/>
    <w:rsid w:val="0017740A"/>
    <w:rsid w:val="00177A7A"/>
    <w:rsid w:val="00177A9E"/>
    <w:rsid w:val="00180412"/>
    <w:rsid w:val="0018177B"/>
    <w:rsid w:val="00181B38"/>
    <w:rsid w:val="00181DFE"/>
    <w:rsid w:val="001822AC"/>
    <w:rsid w:val="001824A1"/>
    <w:rsid w:val="00182C17"/>
    <w:rsid w:val="00182E94"/>
    <w:rsid w:val="00182FC4"/>
    <w:rsid w:val="00183961"/>
    <w:rsid w:val="001843E0"/>
    <w:rsid w:val="00184B6B"/>
    <w:rsid w:val="00184DC5"/>
    <w:rsid w:val="00185B7E"/>
    <w:rsid w:val="00186076"/>
    <w:rsid w:val="00186130"/>
    <w:rsid w:val="00186C5A"/>
    <w:rsid w:val="00186E94"/>
    <w:rsid w:val="00187849"/>
    <w:rsid w:val="00187B66"/>
    <w:rsid w:val="00190068"/>
    <w:rsid w:val="001903C3"/>
    <w:rsid w:val="00190E94"/>
    <w:rsid w:val="00191836"/>
    <w:rsid w:val="00191F2A"/>
    <w:rsid w:val="0019213B"/>
    <w:rsid w:val="001924E7"/>
    <w:rsid w:val="0019272F"/>
    <w:rsid w:val="00193A8F"/>
    <w:rsid w:val="00193C01"/>
    <w:rsid w:val="001940FB"/>
    <w:rsid w:val="001948C2"/>
    <w:rsid w:val="00195496"/>
    <w:rsid w:val="0019579B"/>
    <w:rsid w:val="00195ACB"/>
    <w:rsid w:val="00195BF8"/>
    <w:rsid w:val="0019640F"/>
    <w:rsid w:val="0019657B"/>
    <w:rsid w:val="00196ADB"/>
    <w:rsid w:val="001974C2"/>
    <w:rsid w:val="001A08FE"/>
    <w:rsid w:val="001A0C35"/>
    <w:rsid w:val="001A122B"/>
    <w:rsid w:val="001A19B0"/>
    <w:rsid w:val="001A19E9"/>
    <w:rsid w:val="001A1BDC"/>
    <w:rsid w:val="001A1BE5"/>
    <w:rsid w:val="001A2501"/>
    <w:rsid w:val="001A2AA4"/>
    <w:rsid w:val="001A3327"/>
    <w:rsid w:val="001A332E"/>
    <w:rsid w:val="001A3565"/>
    <w:rsid w:val="001A3998"/>
    <w:rsid w:val="001A3B39"/>
    <w:rsid w:val="001A3C93"/>
    <w:rsid w:val="001A4B4F"/>
    <w:rsid w:val="001A4DF0"/>
    <w:rsid w:val="001A5061"/>
    <w:rsid w:val="001A5622"/>
    <w:rsid w:val="001A57F4"/>
    <w:rsid w:val="001A58EC"/>
    <w:rsid w:val="001A6661"/>
    <w:rsid w:val="001A6EF2"/>
    <w:rsid w:val="001A6FEB"/>
    <w:rsid w:val="001A789A"/>
    <w:rsid w:val="001A7DA9"/>
    <w:rsid w:val="001B041F"/>
    <w:rsid w:val="001B0654"/>
    <w:rsid w:val="001B0C6C"/>
    <w:rsid w:val="001B0D74"/>
    <w:rsid w:val="001B104E"/>
    <w:rsid w:val="001B15D9"/>
    <w:rsid w:val="001B1BAC"/>
    <w:rsid w:val="001B1CF6"/>
    <w:rsid w:val="001B206D"/>
    <w:rsid w:val="001B20F8"/>
    <w:rsid w:val="001B2100"/>
    <w:rsid w:val="001B21D4"/>
    <w:rsid w:val="001B22ED"/>
    <w:rsid w:val="001B3058"/>
    <w:rsid w:val="001B31C1"/>
    <w:rsid w:val="001B3942"/>
    <w:rsid w:val="001B425B"/>
    <w:rsid w:val="001B4981"/>
    <w:rsid w:val="001B4A59"/>
    <w:rsid w:val="001B4BD4"/>
    <w:rsid w:val="001B4C2F"/>
    <w:rsid w:val="001B5711"/>
    <w:rsid w:val="001B581B"/>
    <w:rsid w:val="001B625A"/>
    <w:rsid w:val="001B6B2A"/>
    <w:rsid w:val="001B7A5E"/>
    <w:rsid w:val="001C06EB"/>
    <w:rsid w:val="001C1754"/>
    <w:rsid w:val="001C19E2"/>
    <w:rsid w:val="001C27A2"/>
    <w:rsid w:val="001C2AE9"/>
    <w:rsid w:val="001C2CC6"/>
    <w:rsid w:val="001C342F"/>
    <w:rsid w:val="001C44AF"/>
    <w:rsid w:val="001C4698"/>
    <w:rsid w:val="001C5623"/>
    <w:rsid w:val="001C5858"/>
    <w:rsid w:val="001C5A4D"/>
    <w:rsid w:val="001C5C0C"/>
    <w:rsid w:val="001C6672"/>
    <w:rsid w:val="001C6994"/>
    <w:rsid w:val="001C7086"/>
    <w:rsid w:val="001C72A6"/>
    <w:rsid w:val="001D0807"/>
    <w:rsid w:val="001D0BF9"/>
    <w:rsid w:val="001D0C0D"/>
    <w:rsid w:val="001D1457"/>
    <w:rsid w:val="001D17C4"/>
    <w:rsid w:val="001D17DB"/>
    <w:rsid w:val="001D18D4"/>
    <w:rsid w:val="001D1A2F"/>
    <w:rsid w:val="001D1C53"/>
    <w:rsid w:val="001D20A9"/>
    <w:rsid w:val="001D20BE"/>
    <w:rsid w:val="001D27DB"/>
    <w:rsid w:val="001D3EC9"/>
    <w:rsid w:val="001D4309"/>
    <w:rsid w:val="001D4712"/>
    <w:rsid w:val="001D5568"/>
    <w:rsid w:val="001D5791"/>
    <w:rsid w:val="001D59A5"/>
    <w:rsid w:val="001D66E9"/>
    <w:rsid w:val="001D7113"/>
    <w:rsid w:val="001D7485"/>
    <w:rsid w:val="001D78E9"/>
    <w:rsid w:val="001D7B29"/>
    <w:rsid w:val="001E0DE6"/>
    <w:rsid w:val="001E1545"/>
    <w:rsid w:val="001E17F6"/>
    <w:rsid w:val="001E19F5"/>
    <w:rsid w:val="001E1B94"/>
    <w:rsid w:val="001E24B2"/>
    <w:rsid w:val="001E319D"/>
    <w:rsid w:val="001E34D9"/>
    <w:rsid w:val="001E3E2D"/>
    <w:rsid w:val="001E4749"/>
    <w:rsid w:val="001E4893"/>
    <w:rsid w:val="001E4C73"/>
    <w:rsid w:val="001E65DB"/>
    <w:rsid w:val="001E6FD2"/>
    <w:rsid w:val="001E725D"/>
    <w:rsid w:val="001E744C"/>
    <w:rsid w:val="001E7708"/>
    <w:rsid w:val="001F00A2"/>
    <w:rsid w:val="001F05AC"/>
    <w:rsid w:val="001F1867"/>
    <w:rsid w:val="001F1FA2"/>
    <w:rsid w:val="001F2B06"/>
    <w:rsid w:val="001F3AB6"/>
    <w:rsid w:val="001F3F6E"/>
    <w:rsid w:val="001F43D1"/>
    <w:rsid w:val="001F4772"/>
    <w:rsid w:val="001F4E67"/>
    <w:rsid w:val="001F5273"/>
    <w:rsid w:val="001F5BEB"/>
    <w:rsid w:val="001F5CBA"/>
    <w:rsid w:val="001F5F4D"/>
    <w:rsid w:val="001F620A"/>
    <w:rsid w:val="001F67B9"/>
    <w:rsid w:val="001F696E"/>
    <w:rsid w:val="001F76D8"/>
    <w:rsid w:val="001F7BAB"/>
    <w:rsid w:val="001F7E72"/>
    <w:rsid w:val="002009A1"/>
    <w:rsid w:val="00200BBB"/>
    <w:rsid w:val="00200FF5"/>
    <w:rsid w:val="00201AB8"/>
    <w:rsid w:val="00201C80"/>
    <w:rsid w:val="00202485"/>
    <w:rsid w:val="00202983"/>
    <w:rsid w:val="002029F6"/>
    <w:rsid w:val="00203024"/>
    <w:rsid w:val="002033FC"/>
    <w:rsid w:val="002039F1"/>
    <w:rsid w:val="00204189"/>
    <w:rsid w:val="0020420C"/>
    <w:rsid w:val="0020433C"/>
    <w:rsid w:val="002044E5"/>
    <w:rsid w:val="00204975"/>
    <w:rsid w:val="00204EAC"/>
    <w:rsid w:val="002051A5"/>
    <w:rsid w:val="002051B6"/>
    <w:rsid w:val="00206C37"/>
    <w:rsid w:val="00207288"/>
    <w:rsid w:val="00207386"/>
    <w:rsid w:val="0020769A"/>
    <w:rsid w:val="002078DE"/>
    <w:rsid w:val="002078FB"/>
    <w:rsid w:val="00207AF5"/>
    <w:rsid w:val="002115F2"/>
    <w:rsid w:val="00211855"/>
    <w:rsid w:val="00211B3D"/>
    <w:rsid w:val="002121EC"/>
    <w:rsid w:val="00212956"/>
    <w:rsid w:val="00212964"/>
    <w:rsid w:val="00214076"/>
    <w:rsid w:val="002143B3"/>
    <w:rsid w:val="002147C5"/>
    <w:rsid w:val="0021559D"/>
    <w:rsid w:val="00215848"/>
    <w:rsid w:val="00215E1D"/>
    <w:rsid w:val="00215E1F"/>
    <w:rsid w:val="00216271"/>
    <w:rsid w:val="002168F1"/>
    <w:rsid w:val="00216F72"/>
    <w:rsid w:val="002170F0"/>
    <w:rsid w:val="0021718A"/>
    <w:rsid w:val="00217A7E"/>
    <w:rsid w:val="00217B29"/>
    <w:rsid w:val="00217C29"/>
    <w:rsid w:val="00217D39"/>
    <w:rsid w:val="00217F69"/>
    <w:rsid w:val="00220A2D"/>
    <w:rsid w:val="0022158B"/>
    <w:rsid w:val="00222085"/>
    <w:rsid w:val="0022232E"/>
    <w:rsid w:val="00223106"/>
    <w:rsid w:val="002235F5"/>
    <w:rsid w:val="002236A3"/>
    <w:rsid w:val="00223B42"/>
    <w:rsid w:val="00223EC6"/>
    <w:rsid w:val="002242CF"/>
    <w:rsid w:val="00224A9A"/>
    <w:rsid w:val="00224B0E"/>
    <w:rsid w:val="00224E00"/>
    <w:rsid w:val="00225296"/>
    <w:rsid w:val="002253A1"/>
    <w:rsid w:val="00225CDD"/>
    <w:rsid w:val="002260FB"/>
    <w:rsid w:val="002261D2"/>
    <w:rsid w:val="00226526"/>
    <w:rsid w:val="00226A67"/>
    <w:rsid w:val="00226E16"/>
    <w:rsid w:val="002271D0"/>
    <w:rsid w:val="00227602"/>
    <w:rsid w:val="00227AC8"/>
    <w:rsid w:val="00230274"/>
    <w:rsid w:val="00230535"/>
    <w:rsid w:val="00230B26"/>
    <w:rsid w:val="00230C39"/>
    <w:rsid w:val="00230F90"/>
    <w:rsid w:val="002323ED"/>
    <w:rsid w:val="002326AF"/>
    <w:rsid w:val="00232ED6"/>
    <w:rsid w:val="00232F05"/>
    <w:rsid w:val="00233892"/>
    <w:rsid w:val="00234434"/>
    <w:rsid w:val="002346FA"/>
    <w:rsid w:val="00235052"/>
    <w:rsid w:val="002366B6"/>
    <w:rsid w:val="0023697B"/>
    <w:rsid w:val="00236D27"/>
    <w:rsid w:val="00237B44"/>
    <w:rsid w:val="00237E18"/>
    <w:rsid w:val="00237F23"/>
    <w:rsid w:val="002402D8"/>
    <w:rsid w:val="00240B31"/>
    <w:rsid w:val="00240B37"/>
    <w:rsid w:val="00240C36"/>
    <w:rsid w:val="00240C46"/>
    <w:rsid w:val="002411E5"/>
    <w:rsid w:val="002414AF"/>
    <w:rsid w:val="0024160D"/>
    <w:rsid w:val="0024212B"/>
    <w:rsid w:val="002421CE"/>
    <w:rsid w:val="00242924"/>
    <w:rsid w:val="00242931"/>
    <w:rsid w:val="00242987"/>
    <w:rsid w:val="002433A2"/>
    <w:rsid w:val="00243AFD"/>
    <w:rsid w:val="00243C31"/>
    <w:rsid w:val="002443A1"/>
    <w:rsid w:val="002446C9"/>
    <w:rsid w:val="002447AA"/>
    <w:rsid w:val="00244C54"/>
    <w:rsid w:val="00244D1D"/>
    <w:rsid w:val="00244E72"/>
    <w:rsid w:val="00244E9E"/>
    <w:rsid w:val="002459E5"/>
    <w:rsid w:val="002459FE"/>
    <w:rsid w:val="00245F83"/>
    <w:rsid w:val="00247632"/>
    <w:rsid w:val="00247700"/>
    <w:rsid w:val="00247B9B"/>
    <w:rsid w:val="00250CC5"/>
    <w:rsid w:val="00250ECE"/>
    <w:rsid w:val="002512C4"/>
    <w:rsid w:val="002517D3"/>
    <w:rsid w:val="00251D80"/>
    <w:rsid w:val="00251F86"/>
    <w:rsid w:val="0025225A"/>
    <w:rsid w:val="002531AA"/>
    <w:rsid w:val="002534E3"/>
    <w:rsid w:val="00253D6A"/>
    <w:rsid w:val="002540D6"/>
    <w:rsid w:val="002546F6"/>
    <w:rsid w:val="0025470E"/>
    <w:rsid w:val="00254A10"/>
    <w:rsid w:val="00254B8B"/>
    <w:rsid w:val="0025545E"/>
    <w:rsid w:val="002555BC"/>
    <w:rsid w:val="00255699"/>
    <w:rsid w:val="00255A1B"/>
    <w:rsid w:val="00255ADC"/>
    <w:rsid w:val="00256078"/>
    <w:rsid w:val="002562A2"/>
    <w:rsid w:val="002569F4"/>
    <w:rsid w:val="00257695"/>
    <w:rsid w:val="0025777D"/>
    <w:rsid w:val="0026098B"/>
    <w:rsid w:val="00260FB5"/>
    <w:rsid w:val="00260FDF"/>
    <w:rsid w:val="002614F3"/>
    <w:rsid w:val="00261916"/>
    <w:rsid w:val="00261CF1"/>
    <w:rsid w:val="002623D6"/>
    <w:rsid w:val="002627DC"/>
    <w:rsid w:val="00262A53"/>
    <w:rsid w:val="00262A64"/>
    <w:rsid w:val="00262DEA"/>
    <w:rsid w:val="00263396"/>
    <w:rsid w:val="0026422B"/>
    <w:rsid w:val="00264F0E"/>
    <w:rsid w:val="00264FA1"/>
    <w:rsid w:val="00265619"/>
    <w:rsid w:val="00265CAA"/>
    <w:rsid w:val="00266447"/>
    <w:rsid w:val="0026688C"/>
    <w:rsid w:val="00266B25"/>
    <w:rsid w:val="00266C6D"/>
    <w:rsid w:val="002704D1"/>
    <w:rsid w:val="002708D3"/>
    <w:rsid w:val="00270BD6"/>
    <w:rsid w:val="002712BA"/>
    <w:rsid w:val="00271C5E"/>
    <w:rsid w:val="00271E8D"/>
    <w:rsid w:val="002722A0"/>
    <w:rsid w:val="00272788"/>
    <w:rsid w:val="00272924"/>
    <w:rsid w:val="00272ACF"/>
    <w:rsid w:val="002735D0"/>
    <w:rsid w:val="00273864"/>
    <w:rsid w:val="00273AEF"/>
    <w:rsid w:val="0027411F"/>
    <w:rsid w:val="00274192"/>
    <w:rsid w:val="0027477C"/>
    <w:rsid w:val="002755CE"/>
    <w:rsid w:val="00275EF3"/>
    <w:rsid w:val="00276208"/>
    <w:rsid w:val="0027694B"/>
    <w:rsid w:val="00276D23"/>
    <w:rsid w:val="0027704B"/>
    <w:rsid w:val="00277AA5"/>
    <w:rsid w:val="0028028C"/>
    <w:rsid w:val="002804C9"/>
    <w:rsid w:val="00280622"/>
    <w:rsid w:val="00281EC7"/>
    <w:rsid w:val="00282112"/>
    <w:rsid w:val="00282CBF"/>
    <w:rsid w:val="00282F23"/>
    <w:rsid w:val="002835B3"/>
    <w:rsid w:val="00283D6C"/>
    <w:rsid w:val="00283E49"/>
    <w:rsid w:val="00284C6B"/>
    <w:rsid w:val="00284CC5"/>
    <w:rsid w:val="00284ED0"/>
    <w:rsid w:val="0028513C"/>
    <w:rsid w:val="0028518E"/>
    <w:rsid w:val="0028666D"/>
    <w:rsid w:val="0028699C"/>
    <w:rsid w:val="00286DC3"/>
    <w:rsid w:val="00287FED"/>
    <w:rsid w:val="00290312"/>
    <w:rsid w:val="002904B3"/>
    <w:rsid w:val="00290747"/>
    <w:rsid w:val="002909AA"/>
    <w:rsid w:val="002909BF"/>
    <w:rsid w:val="00290B0F"/>
    <w:rsid w:val="00290C1A"/>
    <w:rsid w:val="00290ECB"/>
    <w:rsid w:val="00291418"/>
    <w:rsid w:val="002920E0"/>
    <w:rsid w:val="00292DBD"/>
    <w:rsid w:val="00293055"/>
    <w:rsid w:val="002939DB"/>
    <w:rsid w:val="002939F1"/>
    <w:rsid w:val="00293C43"/>
    <w:rsid w:val="002941F8"/>
    <w:rsid w:val="00294452"/>
    <w:rsid w:val="00294F92"/>
    <w:rsid w:val="00295191"/>
    <w:rsid w:val="00295FE2"/>
    <w:rsid w:val="00296108"/>
    <w:rsid w:val="002967A4"/>
    <w:rsid w:val="0029685E"/>
    <w:rsid w:val="00296B00"/>
    <w:rsid w:val="002970AC"/>
    <w:rsid w:val="0029787C"/>
    <w:rsid w:val="00297C2E"/>
    <w:rsid w:val="00297DC6"/>
    <w:rsid w:val="00297E7E"/>
    <w:rsid w:val="002A0102"/>
    <w:rsid w:val="002A03F1"/>
    <w:rsid w:val="002A1203"/>
    <w:rsid w:val="002A12E8"/>
    <w:rsid w:val="002A142F"/>
    <w:rsid w:val="002A19B7"/>
    <w:rsid w:val="002A1D68"/>
    <w:rsid w:val="002A1E4A"/>
    <w:rsid w:val="002A20E8"/>
    <w:rsid w:val="002A2208"/>
    <w:rsid w:val="002A236A"/>
    <w:rsid w:val="002A2B42"/>
    <w:rsid w:val="002A3D5F"/>
    <w:rsid w:val="002A4070"/>
    <w:rsid w:val="002A45E7"/>
    <w:rsid w:val="002A4B71"/>
    <w:rsid w:val="002A4CCF"/>
    <w:rsid w:val="002A4F3C"/>
    <w:rsid w:val="002A50D7"/>
    <w:rsid w:val="002A54E3"/>
    <w:rsid w:val="002A5D0C"/>
    <w:rsid w:val="002A62BA"/>
    <w:rsid w:val="002A64F1"/>
    <w:rsid w:val="002A68B6"/>
    <w:rsid w:val="002A68D0"/>
    <w:rsid w:val="002A6E52"/>
    <w:rsid w:val="002A6E5D"/>
    <w:rsid w:val="002A7304"/>
    <w:rsid w:val="002A799F"/>
    <w:rsid w:val="002B018F"/>
    <w:rsid w:val="002B01B6"/>
    <w:rsid w:val="002B082B"/>
    <w:rsid w:val="002B09F1"/>
    <w:rsid w:val="002B16DF"/>
    <w:rsid w:val="002B1919"/>
    <w:rsid w:val="002B1A79"/>
    <w:rsid w:val="002B1CFD"/>
    <w:rsid w:val="002B1F83"/>
    <w:rsid w:val="002B20F7"/>
    <w:rsid w:val="002B2E6B"/>
    <w:rsid w:val="002B38E1"/>
    <w:rsid w:val="002B3BAB"/>
    <w:rsid w:val="002B3E56"/>
    <w:rsid w:val="002B42F4"/>
    <w:rsid w:val="002B44BE"/>
    <w:rsid w:val="002B4E9A"/>
    <w:rsid w:val="002B51C0"/>
    <w:rsid w:val="002B54E1"/>
    <w:rsid w:val="002B5E55"/>
    <w:rsid w:val="002B5F12"/>
    <w:rsid w:val="002B68EE"/>
    <w:rsid w:val="002B69A5"/>
    <w:rsid w:val="002B7460"/>
    <w:rsid w:val="002B7DD8"/>
    <w:rsid w:val="002C049E"/>
    <w:rsid w:val="002C0B6B"/>
    <w:rsid w:val="002C1129"/>
    <w:rsid w:val="002C155A"/>
    <w:rsid w:val="002C2137"/>
    <w:rsid w:val="002C222A"/>
    <w:rsid w:val="002C244A"/>
    <w:rsid w:val="002C29DD"/>
    <w:rsid w:val="002C30D4"/>
    <w:rsid w:val="002C375A"/>
    <w:rsid w:val="002C42AE"/>
    <w:rsid w:val="002C5011"/>
    <w:rsid w:val="002C58D8"/>
    <w:rsid w:val="002C5F35"/>
    <w:rsid w:val="002C61F7"/>
    <w:rsid w:val="002C64D9"/>
    <w:rsid w:val="002C66D9"/>
    <w:rsid w:val="002C6A2F"/>
    <w:rsid w:val="002C6B1F"/>
    <w:rsid w:val="002C71A3"/>
    <w:rsid w:val="002C753F"/>
    <w:rsid w:val="002C78DC"/>
    <w:rsid w:val="002C7B19"/>
    <w:rsid w:val="002D05ED"/>
    <w:rsid w:val="002D08FC"/>
    <w:rsid w:val="002D0AAE"/>
    <w:rsid w:val="002D0D2D"/>
    <w:rsid w:val="002D0D5B"/>
    <w:rsid w:val="002D14CC"/>
    <w:rsid w:val="002D14D7"/>
    <w:rsid w:val="002D2082"/>
    <w:rsid w:val="002D31B3"/>
    <w:rsid w:val="002D3F8A"/>
    <w:rsid w:val="002D4070"/>
    <w:rsid w:val="002D4406"/>
    <w:rsid w:val="002D44A8"/>
    <w:rsid w:val="002D4CAD"/>
    <w:rsid w:val="002D539D"/>
    <w:rsid w:val="002D554F"/>
    <w:rsid w:val="002D5AAC"/>
    <w:rsid w:val="002D613E"/>
    <w:rsid w:val="002D6339"/>
    <w:rsid w:val="002D635E"/>
    <w:rsid w:val="002D6A89"/>
    <w:rsid w:val="002D6B4D"/>
    <w:rsid w:val="002D6D5D"/>
    <w:rsid w:val="002D7C00"/>
    <w:rsid w:val="002E0092"/>
    <w:rsid w:val="002E0636"/>
    <w:rsid w:val="002E196B"/>
    <w:rsid w:val="002E2102"/>
    <w:rsid w:val="002E218D"/>
    <w:rsid w:val="002E246C"/>
    <w:rsid w:val="002E2BD3"/>
    <w:rsid w:val="002E3470"/>
    <w:rsid w:val="002E35A4"/>
    <w:rsid w:val="002E4032"/>
    <w:rsid w:val="002E4C3B"/>
    <w:rsid w:val="002E4CF1"/>
    <w:rsid w:val="002E696C"/>
    <w:rsid w:val="002E748D"/>
    <w:rsid w:val="002E75DB"/>
    <w:rsid w:val="002E75F9"/>
    <w:rsid w:val="002E7860"/>
    <w:rsid w:val="002F07E4"/>
    <w:rsid w:val="002F0AD7"/>
    <w:rsid w:val="002F12DD"/>
    <w:rsid w:val="002F1341"/>
    <w:rsid w:val="002F1522"/>
    <w:rsid w:val="002F1C1C"/>
    <w:rsid w:val="002F1E3D"/>
    <w:rsid w:val="002F20F5"/>
    <w:rsid w:val="002F265A"/>
    <w:rsid w:val="002F2EE6"/>
    <w:rsid w:val="002F32C9"/>
    <w:rsid w:val="002F3E75"/>
    <w:rsid w:val="002F3F02"/>
    <w:rsid w:val="002F4113"/>
    <w:rsid w:val="002F4F0F"/>
    <w:rsid w:val="002F4F3D"/>
    <w:rsid w:val="002F5CED"/>
    <w:rsid w:val="002F66C7"/>
    <w:rsid w:val="002F6779"/>
    <w:rsid w:val="002F6E8E"/>
    <w:rsid w:val="002F74A9"/>
    <w:rsid w:val="002F79EA"/>
    <w:rsid w:val="002F7CD1"/>
    <w:rsid w:val="00300281"/>
    <w:rsid w:val="003005F4"/>
    <w:rsid w:val="00300916"/>
    <w:rsid w:val="003009BE"/>
    <w:rsid w:val="003019A7"/>
    <w:rsid w:val="00301EEB"/>
    <w:rsid w:val="00301F54"/>
    <w:rsid w:val="003027E9"/>
    <w:rsid w:val="003038E4"/>
    <w:rsid w:val="00304715"/>
    <w:rsid w:val="00304D27"/>
    <w:rsid w:val="00304E3B"/>
    <w:rsid w:val="00305042"/>
    <w:rsid w:val="00305BDC"/>
    <w:rsid w:val="00305EAC"/>
    <w:rsid w:val="0030652F"/>
    <w:rsid w:val="003065FB"/>
    <w:rsid w:val="00307715"/>
    <w:rsid w:val="003078F7"/>
    <w:rsid w:val="00307E71"/>
    <w:rsid w:val="00310258"/>
    <w:rsid w:val="0031052F"/>
    <w:rsid w:val="00310CA8"/>
    <w:rsid w:val="00311D04"/>
    <w:rsid w:val="00311D6C"/>
    <w:rsid w:val="00312614"/>
    <w:rsid w:val="003127C2"/>
    <w:rsid w:val="00313D75"/>
    <w:rsid w:val="00314FBA"/>
    <w:rsid w:val="003152F6"/>
    <w:rsid w:val="003156E3"/>
    <w:rsid w:val="00315857"/>
    <w:rsid w:val="00315AAE"/>
    <w:rsid w:val="00315C4A"/>
    <w:rsid w:val="00315CB7"/>
    <w:rsid w:val="0031602B"/>
    <w:rsid w:val="00316618"/>
    <w:rsid w:val="00316958"/>
    <w:rsid w:val="00317663"/>
    <w:rsid w:val="0031784C"/>
    <w:rsid w:val="00321328"/>
    <w:rsid w:val="00321519"/>
    <w:rsid w:val="00321721"/>
    <w:rsid w:val="00321CC9"/>
    <w:rsid w:val="003220BE"/>
    <w:rsid w:val="0032225F"/>
    <w:rsid w:val="00322C22"/>
    <w:rsid w:val="003234FC"/>
    <w:rsid w:val="003239DB"/>
    <w:rsid w:val="00323BC2"/>
    <w:rsid w:val="00323FF6"/>
    <w:rsid w:val="00324243"/>
    <w:rsid w:val="0032490C"/>
    <w:rsid w:val="003249D6"/>
    <w:rsid w:val="00324C3F"/>
    <w:rsid w:val="00324FC9"/>
    <w:rsid w:val="003256B1"/>
    <w:rsid w:val="003257A4"/>
    <w:rsid w:val="003260C0"/>
    <w:rsid w:val="003266DB"/>
    <w:rsid w:val="0032693C"/>
    <w:rsid w:val="00326F8A"/>
    <w:rsid w:val="00327094"/>
    <w:rsid w:val="0032710C"/>
    <w:rsid w:val="00330316"/>
    <w:rsid w:val="003310E8"/>
    <w:rsid w:val="003313B5"/>
    <w:rsid w:val="003318B0"/>
    <w:rsid w:val="00331A43"/>
    <w:rsid w:val="0033222C"/>
    <w:rsid w:val="00332687"/>
    <w:rsid w:val="003328AE"/>
    <w:rsid w:val="00332EE8"/>
    <w:rsid w:val="0033377E"/>
    <w:rsid w:val="00333F84"/>
    <w:rsid w:val="00334BC2"/>
    <w:rsid w:val="00334D63"/>
    <w:rsid w:val="00334F6E"/>
    <w:rsid w:val="00336845"/>
    <w:rsid w:val="00337039"/>
    <w:rsid w:val="00337673"/>
    <w:rsid w:val="0033788E"/>
    <w:rsid w:val="003378B0"/>
    <w:rsid w:val="00337A2F"/>
    <w:rsid w:val="00337F41"/>
    <w:rsid w:val="003413E2"/>
    <w:rsid w:val="003423C5"/>
    <w:rsid w:val="00342F4D"/>
    <w:rsid w:val="00343C4A"/>
    <w:rsid w:val="00343DAC"/>
    <w:rsid w:val="00343DCA"/>
    <w:rsid w:val="00344020"/>
    <w:rsid w:val="00344D55"/>
    <w:rsid w:val="00344FC6"/>
    <w:rsid w:val="0034597E"/>
    <w:rsid w:val="00345F40"/>
    <w:rsid w:val="00345F6E"/>
    <w:rsid w:val="00345FA5"/>
    <w:rsid w:val="00346377"/>
    <w:rsid w:val="003467E0"/>
    <w:rsid w:val="00347156"/>
    <w:rsid w:val="0034723B"/>
    <w:rsid w:val="00347949"/>
    <w:rsid w:val="00347B88"/>
    <w:rsid w:val="00347C6E"/>
    <w:rsid w:val="00350159"/>
    <w:rsid w:val="003503AA"/>
    <w:rsid w:val="003512A6"/>
    <w:rsid w:val="00351514"/>
    <w:rsid w:val="003518C2"/>
    <w:rsid w:val="0035199D"/>
    <w:rsid w:val="00351B9D"/>
    <w:rsid w:val="00351C5D"/>
    <w:rsid w:val="00352664"/>
    <w:rsid w:val="00352B8C"/>
    <w:rsid w:val="00352BF3"/>
    <w:rsid w:val="00352FC3"/>
    <w:rsid w:val="003534A4"/>
    <w:rsid w:val="00353BA7"/>
    <w:rsid w:val="0035442D"/>
    <w:rsid w:val="0035496B"/>
    <w:rsid w:val="00355149"/>
    <w:rsid w:val="00356B40"/>
    <w:rsid w:val="00356E61"/>
    <w:rsid w:val="00357208"/>
    <w:rsid w:val="0035781D"/>
    <w:rsid w:val="00357E28"/>
    <w:rsid w:val="00361227"/>
    <w:rsid w:val="003640B3"/>
    <w:rsid w:val="00364A23"/>
    <w:rsid w:val="00364A42"/>
    <w:rsid w:val="00364EED"/>
    <w:rsid w:val="00365051"/>
    <w:rsid w:val="00366143"/>
    <w:rsid w:val="00366834"/>
    <w:rsid w:val="003674BB"/>
    <w:rsid w:val="003676B1"/>
    <w:rsid w:val="0037064F"/>
    <w:rsid w:val="00370A74"/>
    <w:rsid w:val="00371221"/>
    <w:rsid w:val="003712A7"/>
    <w:rsid w:val="00371524"/>
    <w:rsid w:val="00372216"/>
    <w:rsid w:val="0037293D"/>
    <w:rsid w:val="00372A06"/>
    <w:rsid w:val="003732AE"/>
    <w:rsid w:val="003736A1"/>
    <w:rsid w:val="00373949"/>
    <w:rsid w:val="00373955"/>
    <w:rsid w:val="00373ACE"/>
    <w:rsid w:val="00373DC6"/>
    <w:rsid w:val="00375DF6"/>
    <w:rsid w:val="0037609B"/>
    <w:rsid w:val="00376883"/>
    <w:rsid w:val="00376DC9"/>
    <w:rsid w:val="0037762E"/>
    <w:rsid w:val="00377BA9"/>
    <w:rsid w:val="00377D14"/>
    <w:rsid w:val="0038027D"/>
    <w:rsid w:val="003806B8"/>
    <w:rsid w:val="003816C0"/>
    <w:rsid w:val="0038192B"/>
    <w:rsid w:val="00381F4B"/>
    <w:rsid w:val="00382CE4"/>
    <w:rsid w:val="00383AAC"/>
    <w:rsid w:val="00384FB6"/>
    <w:rsid w:val="003857F7"/>
    <w:rsid w:val="003861CF"/>
    <w:rsid w:val="003872C3"/>
    <w:rsid w:val="003902AA"/>
    <w:rsid w:val="00390784"/>
    <w:rsid w:val="00391CF2"/>
    <w:rsid w:val="00394405"/>
    <w:rsid w:val="00394717"/>
    <w:rsid w:val="00394EF0"/>
    <w:rsid w:val="00395F38"/>
    <w:rsid w:val="003968B3"/>
    <w:rsid w:val="00396C3B"/>
    <w:rsid w:val="00396F07"/>
    <w:rsid w:val="00397592"/>
    <w:rsid w:val="003A0826"/>
    <w:rsid w:val="003A1755"/>
    <w:rsid w:val="003A19A8"/>
    <w:rsid w:val="003A23DE"/>
    <w:rsid w:val="003A2638"/>
    <w:rsid w:val="003A2808"/>
    <w:rsid w:val="003A3BE5"/>
    <w:rsid w:val="003A4016"/>
    <w:rsid w:val="003A4273"/>
    <w:rsid w:val="003A42B5"/>
    <w:rsid w:val="003A46BB"/>
    <w:rsid w:val="003A5298"/>
    <w:rsid w:val="003A5D49"/>
    <w:rsid w:val="003A5FF8"/>
    <w:rsid w:val="003A7228"/>
    <w:rsid w:val="003A745D"/>
    <w:rsid w:val="003A75B4"/>
    <w:rsid w:val="003A7D04"/>
    <w:rsid w:val="003A7D94"/>
    <w:rsid w:val="003B0373"/>
    <w:rsid w:val="003B0656"/>
    <w:rsid w:val="003B19DC"/>
    <w:rsid w:val="003B1F56"/>
    <w:rsid w:val="003B2550"/>
    <w:rsid w:val="003B2993"/>
    <w:rsid w:val="003B30D5"/>
    <w:rsid w:val="003B39D8"/>
    <w:rsid w:val="003B3B10"/>
    <w:rsid w:val="003B45C9"/>
    <w:rsid w:val="003B4933"/>
    <w:rsid w:val="003B5299"/>
    <w:rsid w:val="003B54AC"/>
    <w:rsid w:val="003B6A31"/>
    <w:rsid w:val="003B7385"/>
    <w:rsid w:val="003B7A9C"/>
    <w:rsid w:val="003C05B4"/>
    <w:rsid w:val="003C079F"/>
    <w:rsid w:val="003C0E31"/>
    <w:rsid w:val="003C11E3"/>
    <w:rsid w:val="003C13A3"/>
    <w:rsid w:val="003C15E2"/>
    <w:rsid w:val="003C1601"/>
    <w:rsid w:val="003C1914"/>
    <w:rsid w:val="003C1A4D"/>
    <w:rsid w:val="003C1A9E"/>
    <w:rsid w:val="003C21D8"/>
    <w:rsid w:val="003C3199"/>
    <w:rsid w:val="003C4496"/>
    <w:rsid w:val="003C48F6"/>
    <w:rsid w:val="003C4EA3"/>
    <w:rsid w:val="003C4F51"/>
    <w:rsid w:val="003C4FD2"/>
    <w:rsid w:val="003C5184"/>
    <w:rsid w:val="003C573D"/>
    <w:rsid w:val="003C587D"/>
    <w:rsid w:val="003C6088"/>
    <w:rsid w:val="003C60C4"/>
    <w:rsid w:val="003C63D9"/>
    <w:rsid w:val="003C650B"/>
    <w:rsid w:val="003C654C"/>
    <w:rsid w:val="003C68EF"/>
    <w:rsid w:val="003C7E0D"/>
    <w:rsid w:val="003D0BAF"/>
    <w:rsid w:val="003D121E"/>
    <w:rsid w:val="003D1584"/>
    <w:rsid w:val="003D2377"/>
    <w:rsid w:val="003D2405"/>
    <w:rsid w:val="003D2E86"/>
    <w:rsid w:val="003D368F"/>
    <w:rsid w:val="003D3917"/>
    <w:rsid w:val="003D3FB2"/>
    <w:rsid w:val="003D402B"/>
    <w:rsid w:val="003D4762"/>
    <w:rsid w:val="003D5184"/>
    <w:rsid w:val="003D51F3"/>
    <w:rsid w:val="003D5528"/>
    <w:rsid w:val="003D5921"/>
    <w:rsid w:val="003D5964"/>
    <w:rsid w:val="003D598D"/>
    <w:rsid w:val="003D5E86"/>
    <w:rsid w:val="003D6570"/>
    <w:rsid w:val="003D659D"/>
    <w:rsid w:val="003D7106"/>
    <w:rsid w:val="003D725A"/>
    <w:rsid w:val="003D7CC7"/>
    <w:rsid w:val="003D7D8A"/>
    <w:rsid w:val="003E05CF"/>
    <w:rsid w:val="003E08D7"/>
    <w:rsid w:val="003E22F7"/>
    <w:rsid w:val="003E2575"/>
    <w:rsid w:val="003E267D"/>
    <w:rsid w:val="003E289B"/>
    <w:rsid w:val="003E2E6B"/>
    <w:rsid w:val="003E4BA9"/>
    <w:rsid w:val="003E51A3"/>
    <w:rsid w:val="003E583D"/>
    <w:rsid w:val="003E588A"/>
    <w:rsid w:val="003E5ACB"/>
    <w:rsid w:val="003E5AF9"/>
    <w:rsid w:val="003E5BD0"/>
    <w:rsid w:val="003E5FDB"/>
    <w:rsid w:val="003E622E"/>
    <w:rsid w:val="003E6455"/>
    <w:rsid w:val="003E72C3"/>
    <w:rsid w:val="003E7E0C"/>
    <w:rsid w:val="003F047F"/>
    <w:rsid w:val="003F0512"/>
    <w:rsid w:val="003F08C9"/>
    <w:rsid w:val="003F09C9"/>
    <w:rsid w:val="003F0A0B"/>
    <w:rsid w:val="003F0C53"/>
    <w:rsid w:val="003F0E29"/>
    <w:rsid w:val="003F122E"/>
    <w:rsid w:val="003F15BE"/>
    <w:rsid w:val="003F182B"/>
    <w:rsid w:val="003F1B3D"/>
    <w:rsid w:val="003F1B80"/>
    <w:rsid w:val="003F1D12"/>
    <w:rsid w:val="003F2188"/>
    <w:rsid w:val="003F2F12"/>
    <w:rsid w:val="003F375F"/>
    <w:rsid w:val="003F3972"/>
    <w:rsid w:val="003F3AB6"/>
    <w:rsid w:val="003F3F15"/>
    <w:rsid w:val="003F4163"/>
    <w:rsid w:val="003F47B9"/>
    <w:rsid w:val="003F51FF"/>
    <w:rsid w:val="003F58EE"/>
    <w:rsid w:val="003F5B0D"/>
    <w:rsid w:val="003F634A"/>
    <w:rsid w:val="003F7424"/>
    <w:rsid w:val="003F77F9"/>
    <w:rsid w:val="003F79BC"/>
    <w:rsid w:val="003F7FEA"/>
    <w:rsid w:val="004006BD"/>
    <w:rsid w:val="0040074E"/>
    <w:rsid w:val="0040171A"/>
    <w:rsid w:val="0040195E"/>
    <w:rsid w:val="00403272"/>
    <w:rsid w:val="00403497"/>
    <w:rsid w:val="004034D9"/>
    <w:rsid w:val="00403601"/>
    <w:rsid w:val="004038AD"/>
    <w:rsid w:val="00403D29"/>
    <w:rsid w:val="00403FB4"/>
    <w:rsid w:val="004040E9"/>
    <w:rsid w:val="00404F40"/>
    <w:rsid w:val="00405952"/>
    <w:rsid w:val="00405AB3"/>
    <w:rsid w:val="004060C8"/>
    <w:rsid w:val="00406363"/>
    <w:rsid w:val="00406757"/>
    <w:rsid w:val="00406EA0"/>
    <w:rsid w:val="004078D8"/>
    <w:rsid w:val="00407D8A"/>
    <w:rsid w:val="004102AE"/>
    <w:rsid w:val="00410527"/>
    <w:rsid w:val="004106E1"/>
    <w:rsid w:val="0041077D"/>
    <w:rsid w:val="00410AAA"/>
    <w:rsid w:val="00410D6B"/>
    <w:rsid w:val="00412375"/>
    <w:rsid w:val="00412640"/>
    <w:rsid w:val="004127A8"/>
    <w:rsid w:val="00412879"/>
    <w:rsid w:val="00412FBA"/>
    <w:rsid w:val="00413C98"/>
    <w:rsid w:val="0041404E"/>
    <w:rsid w:val="00414995"/>
    <w:rsid w:val="004163D2"/>
    <w:rsid w:val="00416B79"/>
    <w:rsid w:val="00416D60"/>
    <w:rsid w:val="00416E58"/>
    <w:rsid w:val="00417222"/>
    <w:rsid w:val="004176DD"/>
    <w:rsid w:val="00417B88"/>
    <w:rsid w:val="00420911"/>
    <w:rsid w:val="00420D58"/>
    <w:rsid w:val="00421078"/>
    <w:rsid w:val="00421CEC"/>
    <w:rsid w:val="004220A3"/>
    <w:rsid w:val="0042295C"/>
    <w:rsid w:val="00422ABA"/>
    <w:rsid w:val="0042310B"/>
    <w:rsid w:val="004233F4"/>
    <w:rsid w:val="004234CB"/>
    <w:rsid w:val="004235B9"/>
    <w:rsid w:val="004238EF"/>
    <w:rsid w:val="00423A79"/>
    <w:rsid w:val="00423B2E"/>
    <w:rsid w:val="00424148"/>
    <w:rsid w:val="00424AFC"/>
    <w:rsid w:val="00425009"/>
    <w:rsid w:val="0042576F"/>
    <w:rsid w:val="00425ED1"/>
    <w:rsid w:val="0042669F"/>
    <w:rsid w:val="00426A4A"/>
    <w:rsid w:val="00427C36"/>
    <w:rsid w:val="004305C6"/>
    <w:rsid w:val="004308D5"/>
    <w:rsid w:val="00430EDE"/>
    <w:rsid w:val="00431468"/>
    <w:rsid w:val="004314BE"/>
    <w:rsid w:val="004315D9"/>
    <w:rsid w:val="00431DA1"/>
    <w:rsid w:val="00432D4E"/>
    <w:rsid w:val="00433B82"/>
    <w:rsid w:val="00433FBA"/>
    <w:rsid w:val="00434C1A"/>
    <w:rsid w:val="00434F27"/>
    <w:rsid w:val="00435754"/>
    <w:rsid w:val="0043579E"/>
    <w:rsid w:val="00435C45"/>
    <w:rsid w:val="00435EE5"/>
    <w:rsid w:val="00436129"/>
    <w:rsid w:val="00436414"/>
    <w:rsid w:val="00436872"/>
    <w:rsid w:val="00436BF9"/>
    <w:rsid w:val="00436F52"/>
    <w:rsid w:val="004373C8"/>
    <w:rsid w:val="00437C26"/>
    <w:rsid w:val="004407E2"/>
    <w:rsid w:val="0044092B"/>
    <w:rsid w:val="00440FAD"/>
    <w:rsid w:val="004417F4"/>
    <w:rsid w:val="00442129"/>
    <w:rsid w:val="004421CD"/>
    <w:rsid w:val="004427B5"/>
    <w:rsid w:val="004429FB"/>
    <w:rsid w:val="00442F66"/>
    <w:rsid w:val="00443BED"/>
    <w:rsid w:val="00443DE9"/>
    <w:rsid w:val="00443F81"/>
    <w:rsid w:val="0044502B"/>
    <w:rsid w:val="00445236"/>
    <w:rsid w:val="004454FD"/>
    <w:rsid w:val="004456DF"/>
    <w:rsid w:val="0044615D"/>
    <w:rsid w:val="0044629C"/>
    <w:rsid w:val="00447B56"/>
    <w:rsid w:val="00447C10"/>
    <w:rsid w:val="00450BC2"/>
    <w:rsid w:val="0045138C"/>
    <w:rsid w:val="0045141B"/>
    <w:rsid w:val="00451B1E"/>
    <w:rsid w:val="00452492"/>
    <w:rsid w:val="004527F0"/>
    <w:rsid w:val="0045291A"/>
    <w:rsid w:val="00453621"/>
    <w:rsid w:val="004539C0"/>
    <w:rsid w:val="00453D52"/>
    <w:rsid w:val="00454119"/>
    <w:rsid w:val="004545FD"/>
    <w:rsid w:val="004559FA"/>
    <w:rsid w:val="004561C3"/>
    <w:rsid w:val="00456325"/>
    <w:rsid w:val="00456444"/>
    <w:rsid w:val="00456C59"/>
    <w:rsid w:val="00456DBB"/>
    <w:rsid w:val="00456E57"/>
    <w:rsid w:val="00457167"/>
    <w:rsid w:val="004571F5"/>
    <w:rsid w:val="00457345"/>
    <w:rsid w:val="00457D53"/>
    <w:rsid w:val="00460753"/>
    <w:rsid w:val="004611A5"/>
    <w:rsid w:val="004619FD"/>
    <w:rsid w:val="00461DED"/>
    <w:rsid w:val="004629B5"/>
    <w:rsid w:val="00462C5F"/>
    <w:rsid w:val="004632E9"/>
    <w:rsid w:val="0046349B"/>
    <w:rsid w:val="00463635"/>
    <w:rsid w:val="0046455A"/>
    <w:rsid w:val="00464F28"/>
    <w:rsid w:val="004654A4"/>
    <w:rsid w:val="00465562"/>
    <w:rsid w:val="004657B4"/>
    <w:rsid w:val="00466332"/>
    <w:rsid w:val="00466CBA"/>
    <w:rsid w:val="00466CF1"/>
    <w:rsid w:val="00467735"/>
    <w:rsid w:val="004677E6"/>
    <w:rsid w:val="00467A6D"/>
    <w:rsid w:val="004700F0"/>
    <w:rsid w:val="00470309"/>
    <w:rsid w:val="00470B44"/>
    <w:rsid w:val="004721E8"/>
    <w:rsid w:val="004724C7"/>
    <w:rsid w:val="004725F3"/>
    <w:rsid w:val="00472654"/>
    <w:rsid w:val="00472D3B"/>
    <w:rsid w:val="00472E8D"/>
    <w:rsid w:val="004735C8"/>
    <w:rsid w:val="00473EDB"/>
    <w:rsid w:val="00475489"/>
    <w:rsid w:val="0047575D"/>
    <w:rsid w:val="00476865"/>
    <w:rsid w:val="004774BD"/>
    <w:rsid w:val="004774D7"/>
    <w:rsid w:val="004777E1"/>
    <w:rsid w:val="00477805"/>
    <w:rsid w:val="0047789E"/>
    <w:rsid w:val="004802B2"/>
    <w:rsid w:val="0048073F"/>
    <w:rsid w:val="004809C3"/>
    <w:rsid w:val="00480CAB"/>
    <w:rsid w:val="0048160A"/>
    <w:rsid w:val="00481A77"/>
    <w:rsid w:val="00482FC3"/>
    <w:rsid w:val="004830EB"/>
    <w:rsid w:val="00483248"/>
    <w:rsid w:val="00483841"/>
    <w:rsid w:val="00483C74"/>
    <w:rsid w:val="00484398"/>
    <w:rsid w:val="00484551"/>
    <w:rsid w:val="00484767"/>
    <w:rsid w:val="00484905"/>
    <w:rsid w:val="00484EFF"/>
    <w:rsid w:val="004854CE"/>
    <w:rsid w:val="00485690"/>
    <w:rsid w:val="00485B84"/>
    <w:rsid w:val="00486FAF"/>
    <w:rsid w:val="0048714C"/>
    <w:rsid w:val="0049097C"/>
    <w:rsid w:val="00490E04"/>
    <w:rsid w:val="0049120B"/>
    <w:rsid w:val="00491498"/>
    <w:rsid w:val="00491802"/>
    <w:rsid w:val="00491E7C"/>
    <w:rsid w:val="00492A32"/>
    <w:rsid w:val="00492BC8"/>
    <w:rsid w:val="00492DEE"/>
    <w:rsid w:val="00492E20"/>
    <w:rsid w:val="004930E7"/>
    <w:rsid w:val="004938F8"/>
    <w:rsid w:val="00493EFB"/>
    <w:rsid w:val="00493F8B"/>
    <w:rsid w:val="00494506"/>
    <w:rsid w:val="004948E4"/>
    <w:rsid w:val="00494FF9"/>
    <w:rsid w:val="0049659E"/>
    <w:rsid w:val="0049684A"/>
    <w:rsid w:val="00496C76"/>
    <w:rsid w:val="00496E57"/>
    <w:rsid w:val="004973A4"/>
    <w:rsid w:val="00497EDC"/>
    <w:rsid w:val="004A09A4"/>
    <w:rsid w:val="004A1B6C"/>
    <w:rsid w:val="004A1DA2"/>
    <w:rsid w:val="004A1FC5"/>
    <w:rsid w:val="004A2260"/>
    <w:rsid w:val="004A23E6"/>
    <w:rsid w:val="004A2484"/>
    <w:rsid w:val="004A2A4F"/>
    <w:rsid w:val="004A3F7D"/>
    <w:rsid w:val="004A4269"/>
    <w:rsid w:val="004A4362"/>
    <w:rsid w:val="004A44B7"/>
    <w:rsid w:val="004A4A1F"/>
    <w:rsid w:val="004A5647"/>
    <w:rsid w:val="004A59A4"/>
    <w:rsid w:val="004A6239"/>
    <w:rsid w:val="004A6AAA"/>
    <w:rsid w:val="004A6BA2"/>
    <w:rsid w:val="004A79A0"/>
    <w:rsid w:val="004A7BDF"/>
    <w:rsid w:val="004A7CEB"/>
    <w:rsid w:val="004A7DB8"/>
    <w:rsid w:val="004B0BD4"/>
    <w:rsid w:val="004B0D84"/>
    <w:rsid w:val="004B1BFB"/>
    <w:rsid w:val="004B1C22"/>
    <w:rsid w:val="004B2BB8"/>
    <w:rsid w:val="004B2C30"/>
    <w:rsid w:val="004B31B2"/>
    <w:rsid w:val="004B3512"/>
    <w:rsid w:val="004B4978"/>
    <w:rsid w:val="004B4BD9"/>
    <w:rsid w:val="004B4D6E"/>
    <w:rsid w:val="004B5F1B"/>
    <w:rsid w:val="004B6943"/>
    <w:rsid w:val="004C0046"/>
    <w:rsid w:val="004C00EE"/>
    <w:rsid w:val="004C1014"/>
    <w:rsid w:val="004C1270"/>
    <w:rsid w:val="004C180A"/>
    <w:rsid w:val="004C247F"/>
    <w:rsid w:val="004C265D"/>
    <w:rsid w:val="004C29D1"/>
    <w:rsid w:val="004C2AC3"/>
    <w:rsid w:val="004C3CD7"/>
    <w:rsid w:val="004C3E1F"/>
    <w:rsid w:val="004C43FE"/>
    <w:rsid w:val="004C4A58"/>
    <w:rsid w:val="004C522B"/>
    <w:rsid w:val="004C5420"/>
    <w:rsid w:val="004C64C0"/>
    <w:rsid w:val="004C6551"/>
    <w:rsid w:val="004C67BA"/>
    <w:rsid w:val="004C6AD8"/>
    <w:rsid w:val="004C6D52"/>
    <w:rsid w:val="004C70AB"/>
    <w:rsid w:val="004C77B8"/>
    <w:rsid w:val="004C79ED"/>
    <w:rsid w:val="004C7BA0"/>
    <w:rsid w:val="004C7E35"/>
    <w:rsid w:val="004D04CD"/>
    <w:rsid w:val="004D0675"/>
    <w:rsid w:val="004D0997"/>
    <w:rsid w:val="004D0E85"/>
    <w:rsid w:val="004D0EAE"/>
    <w:rsid w:val="004D0F8A"/>
    <w:rsid w:val="004D11B3"/>
    <w:rsid w:val="004D1396"/>
    <w:rsid w:val="004D160C"/>
    <w:rsid w:val="004D16F1"/>
    <w:rsid w:val="004D1B0F"/>
    <w:rsid w:val="004D1C19"/>
    <w:rsid w:val="004D2F80"/>
    <w:rsid w:val="004D33EE"/>
    <w:rsid w:val="004D3686"/>
    <w:rsid w:val="004D390A"/>
    <w:rsid w:val="004D4552"/>
    <w:rsid w:val="004D50F7"/>
    <w:rsid w:val="004D51E5"/>
    <w:rsid w:val="004D57B7"/>
    <w:rsid w:val="004D57C6"/>
    <w:rsid w:val="004D597C"/>
    <w:rsid w:val="004D62DF"/>
    <w:rsid w:val="004D6352"/>
    <w:rsid w:val="004D65F4"/>
    <w:rsid w:val="004D660C"/>
    <w:rsid w:val="004D6BF1"/>
    <w:rsid w:val="004D6CFB"/>
    <w:rsid w:val="004D7990"/>
    <w:rsid w:val="004E06E8"/>
    <w:rsid w:val="004E0724"/>
    <w:rsid w:val="004E0ABD"/>
    <w:rsid w:val="004E0DDE"/>
    <w:rsid w:val="004E15EC"/>
    <w:rsid w:val="004E178D"/>
    <w:rsid w:val="004E1C73"/>
    <w:rsid w:val="004E1D18"/>
    <w:rsid w:val="004E23ED"/>
    <w:rsid w:val="004E33E5"/>
    <w:rsid w:val="004E42BF"/>
    <w:rsid w:val="004E459C"/>
    <w:rsid w:val="004E48AE"/>
    <w:rsid w:val="004E55D4"/>
    <w:rsid w:val="004E684B"/>
    <w:rsid w:val="004E6F52"/>
    <w:rsid w:val="004E70EB"/>
    <w:rsid w:val="004E76BC"/>
    <w:rsid w:val="004F01E4"/>
    <w:rsid w:val="004F088D"/>
    <w:rsid w:val="004F0991"/>
    <w:rsid w:val="004F0D10"/>
    <w:rsid w:val="004F11F5"/>
    <w:rsid w:val="004F1637"/>
    <w:rsid w:val="004F214A"/>
    <w:rsid w:val="004F2480"/>
    <w:rsid w:val="004F266E"/>
    <w:rsid w:val="004F382C"/>
    <w:rsid w:val="004F3951"/>
    <w:rsid w:val="004F3AA9"/>
    <w:rsid w:val="004F3B32"/>
    <w:rsid w:val="004F42E7"/>
    <w:rsid w:val="004F4376"/>
    <w:rsid w:val="004F4CDB"/>
    <w:rsid w:val="004F4ED8"/>
    <w:rsid w:val="004F59DE"/>
    <w:rsid w:val="004F63F9"/>
    <w:rsid w:val="004F6C6B"/>
    <w:rsid w:val="004F6DE8"/>
    <w:rsid w:val="004F6EF5"/>
    <w:rsid w:val="004F710D"/>
    <w:rsid w:val="004F79E5"/>
    <w:rsid w:val="005005C0"/>
    <w:rsid w:val="00500C5A"/>
    <w:rsid w:val="00501295"/>
    <w:rsid w:val="00501A5F"/>
    <w:rsid w:val="00501AA0"/>
    <w:rsid w:val="00502070"/>
    <w:rsid w:val="0050242A"/>
    <w:rsid w:val="00502434"/>
    <w:rsid w:val="00502692"/>
    <w:rsid w:val="0050292D"/>
    <w:rsid w:val="00502D2A"/>
    <w:rsid w:val="00503231"/>
    <w:rsid w:val="005036C0"/>
    <w:rsid w:val="00504408"/>
    <w:rsid w:val="00505AE7"/>
    <w:rsid w:val="005066C4"/>
    <w:rsid w:val="005067AB"/>
    <w:rsid w:val="00506918"/>
    <w:rsid w:val="00506AC7"/>
    <w:rsid w:val="00506FCA"/>
    <w:rsid w:val="00507A6D"/>
    <w:rsid w:val="00507E02"/>
    <w:rsid w:val="00507E5E"/>
    <w:rsid w:val="00510B77"/>
    <w:rsid w:val="00511603"/>
    <w:rsid w:val="00511CBE"/>
    <w:rsid w:val="00512608"/>
    <w:rsid w:val="00512AE6"/>
    <w:rsid w:val="00512C65"/>
    <w:rsid w:val="0051331E"/>
    <w:rsid w:val="0051335A"/>
    <w:rsid w:val="00513EE3"/>
    <w:rsid w:val="00513F64"/>
    <w:rsid w:val="00514032"/>
    <w:rsid w:val="0051412F"/>
    <w:rsid w:val="00514537"/>
    <w:rsid w:val="00514BA6"/>
    <w:rsid w:val="00515301"/>
    <w:rsid w:val="005153EA"/>
    <w:rsid w:val="00515817"/>
    <w:rsid w:val="005159F1"/>
    <w:rsid w:val="00515B5C"/>
    <w:rsid w:val="00516991"/>
    <w:rsid w:val="0051750B"/>
    <w:rsid w:val="0051788E"/>
    <w:rsid w:val="00520877"/>
    <w:rsid w:val="00520CAF"/>
    <w:rsid w:val="005212A8"/>
    <w:rsid w:val="0052165D"/>
    <w:rsid w:val="00521720"/>
    <w:rsid w:val="00521DCB"/>
    <w:rsid w:val="00521EF0"/>
    <w:rsid w:val="00521F07"/>
    <w:rsid w:val="005226A3"/>
    <w:rsid w:val="00522B00"/>
    <w:rsid w:val="0052364D"/>
    <w:rsid w:val="00523A3B"/>
    <w:rsid w:val="00523B1E"/>
    <w:rsid w:val="00523C7E"/>
    <w:rsid w:val="00523E37"/>
    <w:rsid w:val="0052412C"/>
    <w:rsid w:val="005245DF"/>
    <w:rsid w:val="00525B0B"/>
    <w:rsid w:val="00525F32"/>
    <w:rsid w:val="005261A7"/>
    <w:rsid w:val="00530A02"/>
    <w:rsid w:val="00530A0B"/>
    <w:rsid w:val="0053261F"/>
    <w:rsid w:val="00532736"/>
    <w:rsid w:val="00533604"/>
    <w:rsid w:val="00533DAD"/>
    <w:rsid w:val="00534526"/>
    <w:rsid w:val="00534A5C"/>
    <w:rsid w:val="00534E68"/>
    <w:rsid w:val="005356AC"/>
    <w:rsid w:val="005357E8"/>
    <w:rsid w:val="0053597F"/>
    <w:rsid w:val="00535FF7"/>
    <w:rsid w:val="005362E5"/>
    <w:rsid w:val="005366A4"/>
    <w:rsid w:val="005368B8"/>
    <w:rsid w:val="005369E0"/>
    <w:rsid w:val="005376FC"/>
    <w:rsid w:val="005402BF"/>
    <w:rsid w:val="00540C3A"/>
    <w:rsid w:val="0054113A"/>
    <w:rsid w:val="005418B8"/>
    <w:rsid w:val="00542666"/>
    <w:rsid w:val="00542736"/>
    <w:rsid w:val="005428C3"/>
    <w:rsid w:val="00542DCA"/>
    <w:rsid w:val="005432DB"/>
    <w:rsid w:val="00543407"/>
    <w:rsid w:val="00543A51"/>
    <w:rsid w:val="005448E4"/>
    <w:rsid w:val="005450DF"/>
    <w:rsid w:val="00545C7E"/>
    <w:rsid w:val="00545D1D"/>
    <w:rsid w:val="0054680E"/>
    <w:rsid w:val="00547743"/>
    <w:rsid w:val="00547C31"/>
    <w:rsid w:val="00547DE5"/>
    <w:rsid w:val="00547F34"/>
    <w:rsid w:val="005503F2"/>
    <w:rsid w:val="00550D97"/>
    <w:rsid w:val="00550DD1"/>
    <w:rsid w:val="00550E7A"/>
    <w:rsid w:val="005517E8"/>
    <w:rsid w:val="00551946"/>
    <w:rsid w:val="00551BEC"/>
    <w:rsid w:val="00551D71"/>
    <w:rsid w:val="00552CDD"/>
    <w:rsid w:val="005534A1"/>
    <w:rsid w:val="00553CE7"/>
    <w:rsid w:val="00553FD6"/>
    <w:rsid w:val="00554029"/>
    <w:rsid w:val="005549C1"/>
    <w:rsid w:val="00555946"/>
    <w:rsid w:val="00555A82"/>
    <w:rsid w:val="005562A6"/>
    <w:rsid w:val="005562CF"/>
    <w:rsid w:val="005568D6"/>
    <w:rsid w:val="005572B3"/>
    <w:rsid w:val="00557478"/>
    <w:rsid w:val="0056073E"/>
    <w:rsid w:val="0056097D"/>
    <w:rsid w:val="0056168E"/>
    <w:rsid w:val="00561B90"/>
    <w:rsid w:val="005635DE"/>
    <w:rsid w:val="005640D3"/>
    <w:rsid w:val="005645F5"/>
    <w:rsid w:val="00564F36"/>
    <w:rsid w:val="00564F45"/>
    <w:rsid w:val="00565048"/>
    <w:rsid w:val="005658E1"/>
    <w:rsid w:val="00565913"/>
    <w:rsid w:val="00565974"/>
    <w:rsid w:val="005661E9"/>
    <w:rsid w:val="0056642D"/>
    <w:rsid w:val="005665DF"/>
    <w:rsid w:val="00567883"/>
    <w:rsid w:val="00567BD7"/>
    <w:rsid w:val="00567D7F"/>
    <w:rsid w:val="005707BA"/>
    <w:rsid w:val="005707F5"/>
    <w:rsid w:val="00570810"/>
    <w:rsid w:val="00570BC9"/>
    <w:rsid w:val="005710F2"/>
    <w:rsid w:val="005712D3"/>
    <w:rsid w:val="00571827"/>
    <w:rsid w:val="00572031"/>
    <w:rsid w:val="00572424"/>
    <w:rsid w:val="00572A9A"/>
    <w:rsid w:val="00572D86"/>
    <w:rsid w:val="00572F08"/>
    <w:rsid w:val="005733A8"/>
    <w:rsid w:val="00573498"/>
    <w:rsid w:val="005743C8"/>
    <w:rsid w:val="00574E16"/>
    <w:rsid w:val="0057524A"/>
    <w:rsid w:val="00575270"/>
    <w:rsid w:val="00575A9F"/>
    <w:rsid w:val="00576248"/>
    <w:rsid w:val="0057640D"/>
    <w:rsid w:val="00576678"/>
    <w:rsid w:val="005800A3"/>
    <w:rsid w:val="00580223"/>
    <w:rsid w:val="00580247"/>
    <w:rsid w:val="005805A9"/>
    <w:rsid w:val="00580A3B"/>
    <w:rsid w:val="00580BE2"/>
    <w:rsid w:val="0058147C"/>
    <w:rsid w:val="0058153E"/>
    <w:rsid w:val="00581B4A"/>
    <w:rsid w:val="00581CC3"/>
    <w:rsid w:val="0058246F"/>
    <w:rsid w:val="005826B3"/>
    <w:rsid w:val="00582E19"/>
    <w:rsid w:val="00583308"/>
    <w:rsid w:val="00583656"/>
    <w:rsid w:val="005849BE"/>
    <w:rsid w:val="00584A6C"/>
    <w:rsid w:val="00585174"/>
    <w:rsid w:val="00585BC6"/>
    <w:rsid w:val="005860CA"/>
    <w:rsid w:val="0058635C"/>
    <w:rsid w:val="005875C8"/>
    <w:rsid w:val="0058776C"/>
    <w:rsid w:val="005878C0"/>
    <w:rsid w:val="00587E86"/>
    <w:rsid w:val="0059048A"/>
    <w:rsid w:val="00590551"/>
    <w:rsid w:val="0059096F"/>
    <w:rsid w:val="00590DE7"/>
    <w:rsid w:val="00590E12"/>
    <w:rsid w:val="00590F73"/>
    <w:rsid w:val="0059144D"/>
    <w:rsid w:val="005919F4"/>
    <w:rsid w:val="005919FD"/>
    <w:rsid w:val="00591A16"/>
    <w:rsid w:val="00591A29"/>
    <w:rsid w:val="00591A89"/>
    <w:rsid w:val="00591D98"/>
    <w:rsid w:val="005922CD"/>
    <w:rsid w:val="00592706"/>
    <w:rsid w:val="005944A8"/>
    <w:rsid w:val="00594B0D"/>
    <w:rsid w:val="00594F7F"/>
    <w:rsid w:val="00595258"/>
    <w:rsid w:val="005954B1"/>
    <w:rsid w:val="00596056"/>
    <w:rsid w:val="005964B3"/>
    <w:rsid w:val="00596727"/>
    <w:rsid w:val="00596958"/>
    <w:rsid w:val="00596DC6"/>
    <w:rsid w:val="00597534"/>
    <w:rsid w:val="005978FF"/>
    <w:rsid w:val="00597A20"/>
    <w:rsid w:val="005A0834"/>
    <w:rsid w:val="005A0A5A"/>
    <w:rsid w:val="005A0B43"/>
    <w:rsid w:val="005A0DF8"/>
    <w:rsid w:val="005A0E6D"/>
    <w:rsid w:val="005A1040"/>
    <w:rsid w:val="005A1800"/>
    <w:rsid w:val="005A18BA"/>
    <w:rsid w:val="005A1A65"/>
    <w:rsid w:val="005A30A9"/>
    <w:rsid w:val="005A325E"/>
    <w:rsid w:val="005A4FC8"/>
    <w:rsid w:val="005A53BE"/>
    <w:rsid w:val="005A5859"/>
    <w:rsid w:val="005A586D"/>
    <w:rsid w:val="005A609E"/>
    <w:rsid w:val="005A6BB7"/>
    <w:rsid w:val="005A7342"/>
    <w:rsid w:val="005A774B"/>
    <w:rsid w:val="005B095E"/>
    <w:rsid w:val="005B1095"/>
    <w:rsid w:val="005B10F4"/>
    <w:rsid w:val="005B13FE"/>
    <w:rsid w:val="005B15A6"/>
    <w:rsid w:val="005B15E3"/>
    <w:rsid w:val="005B1CB7"/>
    <w:rsid w:val="005B24C7"/>
    <w:rsid w:val="005B2BEA"/>
    <w:rsid w:val="005B2C22"/>
    <w:rsid w:val="005B2F27"/>
    <w:rsid w:val="005B3075"/>
    <w:rsid w:val="005B3D00"/>
    <w:rsid w:val="005B3E1D"/>
    <w:rsid w:val="005B3FD6"/>
    <w:rsid w:val="005B41AA"/>
    <w:rsid w:val="005B4340"/>
    <w:rsid w:val="005B4454"/>
    <w:rsid w:val="005B4E5E"/>
    <w:rsid w:val="005B4F2C"/>
    <w:rsid w:val="005B5163"/>
    <w:rsid w:val="005B5790"/>
    <w:rsid w:val="005B5B3A"/>
    <w:rsid w:val="005B5CE7"/>
    <w:rsid w:val="005B5D62"/>
    <w:rsid w:val="005B61C5"/>
    <w:rsid w:val="005B6E90"/>
    <w:rsid w:val="005B7169"/>
    <w:rsid w:val="005B73D2"/>
    <w:rsid w:val="005B7557"/>
    <w:rsid w:val="005B7B9A"/>
    <w:rsid w:val="005B7C5A"/>
    <w:rsid w:val="005C006A"/>
    <w:rsid w:val="005C04C1"/>
    <w:rsid w:val="005C0A3D"/>
    <w:rsid w:val="005C0A6F"/>
    <w:rsid w:val="005C3D1A"/>
    <w:rsid w:val="005C3EEA"/>
    <w:rsid w:val="005C4B1A"/>
    <w:rsid w:val="005C4C80"/>
    <w:rsid w:val="005C4E35"/>
    <w:rsid w:val="005C4F97"/>
    <w:rsid w:val="005C55E6"/>
    <w:rsid w:val="005C5CB7"/>
    <w:rsid w:val="005C6156"/>
    <w:rsid w:val="005C640B"/>
    <w:rsid w:val="005C6FF8"/>
    <w:rsid w:val="005C72BA"/>
    <w:rsid w:val="005C7982"/>
    <w:rsid w:val="005C7CEA"/>
    <w:rsid w:val="005D0E62"/>
    <w:rsid w:val="005D0EAA"/>
    <w:rsid w:val="005D108D"/>
    <w:rsid w:val="005D199B"/>
    <w:rsid w:val="005D2945"/>
    <w:rsid w:val="005D29B1"/>
    <w:rsid w:val="005D30DA"/>
    <w:rsid w:val="005D35F4"/>
    <w:rsid w:val="005D37C1"/>
    <w:rsid w:val="005D398A"/>
    <w:rsid w:val="005D3B6F"/>
    <w:rsid w:val="005D4D29"/>
    <w:rsid w:val="005D4DA7"/>
    <w:rsid w:val="005D4FC4"/>
    <w:rsid w:val="005D5521"/>
    <w:rsid w:val="005D7680"/>
    <w:rsid w:val="005D7A11"/>
    <w:rsid w:val="005E0776"/>
    <w:rsid w:val="005E1429"/>
    <w:rsid w:val="005E1BCA"/>
    <w:rsid w:val="005E2374"/>
    <w:rsid w:val="005E2520"/>
    <w:rsid w:val="005E2F26"/>
    <w:rsid w:val="005E3183"/>
    <w:rsid w:val="005E38F1"/>
    <w:rsid w:val="005E4174"/>
    <w:rsid w:val="005E455B"/>
    <w:rsid w:val="005E482D"/>
    <w:rsid w:val="005E48B6"/>
    <w:rsid w:val="005E497F"/>
    <w:rsid w:val="005E49DE"/>
    <w:rsid w:val="005E4E2F"/>
    <w:rsid w:val="005E518A"/>
    <w:rsid w:val="005E54EF"/>
    <w:rsid w:val="005E6007"/>
    <w:rsid w:val="005E607D"/>
    <w:rsid w:val="005E6552"/>
    <w:rsid w:val="005E66F1"/>
    <w:rsid w:val="005E711D"/>
    <w:rsid w:val="005E78C9"/>
    <w:rsid w:val="005F15F5"/>
    <w:rsid w:val="005F2140"/>
    <w:rsid w:val="005F2BDC"/>
    <w:rsid w:val="005F3262"/>
    <w:rsid w:val="005F3C81"/>
    <w:rsid w:val="005F3D9D"/>
    <w:rsid w:val="005F3E4B"/>
    <w:rsid w:val="005F4039"/>
    <w:rsid w:val="005F4246"/>
    <w:rsid w:val="005F4AFE"/>
    <w:rsid w:val="005F4B65"/>
    <w:rsid w:val="005F4C06"/>
    <w:rsid w:val="005F55FA"/>
    <w:rsid w:val="005F57D0"/>
    <w:rsid w:val="005F5D95"/>
    <w:rsid w:val="005F5E1B"/>
    <w:rsid w:val="005F602F"/>
    <w:rsid w:val="005F60BE"/>
    <w:rsid w:val="005F6418"/>
    <w:rsid w:val="005F6620"/>
    <w:rsid w:val="005F6AB7"/>
    <w:rsid w:val="005F70AB"/>
    <w:rsid w:val="005F71D0"/>
    <w:rsid w:val="005F7AEC"/>
    <w:rsid w:val="005F7CD6"/>
    <w:rsid w:val="00600E51"/>
    <w:rsid w:val="0060172F"/>
    <w:rsid w:val="00601782"/>
    <w:rsid w:val="00601840"/>
    <w:rsid w:val="00601BC6"/>
    <w:rsid w:val="00601ECC"/>
    <w:rsid w:val="00602E9D"/>
    <w:rsid w:val="006035CD"/>
    <w:rsid w:val="006046FE"/>
    <w:rsid w:val="00604BF9"/>
    <w:rsid w:val="00604D7F"/>
    <w:rsid w:val="006056E2"/>
    <w:rsid w:val="00605A0D"/>
    <w:rsid w:val="00606801"/>
    <w:rsid w:val="00606924"/>
    <w:rsid w:val="00607389"/>
    <w:rsid w:val="006073D3"/>
    <w:rsid w:val="006079CB"/>
    <w:rsid w:val="00607BBB"/>
    <w:rsid w:val="00607BED"/>
    <w:rsid w:val="00607E6E"/>
    <w:rsid w:val="0061052F"/>
    <w:rsid w:val="00610D3D"/>
    <w:rsid w:val="00611D6E"/>
    <w:rsid w:val="00612078"/>
    <w:rsid w:val="0061215E"/>
    <w:rsid w:val="00612333"/>
    <w:rsid w:val="006128B8"/>
    <w:rsid w:val="00612A4A"/>
    <w:rsid w:val="00613A11"/>
    <w:rsid w:val="00613ABC"/>
    <w:rsid w:val="006143E7"/>
    <w:rsid w:val="0061456B"/>
    <w:rsid w:val="0061464E"/>
    <w:rsid w:val="00614A37"/>
    <w:rsid w:val="00614A60"/>
    <w:rsid w:val="00614F33"/>
    <w:rsid w:val="00615027"/>
    <w:rsid w:val="00615C77"/>
    <w:rsid w:val="00615F61"/>
    <w:rsid w:val="0061688C"/>
    <w:rsid w:val="00616A68"/>
    <w:rsid w:val="00617194"/>
    <w:rsid w:val="006175F7"/>
    <w:rsid w:val="00617AC9"/>
    <w:rsid w:val="00620AA8"/>
    <w:rsid w:val="006210B1"/>
    <w:rsid w:val="00621182"/>
    <w:rsid w:val="00621324"/>
    <w:rsid w:val="006219D5"/>
    <w:rsid w:val="00621B69"/>
    <w:rsid w:val="006223D8"/>
    <w:rsid w:val="0062245E"/>
    <w:rsid w:val="0062280C"/>
    <w:rsid w:val="00622B38"/>
    <w:rsid w:val="00622F09"/>
    <w:rsid w:val="00623342"/>
    <w:rsid w:val="00623BC0"/>
    <w:rsid w:val="006244D6"/>
    <w:rsid w:val="0062478B"/>
    <w:rsid w:val="006254F5"/>
    <w:rsid w:val="0062561F"/>
    <w:rsid w:val="00625AA8"/>
    <w:rsid w:val="00625CCC"/>
    <w:rsid w:val="0062644C"/>
    <w:rsid w:val="006267F7"/>
    <w:rsid w:val="00627862"/>
    <w:rsid w:val="0062788C"/>
    <w:rsid w:val="00627E4D"/>
    <w:rsid w:val="00627F21"/>
    <w:rsid w:val="006302F8"/>
    <w:rsid w:val="00630884"/>
    <w:rsid w:val="00630D96"/>
    <w:rsid w:val="006317F4"/>
    <w:rsid w:val="0063187B"/>
    <w:rsid w:val="00631B99"/>
    <w:rsid w:val="00631C56"/>
    <w:rsid w:val="00632019"/>
    <w:rsid w:val="006324F4"/>
    <w:rsid w:val="006327C8"/>
    <w:rsid w:val="006341C5"/>
    <w:rsid w:val="0063446C"/>
    <w:rsid w:val="00634999"/>
    <w:rsid w:val="00634B09"/>
    <w:rsid w:val="00634C01"/>
    <w:rsid w:val="006353F1"/>
    <w:rsid w:val="00635530"/>
    <w:rsid w:val="00635717"/>
    <w:rsid w:val="006359D8"/>
    <w:rsid w:val="00635BEB"/>
    <w:rsid w:val="00635BFB"/>
    <w:rsid w:val="00636698"/>
    <w:rsid w:val="0063762E"/>
    <w:rsid w:val="00637A0B"/>
    <w:rsid w:val="00637C8A"/>
    <w:rsid w:val="006405C8"/>
    <w:rsid w:val="00640D86"/>
    <w:rsid w:val="006417A0"/>
    <w:rsid w:val="00642708"/>
    <w:rsid w:val="0064352C"/>
    <w:rsid w:val="00644657"/>
    <w:rsid w:val="00645467"/>
    <w:rsid w:val="006457D7"/>
    <w:rsid w:val="00645A66"/>
    <w:rsid w:val="00645FF7"/>
    <w:rsid w:val="006463F8"/>
    <w:rsid w:val="006465C6"/>
    <w:rsid w:val="00646AEB"/>
    <w:rsid w:val="006470EA"/>
    <w:rsid w:val="00647562"/>
    <w:rsid w:val="006477A3"/>
    <w:rsid w:val="006510E3"/>
    <w:rsid w:val="00651384"/>
    <w:rsid w:val="006521C5"/>
    <w:rsid w:val="0065220C"/>
    <w:rsid w:val="006523E9"/>
    <w:rsid w:val="00652929"/>
    <w:rsid w:val="006529A4"/>
    <w:rsid w:val="00652A63"/>
    <w:rsid w:val="006532EE"/>
    <w:rsid w:val="0065349C"/>
    <w:rsid w:val="006537C9"/>
    <w:rsid w:val="00653BF5"/>
    <w:rsid w:val="00653E05"/>
    <w:rsid w:val="00654C7F"/>
    <w:rsid w:val="0065548D"/>
    <w:rsid w:val="006556E4"/>
    <w:rsid w:val="00655E98"/>
    <w:rsid w:val="00655EE1"/>
    <w:rsid w:val="00655F99"/>
    <w:rsid w:val="00656417"/>
    <w:rsid w:val="00656799"/>
    <w:rsid w:val="0065753C"/>
    <w:rsid w:val="00657CAC"/>
    <w:rsid w:val="00657EFC"/>
    <w:rsid w:val="0066033E"/>
    <w:rsid w:val="006618EB"/>
    <w:rsid w:val="00661FEB"/>
    <w:rsid w:val="006621F0"/>
    <w:rsid w:val="0066267C"/>
    <w:rsid w:val="00662AA5"/>
    <w:rsid w:val="00662F1E"/>
    <w:rsid w:val="0066315B"/>
    <w:rsid w:val="006631BC"/>
    <w:rsid w:val="006636B0"/>
    <w:rsid w:val="0066371C"/>
    <w:rsid w:val="00663CB6"/>
    <w:rsid w:val="00663D85"/>
    <w:rsid w:val="00664878"/>
    <w:rsid w:val="00664C1C"/>
    <w:rsid w:val="006652E3"/>
    <w:rsid w:val="00665A36"/>
    <w:rsid w:val="00665FF0"/>
    <w:rsid w:val="006665F9"/>
    <w:rsid w:val="00666968"/>
    <w:rsid w:val="00666D6B"/>
    <w:rsid w:val="00666F81"/>
    <w:rsid w:val="0066741D"/>
    <w:rsid w:val="006679E8"/>
    <w:rsid w:val="00670624"/>
    <w:rsid w:val="00670A14"/>
    <w:rsid w:val="0067113E"/>
    <w:rsid w:val="006711D9"/>
    <w:rsid w:val="00671C6C"/>
    <w:rsid w:val="00671D55"/>
    <w:rsid w:val="00672B52"/>
    <w:rsid w:val="00672C4D"/>
    <w:rsid w:val="00673E25"/>
    <w:rsid w:val="00674721"/>
    <w:rsid w:val="00675D03"/>
    <w:rsid w:val="00676A2F"/>
    <w:rsid w:val="00676F49"/>
    <w:rsid w:val="00677205"/>
    <w:rsid w:val="00677387"/>
    <w:rsid w:val="00677F4C"/>
    <w:rsid w:val="00677F93"/>
    <w:rsid w:val="00677FC2"/>
    <w:rsid w:val="006803DA"/>
    <w:rsid w:val="00680442"/>
    <w:rsid w:val="00681317"/>
    <w:rsid w:val="00681B30"/>
    <w:rsid w:val="00681B8A"/>
    <w:rsid w:val="00682874"/>
    <w:rsid w:val="00682BEC"/>
    <w:rsid w:val="006831D2"/>
    <w:rsid w:val="006833FF"/>
    <w:rsid w:val="00683579"/>
    <w:rsid w:val="006837E0"/>
    <w:rsid w:val="00684794"/>
    <w:rsid w:val="00684FD4"/>
    <w:rsid w:val="006853F2"/>
    <w:rsid w:val="006856C1"/>
    <w:rsid w:val="00685AE9"/>
    <w:rsid w:val="00685E6D"/>
    <w:rsid w:val="00686DA5"/>
    <w:rsid w:val="00686FC1"/>
    <w:rsid w:val="00686FE1"/>
    <w:rsid w:val="00687845"/>
    <w:rsid w:val="006900F5"/>
    <w:rsid w:val="006905A2"/>
    <w:rsid w:val="0069065E"/>
    <w:rsid w:val="00690B5B"/>
    <w:rsid w:val="006910DB"/>
    <w:rsid w:val="0069128C"/>
    <w:rsid w:val="00692CD1"/>
    <w:rsid w:val="00693582"/>
    <w:rsid w:val="00693A86"/>
    <w:rsid w:val="00693D4D"/>
    <w:rsid w:val="00693FD7"/>
    <w:rsid w:val="006949CF"/>
    <w:rsid w:val="00694AB7"/>
    <w:rsid w:val="00694F11"/>
    <w:rsid w:val="00696EBB"/>
    <w:rsid w:val="00697859"/>
    <w:rsid w:val="00697BFA"/>
    <w:rsid w:val="006A0255"/>
    <w:rsid w:val="006A0C6F"/>
    <w:rsid w:val="006A1D18"/>
    <w:rsid w:val="006A2269"/>
    <w:rsid w:val="006A324B"/>
    <w:rsid w:val="006A34CD"/>
    <w:rsid w:val="006A3519"/>
    <w:rsid w:val="006A37F1"/>
    <w:rsid w:val="006A3874"/>
    <w:rsid w:val="006A3C10"/>
    <w:rsid w:val="006A417F"/>
    <w:rsid w:val="006A466D"/>
    <w:rsid w:val="006A493A"/>
    <w:rsid w:val="006A496F"/>
    <w:rsid w:val="006A51B9"/>
    <w:rsid w:val="006A5A7B"/>
    <w:rsid w:val="006A5BD5"/>
    <w:rsid w:val="006A5C29"/>
    <w:rsid w:val="006A5DAC"/>
    <w:rsid w:val="006A7721"/>
    <w:rsid w:val="006A79A3"/>
    <w:rsid w:val="006B0105"/>
    <w:rsid w:val="006B05F4"/>
    <w:rsid w:val="006B0606"/>
    <w:rsid w:val="006B072A"/>
    <w:rsid w:val="006B079D"/>
    <w:rsid w:val="006B09C5"/>
    <w:rsid w:val="006B213A"/>
    <w:rsid w:val="006B359F"/>
    <w:rsid w:val="006B393D"/>
    <w:rsid w:val="006B4256"/>
    <w:rsid w:val="006B43E8"/>
    <w:rsid w:val="006B4791"/>
    <w:rsid w:val="006B49A4"/>
    <w:rsid w:val="006B4AE1"/>
    <w:rsid w:val="006B4D17"/>
    <w:rsid w:val="006B4D56"/>
    <w:rsid w:val="006B509E"/>
    <w:rsid w:val="006B52D5"/>
    <w:rsid w:val="006B54DF"/>
    <w:rsid w:val="006B5CC3"/>
    <w:rsid w:val="006B5D07"/>
    <w:rsid w:val="006B5ECB"/>
    <w:rsid w:val="006B652E"/>
    <w:rsid w:val="006B6A47"/>
    <w:rsid w:val="006B6EA6"/>
    <w:rsid w:val="006B7523"/>
    <w:rsid w:val="006B7983"/>
    <w:rsid w:val="006C05FE"/>
    <w:rsid w:val="006C0CB6"/>
    <w:rsid w:val="006C15E4"/>
    <w:rsid w:val="006C1C34"/>
    <w:rsid w:val="006C2094"/>
    <w:rsid w:val="006C25C8"/>
    <w:rsid w:val="006C3143"/>
    <w:rsid w:val="006C3F90"/>
    <w:rsid w:val="006C4DDA"/>
    <w:rsid w:val="006C5196"/>
    <w:rsid w:val="006C54AB"/>
    <w:rsid w:val="006C553D"/>
    <w:rsid w:val="006C5F5A"/>
    <w:rsid w:val="006C6005"/>
    <w:rsid w:val="006C66B7"/>
    <w:rsid w:val="006C6982"/>
    <w:rsid w:val="006C6A4B"/>
    <w:rsid w:val="006C75A1"/>
    <w:rsid w:val="006C75E2"/>
    <w:rsid w:val="006C777C"/>
    <w:rsid w:val="006C7DB8"/>
    <w:rsid w:val="006D01C0"/>
    <w:rsid w:val="006D01FC"/>
    <w:rsid w:val="006D05E9"/>
    <w:rsid w:val="006D0BBF"/>
    <w:rsid w:val="006D184C"/>
    <w:rsid w:val="006D1DA0"/>
    <w:rsid w:val="006D212D"/>
    <w:rsid w:val="006D2138"/>
    <w:rsid w:val="006D2D87"/>
    <w:rsid w:val="006D3195"/>
    <w:rsid w:val="006D3598"/>
    <w:rsid w:val="006D3629"/>
    <w:rsid w:val="006D4075"/>
    <w:rsid w:val="006D43CA"/>
    <w:rsid w:val="006D48EE"/>
    <w:rsid w:val="006D4EC9"/>
    <w:rsid w:val="006D56CE"/>
    <w:rsid w:val="006D57C5"/>
    <w:rsid w:val="006D6769"/>
    <w:rsid w:val="006D6840"/>
    <w:rsid w:val="006D6B73"/>
    <w:rsid w:val="006D6E90"/>
    <w:rsid w:val="006D75DB"/>
    <w:rsid w:val="006D7D1B"/>
    <w:rsid w:val="006D7DF4"/>
    <w:rsid w:val="006D7F00"/>
    <w:rsid w:val="006E03F9"/>
    <w:rsid w:val="006E06C6"/>
    <w:rsid w:val="006E0A91"/>
    <w:rsid w:val="006E1054"/>
    <w:rsid w:val="006E110E"/>
    <w:rsid w:val="006E1B96"/>
    <w:rsid w:val="006E1C25"/>
    <w:rsid w:val="006E344B"/>
    <w:rsid w:val="006E3EAC"/>
    <w:rsid w:val="006E4720"/>
    <w:rsid w:val="006E48D3"/>
    <w:rsid w:val="006E4938"/>
    <w:rsid w:val="006E5863"/>
    <w:rsid w:val="006E6079"/>
    <w:rsid w:val="006E63B7"/>
    <w:rsid w:val="006E63C3"/>
    <w:rsid w:val="006E6472"/>
    <w:rsid w:val="006E65BD"/>
    <w:rsid w:val="006E6A7F"/>
    <w:rsid w:val="006E6D10"/>
    <w:rsid w:val="006E6F5F"/>
    <w:rsid w:val="006E6F83"/>
    <w:rsid w:val="006E7B8B"/>
    <w:rsid w:val="006F00F2"/>
    <w:rsid w:val="006F02C5"/>
    <w:rsid w:val="006F0827"/>
    <w:rsid w:val="006F08EF"/>
    <w:rsid w:val="006F095E"/>
    <w:rsid w:val="006F0BEA"/>
    <w:rsid w:val="006F0CA5"/>
    <w:rsid w:val="006F1113"/>
    <w:rsid w:val="006F1595"/>
    <w:rsid w:val="006F19C0"/>
    <w:rsid w:val="006F1B5E"/>
    <w:rsid w:val="006F28F3"/>
    <w:rsid w:val="006F2DB3"/>
    <w:rsid w:val="006F3EFC"/>
    <w:rsid w:val="006F425B"/>
    <w:rsid w:val="006F4639"/>
    <w:rsid w:val="006F51A9"/>
    <w:rsid w:val="006F5272"/>
    <w:rsid w:val="006F52AB"/>
    <w:rsid w:val="006F572B"/>
    <w:rsid w:val="006F58BC"/>
    <w:rsid w:val="006F60C7"/>
    <w:rsid w:val="006F6148"/>
    <w:rsid w:val="006F673E"/>
    <w:rsid w:val="006F6A5B"/>
    <w:rsid w:val="006F6B52"/>
    <w:rsid w:val="006F6B8E"/>
    <w:rsid w:val="006F6DE3"/>
    <w:rsid w:val="006F7199"/>
    <w:rsid w:val="006F778E"/>
    <w:rsid w:val="006F7820"/>
    <w:rsid w:val="006F784C"/>
    <w:rsid w:val="006F7F13"/>
    <w:rsid w:val="00700541"/>
    <w:rsid w:val="00700A25"/>
    <w:rsid w:val="007016F2"/>
    <w:rsid w:val="00701A5E"/>
    <w:rsid w:val="00701FA5"/>
    <w:rsid w:val="00702FAE"/>
    <w:rsid w:val="00703C1A"/>
    <w:rsid w:val="0070408A"/>
    <w:rsid w:val="007047BE"/>
    <w:rsid w:val="00704BA1"/>
    <w:rsid w:val="00705C0A"/>
    <w:rsid w:val="00705C33"/>
    <w:rsid w:val="00705D8F"/>
    <w:rsid w:val="00705E54"/>
    <w:rsid w:val="00706123"/>
    <w:rsid w:val="00706204"/>
    <w:rsid w:val="00706770"/>
    <w:rsid w:val="00707446"/>
    <w:rsid w:val="00707D9E"/>
    <w:rsid w:val="00707EAA"/>
    <w:rsid w:val="007104D1"/>
    <w:rsid w:val="007125F1"/>
    <w:rsid w:val="0071296D"/>
    <w:rsid w:val="00712D5C"/>
    <w:rsid w:val="00712EEB"/>
    <w:rsid w:val="0071392B"/>
    <w:rsid w:val="00713C26"/>
    <w:rsid w:val="00714301"/>
    <w:rsid w:val="007154B0"/>
    <w:rsid w:val="0071564F"/>
    <w:rsid w:val="00715843"/>
    <w:rsid w:val="00715A40"/>
    <w:rsid w:val="00715EEF"/>
    <w:rsid w:val="0071638F"/>
    <w:rsid w:val="007164A7"/>
    <w:rsid w:val="00716730"/>
    <w:rsid w:val="00716C13"/>
    <w:rsid w:val="00716E5C"/>
    <w:rsid w:val="007174DB"/>
    <w:rsid w:val="00720A64"/>
    <w:rsid w:val="00720B7E"/>
    <w:rsid w:val="00721D74"/>
    <w:rsid w:val="00722367"/>
    <w:rsid w:val="0072260A"/>
    <w:rsid w:val="007226AE"/>
    <w:rsid w:val="007228AC"/>
    <w:rsid w:val="00722A8E"/>
    <w:rsid w:val="0072303E"/>
    <w:rsid w:val="007230C0"/>
    <w:rsid w:val="00723731"/>
    <w:rsid w:val="00723CB0"/>
    <w:rsid w:val="00723CE3"/>
    <w:rsid w:val="007249CA"/>
    <w:rsid w:val="007251B7"/>
    <w:rsid w:val="0072561C"/>
    <w:rsid w:val="00725798"/>
    <w:rsid w:val="00725A9B"/>
    <w:rsid w:val="00725DC3"/>
    <w:rsid w:val="007261E5"/>
    <w:rsid w:val="00726620"/>
    <w:rsid w:val="007266DE"/>
    <w:rsid w:val="00726838"/>
    <w:rsid w:val="00726962"/>
    <w:rsid w:val="007269A4"/>
    <w:rsid w:val="00726A11"/>
    <w:rsid w:val="00727150"/>
    <w:rsid w:val="00727C74"/>
    <w:rsid w:val="00727DC1"/>
    <w:rsid w:val="00730256"/>
    <w:rsid w:val="00730351"/>
    <w:rsid w:val="007308C7"/>
    <w:rsid w:val="00730D8E"/>
    <w:rsid w:val="00730DEE"/>
    <w:rsid w:val="0073102A"/>
    <w:rsid w:val="0073104C"/>
    <w:rsid w:val="00731288"/>
    <w:rsid w:val="007319C8"/>
    <w:rsid w:val="00731A4C"/>
    <w:rsid w:val="00731E0B"/>
    <w:rsid w:val="00732082"/>
    <w:rsid w:val="0073270D"/>
    <w:rsid w:val="0073286E"/>
    <w:rsid w:val="007328C9"/>
    <w:rsid w:val="00732BD2"/>
    <w:rsid w:val="00733894"/>
    <w:rsid w:val="00733AF6"/>
    <w:rsid w:val="00734A5D"/>
    <w:rsid w:val="007354DB"/>
    <w:rsid w:val="0073571B"/>
    <w:rsid w:val="00735AE3"/>
    <w:rsid w:val="00735E70"/>
    <w:rsid w:val="007362D9"/>
    <w:rsid w:val="007369B8"/>
    <w:rsid w:val="00736B7F"/>
    <w:rsid w:val="007372AE"/>
    <w:rsid w:val="00737690"/>
    <w:rsid w:val="00737BA3"/>
    <w:rsid w:val="0074024E"/>
    <w:rsid w:val="00740337"/>
    <w:rsid w:val="00740A69"/>
    <w:rsid w:val="00740B3F"/>
    <w:rsid w:val="0074115E"/>
    <w:rsid w:val="00741545"/>
    <w:rsid w:val="007417F0"/>
    <w:rsid w:val="00741996"/>
    <w:rsid w:val="0074263A"/>
    <w:rsid w:val="00742CC7"/>
    <w:rsid w:val="00742E49"/>
    <w:rsid w:val="00743EFD"/>
    <w:rsid w:val="00743F87"/>
    <w:rsid w:val="00743FCE"/>
    <w:rsid w:val="007443CB"/>
    <w:rsid w:val="00744A0B"/>
    <w:rsid w:val="00744DF1"/>
    <w:rsid w:val="00744FAA"/>
    <w:rsid w:val="00745481"/>
    <w:rsid w:val="00745D31"/>
    <w:rsid w:val="007464C3"/>
    <w:rsid w:val="00746863"/>
    <w:rsid w:val="00746AE4"/>
    <w:rsid w:val="00747030"/>
    <w:rsid w:val="00750B7F"/>
    <w:rsid w:val="00750D02"/>
    <w:rsid w:val="00751779"/>
    <w:rsid w:val="00751A7D"/>
    <w:rsid w:val="007520DD"/>
    <w:rsid w:val="007525BE"/>
    <w:rsid w:val="00753CBE"/>
    <w:rsid w:val="00754482"/>
    <w:rsid w:val="00754B77"/>
    <w:rsid w:val="0075504E"/>
    <w:rsid w:val="0075645A"/>
    <w:rsid w:val="00756796"/>
    <w:rsid w:val="00757874"/>
    <w:rsid w:val="0075790C"/>
    <w:rsid w:val="007603BE"/>
    <w:rsid w:val="00760D0E"/>
    <w:rsid w:val="007611A4"/>
    <w:rsid w:val="00761227"/>
    <w:rsid w:val="00761F21"/>
    <w:rsid w:val="0076217B"/>
    <w:rsid w:val="007623FF"/>
    <w:rsid w:val="00762AF7"/>
    <w:rsid w:val="00763194"/>
    <w:rsid w:val="0076332E"/>
    <w:rsid w:val="007635E2"/>
    <w:rsid w:val="00763E6A"/>
    <w:rsid w:val="00765361"/>
    <w:rsid w:val="00765637"/>
    <w:rsid w:val="0076564C"/>
    <w:rsid w:val="00765CDA"/>
    <w:rsid w:val="00765DE8"/>
    <w:rsid w:val="00765F61"/>
    <w:rsid w:val="007663FE"/>
    <w:rsid w:val="00766532"/>
    <w:rsid w:val="007666B3"/>
    <w:rsid w:val="007666D1"/>
    <w:rsid w:val="007678D4"/>
    <w:rsid w:val="007678F1"/>
    <w:rsid w:val="007679D8"/>
    <w:rsid w:val="00767AFD"/>
    <w:rsid w:val="0077039C"/>
    <w:rsid w:val="0077047D"/>
    <w:rsid w:val="00770DFC"/>
    <w:rsid w:val="0077139F"/>
    <w:rsid w:val="007722FF"/>
    <w:rsid w:val="007726A2"/>
    <w:rsid w:val="00772875"/>
    <w:rsid w:val="00773108"/>
    <w:rsid w:val="007736DD"/>
    <w:rsid w:val="00773B86"/>
    <w:rsid w:val="00773FE3"/>
    <w:rsid w:val="00774357"/>
    <w:rsid w:val="007756BE"/>
    <w:rsid w:val="00775A30"/>
    <w:rsid w:val="00776108"/>
    <w:rsid w:val="0077657F"/>
    <w:rsid w:val="00776B64"/>
    <w:rsid w:val="00776CB6"/>
    <w:rsid w:val="007777D6"/>
    <w:rsid w:val="00777A7C"/>
    <w:rsid w:val="00777CCB"/>
    <w:rsid w:val="0078015E"/>
    <w:rsid w:val="00780674"/>
    <w:rsid w:val="00780AA4"/>
    <w:rsid w:val="00780C8A"/>
    <w:rsid w:val="00780E15"/>
    <w:rsid w:val="0078119C"/>
    <w:rsid w:val="00781592"/>
    <w:rsid w:val="00782411"/>
    <w:rsid w:val="00782941"/>
    <w:rsid w:val="00782CD0"/>
    <w:rsid w:val="00782FE0"/>
    <w:rsid w:val="0078380E"/>
    <w:rsid w:val="00783A1C"/>
    <w:rsid w:val="00783A4F"/>
    <w:rsid w:val="00784015"/>
    <w:rsid w:val="00784B59"/>
    <w:rsid w:val="00785854"/>
    <w:rsid w:val="007864C3"/>
    <w:rsid w:val="00786EF7"/>
    <w:rsid w:val="00786F63"/>
    <w:rsid w:val="0078745B"/>
    <w:rsid w:val="00790A5F"/>
    <w:rsid w:val="00790D5F"/>
    <w:rsid w:val="00791A39"/>
    <w:rsid w:val="00791CD5"/>
    <w:rsid w:val="00791E76"/>
    <w:rsid w:val="00791F17"/>
    <w:rsid w:val="007925EE"/>
    <w:rsid w:val="007928AB"/>
    <w:rsid w:val="00792C24"/>
    <w:rsid w:val="00793DFD"/>
    <w:rsid w:val="00793E8C"/>
    <w:rsid w:val="007940DB"/>
    <w:rsid w:val="00794491"/>
    <w:rsid w:val="00794F35"/>
    <w:rsid w:val="007951AD"/>
    <w:rsid w:val="00795391"/>
    <w:rsid w:val="0079560F"/>
    <w:rsid w:val="0079659D"/>
    <w:rsid w:val="00796691"/>
    <w:rsid w:val="0079676B"/>
    <w:rsid w:val="00796CE9"/>
    <w:rsid w:val="00796FD6"/>
    <w:rsid w:val="0079700B"/>
    <w:rsid w:val="007974F6"/>
    <w:rsid w:val="00797905"/>
    <w:rsid w:val="00797C54"/>
    <w:rsid w:val="007A02F3"/>
    <w:rsid w:val="007A0308"/>
    <w:rsid w:val="007A0D65"/>
    <w:rsid w:val="007A1F08"/>
    <w:rsid w:val="007A2AE9"/>
    <w:rsid w:val="007A2D5F"/>
    <w:rsid w:val="007A39E4"/>
    <w:rsid w:val="007A3E1C"/>
    <w:rsid w:val="007A3ED3"/>
    <w:rsid w:val="007A48C4"/>
    <w:rsid w:val="007A4F77"/>
    <w:rsid w:val="007A51E0"/>
    <w:rsid w:val="007A5997"/>
    <w:rsid w:val="007A612D"/>
    <w:rsid w:val="007A633B"/>
    <w:rsid w:val="007A642A"/>
    <w:rsid w:val="007A7556"/>
    <w:rsid w:val="007A777E"/>
    <w:rsid w:val="007A7947"/>
    <w:rsid w:val="007A7AD6"/>
    <w:rsid w:val="007B089E"/>
    <w:rsid w:val="007B19C6"/>
    <w:rsid w:val="007B22E1"/>
    <w:rsid w:val="007B2899"/>
    <w:rsid w:val="007B2AF1"/>
    <w:rsid w:val="007B34F4"/>
    <w:rsid w:val="007B398F"/>
    <w:rsid w:val="007B453F"/>
    <w:rsid w:val="007B4FB0"/>
    <w:rsid w:val="007B51B9"/>
    <w:rsid w:val="007B553F"/>
    <w:rsid w:val="007B58EA"/>
    <w:rsid w:val="007B5BB8"/>
    <w:rsid w:val="007B5D91"/>
    <w:rsid w:val="007B61CE"/>
    <w:rsid w:val="007B66DC"/>
    <w:rsid w:val="007B6860"/>
    <w:rsid w:val="007B6980"/>
    <w:rsid w:val="007B699A"/>
    <w:rsid w:val="007B6B99"/>
    <w:rsid w:val="007B6CDD"/>
    <w:rsid w:val="007B6DC6"/>
    <w:rsid w:val="007B6E1C"/>
    <w:rsid w:val="007B78B6"/>
    <w:rsid w:val="007C00EE"/>
    <w:rsid w:val="007C0522"/>
    <w:rsid w:val="007C06A7"/>
    <w:rsid w:val="007C0F72"/>
    <w:rsid w:val="007C1299"/>
    <w:rsid w:val="007C329F"/>
    <w:rsid w:val="007C3301"/>
    <w:rsid w:val="007C4296"/>
    <w:rsid w:val="007C4E65"/>
    <w:rsid w:val="007C522D"/>
    <w:rsid w:val="007C550D"/>
    <w:rsid w:val="007C5893"/>
    <w:rsid w:val="007C58BD"/>
    <w:rsid w:val="007C5A39"/>
    <w:rsid w:val="007C6AD4"/>
    <w:rsid w:val="007C6F11"/>
    <w:rsid w:val="007C755D"/>
    <w:rsid w:val="007C7594"/>
    <w:rsid w:val="007C7C0D"/>
    <w:rsid w:val="007C7FA2"/>
    <w:rsid w:val="007D01DF"/>
    <w:rsid w:val="007D04B6"/>
    <w:rsid w:val="007D068F"/>
    <w:rsid w:val="007D11A4"/>
    <w:rsid w:val="007D146C"/>
    <w:rsid w:val="007D148C"/>
    <w:rsid w:val="007D1B8F"/>
    <w:rsid w:val="007D1CEB"/>
    <w:rsid w:val="007D24E0"/>
    <w:rsid w:val="007D264A"/>
    <w:rsid w:val="007D3FE8"/>
    <w:rsid w:val="007D48C3"/>
    <w:rsid w:val="007D4BA4"/>
    <w:rsid w:val="007D54AE"/>
    <w:rsid w:val="007D5956"/>
    <w:rsid w:val="007D671F"/>
    <w:rsid w:val="007E12C8"/>
    <w:rsid w:val="007E1327"/>
    <w:rsid w:val="007E17CB"/>
    <w:rsid w:val="007E187F"/>
    <w:rsid w:val="007E1D57"/>
    <w:rsid w:val="007E27AB"/>
    <w:rsid w:val="007E2927"/>
    <w:rsid w:val="007E29D7"/>
    <w:rsid w:val="007E3422"/>
    <w:rsid w:val="007E372D"/>
    <w:rsid w:val="007E399A"/>
    <w:rsid w:val="007E3B05"/>
    <w:rsid w:val="007E3D78"/>
    <w:rsid w:val="007E4356"/>
    <w:rsid w:val="007E4B3F"/>
    <w:rsid w:val="007E4B7C"/>
    <w:rsid w:val="007E5336"/>
    <w:rsid w:val="007E5502"/>
    <w:rsid w:val="007E59C8"/>
    <w:rsid w:val="007E5E3B"/>
    <w:rsid w:val="007E5E6C"/>
    <w:rsid w:val="007E6B48"/>
    <w:rsid w:val="007E7BDE"/>
    <w:rsid w:val="007F01C9"/>
    <w:rsid w:val="007F03E5"/>
    <w:rsid w:val="007F09F6"/>
    <w:rsid w:val="007F0F25"/>
    <w:rsid w:val="007F0F79"/>
    <w:rsid w:val="007F1B22"/>
    <w:rsid w:val="007F23AD"/>
    <w:rsid w:val="007F2DBB"/>
    <w:rsid w:val="007F3FEA"/>
    <w:rsid w:val="007F51C9"/>
    <w:rsid w:val="007F540D"/>
    <w:rsid w:val="007F5479"/>
    <w:rsid w:val="007F592E"/>
    <w:rsid w:val="007F6373"/>
    <w:rsid w:val="007F6393"/>
    <w:rsid w:val="007F74C0"/>
    <w:rsid w:val="007F7659"/>
    <w:rsid w:val="007F7999"/>
    <w:rsid w:val="007F7B9B"/>
    <w:rsid w:val="00801153"/>
    <w:rsid w:val="008014AE"/>
    <w:rsid w:val="0080192E"/>
    <w:rsid w:val="00801AB9"/>
    <w:rsid w:val="00802141"/>
    <w:rsid w:val="008021EB"/>
    <w:rsid w:val="00802200"/>
    <w:rsid w:val="00802866"/>
    <w:rsid w:val="00802C43"/>
    <w:rsid w:val="008030A6"/>
    <w:rsid w:val="00803878"/>
    <w:rsid w:val="00803B69"/>
    <w:rsid w:val="00803C30"/>
    <w:rsid w:val="00804764"/>
    <w:rsid w:val="00804948"/>
    <w:rsid w:val="008050DB"/>
    <w:rsid w:val="0080511E"/>
    <w:rsid w:val="00805823"/>
    <w:rsid w:val="00805E10"/>
    <w:rsid w:val="00806031"/>
    <w:rsid w:val="008065A8"/>
    <w:rsid w:val="00806C03"/>
    <w:rsid w:val="00806D51"/>
    <w:rsid w:val="00807A26"/>
    <w:rsid w:val="00807D3D"/>
    <w:rsid w:val="00807D9D"/>
    <w:rsid w:val="008106D1"/>
    <w:rsid w:val="008106D3"/>
    <w:rsid w:val="00810E57"/>
    <w:rsid w:val="008110F1"/>
    <w:rsid w:val="00811362"/>
    <w:rsid w:val="00811607"/>
    <w:rsid w:val="00811D2F"/>
    <w:rsid w:val="00813319"/>
    <w:rsid w:val="00813BFE"/>
    <w:rsid w:val="0081436B"/>
    <w:rsid w:val="008146C8"/>
    <w:rsid w:val="008150DB"/>
    <w:rsid w:val="00815283"/>
    <w:rsid w:val="0081555E"/>
    <w:rsid w:val="0081574B"/>
    <w:rsid w:val="00815CB0"/>
    <w:rsid w:val="00816C5B"/>
    <w:rsid w:val="00817ECD"/>
    <w:rsid w:val="00817F19"/>
    <w:rsid w:val="0082056F"/>
    <w:rsid w:val="00820BA4"/>
    <w:rsid w:val="00821BA6"/>
    <w:rsid w:val="00822049"/>
    <w:rsid w:val="00822704"/>
    <w:rsid w:val="00822AA6"/>
    <w:rsid w:val="00822BA8"/>
    <w:rsid w:val="00822CAF"/>
    <w:rsid w:val="008232E6"/>
    <w:rsid w:val="00823F48"/>
    <w:rsid w:val="008259AD"/>
    <w:rsid w:val="00826350"/>
    <w:rsid w:val="0082640B"/>
    <w:rsid w:val="00826549"/>
    <w:rsid w:val="008266E4"/>
    <w:rsid w:val="00827E5A"/>
    <w:rsid w:val="00830676"/>
    <w:rsid w:val="00830ABD"/>
    <w:rsid w:val="00831748"/>
    <w:rsid w:val="00831B4E"/>
    <w:rsid w:val="0083219F"/>
    <w:rsid w:val="00832EB7"/>
    <w:rsid w:val="00833127"/>
    <w:rsid w:val="008334D5"/>
    <w:rsid w:val="00834B4D"/>
    <w:rsid w:val="00834EB3"/>
    <w:rsid w:val="00834FCB"/>
    <w:rsid w:val="00835237"/>
    <w:rsid w:val="00835C2E"/>
    <w:rsid w:val="00835CC4"/>
    <w:rsid w:val="00835D37"/>
    <w:rsid w:val="00835EFE"/>
    <w:rsid w:val="00836629"/>
    <w:rsid w:val="00836AC4"/>
    <w:rsid w:val="00836C18"/>
    <w:rsid w:val="00836D40"/>
    <w:rsid w:val="008379EF"/>
    <w:rsid w:val="00837F26"/>
    <w:rsid w:val="00840DE6"/>
    <w:rsid w:val="00840F37"/>
    <w:rsid w:val="00840FFF"/>
    <w:rsid w:val="00841302"/>
    <w:rsid w:val="008415D3"/>
    <w:rsid w:val="00841E3E"/>
    <w:rsid w:val="00841E7A"/>
    <w:rsid w:val="008431BF"/>
    <w:rsid w:val="0084365D"/>
    <w:rsid w:val="00843896"/>
    <w:rsid w:val="00843B50"/>
    <w:rsid w:val="00843D84"/>
    <w:rsid w:val="00844AE4"/>
    <w:rsid w:val="00844DE1"/>
    <w:rsid w:val="00845BE8"/>
    <w:rsid w:val="0084635C"/>
    <w:rsid w:val="008477AB"/>
    <w:rsid w:val="00850099"/>
    <w:rsid w:val="00850A37"/>
    <w:rsid w:val="0085128D"/>
    <w:rsid w:val="00851F61"/>
    <w:rsid w:val="0085228E"/>
    <w:rsid w:val="008525B4"/>
    <w:rsid w:val="00852A89"/>
    <w:rsid w:val="008534EC"/>
    <w:rsid w:val="0085355E"/>
    <w:rsid w:val="00853DED"/>
    <w:rsid w:val="00854E53"/>
    <w:rsid w:val="008550FC"/>
    <w:rsid w:val="00855A90"/>
    <w:rsid w:val="00855C80"/>
    <w:rsid w:val="00855F93"/>
    <w:rsid w:val="00856172"/>
    <w:rsid w:val="0085640A"/>
    <w:rsid w:val="00856D86"/>
    <w:rsid w:val="00857841"/>
    <w:rsid w:val="00857BD1"/>
    <w:rsid w:val="0086042F"/>
    <w:rsid w:val="008608BD"/>
    <w:rsid w:val="00860AF9"/>
    <w:rsid w:val="00860B55"/>
    <w:rsid w:val="00860D42"/>
    <w:rsid w:val="00861236"/>
    <w:rsid w:val="0086140E"/>
    <w:rsid w:val="008614A6"/>
    <w:rsid w:val="0086168F"/>
    <w:rsid w:val="00861F95"/>
    <w:rsid w:val="00862647"/>
    <w:rsid w:val="00862C0F"/>
    <w:rsid w:val="00863218"/>
    <w:rsid w:val="008637B9"/>
    <w:rsid w:val="00863C2B"/>
    <w:rsid w:val="00863E48"/>
    <w:rsid w:val="00864CFF"/>
    <w:rsid w:val="00865097"/>
    <w:rsid w:val="00865B6B"/>
    <w:rsid w:val="00865E53"/>
    <w:rsid w:val="008665C5"/>
    <w:rsid w:val="00866749"/>
    <w:rsid w:val="00866E7F"/>
    <w:rsid w:val="008674B9"/>
    <w:rsid w:val="0086767F"/>
    <w:rsid w:val="00867905"/>
    <w:rsid w:val="00867B72"/>
    <w:rsid w:val="00870D6B"/>
    <w:rsid w:val="0087155F"/>
    <w:rsid w:val="0087159C"/>
    <w:rsid w:val="0087172F"/>
    <w:rsid w:val="0087177D"/>
    <w:rsid w:val="008721BF"/>
    <w:rsid w:val="008724E6"/>
    <w:rsid w:val="008726BE"/>
    <w:rsid w:val="00872BED"/>
    <w:rsid w:val="00872C9C"/>
    <w:rsid w:val="00872EAA"/>
    <w:rsid w:val="0087326B"/>
    <w:rsid w:val="00873E3A"/>
    <w:rsid w:val="008741FC"/>
    <w:rsid w:val="00874481"/>
    <w:rsid w:val="00874A63"/>
    <w:rsid w:val="00875DB9"/>
    <w:rsid w:val="0087616C"/>
    <w:rsid w:val="008764DB"/>
    <w:rsid w:val="00876615"/>
    <w:rsid w:val="00876727"/>
    <w:rsid w:val="0087787F"/>
    <w:rsid w:val="00880222"/>
    <w:rsid w:val="0088028D"/>
    <w:rsid w:val="008804CD"/>
    <w:rsid w:val="008804F7"/>
    <w:rsid w:val="00880AED"/>
    <w:rsid w:val="00880F39"/>
    <w:rsid w:val="00881864"/>
    <w:rsid w:val="00882F4D"/>
    <w:rsid w:val="00883DD4"/>
    <w:rsid w:val="008846BA"/>
    <w:rsid w:val="00886154"/>
    <w:rsid w:val="0088622B"/>
    <w:rsid w:val="00886E7F"/>
    <w:rsid w:val="00887537"/>
    <w:rsid w:val="00887756"/>
    <w:rsid w:val="00887A55"/>
    <w:rsid w:val="00887EB4"/>
    <w:rsid w:val="00887F40"/>
    <w:rsid w:val="00890059"/>
    <w:rsid w:val="00890155"/>
    <w:rsid w:val="00890158"/>
    <w:rsid w:val="008908BD"/>
    <w:rsid w:val="00890B2F"/>
    <w:rsid w:val="00891027"/>
    <w:rsid w:val="00892B76"/>
    <w:rsid w:val="0089408A"/>
    <w:rsid w:val="008949C7"/>
    <w:rsid w:val="00895111"/>
    <w:rsid w:val="008953BE"/>
    <w:rsid w:val="0089579A"/>
    <w:rsid w:val="00896619"/>
    <w:rsid w:val="00896803"/>
    <w:rsid w:val="00896A09"/>
    <w:rsid w:val="00897489"/>
    <w:rsid w:val="00897727"/>
    <w:rsid w:val="00897A88"/>
    <w:rsid w:val="00897BEA"/>
    <w:rsid w:val="008A0231"/>
    <w:rsid w:val="008A0372"/>
    <w:rsid w:val="008A0A07"/>
    <w:rsid w:val="008A0F96"/>
    <w:rsid w:val="008A10A7"/>
    <w:rsid w:val="008A1148"/>
    <w:rsid w:val="008A1856"/>
    <w:rsid w:val="008A1B58"/>
    <w:rsid w:val="008A1B9F"/>
    <w:rsid w:val="008A1BCD"/>
    <w:rsid w:val="008A2144"/>
    <w:rsid w:val="008A2622"/>
    <w:rsid w:val="008A2640"/>
    <w:rsid w:val="008A2768"/>
    <w:rsid w:val="008A29CE"/>
    <w:rsid w:val="008A39B1"/>
    <w:rsid w:val="008A3F66"/>
    <w:rsid w:val="008A497F"/>
    <w:rsid w:val="008A57A8"/>
    <w:rsid w:val="008A5EC8"/>
    <w:rsid w:val="008A5F0A"/>
    <w:rsid w:val="008A7115"/>
    <w:rsid w:val="008A747D"/>
    <w:rsid w:val="008A7A36"/>
    <w:rsid w:val="008B0346"/>
    <w:rsid w:val="008B08AB"/>
    <w:rsid w:val="008B0B2C"/>
    <w:rsid w:val="008B19BD"/>
    <w:rsid w:val="008B1BEE"/>
    <w:rsid w:val="008B1D47"/>
    <w:rsid w:val="008B2647"/>
    <w:rsid w:val="008B345F"/>
    <w:rsid w:val="008B3979"/>
    <w:rsid w:val="008B4B0B"/>
    <w:rsid w:val="008B5002"/>
    <w:rsid w:val="008B58FE"/>
    <w:rsid w:val="008B5CA3"/>
    <w:rsid w:val="008B5D96"/>
    <w:rsid w:val="008B668C"/>
    <w:rsid w:val="008B66B6"/>
    <w:rsid w:val="008B68F0"/>
    <w:rsid w:val="008B704B"/>
    <w:rsid w:val="008B7078"/>
    <w:rsid w:val="008B74A3"/>
    <w:rsid w:val="008C06FD"/>
    <w:rsid w:val="008C0853"/>
    <w:rsid w:val="008C0F42"/>
    <w:rsid w:val="008C1096"/>
    <w:rsid w:val="008C10FD"/>
    <w:rsid w:val="008C13D0"/>
    <w:rsid w:val="008C26C5"/>
    <w:rsid w:val="008C26FB"/>
    <w:rsid w:val="008C29D4"/>
    <w:rsid w:val="008C3227"/>
    <w:rsid w:val="008C3292"/>
    <w:rsid w:val="008C3CEF"/>
    <w:rsid w:val="008C3DE7"/>
    <w:rsid w:val="008C3E34"/>
    <w:rsid w:val="008C404B"/>
    <w:rsid w:val="008C64EF"/>
    <w:rsid w:val="008C7553"/>
    <w:rsid w:val="008C7A4A"/>
    <w:rsid w:val="008C7F69"/>
    <w:rsid w:val="008D094E"/>
    <w:rsid w:val="008D09DF"/>
    <w:rsid w:val="008D2050"/>
    <w:rsid w:val="008D2FE7"/>
    <w:rsid w:val="008D382D"/>
    <w:rsid w:val="008D4639"/>
    <w:rsid w:val="008D46AA"/>
    <w:rsid w:val="008D4797"/>
    <w:rsid w:val="008D4E28"/>
    <w:rsid w:val="008D5071"/>
    <w:rsid w:val="008D5BFF"/>
    <w:rsid w:val="008D5C2D"/>
    <w:rsid w:val="008D5F15"/>
    <w:rsid w:val="008D6364"/>
    <w:rsid w:val="008D648E"/>
    <w:rsid w:val="008D6B66"/>
    <w:rsid w:val="008D71BB"/>
    <w:rsid w:val="008D79A6"/>
    <w:rsid w:val="008D7ED4"/>
    <w:rsid w:val="008E0270"/>
    <w:rsid w:val="008E3556"/>
    <w:rsid w:val="008E469B"/>
    <w:rsid w:val="008E4CDD"/>
    <w:rsid w:val="008E52FB"/>
    <w:rsid w:val="008E55A1"/>
    <w:rsid w:val="008E5EC2"/>
    <w:rsid w:val="008E670F"/>
    <w:rsid w:val="008E79CD"/>
    <w:rsid w:val="008F21C7"/>
    <w:rsid w:val="008F25DD"/>
    <w:rsid w:val="008F29D4"/>
    <w:rsid w:val="008F3457"/>
    <w:rsid w:val="008F3A36"/>
    <w:rsid w:val="008F3ABD"/>
    <w:rsid w:val="008F3C05"/>
    <w:rsid w:val="008F4A3C"/>
    <w:rsid w:val="008F4DE3"/>
    <w:rsid w:val="008F52F8"/>
    <w:rsid w:val="008F5520"/>
    <w:rsid w:val="008F56AD"/>
    <w:rsid w:val="008F5E72"/>
    <w:rsid w:val="008F644E"/>
    <w:rsid w:val="008F6806"/>
    <w:rsid w:val="008F77EE"/>
    <w:rsid w:val="00900021"/>
    <w:rsid w:val="00900CC2"/>
    <w:rsid w:val="00900F83"/>
    <w:rsid w:val="00900FF8"/>
    <w:rsid w:val="009012A9"/>
    <w:rsid w:val="00901AA6"/>
    <w:rsid w:val="00901D2E"/>
    <w:rsid w:val="00902427"/>
    <w:rsid w:val="00902A28"/>
    <w:rsid w:val="00902FF3"/>
    <w:rsid w:val="0090310B"/>
    <w:rsid w:val="009033C3"/>
    <w:rsid w:val="009033D9"/>
    <w:rsid w:val="009034CB"/>
    <w:rsid w:val="00903507"/>
    <w:rsid w:val="00903527"/>
    <w:rsid w:val="00903D53"/>
    <w:rsid w:val="00903E50"/>
    <w:rsid w:val="00903E60"/>
    <w:rsid w:val="00904276"/>
    <w:rsid w:val="00904391"/>
    <w:rsid w:val="00904A65"/>
    <w:rsid w:val="00904D58"/>
    <w:rsid w:val="009056F6"/>
    <w:rsid w:val="0090596B"/>
    <w:rsid w:val="009060B4"/>
    <w:rsid w:val="00906414"/>
    <w:rsid w:val="0090719E"/>
    <w:rsid w:val="0090738C"/>
    <w:rsid w:val="00907E1A"/>
    <w:rsid w:val="00910248"/>
    <w:rsid w:val="009104EE"/>
    <w:rsid w:val="00910715"/>
    <w:rsid w:val="00910D3B"/>
    <w:rsid w:val="00911B14"/>
    <w:rsid w:val="00911C3B"/>
    <w:rsid w:val="0091249B"/>
    <w:rsid w:val="009129D9"/>
    <w:rsid w:val="00912B5E"/>
    <w:rsid w:val="009143A4"/>
    <w:rsid w:val="009143DE"/>
    <w:rsid w:val="00914A2E"/>
    <w:rsid w:val="00914E58"/>
    <w:rsid w:val="00915DF3"/>
    <w:rsid w:val="00916100"/>
    <w:rsid w:val="00916324"/>
    <w:rsid w:val="009172AB"/>
    <w:rsid w:val="00920675"/>
    <w:rsid w:val="00920AAC"/>
    <w:rsid w:val="009224C8"/>
    <w:rsid w:val="00922E72"/>
    <w:rsid w:val="00922E73"/>
    <w:rsid w:val="009241D3"/>
    <w:rsid w:val="0092435C"/>
    <w:rsid w:val="00924B80"/>
    <w:rsid w:val="009258BD"/>
    <w:rsid w:val="00926784"/>
    <w:rsid w:val="00926FA6"/>
    <w:rsid w:val="00926FE3"/>
    <w:rsid w:val="009273CB"/>
    <w:rsid w:val="009304E0"/>
    <w:rsid w:val="0093080A"/>
    <w:rsid w:val="00930A4A"/>
    <w:rsid w:val="00930BDE"/>
    <w:rsid w:val="009311B0"/>
    <w:rsid w:val="00931AD7"/>
    <w:rsid w:val="009324B9"/>
    <w:rsid w:val="009327B3"/>
    <w:rsid w:val="009331BA"/>
    <w:rsid w:val="00933403"/>
    <w:rsid w:val="00933703"/>
    <w:rsid w:val="0093426F"/>
    <w:rsid w:val="00934648"/>
    <w:rsid w:val="0093521C"/>
    <w:rsid w:val="009354B4"/>
    <w:rsid w:val="00935D22"/>
    <w:rsid w:val="009362DB"/>
    <w:rsid w:val="0093694C"/>
    <w:rsid w:val="00936A28"/>
    <w:rsid w:val="00936E9B"/>
    <w:rsid w:val="00937244"/>
    <w:rsid w:val="00937853"/>
    <w:rsid w:val="00937A8B"/>
    <w:rsid w:val="00940B3A"/>
    <w:rsid w:val="00940CA7"/>
    <w:rsid w:val="0094114F"/>
    <w:rsid w:val="0094123A"/>
    <w:rsid w:val="00941A92"/>
    <w:rsid w:val="00941D08"/>
    <w:rsid w:val="009422D6"/>
    <w:rsid w:val="00942B75"/>
    <w:rsid w:val="00942C02"/>
    <w:rsid w:val="009444A6"/>
    <w:rsid w:val="00944E32"/>
    <w:rsid w:val="00944E95"/>
    <w:rsid w:val="0094523D"/>
    <w:rsid w:val="00945544"/>
    <w:rsid w:val="009460C5"/>
    <w:rsid w:val="00946F88"/>
    <w:rsid w:val="009470DC"/>
    <w:rsid w:val="0094730D"/>
    <w:rsid w:val="0094730F"/>
    <w:rsid w:val="00951153"/>
    <w:rsid w:val="00951836"/>
    <w:rsid w:val="00951E76"/>
    <w:rsid w:val="0095314E"/>
    <w:rsid w:val="009538E9"/>
    <w:rsid w:val="00953962"/>
    <w:rsid w:val="0095464E"/>
    <w:rsid w:val="00954B65"/>
    <w:rsid w:val="00956323"/>
    <w:rsid w:val="00956B15"/>
    <w:rsid w:val="00956BB5"/>
    <w:rsid w:val="009576F8"/>
    <w:rsid w:val="0095783A"/>
    <w:rsid w:val="009606BE"/>
    <w:rsid w:val="009609A1"/>
    <w:rsid w:val="00960D4B"/>
    <w:rsid w:val="00960FEB"/>
    <w:rsid w:val="00961DED"/>
    <w:rsid w:val="00961DEE"/>
    <w:rsid w:val="009621AF"/>
    <w:rsid w:val="00962730"/>
    <w:rsid w:val="00962BD4"/>
    <w:rsid w:val="00963EF7"/>
    <w:rsid w:val="0096469B"/>
    <w:rsid w:val="00964C4D"/>
    <w:rsid w:val="0096505A"/>
    <w:rsid w:val="009655FB"/>
    <w:rsid w:val="00965714"/>
    <w:rsid w:val="00967002"/>
    <w:rsid w:val="00970062"/>
    <w:rsid w:val="009701C0"/>
    <w:rsid w:val="0097052B"/>
    <w:rsid w:val="00970640"/>
    <w:rsid w:val="00970C9B"/>
    <w:rsid w:val="00970D1B"/>
    <w:rsid w:val="00971DD7"/>
    <w:rsid w:val="00972872"/>
    <w:rsid w:val="009730C3"/>
    <w:rsid w:val="0097373F"/>
    <w:rsid w:val="00973C54"/>
    <w:rsid w:val="009745D6"/>
    <w:rsid w:val="00974A90"/>
    <w:rsid w:val="00974D60"/>
    <w:rsid w:val="009753EB"/>
    <w:rsid w:val="0097739D"/>
    <w:rsid w:val="00977422"/>
    <w:rsid w:val="009777AF"/>
    <w:rsid w:val="009809AC"/>
    <w:rsid w:val="009811A1"/>
    <w:rsid w:val="00981383"/>
    <w:rsid w:val="00981791"/>
    <w:rsid w:val="0098198A"/>
    <w:rsid w:val="0098198D"/>
    <w:rsid w:val="009825B6"/>
    <w:rsid w:val="00982BFE"/>
    <w:rsid w:val="00982DE2"/>
    <w:rsid w:val="009834FF"/>
    <w:rsid w:val="00983D51"/>
    <w:rsid w:val="00984003"/>
    <w:rsid w:val="00984698"/>
    <w:rsid w:val="00984992"/>
    <w:rsid w:val="009851E2"/>
    <w:rsid w:val="009859B3"/>
    <w:rsid w:val="00985C5C"/>
    <w:rsid w:val="00985C78"/>
    <w:rsid w:val="0098600C"/>
    <w:rsid w:val="00990229"/>
    <w:rsid w:val="00990A61"/>
    <w:rsid w:val="00993182"/>
    <w:rsid w:val="00993C02"/>
    <w:rsid w:val="00994977"/>
    <w:rsid w:val="00994B5C"/>
    <w:rsid w:val="00995222"/>
    <w:rsid w:val="0099637E"/>
    <w:rsid w:val="009964C1"/>
    <w:rsid w:val="00996BA3"/>
    <w:rsid w:val="00996D7A"/>
    <w:rsid w:val="00996E9F"/>
    <w:rsid w:val="00996FB1"/>
    <w:rsid w:val="00997087"/>
    <w:rsid w:val="009A0176"/>
    <w:rsid w:val="009A0BE8"/>
    <w:rsid w:val="009A13F3"/>
    <w:rsid w:val="009A1670"/>
    <w:rsid w:val="009A199F"/>
    <w:rsid w:val="009A1D91"/>
    <w:rsid w:val="009A25D3"/>
    <w:rsid w:val="009A32A6"/>
    <w:rsid w:val="009A358E"/>
    <w:rsid w:val="009A3A63"/>
    <w:rsid w:val="009A3D51"/>
    <w:rsid w:val="009A4017"/>
    <w:rsid w:val="009A449B"/>
    <w:rsid w:val="009A4CE6"/>
    <w:rsid w:val="009A5757"/>
    <w:rsid w:val="009A5BF9"/>
    <w:rsid w:val="009A6673"/>
    <w:rsid w:val="009A7195"/>
    <w:rsid w:val="009A726A"/>
    <w:rsid w:val="009A7841"/>
    <w:rsid w:val="009A7B94"/>
    <w:rsid w:val="009A7FA0"/>
    <w:rsid w:val="009B0F17"/>
    <w:rsid w:val="009B116E"/>
    <w:rsid w:val="009B1A8E"/>
    <w:rsid w:val="009B1C82"/>
    <w:rsid w:val="009B2335"/>
    <w:rsid w:val="009B24F3"/>
    <w:rsid w:val="009B2750"/>
    <w:rsid w:val="009B57EA"/>
    <w:rsid w:val="009B5876"/>
    <w:rsid w:val="009B6520"/>
    <w:rsid w:val="009B668F"/>
    <w:rsid w:val="009B6992"/>
    <w:rsid w:val="009C00F9"/>
    <w:rsid w:val="009C1EA0"/>
    <w:rsid w:val="009C30BB"/>
    <w:rsid w:val="009C3C0E"/>
    <w:rsid w:val="009C3C8B"/>
    <w:rsid w:val="009C3F04"/>
    <w:rsid w:val="009C4180"/>
    <w:rsid w:val="009C43E5"/>
    <w:rsid w:val="009C45DA"/>
    <w:rsid w:val="009C4742"/>
    <w:rsid w:val="009C480D"/>
    <w:rsid w:val="009C4FF3"/>
    <w:rsid w:val="009C5778"/>
    <w:rsid w:val="009C5C0F"/>
    <w:rsid w:val="009C5C81"/>
    <w:rsid w:val="009C5D7D"/>
    <w:rsid w:val="009C61FD"/>
    <w:rsid w:val="009C6371"/>
    <w:rsid w:val="009C68CC"/>
    <w:rsid w:val="009C6A87"/>
    <w:rsid w:val="009C6AE9"/>
    <w:rsid w:val="009C6B94"/>
    <w:rsid w:val="009C77C2"/>
    <w:rsid w:val="009C7963"/>
    <w:rsid w:val="009D07D5"/>
    <w:rsid w:val="009D0C4F"/>
    <w:rsid w:val="009D0E15"/>
    <w:rsid w:val="009D1053"/>
    <w:rsid w:val="009D164B"/>
    <w:rsid w:val="009D2EDD"/>
    <w:rsid w:val="009D36F0"/>
    <w:rsid w:val="009D3E14"/>
    <w:rsid w:val="009D4059"/>
    <w:rsid w:val="009D4CA2"/>
    <w:rsid w:val="009D5547"/>
    <w:rsid w:val="009D570D"/>
    <w:rsid w:val="009D5AFF"/>
    <w:rsid w:val="009D5D34"/>
    <w:rsid w:val="009D667F"/>
    <w:rsid w:val="009D6B09"/>
    <w:rsid w:val="009D6DEC"/>
    <w:rsid w:val="009D7519"/>
    <w:rsid w:val="009D786E"/>
    <w:rsid w:val="009D7EE6"/>
    <w:rsid w:val="009E092A"/>
    <w:rsid w:val="009E0B5C"/>
    <w:rsid w:val="009E16C0"/>
    <w:rsid w:val="009E199F"/>
    <w:rsid w:val="009E1BA2"/>
    <w:rsid w:val="009E277F"/>
    <w:rsid w:val="009E2875"/>
    <w:rsid w:val="009E2981"/>
    <w:rsid w:val="009E330C"/>
    <w:rsid w:val="009E3DCB"/>
    <w:rsid w:val="009E43C2"/>
    <w:rsid w:val="009E4C2E"/>
    <w:rsid w:val="009E50B9"/>
    <w:rsid w:val="009E50C7"/>
    <w:rsid w:val="009E562F"/>
    <w:rsid w:val="009E5BEB"/>
    <w:rsid w:val="009E5D85"/>
    <w:rsid w:val="009E68D7"/>
    <w:rsid w:val="009E7E4C"/>
    <w:rsid w:val="009F04AF"/>
    <w:rsid w:val="009F063A"/>
    <w:rsid w:val="009F06E1"/>
    <w:rsid w:val="009F1B86"/>
    <w:rsid w:val="009F1C80"/>
    <w:rsid w:val="009F34B9"/>
    <w:rsid w:val="009F3542"/>
    <w:rsid w:val="009F373C"/>
    <w:rsid w:val="009F467A"/>
    <w:rsid w:val="009F5196"/>
    <w:rsid w:val="009F5EDC"/>
    <w:rsid w:val="009F7A86"/>
    <w:rsid w:val="009F7BDC"/>
    <w:rsid w:val="00A0006E"/>
    <w:rsid w:val="00A012E1"/>
    <w:rsid w:val="00A0130D"/>
    <w:rsid w:val="00A01744"/>
    <w:rsid w:val="00A017B5"/>
    <w:rsid w:val="00A01880"/>
    <w:rsid w:val="00A01902"/>
    <w:rsid w:val="00A019C6"/>
    <w:rsid w:val="00A01F94"/>
    <w:rsid w:val="00A0217C"/>
    <w:rsid w:val="00A0276D"/>
    <w:rsid w:val="00A03632"/>
    <w:rsid w:val="00A03A55"/>
    <w:rsid w:val="00A03B85"/>
    <w:rsid w:val="00A0430D"/>
    <w:rsid w:val="00A044F1"/>
    <w:rsid w:val="00A0482D"/>
    <w:rsid w:val="00A04F77"/>
    <w:rsid w:val="00A057FC"/>
    <w:rsid w:val="00A0593C"/>
    <w:rsid w:val="00A063A2"/>
    <w:rsid w:val="00A06A0E"/>
    <w:rsid w:val="00A0738E"/>
    <w:rsid w:val="00A101D0"/>
    <w:rsid w:val="00A1033A"/>
    <w:rsid w:val="00A103AE"/>
    <w:rsid w:val="00A1084F"/>
    <w:rsid w:val="00A109D2"/>
    <w:rsid w:val="00A11BC5"/>
    <w:rsid w:val="00A1230C"/>
    <w:rsid w:val="00A12EB6"/>
    <w:rsid w:val="00A12FEA"/>
    <w:rsid w:val="00A131EF"/>
    <w:rsid w:val="00A14961"/>
    <w:rsid w:val="00A16B58"/>
    <w:rsid w:val="00A1705E"/>
    <w:rsid w:val="00A20970"/>
    <w:rsid w:val="00A20D5C"/>
    <w:rsid w:val="00A21904"/>
    <w:rsid w:val="00A21EEB"/>
    <w:rsid w:val="00A2225D"/>
    <w:rsid w:val="00A22775"/>
    <w:rsid w:val="00A22FE0"/>
    <w:rsid w:val="00A240F2"/>
    <w:rsid w:val="00A245A6"/>
    <w:rsid w:val="00A24E03"/>
    <w:rsid w:val="00A2579F"/>
    <w:rsid w:val="00A25E33"/>
    <w:rsid w:val="00A266D5"/>
    <w:rsid w:val="00A268CA"/>
    <w:rsid w:val="00A26A5C"/>
    <w:rsid w:val="00A2747A"/>
    <w:rsid w:val="00A27B19"/>
    <w:rsid w:val="00A27DCB"/>
    <w:rsid w:val="00A300FD"/>
    <w:rsid w:val="00A30D94"/>
    <w:rsid w:val="00A31182"/>
    <w:rsid w:val="00A31A72"/>
    <w:rsid w:val="00A31F8B"/>
    <w:rsid w:val="00A32C29"/>
    <w:rsid w:val="00A3314E"/>
    <w:rsid w:val="00A3340C"/>
    <w:rsid w:val="00A33C5D"/>
    <w:rsid w:val="00A34351"/>
    <w:rsid w:val="00A34541"/>
    <w:rsid w:val="00A3466F"/>
    <w:rsid w:val="00A34A75"/>
    <w:rsid w:val="00A34AA2"/>
    <w:rsid w:val="00A34D6C"/>
    <w:rsid w:val="00A34F05"/>
    <w:rsid w:val="00A34F77"/>
    <w:rsid w:val="00A3542C"/>
    <w:rsid w:val="00A354E1"/>
    <w:rsid w:val="00A35755"/>
    <w:rsid w:val="00A3683A"/>
    <w:rsid w:val="00A3697B"/>
    <w:rsid w:val="00A36B3F"/>
    <w:rsid w:val="00A409B4"/>
    <w:rsid w:val="00A412FB"/>
    <w:rsid w:val="00A41905"/>
    <w:rsid w:val="00A41A6A"/>
    <w:rsid w:val="00A41F93"/>
    <w:rsid w:val="00A42984"/>
    <w:rsid w:val="00A42A6D"/>
    <w:rsid w:val="00A42BB6"/>
    <w:rsid w:val="00A4326F"/>
    <w:rsid w:val="00A434CE"/>
    <w:rsid w:val="00A435C5"/>
    <w:rsid w:val="00A43B18"/>
    <w:rsid w:val="00A43F1F"/>
    <w:rsid w:val="00A4433D"/>
    <w:rsid w:val="00A4460F"/>
    <w:rsid w:val="00A449DA"/>
    <w:rsid w:val="00A44B01"/>
    <w:rsid w:val="00A4542B"/>
    <w:rsid w:val="00A45DF6"/>
    <w:rsid w:val="00A4653E"/>
    <w:rsid w:val="00A50C15"/>
    <w:rsid w:val="00A50CFD"/>
    <w:rsid w:val="00A513C2"/>
    <w:rsid w:val="00A519C8"/>
    <w:rsid w:val="00A524E7"/>
    <w:rsid w:val="00A525E4"/>
    <w:rsid w:val="00A5276B"/>
    <w:rsid w:val="00A5288B"/>
    <w:rsid w:val="00A52CBF"/>
    <w:rsid w:val="00A52E01"/>
    <w:rsid w:val="00A52F43"/>
    <w:rsid w:val="00A5316F"/>
    <w:rsid w:val="00A531FF"/>
    <w:rsid w:val="00A536B4"/>
    <w:rsid w:val="00A54378"/>
    <w:rsid w:val="00A54905"/>
    <w:rsid w:val="00A55308"/>
    <w:rsid w:val="00A560F2"/>
    <w:rsid w:val="00A5669C"/>
    <w:rsid w:val="00A56984"/>
    <w:rsid w:val="00A57B7B"/>
    <w:rsid w:val="00A60B65"/>
    <w:rsid w:val="00A613C2"/>
    <w:rsid w:val="00A61915"/>
    <w:rsid w:val="00A626AF"/>
    <w:rsid w:val="00A62D6C"/>
    <w:rsid w:val="00A62D80"/>
    <w:rsid w:val="00A63051"/>
    <w:rsid w:val="00A63B63"/>
    <w:rsid w:val="00A63C56"/>
    <w:rsid w:val="00A64363"/>
    <w:rsid w:val="00A647AD"/>
    <w:rsid w:val="00A65249"/>
    <w:rsid w:val="00A66041"/>
    <w:rsid w:val="00A6621E"/>
    <w:rsid w:val="00A66843"/>
    <w:rsid w:val="00A66F1F"/>
    <w:rsid w:val="00A70148"/>
    <w:rsid w:val="00A703E7"/>
    <w:rsid w:val="00A70569"/>
    <w:rsid w:val="00A70609"/>
    <w:rsid w:val="00A70676"/>
    <w:rsid w:val="00A70A48"/>
    <w:rsid w:val="00A70DB0"/>
    <w:rsid w:val="00A7190A"/>
    <w:rsid w:val="00A71AAE"/>
    <w:rsid w:val="00A72077"/>
    <w:rsid w:val="00A724D6"/>
    <w:rsid w:val="00A731A6"/>
    <w:rsid w:val="00A7366F"/>
    <w:rsid w:val="00A73832"/>
    <w:rsid w:val="00A7393D"/>
    <w:rsid w:val="00A73E09"/>
    <w:rsid w:val="00A73E95"/>
    <w:rsid w:val="00A73F49"/>
    <w:rsid w:val="00A74532"/>
    <w:rsid w:val="00A746B2"/>
    <w:rsid w:val="00A74877"/>
    <w:rsid w:val="00A74B74"/>
    <w:rsid w:val="00A74EA2"/>
    <w:rsid w:val="00A7529C"/>
    <w:rsid w:val="00A75DA2"/>
    <w:rsid w:val="00A75E8D"/>
    <w:rsid w:val="00A761B8"/>
    <w:rsid w:val="00A764C5"/>
    <w:rsid w:val="00A76BFC"/>
    <w:rsid w:val="00A76CB1"/>
    <w:rsid w:val="00A76EBF"/>
    <w:rsid w:val="00A76F28"/>
    <w:rsid w:val="00A77344"/>
    <w:rsid w:val="00A77C6A"/>
    <w:rsid w:val="00A77D27"/>
    <w:rsid w:val="00A8024C"/>
    <w:rsid w:val="00A8087D"/>
    <w:rsid w:val="00A80880"/>
    <w:rsid w:val="00A80BF2"/>
    <w:rsid w:val="00A80C16"/>
    <w:rsid w:val="00A80C5E"/>
    <w:rsid w:val="00A80E1F"/>
    <w:rsid w:val="00A812EB"/>
    <w:rsid w:val="00A81945"/>
    <w:rsid w:val="00A823AE"/>
    <w:rsid w:val="00A825D0"/>
    <w:rsid w:val="00A82812"/>
    <w:rsid w:val="00A82DAA"/>
    <w:rsid w:val="00A831BF"/>
    <w:rsid w:val="00A83704"/>
    <w:rsid w:val="00A83957"/>
    <w:rsid w:val="00A84260"/>
    <w:rsid w:val="00A84353"/>
    <w:rsid w:val="00A845BC"/>
    <w:rsid w:val="00A850CE"/>
    <w:rsid w:val="00A856F9"/>
    <w:rsid w:val="00A85CD8"/>
    <w:rsid w:val="00A861A7"/>
    <w:rsid w:val="00A8689F"/>
    <w:rsid w:val="00A87463"/>
    <w:rsid w:val="00A90103"/>
    <w:rsid w:val="00A91200"/>
    <w:rsid w:val="00A91388"/>
    <w:rsid w:val="00A91E69"/>
    <w:rsid w:val="00A926CB"/>
    <w:rsid w:val="00A938A1"/>
    <w:rsid w:val="00A93CD9"/>
    <w:rsid w:val="00A95767"/>
    <w:rsid w:val="00A95D7D"/>
    <w:rsid w:val="00A95D9B"/>
    <w:rsid w:val="00A95DE9"/>
    <w:rsid w:val="00A96289"/>
    <w:rsid w:val="00A965DE"/>
    <w:rsid w:val="00A96907"/>
    <w:rsid w:val="00A9714C"/>
    <w:rsid w:val="00A974B9"/>
    <w:rsid w:val="00A97C29"/>
    <w:rsid w:val="00AA0140"/>
    <w:rsid w:val="00AA07BC"/>
    <w:rsid w:val="00AA0DCF"/>
    <w:rsid w:val="00AA0F13"/>
    <w:rsid w:val="00AA1CEE"/>
    <w:rsid w:val="00AA2183"/>
    <w:rsid w:val="00AA2B5C"/>
    <w:rsid w:val="00AA3258"/>
    <w:rsid w:val="00AA362F"/>
    <w:rsid w:val="00AA4458"/>
    <w:rsid w:val="00AA45A5"/>
    <w:rsid w:val="00AA50CB"/>
    <w:rsid w:val="00AA553F"/>
    <w:rsid w:val="00AA59AF"/>
    <w:rsid w:val="00AA5E90"/>
    <w:rsid w:val="00AA6ECC"/>
    <w:rsid w:val="00AA755B"/>
    <w:rsid w:val="00AA76D3"/>
    <w:rsid w:val="00AA774A"/>
    <w:rsid w:val="00AB0F55"/>
    <w:rsid w:val="00AB10F5"/>
    <w:rsid w:val="00AB14F7"/>
    <w:rsid w:val="00AB1913"/>
    <w:rsid w:val="00AB1DCA"/>
    <w:rsid w:val="00AB2396"/>
    <w:rsid w:val="00AB264E"/>
    <w:rsid w:val="00AB36FB"/>
    <w:rsid w:val="00AB3AF6"/>
    <w:rsid w:val="00AB3D82"/>
    <w:rsid w:val="00AB3FE0"/>
    <w:rsid w:val="00AB40CF"/>
    <w:rsid w:val="00AB48F3"/>
    <w:rsid w:val="00AB4B52"/>
    <w:rsid w:val="00AB4CED"/>
    <w:rsid w:val="00AB5DDF"/>
    <w:rsid w:val="00AB6128"/>
    <w:rsid w:val="00AB64EB"/>
    <w:rsid w:val="00AB691C"/>
    <w:rsid w:val="00AB6A15"/>
    <w:rsid w:val="00AB7BB5"/>
    <w:rsid w:val="00AC0112"/>
    <w:rsid w:val="00AC0570"/>
    <w:rsid w:val="00AC05C2"/>
    <w:rsid w:val="00AC07AE"/>
    <w:rsid w:val="00AC0A80"/>
    <w:rsid w:val="00AC1048"/>
    <w:rsid w:val="00AC1174"/>
    <w:rsid w:val="00AC11EB"/>
    <w:rsid w:val="00AC1225"/>
    <w:rsid w:val="00AC181A"/>
    <w:rsid w:val="00AC23E1"/>
    <w:rsid w:val="00AC2938"/>
    <w:rsid w:val="00AC2BCC"/>
    <w:rsid w:val="00AC37D9"/>
    <w:rsid w:val="00AC4A0A"/>
    <w:rsid w:val="00AC4C0D"/>
    <w:rsid w:val="00AC4CD6"/>
    <w:rsid w:val="00AC53CC"/>
    <w:rsid w:val="00AC53DC"/>
    <w:rsid w:val="00AC557E"/>
    <w:rsid w:val="00AC56BC"/>
    <w:rsid w:val="00AC593B"/>
    <w:rsid w:val="00AC68B1"/>
    <w:rsid w:val="00AC69F7"/>
    <w:rsid w:val="00AC7439"/>
    <w:rsid w:val="00AC7700"/>
    <w:rsid w:val="00AC7D2C"/>
    <w:rsid w:val="00AD0143"/>
    <w:rsid w:val="00AD01D6"/>
    <w:rsid w:val="00AD1164"/>
    <w:rsid w:val="00AD2849"/>
    <w:rsid w:val="00AD355C"/>
    <w:rsid w:val="00AD3EC5"/>
    <w:rsid w:val="00AD3EC6"/>
    <w:rsid w:val="00AD434A"/>
    <w:rsid w:val="00AD43C0"/>
    <w:rsid w:val="00AD4AC1"/>
    <w:rsid w:val="00AD4B25"/>
    <w:rsid w:val="00AD5229"/>
    <w:rsid w:val="00AD5618"/>
    <w:rsid w:val="00AD6891"/>
    <w:rsid w:val="00AD72DD"/>
    <w:rsid w:val="00AD7313"/>
    <w:rsid w:val="00AE0082"/>
    <w:rsid w:val="00AE0CD1"/>
    <w:rsid w:val="00AE10B9"/>
    <w:rsid w:val="00AE11C3"/>
    <w:rsid w:val="00AE11D0"/>
    <w:rsid w:val="00AE22F4"/>
    <w:rsid w:val="00AE268D"/>
    <w:rsid w:val="00AE2765"/>
    <w:rsid w:val="00AE2940"/>
    <w:rsid w:val="00AE2DA9"/>
    <w:rsid w:val="00AE3006"/>
    <w:rsid w:val="00AE35D3"/>
    <w:rsid w:val="00AE483F"/>
    <w:rsid w:val="00AE535B"/>
    <w:rsid w:val="00AE56F0"/>
    <w:rsid w:val="00AE5881"/>
    <w:rsid w:val="00AE64B7"/>
    <w:rsid w:val="00AE6CC3"/>
    <w:rsid w:val="00AE71ED"/>
    <w:rsid w:val="00AE7F51"/>
    <w:rsid w:val="00AF0B3D"/>
    <w:rsid w:val="00AF0FBE"/>
    <w:rsid w:val="00AF1292"/>
    <w:rsid w:val="00AF13E5"/>
    <w:rsid w:val="00AF168B"/>
    <w:rsid w:val="00AF1A72"/>
    <w:rsid w:val="00AF1C7D"/>
    <w:rsid w:val="00AF21CA"/>
    <w:rsid w:val="00AF22B5"/>
    <w:rsid w:val="00AF2354"/>
    <w:rsid w:val="00AF24C8"/>
    <w:rsid w:val="00AF2751"/>
    <w:rsid w:val="00AF2BB5"/>
    <w:rsid w:val="00AF3110"/>
    <w:rsid w:val="00AF51B0"/>
    <w:rsid w:val="00AF5959"/>
    <w:rsid w:val="00AF5CAB"/>
    <w:rsid w:val="00AF65F1"/>
    <w:rsid w:val="00AF6C90"/>
    <w:rsid w:val="00AF6E81"/>
    <w:rsid w:val="00AF785A"/>
    <w:rsid w:val="00AF7F91"/>
    <w:rsid w:val="00B00738"/>
    <w:rsid w:val="00B008C8"/>
    <w:rsid w:val="00B00AF0"/>
    <w:rsid w:val="00B010FB"/>
    <w:rsid w:val="00B01412"/>
    <w:rsid w:val="00B01C3E"/>
    <w:rsid w:val="00B02B05"/>
    <w:rsid w:val="00B02E5B"/>
    <w:rsid w:val="00B02F19"/>
    <w:rsid w:val="00B032DF"/>
    <w:rsid w:val="00B03404"/>
    <w:rsid w:val="00B0355E"/>
    <w:rsid w:val="00B045B6"/>
    <w:rsid w:val="00B05CC8"/>
    <w:rsid w:val="00B06014"/>
    <w:rsid w:val="00B06057"/>
    <w:rsid w:val="00B062DE"/>
    <w:rsid w:val="00B06DAB"/>
    <w:rsid w:val="00B07728"/>
    <w:rsid w:val="00B07EF4"/>
    <w:rsid w:val="00B10049"/>
    <w:rsid w:val="00B101B8"/>
    <w:rsid w:val="00B11779"/>
    <w:rsid w:val="00B1209F"/>
    <w:rsid w:val="00B1235E"/>
    <w:rsid w:val="00B12526"/>
    <w:rsid w:val="00B12F7E"/>
    <w:rsid w:val="00B13052"/>
    <w:rsid w:val="00B13566"/>
    <w:rsid w:val="00B1476C"/>
    <w:rsid w:val="00B1593E"/>
    <w:rsid w:val="00B15A28"/>
    <w:rsid w:val="00B16378"/>
    <w:rsid w:val="00B167EA"/>
    <w:rsid w:val="00B17596"/>
    <w:rsid w:val="00B176DA"/>
    <w:rsid w:val="00B177E2"/>
    <w:rsid w:val="00B20477"/>
    <w:rsid w:val="00B20937"/>
    <w:rsid w:val="00B210F6"/>
    <w:rsid w:val="00B21A72"/>
    <w:rsid w:val="00B2220E"/>
    <w:rsid w:val="00B2220F"/>
    <w:rsid w:val="00B23329"/>
    <w:rsid w:val="00B2361C"/>
    <w:rsid w:val="00B23896"/>
    <w:rsid w:val="00B23A69"/>
    <w:rsid w:val="00B23D10"/>
    <w:rsid w:val="00B241F6"/>
    <w:rsid w:val="00B247B8"/>
    <w:rsid w:val="00B249F1"/>
    <w:rsid w:val="00B24B2A"/>
    <w:rsid w:val="00B24C00"/>
    <w:rsid w:val="00B24CCD"/>
    <w:rsid w:val="00B24FE9"/>
    <w:rsid w:val="00B2541B"/>
    <w:rsid w:val="00B25593"/>
    <w:rsid w:val="00B25ECB"/>
    <w:rsid w:val="00B2647E"/>
    <w:rsid w:val="00B266EB"/>
    <w:rsid w:val="00B26815"/>
    <w:rsid w:val="00B26E87"/>
    <w:rsid w:val="00B27061"/>
    <w:rsid w:val="00B27471"/>
    <w:rsid w:val="00B308B8"/>
    <w:rsid w:val="00B31259"/>
    <w:rsid w:val="00B31789"/>
    <w:rsid w:val="00B31BB8"/>
    <w:rsid w:val="00B31E43"/>
    <w:rsid w:val="00B31FC3"/>
    <w:rsid w:val="00B31FF3"/>
    <w:rsid w:val="00B324EB"/>
    <w:rsid w:val="00B3344D"/>
    <w:rsid w:val="00B3350F"/>
    <w:rsid w:val="00B339C3"/>
    <w:rsid w:val="00B3446A"/>
    <w:rsid w:val="00B34B1F"/>
    <w:rsid w:val="00B351FB"/>
    <w:rsid w:val="00B35E71"/>
    <w:rsid w:val="00B3673C"/>
    <w:rsid w:val="00B36AE5"/>
    <w:rsid w:val="00B36EBB"/>
    <w:rsid w:val="00B376FE"/>
    <w:rsid w:val="00B379F4"/>
    <w:rsid w:val="00B37C8E"/>
    <w:rsid w:val="00B40118"/>
    <w:rsid w:val="00B40D67"/>
    <w:rsid w:val="00B411EF"/>
    <w:rsid w:val="00B4155B"/>
    <w:rsid w:val="00B4224B"/>
    <w:rsid w:val="00B42295"/>
    <w:rsid w:val="00B42397"/>
    <w:rsid w:val="00B429F9"/>
    <w:rsid w:val="00B42A90"/>
    <w:rsid w:val="00B43239"/>
    <w:rsid w:val="00B433B7"/>
    <w:rsid w:val="00B43D0D"/>
    <w:rsid w:val="00B43D29"/>
    <w:rsid w:val="00B440A1"/>
    <w:rsid w:val="00B44150"/>
    <w:rsid w:val="00B441F2"/>
    <w:rsid w:val="00B44925"/>
    <w:rsid w:val="00B44FA7"/>
    <w:rsid w:val="00B4517C"/>
    <w:rsid w:val="00B46744"/>
    <w:rsid w:val="00B46AC2"/>
    <w:rsid w:val="00B46ED8"/>
    <w:rsid w:val="00B47639"/>
    <w:rsid w:val="00B50F23"/>
    <w:rsid w:val="00B510D2"/>
    <w:rsid w:val="00B510F3"/>
    <w:rsid w:val="00B5122A"/>
    <w:rsid w:val="00B52FE4"/>
    <w:rsid w:val="00B531C9"/>
    <w:rsid w:val="00B532D7"/>
    <w:rsid w:val="00B534A0"/>
    <w:rsid w:val="00B53859"/>
    <w:rsid w:val="00B53C98"/>
    <w:rsid w:val="00B53E62"/>
    <w:rsid w:val="00B53F76"/>
    <w:rsid w:val="00B54075"/>
    <w:rsid w:val="00B5448B"/>
    <w:rsid w:val="00B54847"/>
    <w:rsid w:val="00B54A17"/>
    <w:rsid w:val="00B556A8"/>
    <w:rsid w:val="00B55EA8"/>
    <w:rsid w:val="00B561BD"/>
    <w:rsid w:val="00B56363"/>
    <w:rsid w:val="00B568F3"/>
    <w:rsid w:val="00B579B9"/>
    <w:rsid w:val="00B57CA4"/>
    <w:rsid w:val="00B60114"/>
    <w:rsid w:val="00B6091E"/>
    <w:rsid w:val="00B614BD"/>
    <w:rsid w:val="00B617CD"/>
    <w:rsid w:val="00B61983"/>
    <w:rsid w:val="00B619D1"/>
    <w:rsid w:val="00B61C2A"/>
    <w:rsid w:val="00B62207"/>
    <w:rsid w:val="00B62ADC"/>
    <w:rsid w:val="00B634BB"/>
    <w:rsid w:val="00B635FD"/>
    <w:rsid w:val="00B63C74"/>
    <w:rsid w:val="00B641BE"/>
    <w:rsid w:val="00B649F9"/>
    <w:rsid w:val="00B65064"/>
    <w:rsid w:val="00B6550D"/>
    <w:rsid w:val="00B6551B"/>
    <w:rsid w:val="00B66782"/>
    <w:rsid w:val="00B66D98"/>
    <w:rsid w:val="00B678DC"/>
    <w:rsid w:val="00B67C19"/>
    <w:rsid w:val="00B70218"/>
    <w:rsid w:val="00B709A5"/>
    <w:rsid w:val="00B70BFE"/>
    <w:rsid w:val="00B71119"/>
    <w:rsid w:val="00B7149F"/>
    <w:rsid w:val="00B71634"/>
    <w:rsid w:val="00B71987"/>
    <w:rsid w:val="00B729DC"/>
    <w:rsid w:val="00B73CF9"/>
    <w:rsid w:val="00B73EDC"/>
    <w:rsid w:val="00B743AF"/>
    <w:rsid w:val="00B778F4"/>
    <w:rsid w:val="00B778FC"/>
    <w:rsid w:val="00B80A8B"/>
    <w:rsid w:val="00B816A2"/>
    <w:rsid w:val="00B81738"/>
    <w:rsid w:val="00B8187F"/>
    <w:rsid w:val="00B81CF1"/>
    <w:rsid w:val="00B81ECA"/>
    <w:rsid w:val="00B81ED5"/>
    <w:rsid w:val="00B824A1"/>
    <w:rsid w:val="00B82526"/>
    <w:rsid w:val="00B82528"/>
    <w:rsid w:val="00B8285E"/>
    <w:rsid w:val="00B82954"/>
    <w:rsid w:val="00B82994"/>
    <w:rsid w:val="00B82F85"/>
    <w:rsid w:val="00B844A9"/>
    <w:rsid w:val="00B85576"/>
    <w:rsid w:val="00B8574A"/>
    <w:rsid w:val="00B8588B"/>
    <w:rsid w:val="00B85910"/>
    <w:rsid w:val="00B8603D"/>
    <w:rsid w:val="00B86B29"/>
    <w:rsid w:val="00B9027B"/>
    <w:rsid w:val="00B903BB"/>
    <w:rsid w:val="00B90512"/>
    <w:rsid w:val="00B906A2"/>
    <w:rsid w:val="00B90805"/>
    <w:rsid w:val="00B909A5"/>
    <w:rsid w:val="00B909D5"/>
    <w:rsid w:val="00B90E9F"/>
    <w:rsid w:val="00B9149A"/>
    <w:rsid w:val="00B92356"/>
    <w:rsid w:val="00B92D96"/>
    <w:rsid w:val="00B92D9B"/>
    <w:rsid w:val="00B931DE"/>
    <w:rsid w:val="00B93299"/>
    <w:rsid w:val="00B93BDD"/>
    <w:rsid w:val="00B9417F"/>
    <w:rsid w:val="00B942BC"/>
    <w:rsid w:val="00B94B6A"/>
    <w:rsid w:val="00B94E8A"/>
    <w:rsid w:val="00B94EB8"/>
    <w:rsid w:val="00B95020"/>
    <w:rsid w:val="00B95553"/>
    <w:rsid w:val="00B95C7C"/>
    <w:rsid w:val="00B95FC1"/>
    <w:rsid w:val="00B961BB"/>
    <w:rsid w:val="00B96429"/>
    <w:rsid w:val="00B974A9"/>
    <w:rsid w:val="00B97911"/>
    <w:rsid w:val="00B97EC8"/>
    <w:rsid w:val="00B97F6A"/>
    <w:rsid w:val="00BA011B"/>
    <w:rsid w:val="00BA0653"/>
    <w:rsid w:val="00BA1B6E"/>
    <w:rsid w:val="00BA283D"/>
    <w:rsid w:val="00BA2C10"/>
    <w:rsid w:val="00BA3666"/>
    <w:rsid w:val="00BA3798"/>
    <w:rsid w:val="00BA3878"/>
    <w:rsid w:val="00BA4354"/>
    <w:rsid w:val="00BA45A2"/>
    <w:rsid w:val="00BA46D7"/>
    <w:rsid w:val="00BA48C6"/>
    <w:rsid w:val="00BA4962"/>
    <w:rsid w:val="00BA4E18"/>
    <w:rsid w:val="00BA5834"/>
    <w:rsid w:val="00BA584A"/>
    <w:rsid w:val="00BA5B44"/>
    <w:rsid w:val="00BA66BA"/>
    <w:rsid w:val="00BA6ABA"/>
    <w:rsid w:val="00BA6BFF"/>
    <w:rsid w:val="00BA6C0A"/>
    <w:rsid w:val="00BA72D9"/>
    <w:rsid w:val="00BA74B6"/>
    <w:rsid w:val="00BA7D90"/>
    <w:rsid w:val="00BB055C"/>
    <w:rsid w:val="00BB123B"/>
    <w:rsid w:val="00BB16BD"/>
    <w:rsid w:val="00BB18B0"/>
    <w:rsid w:val="00BB1B5F"/>
    <w:rsid w:val="00BB1B6B"/>
    <w:rsid w:val="00BB1DD8"/>
    <w:rsid w:val="00BB1E92"/>
    <w:rsid w:val="00BB2460"/>
    <w:rsid w:val="00BB3299"/>
    <w:rsid w:val="00BB3466"/>
    <w:rsid w:val="00BB39CC"/>
    <w:rsid w:val="00BB3CC6"/>
    <w:rsid w:val="00BB42CE"/>
    <w:rsid w:val="00BB541B"/>
    <w:rsid w:val="00BB5890"/>
    <w:rsid w:val="00BB5C0B"/>
    <w:rsid w:val="00BB5CED"/>
    <w:rsid w:val="00BB66E0"/>
    <w:rsid w:val="00BB6A8D"/>
    <w:rsid w:val="00BB6C08"/>
    <w:rsid w:val="00BB6F64"/>
    <w:rsid w:val="00BB7B61"/>
    <w:rsid w:val="00BB7C45"/>
    <w:rsid w:val="00BC082F"/>
    <w:rsid w:val="00BC08B4"/>
    <w:rsid w:val="00BC09F6"/>
    <w:rsid w:val="00BC0F6B"/>
    <w:rsid w:val="00BC110E"/>
    <w:rsid w:val="00BC1399"/>
    <w:rsid w:val="00BC19E3"/>
    <w:rsid w:val="00BC1B8B"/>
    <w:rsid w:val="00BC26C9"/>
    <w:rsid w:val="00BC29B8"/>
    <w:rsid w:val="00BC2A50"/>
    <w:rsid w:val="00BC30C4"/>
    <w:rsid w:val="00BC30D2"/>
    <w:rsid w:val="00BC39C5"/>
    <w:rsid w:val="00BC3C75"/>
    <w:rsid w:val="00BC3D2C"/>
    <w:rsid w:val="00BC4269"/>
    <w:rsid w:val="00BC42B4"/>
    <w:rsid w:val="00BC478A"/>
    <w:rsid w:val="00BC498F"/>
    <w:rsid w:val="00BC4F5E"/>
    <w:rsid w:val="00BC5DC8"/>
    <w:rsid w:val="00BC60BD"/>
    <w:rsid w:val="00BC6371"/>
    <w:rsid w:val="00BD066E"/>
    <w:rsid w:val="00BD2212"/>
    <w:rsid w:val="00BD2B89"/>
    <w:rsid w:val="00BD309B"/>
    <w:rsid w:val="00BD311E"/>
    <w:rsid w:val="00BD3B8B"/>
    <w:rsid w:val="00BD3FC0"/>
    <w:rsid w:val="00BD4875"/>
    <w:rsid w:val="00BD4C59"/>
    <w:rsid w:val="00BD4DCA"/>
    <w:rsid w:val="00BD5608"/>
    <w:rsid w:val="00BD57A1"/>
    <w:rsid w:val="00BD762F"/>
    <w:rsid w:val="00BD78EC"/>
    <w:rsid w:val="00BE0105"/>
    <w:rsid w:val="00BE0116"/>
    <w:rsid w:val="00BE0BEA"/>
    <w:rsid w:val="00BE0E8F"/>
    <w:rsid w:val="00BE1F6A"/>
    <w:rsid w:val="00BE2409"/>
    <w:rsid w:val="00BE27CE"/>
    <w:rsid w:val="00BE32F9"/>
    <w:rsid w:val="00BE3369"/>
    <w:rsid w:val="00BE3A0F"/>
    <w:rsid w:val="00BE504C"/>
    <w:rsid w:val="00BE5123"/>
    <w:rsid w:val="00BE53E2"/>
    <w:rsid w:val="00BE55D9"/>
    <w:rsid w:val="00BE6D2A"/>
    <w:rsid w:val="00BE6DEB"/>
    <w:rsid w:val="00BE7142"/>
    <w:rsid w:val="00BE71BA"/>
    <w:rsid w:val="00BE77C7"/>
    <w:rsid w:val="00BE7DD7"/>
    <w:rsid w:val="00BF01D0"/>
    <w:rsid w:val="00BF05E7"/>
    <w:rsid w:val="00BF0970"/>
    <w:rsid w:val="00BF0DFC"/>
    <w:rsid w:val="00BF1144"/>
    <w:rsid w:val="00BF2621"/>
    <w:rsid w:val="00BF26CA"/>
    <w:rsid w:val="00BF335E"/>
    <w:rsid w:val="00BF3ADA"/>
    <w:rsid w:val="00BF3B5B"/>
    <w:rsid w:val="00BF3C09"/>
    <w:rsid w:val="00BF3CEC"/>
    <w:rsid w:val="00BF4569"/>
    <w:rsid w:val="00BF4B5D"/>
    <w:rsid w:val="00BF5179"/>
    <w:rsid w:val="00BF5198"/>
    <w:rsid w:val="00BF5878"/>
    <w:rsid w:val="00BF6654"/>
    <w:rsid w:val="00BF690D"/>
    <w:rsid w:val="00BF7277"/>
    <w:rsid w:val="00BF7349"/>
    <w:rsid w:val="00BF7C7E"/>
    <w:rsid w:val="00C00B40"/>
    <w:rsid w:val="00C0126E"/>
    <w:rsid w:val="00C01D44"/>
    <w:rsid w:val="00C025A5"/>
    <w:rsid w:val="00C02B38"/>
    <w:rsid w:val="00C03140"/>
    <w:rsid w:val="00C03810"/>
    <w:rsid w:val="00C0394B"/>
    <w:rsid w:val="00C03B53"/>
    <w:rsid w:val="00C04083"/>
    <w:rsid w:val="00C045D3"/>
    <w:rsid w:val="00C04F46"/>
    <w:rsid w:val="00C056ED"/>
    <w:rsid w:val="00C058AB"/>
    <w:rsid w:val="00C07B24"/>
    <w:rsid w:val="00C104E3"/>
    <w:rsid w:val="00C10A3B"/>
    <w:rsid w:val="00C10AE7"/>
    <w:rsid w:val="00C10E5C"/>
    <w:rsid w:val="00C114D0"/>
    <w:rsid w:val="00C11B11"/>
    <w:rsid w:val="00C11E0E"/>
    <w:rsid w:val="00C12B41"/>
    <w:rsid w:val="00C13318"/>
    <w:rsid w:val="00C13AB9"/>
    <w:rsid w:val="00C15201"/>
    <w:rsid w:val="00C15254"/>
    <w:rsid w:val="00C15B14"/>
    <w:rsid w:val="00C15C89"/>
    <w:rsid w:val="00C15CA9"/>
    <w:rsid w:val="00C15F2E"/>
    <w:rsid w:val="00C164B0"/>
    <w:rsid w:val="00C1690B"/>
    <w:rsid w:val="00C16E82"/>
    <w:rsid w:val="00C17768"/>
    <w:rsid w:val="00C17F8C"/>
    <w:rsid w:val="00C20184"/>
    <w:rsid w:val="00C204D0"/>
    <w:rsid w:val="00C207B7"/>
    <w:rsid w:val="00C20B78"/>
    <w:rsid w:val="00C20CDA"/>
    <w:rsid w:val="00C226EB"/>
    <w:rsid w:val="00C23A33"/>
    <w:rsid w:val="00C23CC8"/>
    <w:rsid w:val="00C241B3"/>
    <w:rsid w:val="00C245CB"/>
    <w:rsid w:val="00C25F30"/>
    <w:rsid w:val="00C2634D"/>
    <w:rsid w:val="00C26A54"/>
    <w:rsid w:val="00C26D7A"/>
    <w:rsid w:val="00C26E43"/>
    <w:rsid w:val="00C276DD"/>
    <w:rsid w:val="00C27858"/>
    <w:rsid w:val="00C27928"/>
    <w:rsid w:val="00C30BF6"/>
    <w:rsid w:val="00C31373"/>
    <w:rsid w:val="00C31921"/>
    <w:rsid w:val="00C31960"/>
    <w:rsid w:val="00C322CF"/>
    <w:rsid w:val="00C3262D"/>
    <w:rsid w:val="00C33686"/>
    <w:rsid w:val="00C341A2"/>
    <w:rsid w:val="00C342F1"/>
    <w:rsid w:val="00C34B4A"/>
    <w:rsid w:val="00C35851"/>
    <w:rsid w:val="00C35E31"/>
    <w:rsid w:val="00C361CE"/>
    <w:rsid w:val="00C365FB"/>
    <w:rsid w:val="00C36725"/>
    <w:rsid w:val="00C37721"/>
    <w:rsid w:val="00C37E8D"/>
    <w:rsid w:val="00C403F2"/>
    <w:rsid w:val="00C406EF"/>
    <w:rsid w:val="00C41347"/>
    <w:rsid w:val="00C414CE"/>
    <w:rsid w:val="00C42B60"/>
    <w:rsid w:val="00C42C59"/>
    <w:rsid w:val="00C42DA7"/>
    <w:rsid w:val="00C430EF"/>
    <w:rsid w:val="00C43671"/>
    <w:rsid w:val="00C43E1A"/>
    <w:rsid w:val="00C44F28"/>
    <w:rsid w:val="00C44F50"/>
    <w:rsid w:val="00C45268"/>
    <w:rsid w:val="00C45322"/>
    <w:rsid w:val="00C45435"/>
    <w:rsid w:val="00C45940"/>
    <w:rsid w:val="00C459A1"/>
    <w:rsid w:val="00C46A41"/>
    <w:rsid w:val="00C47755"/>
    <w:rsid w:val="00C50C98"/>
    <w:rsid w:val="00C51815"/>
    <w:rsid w:val="00C51E74"/>
    <w:rsid w:val="00C52173"/>
    <w:rsid w:val="00C52A99"/>
    <w:rsid w:val="00C52BDE"/>
    <w:rsid w:val="00C52D87"/>
    <w:rsid w:val="00C52EEB"/>
    <w:rsid w:val="00C53787"/>
    <w:rsid w:val="00C5533B"/>
    <w:rsid w:val="00C55992"/>
    <w:rsid w:val="00C564E8"/>
    <w:rsid w:val="00C571F7"/>
    <w:rsid w:val="00C5723B"/>
    <w:rsid w:val="00C57773"/>
    <w:rsid w:val="00C57888"/>
    <w:rsid w:val="00C6069A"/>
    <w:rsid w:val="00C60F2C"/>
    <w:rsid w:val="00C629B6"/>
    <w:rsid w:val="00C62A0F"/>
    <w:rsid w:val="00C62A18"/>
    <w:rsid w:val="00C63FB3"/>
    <w:rsid w:val="00C64024"/>
    <w:rsid w:val="00C64961"/>
    <w:rsid w:val="00C6514D"/>
    <w:rsid w:val="00C658C5"/>
    <w:rsid w:val="00C6594D"/>
    <w:rsid w:val="00C6672B"/>
    <w:rsid w:val="00C66A40"/>
    <w:rsid w:val="00C66BEE"/>
    <w:rsid w:val="00C66E3A"/>
    <w:rsid w:val="00C6719E"/>
    <w:rsid w:val="00C67205"/>
    <w:rsid w:val="00C67B0F"/>
    <w:rsid w:val="00C67E45"/>
    <w:rsid w:val="00C7081E"/>
    <w:rsid w:val="00C70873"/>
    <w:rsid w:val="00C713A5"/>
    <w:rsid w:val="00C71929"/>
    <w:rsid w:val="00C73190"/>
    <w:rsid w:val="00C7372A"/>
    <w:rsid w:val="00C73927"/>
    <w:rsid w:val="00C73AA3"/>
    <w:rsid w:val="00C73D77"/>
    <w:rsid w:val="00C74358"/>
    <w:rsid w:val="00C74C10"/>
    <w:rsid w:val="00C74E6B"/>
    <w:rsid w:val="00C7507A"/>
    <w:rsid w:val="00C753C4"/>
    <w:rsid w:val="00C7663B"/>
    <w:rsid w:val="00C76878"/>
    <w:rsid w:val="00C7721A"/>
    <w:rsid w:val="00C773DB"/>
    <w:rsid w:val="00C77994"/>
    <w:rsid w:val="00C801CF"/>
    <w:rsid w:val="00C8027F"/>
    <w:rsid w:val="00C80A4C"/>
    <w:rsid w:val="00C81794"/>
    <w:rsid w:val="00C81B44"/>
    <w:rsid w:val="00C81B48"/>
    <w:rsid w:val="00C81CD8"/>
    <w:rsid w:val="00C8208D"/>
    <w:rsid w:val="00C8232B"/>
    <w:rsid w:val="00C82450"/>
    <w:rsid w:val="00C82A30"/>
    <w:rsid w:val="00C83786"/>
    <w:rsid w:val="00C838D5"/>
    <w:rsid w:val="00C84452"/>
    <w:rsid w:val="00C84519"/>
    <w:rsid w:val="00C847CD"/>
    <w:rsid w:val="00C85B4B"/>
    <w:rsid w:val="00C85F26"/>
    <w:rsid w:val="00C86737"/>
    <w:rsid w:val="00C87B3A"/>
    <w:rsid w:val="00C87F17"/>
    <w:rsid w:val="00C9018F"/>
    <w:rsid w:val="00C908AB"/>
    <w:rsid w:val="00C916F3"/>
    <w:rsid w:val="00C92B74"/>
    <w:rsid w:val="00C92DF3"/>
    <w:rsid w:val="00C9372C"/>
    <w:rsid w:val="00C93A85"/>
    <w:rsid w:val="00C941D7"/>
    <w:rsid w:val="00C947A5"/>
    <w:rsid w:val="00C949E9"/>
    <w:rsid w:val="00C94B68"/>
    <w:rsid w:val="00C94D8E"/>
    <w:rsid w:val="00C94D9E"/>
    <w:rsid w:val="00C95033"/>
    <w:rsid w:val="00C955D7"/>
    <w:rsid w:val="00C97053"/>
    <w:rsid w:val="00C97CDE"/>
    <w:rsid w:val="00CA062A"/>
    <w:rsid w:val="00CA1456"/>
    <w:rsid w:val="00CA22CC"/>
    <w:rsid w:val="00CA23A8"/>
    <w:rsid w:val="00CA4F01"/>
    <w:rsid w:val="00CA5E6E"/>
    <w:rsid w:val="00CA5FCB"/>
    <w:rsid w:val="00CA65D4"/>
    <w:rsid w:val="00CA66FD"/>
    <w:rsid w:val="00CA6EFC"/>
    <w:rsid w:val="00CA7F59"/>
    <w:rsid w:val="00CB052B"/>
    <w:rsid w:val="00CB0C3A"/>
    <w:rsid w:val="00CB0D67"/>
    <w:rsid w:val="00CB0FFC"/>
    <w:rsid w:val="00CB1445"/>
    <w:rsid w:val="00CB19FF"/>
    <w:rsid w:val="00CB22E0"/>
    <w:rsid w:val="00CB2336"/>
    <w:rsid w:val="00CB2A1B"/>
    <w:rsid w:val="00CB2D7F"/>
    <w:rsid w:val="00CB3D78"/>
    <w:rsid w:val="00CB4049"/>
    <w:rsid w:val="00CB4422"/>
    <w:rsid w:val="00CB4894"/>
    <w:rsid w:val="00CB48DE"/>
    <w:rsid w:val="00CB5280"/>
    <w:rsid w:val="00CB5731"/>
    <w:rsid w:val="00CB7305"/>
    <w:rsid w:val="00CB756D"/>
    <w:rsid w:val="00CC05DD"/>
    <w:rsid w:val="00CC107A"/>
    <w:rsid w:val="00CC179E"/>
    <w:rsid w:val="00CC18EE"/>
    <w:rsid w:val="00CC1C91"/>
    <w:rsid w:val="00CC2E7A"/>
    <w:rsid w:val="00CC324C"/>
    <w:rsid w:val="00CC3848"/>
    <w:rsid w:val="00CC3949"/>
    <w:rsid w:val="00CC3C56"/>
    <w:rsid w:val="00CC3ED1"/>
    <w:rsid w:val="00CC3F47"/>
    <w:rsid w:val="00CC40DC"/>
    <w:rsid w:val="00CC4BE2"/>
    <w:rsid w:val="00CC5247"/>
    <w:rsid w:val="00CC52E3"/>
    <w:rsid w:val="00CC55B1"/>
    <w:rsid w:val="00CC5801"/>
    <w:rsid w:val="00CC61D2"/>
    <w:rsid w:val="00CC6A9C"/>
    <w:rsid w:val="00CC6CB1"/>
    <w:rsid w:val="00CC6ECB"/>
    <w:rsid w:val="00CC734E"/>
    <w:rsid w:val="00CC7712"/>
    <w:rsid w:val="00CC7E15"/>
    <w:rsid w:val="00CD06DB"/>
    <w:rsid w:val="00CD0A8D"/>
    <w:rsid w:val="00CD0ABB"/>
    <w:rsid w:val="00CD0D38"/>
    <w:rsid w:val="00CD0F82"/>
    <w:rsid w:val="00CD1889"/>
    <w:rsid w:val="00CD1BEA"/>
    <w:rsid w:val="00CD2217"/>
    <w:rsid w:val="00CD281D"/>
    <w:rsid w:val="00CD2A10"/>
    <w:rsid w:val="00CD39E4"/>
    <w:rsid w:val="00CD3DDA"/>
    <w:rsid w:val="00CD4C58"/>
    <w:rsid w:val="00CD513A"/>
    <w:rsid w:val="00CD55B6"/>
    <w:rsid w:val="00CD56D1"/>
    <w:rsid w:val="00CD59DE"/>
    <w:rsid w:val="00CD6901"/>
    <w:rsid w:val="00CD6E4F"/>
    <w:rsid w:val="00CD6E7D"/>
    <w:rsid w:val="00CD7520"/>
    <w:rsid w:val="00CD76B4"/>
    <w:rsid w:val="00CD790B"/>
    <w:rsid w:val="00CD7950"/>
    <w:rsid w:val="00CE0504"/>
    <w:rsid w:val="00CE09DD"/>
    <w:rsid w:val="00CE0AF7"/>
    <w:rsid w:val="00CE197B"/>
    <w:rsid w:val="00CE1B11"/>
    <w:rsid w:val="00CE2B3A"/>
    <w:rsid w:val="00CE2C00"/>
    <w:rsid w:val="00CE45A9"/>
    <w:rsid w:val="00CE460A"/>
    <w:rsid w:val="00CE4AF1"/>
    <w:rsid w:val="00CE4B5A"/>
    <w:rsid w:val="00CE4FD1"/>
    <w:rsid w:val="00CE5C60"/>
    <w:rsid w:val="00CE6615"/>
    <w:rsid w:val="00CE6829"/>
    <w:rsid w:val="00CE6B5F"/>
    <w:rsid w:val="00CE7794"/>
    <w:rsid w:val="00CE7D39"/>
    <w:rsid w:val="00CF0270"/>
    <w:rsid w:val="00CF06F8"/>
    <w:rsid w:val="00CF08E5"/>
    <w:rsid w:val="00CF10FF"/>
    <w:rsid w:val="00CF1586"/>
    <w:rsid w:val="00CF187B"/>
    <w:rsid w:val="00CF1E43"/>
    <w:rsid w:val="00CF24B8"/>
    <w:rsid w:val="00CF26D8"/>
    <w:rsid w:val="00CF2E97"/>
    <w:rsid w:val="00CF3C88"/>
    <w:rsid w:val="00CF42BE"/>
    <w:rsid w:val="00CF5627"/>
    <w:rsid w:val="00CF5917"/>
    <w:rsid w:val="00CF61A9"/>
    <w:rsid w:val="00CF647C"/>
    <w:rsid w:val="00CF6C88"/>
    <w:rsid w:val="00CF7775"/>
    <w:rsid w:val="00CF7C85"/>
    <w:rsid w:val="00D000A1"/>
    <w:rsid w:val="00D00214"/>
    <w:rsid w:val="00D01181"/>
    <w:rsid w:val="00D01577"/>
    <w:rsid w:val="00D01915"/>
    <w:rsid w:val="00D01C4B"/>
    <w:rsid w:val="00D01CF9"/>
    <w:rsid w:val="00D020A6"/>
    <w:rsid w:val="00D0243D"/>
    <w:rsid w:val="00D02E36"/>
    <w:rsid w:val="00D035BF"/>
    <w:rsid w:val="00D03D57"/>
    <w:rsid w:val="00D03F70"/>
    <w:rsid w:val="00D03FDD"/>
    <w:rsid w:val="00D045D5"/>
    <w:rsid w:val="00D04902"/>
    <w:rsid w:val="00D053B0"/>
    <w:rsid w:val="00D05556"/>
    <w:rsid w:val="00D05CDB"/>
    <w:rsid w:val="00D05EEA"/>
    <w:rsid w:val="00D0662E"/>
    <w:rsid w:val="00D06704"/>
    <w:rsid w:val="00D06F19"/>
    <w:rsid w:val="00D07E3A"/>
    <w:rsid w:val="00D1002F"/>
    <w:rsid w:val="00D10118"/>
    <w:rsid w:val="00D102B0"/>
    <w:rsid w:val="00D103AD"/>
    <w:rsid w:val="00D10624"/>
    <w:rsid w:val="00D10BCA"/>
    <w:rsid w:val="00D110E4"/>
    <w:rsid w:val="00D1121C"/>
    <w:rsid w:val="00D11D3A"/>
    <w:rsid w:val="00D126CD"/>
    <w:rsid w:val="00D1413D"/>
    <w:rsid w:val="00D15021"/>
    <w:rsid w:val="00D152E6"/>
    <w:rsid w:val="00D15926"/>
    <w:rsid w:val="00D15F3E"/>
    <w:rsid w:val="00D16D35"/>
    <w:rsid w:val="00D172A7"/>
    <w:rsid w:val="00D172F8"/>
    <w:rsid w:val="00D17B00"/>
    <w:rsid w:val="00D17FCA"/>
    <w:rsid w:val="00D202DB"/>
    <w:rsid w:val="00D20A54"/>
    <w:rsid w:val="00D21772"/>
    <w:rsid w:val="00D21FF8"/>
    <w:rsid w:val="00D22692"/>
    <w:rsid w:val="00D22B62"/>
    <w:rsid w:val="00D22C2E"/>
    <w:rsid w:val="00D23377"/>
    <w:rsid w:val="00D24A74"/>
    <w:rsid w:val="00D257AC"/>
    <w:rsid w:val="00D259FE"/>
    <w:rsid w:val="00D25DB4"/>
    <w:rsid w:val="00D25EED"/>
    <w:rsid w:val="00D26180"/>
    <w:rsid w:val="00D26424"/>
    <w:rsid w:val="00D26EDA"/>
    <w:rsid w:val="00D309B6"/>
    <w:rsid w:val="00D31121"/>
    <w:rsid w:val="00D3148C"/>
    <w:rsid w:val="00D317D5"/>
    <w:rsid w:val="00D31A17"/>
    <w:rsid w:val="00D32791"/>
    <w:rsid w:val="00D32F31"/>
    <w:rsid w:val="00D330EE"/>
    <w:rsid w:val="00D33723"/>
    <w:rsid w:val="00D338EC"/>
    <w:rsid w:val="00D33BC9"/>
    <w:rsid w:val="00D35D17"/>
    <w:rsid w:val="00D360C4"/>
    <w:rsid w:val="00D36105"/>
    <w:rsid w:val="00D412D3"/>
    <w:rsid w:val="00D416DA"/>
    <w:rsid w:val="00D41EA4"/>
    <w:rsid w:val="00D420DE"/>
    <w:rsid w:val="00D425CD"/>
    <w:rsid w:val="00D42AF9"/>
    <w:rsid w:val="00D43087"/>
    <w:rsid w:val="00D43338"/>
    <w:rsid w:val="00D439D5"/>
    <w:rsid w:val="00D440D6"/>
    <w:rsid w:val="00D446FE"/>
    <w:rsid w:val="00D44D7A"/>
    <w:rsid w:val="00D44EC1"/>
    <w:rsid w:val="00D456C9"/>
    <w:rsid w:val="00D459D6"/>
    <w:rsid w:val="00D45A70"/>
    <w:rsid w:val="00D465B5"/>
    <w:rsid w:val="00D46BC4"/>
    <w:rsid w:val="00D46C7E"/>
    <w:rsid w:val="00D46E85"/>
    <w:rsid w:val="00D50DC7"/>
    <w:rsid w:val="00D51395"/>
    <w:rsid w:val="00D516D8"/>
    <w:rsid w:val="00D53AF9"/>
    <w:rsid w:val="00D53C37"/>
    <w:rsid w:val="00D54956"/>
    <w:rsid w:val="00D551D2"/>
    <w:rsid w:val="00D55D8C"/>
    <w:rsid w:val="00D55F29"/>
    <w:rsid w:val="00D565D2"/>
    <w:rsid w:val="00D56C60"/>
    <w:rsid w:val="00D56FCC"/>
    <w:rsid w:val="00D57061"/>
    <w:rsid w:val="00D57AD1"/>
    <w:rsid w:val="00D57B32"/>
    <w:rsid w:val="00D57C67"/>
    <w:rsid w:val="00D60B4D"/>
    <w:rsid w:val="00D613F3"/>
    <w:rsid w:val="00D629A8"/>
    <w:rsid w:val="00D62D45"/>
    <w:rsid w:val="00D6388E"/>
    <w:rsid w:val="00D63E9A"/>
    <w:rsid w:val="00D64C72"/>
    <w:rsid w:val="00D64F89"/>
    <w:rsid w:val="00D659F5"/>
    <w:rsid w:val="00D65BC8"/>
    <w:rsid w:val="00D6678C"/>
    <w:rsid w:val="00D6709D"/>
    <w:rsid w:val="00D67C9A"/>
    <w:rsid w:val="00D67E37"/>
    <w:rsid w:val="00D7030A"/>
    <w:rsid w:val="00D70397"/>
    <w:rsid w:val="00D70D3D"/>
    <w:rsid w:val="00D7178A"/>
    <w:rsid w:val="00D71FAD"/>
    <w:rsid w:val="00D7235C"/>
    <w:rsid w:val="00D727BC"/>
    <w:rsid w:val="00D72B60"/>
    <w:rsid w:val="00D72BF2"/>
    <w:rsid w:val="00D72D5F"/>
    <w:rsid w:val="00D7382C"/>
    <w:rsid w:val="00D73919"/>
    <w:rsid w:val="00D746D3"/>
    <w:rsid w:val="00D74D66"/>
    <w:rsid w:val="00D752F7"/>
    <w:rsid w:val="00D755AA"/>
    <w:rsid w:val="00D75D62"/>
    <w:rsid w:val="00D765BC"/>
    <w:rsid w:val="00D768B3"/>
    <w:rsid w:val="00D77D7F"/>
    <w:rsid w:val="00D814CB"/>
    <w:rsid w:val="00D816BB"/>
    <w:rsid w:val="00D81B21"/>
    <w:rsid w:val="00D81BF9"/>
    <w:rsid w:val="00D81DC5"/>
    <w:rsid w:val="00D82031"/>
    <w:rsid w:val="00D82297"/>
    <w:rsid w:val="00D82DDC"/>
    <w:rsid w:val="00D83D4C"/>
    <w:rsid w:val="00D83F32"/>
    <w:rsid w:val="00D84132"/>
    <w:rsid w:val="00D8438F"/>
    <w:rsid w:val="00D84B18"/>
    <w:rsid w:val="00D850BA"/>
    <w:rsid w:val="00D85100"/>
    <w:rsid w:val="00D854D3"/>
    <w:rsid w:val="00D861B3"/>
    <w:rsid w:val="00D86F94"/>
    <w:rsid w:val="00D873BF"/>
    <w:rsid w:val="00D87660"/>
    <w:rsid w:val="00D87D76"/>
    <w:rsid w:val="00D90A05"/>
    <w:rsid w:val="00D90F06"/>
    <w:rsid w:val="00D92733"/>
    <w:rsid w:val="00D93814"/>
    <w:rsid w:val="00D9470C"/>
    <w:rsid w:val="00D94884"/>
    <w:rsid w:val="00D948AD"/>
    <w:rsid w:val="00D9547C"/>
    <w:rsid w:val="00D95545"/>
    <w:rsid w:val="00D9597C"/>
    <w:rsid w:val="00D9610E"/>
    <w:rsid w:val="00D967F1"/>
    <w:rsid w:val="00D96836"/>
    <w:rsid w:val="00D96FAD"/>
    <w:rsid w:val="00D97017"/>
    <w:rsid w:val="00D9721C"/>
    <w:rsid w:val="00D97246"/>
    <w:rsid w:val="00D97A9C"/>
    <w:rsid w:val="00D97C4D"/>
    <w:rsid w:val="00DA062E"/>
    <w:rsid w:val="00DA06A7"/>
    <w:rsid w:val="00DA1D5F"/>
    <w:rsid w:val="00DA1E83"/>
    <w:rsid w:val="00DA1EE6"/>
    <w:rsid w:val="00DA2436"/>
    <w:rsid w:val="00DA31B1"/>
    <w:rsid w:val="00DA359A"/>
    <w:rsid w:val="00DA36A6"/>
    <w:rsid w:val="00DA3B0F"/>
    <w:rsid w:val="00DA4191"/>
    <w:rsid w:val="00DA43CE"/>
    <w:rsid w:val="00DA461C"/>
    <w:rsid w:val="00DA4861"/>
    <w:rsid w:val="00DA49AF"/>
    <w:rsid w:val="00DA49C6"/>
    <w:rsid w:val="00DA4ADE"/>
    <w:rsid w:val="00DA4DE3"/>
    <w:rsid w:val="00DA56F0"/>
    <w:rsid w:val="00DA589C"/>
    <w:rsid w:val="00DA5A72"/>
    <w:rsid w:val="00DA5A7E"/>
    <w:rsid w:val="00DA5F6C"/>
    <w:rsid w:val="00DA618F"/>
    <w:rsid w:val="00DA709D"/>
    <w:rsid w:val="00DA70F9"/>
    <w:rsid w:val="00DA7DCB"/>
    <w:rsid w:val="00DB0ABB"/>
    <w:rsid w:val="00DB0D80"/>
    <w:rsid w:val="00DB0F2D"/>
    <w:rsid w:val="00DB10CD"/>
    <w:rsid w:val="00DB160A"/>
    <w:rsid w:val="00DB1C06"/>
    <w:rsid w:val="00DB247D"/>
    <w:rsid w:val="00DB2A68"/>
    <w:rsid w:val="00DB2E12"/>
    <w:rsid w:val="00DB34A3"/>
    <w:rsid w:val="00DB3A85"/>
    <w:rsid w:val="00DB4DEF"/>
    <w:rsid w:val="00DB4F46"/>
    <w:rsid w:val="00DB5000"/>
    <w:rsid w:val="00DB54FA"/>
    <w:rsid w:val="00DB5898"/>
    <w:rsid w:val="00DB5C93"/>
    <w:rsid w:val="00DB639B"/>
    <w:rsid w:val="00DB72C3"/>
    <w:rsid w:val="00DB749B"/>
    <w:rsid w:val="00DB7997"/>
    <w:rsid w:val="00DB7FC4"/>
    <w:rsid w:val="00DC03EB"/>
    <w:rsid w:val="00DC0DF1"/>
    <w:rsid w:val="00DC129D"/>
    <w:rsid w:val="00DC1761"/>
    <w:rsid w:val="00DC1B0E"/>
    <w:rsid w:val="00DC2669"/>
    <w:rsid w:val="00DC41AF"/>
    <w:rsid w:val="00DC4379"/>
    <w:rsid w:val="00DC45A6"/>
    <w:rsid w:val="00DC67D7"/>
    <w:rsid w:val="00DC694F"/>
    <w:rsid w:val="00DC791F"/>
    <w:rsid w:val="00DC7BA6"/>
    <w:rsid w:val="00DD043E"/>
    <w:rsid w:val="00DD0678"/>
    <w:rsid w:val="00DD07B1"/>
    <w:rsid w:val="00DD14D2"/>
    <w:rsid w:val="00DD1608"/>
    <w:rsid w:val="00DD175E"/>
    <w:rsid w:val="00DD1776"/>
    <w:rsid w:val="00DD189E"/>
    <w:rsid w:val="00DD18DD"/>
    <w:rsid w:val="00DD1A16"/>
    <w:rsid w:val="00DD1C90"/>
    <w:rsid w:val="00DD2670"/>
    <w:rsid w:val="00DD27D5"/>
    <w:rsid w:val="00DD2A5D"/>
    <w:rsid w:val="00DD3211"/>
    <w:rsid w:val="00DD33F8"/>
    <w:rsid w:val="00DD3CE5"/>
    <w:rsid w:val="00DD42C8"/>
    <w:rsid w:val="00DD43F3"/>
    <w:rsid w:val="00DD47D3"/>
    <w:rsid w:val="00DD4F58"/>
    <w:rsid w:val="00DD6DF6"/>
    <w:rsid w:val="00DD70E9"/>
    <w:rsid w:val="00DD72B4"/>
    <w:rsid w:val="00DD76F2"/>
    <w:rsid w:val="00DD7B7E"/>
    <w:rsid w:val="00DD7D00"/>
    <w:rsid w:val="00DE0536"/>
    <w:rsid w:val="00DE05F1"/>
    <w:rsid w:val="00DE06BA"/>
    <w:rsid w:val="00DE0714"/>
    <w:rsid w:val="00DE0EF6"/>
    <w:rsid w:val="00DE1166"/>
    <w:rsid w:val="00DE2342"/>
    <w:rsid w:val="00DE29E9"/>
    <w:rsid w:val="00DE3940"/>
    <w:rsid w:val="00DE40DC"/>
    <w:rsid w:val="00DE456F"/>
    <w:rsid w:val="00DE49DE"/>
    <w:rsid w:val="00DE56B5"/>
    <w:rsid w:val="00DE5CE5"/>
    <w:rsid w:val="00DE5CF8"/>
    <w:rsid w:val="00DE5FB3"/>
    <w:rsid w:val="00DE6ADC"/>
    <w:rsid w:val="00DE747B"/>
    <w:rsid w:val="00DE7547"/>
    <w:rsid w:val="00DE7A31"/>
    <w:rsid w:val="00DE7D8B"/>
    <w:rsid w:val="00DF11F5"/>
    <w:rsid w:val="00DF17FD"/>
    <w:rsid w:val="00DF206D"/>
    <w:rsid w:val="00DF211B"/>
    <w:rsid w:val="00DF2A2A"/>
    <w:rsid w:val="00DF33B5"/>
    <w:rsid w:val="00DF3486"/>
    <w:rsid w:val="00DF3C55"/>
    <w:rsid w:val="00DF3EA5"/>
    <w:rsid w:val="00DF4060"/>
    <w:rsid w:val="00DF4621"/>
    <w:rsid w:val="00DF4AB4"/>
    <w:rsid w:val="00DF4B66"/>
    <w:rsid w:val="00DF4BEC"/>
    <w:rsid w:val="00DF4F5C"/>
    <w:rsid w:val="00DF6C95"/>
    <w:rsid w:val="00DF6DDB"/>
    <w:rsid w:val="00DF6F77"/>
    <w:rsid w:val="00DF7231"/>
    <w:rsid w:val="00DF7A9A"/>
    <w:rsid w:val="00E004BB"/>
    <w:rsid w:val="00E007F9"/>
    <w:rsid w:val="00E00860"/>
    <w:rsid w:val="00E00887"/>
    <w:rsid w:val="00E018E4"/>
    <w:rsid w:val="00E01B76"/>
    <w:rsid w:val="00E03249"/>
    <w:rsid w:val="00E03C1B"/>
    <w:rsid w:val="00E0461A"/>
    <w:rsid w:val="00E04CCD"/>
    <w:rsid w:val="00E053F1"/>
    <w:rsid w:val="00E05A39"/>
    <w:rsid w:val="00E05DD9"/>
    <w:rsid w:val="00E05E89"/>
    <w:rsid w:val="00E06B0E"/>
    <w:rsid w:val="00E06CEC"/>
    <w:rsid w:val="00E07771"/>
    <w:rsid w:val="00E077D4"/>
    <w:rsid w:val="00E07F13"/>
    <w:rsid w:val="00E108AE"/>
    <w:rsid w:val="00E10EBE"/>
    <w:rsid w:val="00E10EBF"/>
    <w:rsid w:val="00E12E66"/>
    <w:rsid w:val="00E1385C"/>
    <w:rsid w:val="00E140A0"/>
    <w:rsid w:val="00E140DE"/>
    <w:rsid w:val="00E1497C"/>
    <w:rsid w:val="00E14B30"/>
    <w:rsid w:val="00E14BC4"/>
    <w:rsid w:val="00E14C1D"/>
    <w:rsid w:val="00E15696"/>
    <w:rsid w:val="00E157FA"/>
    <w:rsid w:val="00E16031"/>
    <w:rsid w:val="00E1633A"/>
    <w:rsid w:val="00E16506"/>
    <w:rsid w:val="00E16BD9"/>
    <w:rsid w:val="00E16C27"/>
    <w:rsid w:val="00E177FD"/>
    <w:rsid w:val="00E17C6A"/>
    <w:rsid w:val="00E207DB"/>
    <w:rsid w:val="00E20CEF"/>
    <w:rsid w:val="00E22A45"/>
    <w:rsid w:val="00E2390F"/>
    <w:rsid w:val="00E247AD"/>
    <w:rsid w:val="00E24F69"/>
    <w:rsid w:val="00E2551A"/>
    <w:rsid w:val="00E25535"/>
    <w:rsid w:val="00E25721"/>
    <w:rsid w:val="00E258F9"/>
    <w:rsid w:val="00E25BED"/>
    <w:rsid w:val="00E25E0F"/>
    <w:rsid w:val="00E25F0D"/>
    <w:rsid w:val="00E26D84"/>
    <w:rsid w:val="00E27993"/>
    <w:rsid w:val="00E27E56"/>
    <w:rsid w:val="00E30840"/>
    <w:rsid w:val="00E30923"/>
    <w:rsid w:val="00E3181D"/>
    <w:rsid w:val="00E31ABD"/>
    <w:rsid w:val="00E32309"/>
    <w:rsid w:val="00E32663"/>
    <w:rsid w:val="00E32FAE"/>
    <w:rsid w:val="00E330E3"/>
    <w:rsid w:val="00E3367A"/>
    <w:rsid w:val="00E33BCD"/>
    <w:rsid w:val="00E33DB6"/>
    <w:rsid w:val="00E34D47"/>
    <w:rsid w:val="00E3512B"/>
    <w:rsid w:val="00E35228"/>
    <w:rsid w:val="00E353FA"/>
    <w:rsid w:val="00E35C19"/>
    <w:rsid w:val="00E360F5"/>
    <w:rsid w:val="00E3687C"/>
    <w:rsid w:val="00E368F2"/>
    <w:rsid w:val="00E36957"/>
    <w:rsid w:val="00E3735E"/>
    <w:rsid w:val="00E40CC8"/>
    <w:rsid w:val="00E4133D"/>
    <w:rsid w:val="00E41A47"/>
    <w:rsid w:val="00E41DB2"/>
    <w:rsid w:val="00E434DE"/>
    <w:rsid w:val="00E441A4"/>
    <w:rsid w:val="00E4494B"/>
    <w:rsid w:val="00E4500D"/>
    <w:rsid w:val="00E4504E"/>
    <w:rsid w:val="00E454E3"/>
    <w:rsid w:val="00E45503"/>
    <w:rsid w:val="00E4602A"/>
    <w:rsid w:val="00E461BD"/>
    <w:rsid w:val="00E46DEE"/>
    <w:rsid w:val="00E47B0D"/>
    <w:rsid w:val="00E47C21"/>
    <w:rsid w:val="00E500C9"/>
    <w:rsid w:val="00E508D5"/>
    <w:rsid w:val="00E513F4"/>
    <w:rsid w:val="00E51B92"/>
    <w:rsid w:val="00E53095"/>
    <w:rsid w:val="00E530E5"/>
    <w:rsid w:val="00E5367D"/>
    <w:rsid w:val="00E537E0"/>
    <w:rsid w:val="00E53DD4"/>
    <w:rsid w:val="00E5438F"/>
    <w:rsid w:val="00E55004"/>
    <w:rsid w:val="00E55680"/>
    <w:rsid w:val="00E562B5"/>
    <w:rsid w:val="00E563B9"/>
    <w:rsid w:val="00E564D7"/>
    <w:rsid w:val="00E56ACF"/>
    <w:rsid w:val="00E57B8E"/>
    <w:rsid w:val="00E57F80"/>
    <w:rsid w:val="00E607C4"/>
    <w:rsid w:val="00E60952"/>
    <w:rsid w:val="00E60A77"/>
    <w:rsid w:val="00E60C00"/>
    <w:rsid w:val="00E61198"/>
    <w:rsid w:val="00E61405"/>
    <w:rsid w:val="00E614AA"/>
    <w:rsid w:val="00E6187A"/>
    <w:rsid w:val="00E62FED"/>
    <w:rsid w:val="00E634DF"/>
    <w:rsid w:val="00E635A2"/>
    <w:rsid w:val="00E63D79"/>
    <w:rsid w:val="00E6408C"/>
    <w:rsid w:val="00E665B4"/>
    <w:rsid w:val="00E66ED2"/>
    <w:rsid w:val="00E66FB5"/>
    <w:rsid w:val="00E6700D"/>
    <w:rsid w:val="00E70BE2"/>
    <w:rsid w:val="00E70FF1"/>
    <w:rsid w:val="00E71FEA"/>
    <w:rsid w:val="00E7204B"/>
    <w:rsid w:val="00E72076"/>
    <w:rsid w:val="00E7246A"/>
    <w:rsid w:val="00E72559"/>
    <w:rsid w:val="00E728EA"/>
    <w:rsid w:val="00E72D0D"/>
    <w:rsid w:val="00E7320A"/>
    <w:rsid w:val="00E73849"/>
    <w:rsid w:val="00E74632"/>
    <w:rsid w:val="00E74799"/>
    <w:rsid w:val="00E7540A"/>
    <w:rsid w:val="00E75B49"/>
    <w:rsid w:val="00E75C82"/>
    <w:rsid w:val="00E75D59"/>
    <w:rsid w:val="00E76038"/>
    <w:rsid w:val="00E76E44"/>
    <w:rsid w:val="00E77098"/>
    <w:rsid w:val="00E77278"/>
    <w:rsid w:val="00E77956"/>
    <w:rsid w:val="00E77C5E"/>
    <w:rsid w:val="00E802E7"/>
    <w:rsid w:val="00E809A3"/>
    <w:rsid w:val="00E809E8"/>
    <w:rsid w:val="00E810AB"/>
    <w:rsid w:val="00E817B6"/>
    <w:rsid w:val="00E81EEF"/>
    <w:rsid w:val="00E81FB6"/>
    <w:rsid w:val="00E82746"/>
    <w:rsid w:val="00E82D77"/>
    <w:rsid w:val="00E8307B"/>
    <w:rsid w:val="00E83E34"/>
    <w:rsid w:val="00E84BAF"/>
    <w:rsid w:val="00E8504F"/>
    <w:rsid w:val="00E853E4"/>
    <w:rsid w:val="00E857C1"/>
    <w:rsid w:val="00E85B2A"/>
    <w:rsid w:val="00E861D5"/>
    <w:rsid w:val="00E86406"/>
    <w:rsid w:val="00E86EDB"/>
    <w:rsid w:val="00E87A0A"/>
    <w:rsid w:val="00E908A2"/>
    <w:rsid w:val="00E91198"/>
    <w:rsid w:val="00E911FD"/>
    <w:rsid w:val="00E91B63"/>
    <w:rsid w:val="00E920B1"/>
    <w:rsid w:val="00E92169"/>
    <w:rsid w:val="00E92722"/>
    <w:rsid w:val="00E92C4F"/>
    <w:rsid w:val="00E930DE"/>
    <w:rsid w:val="00E935F6"/>
    <w:rsid w:val="00E939AF"/>
    <w:rsid w:val="00E94328"/>
    <w:rsid w:val="00E94A48"/>
    <w:rsid w:val="00E94CC4"/>
    <w:rsid w:val="00E9501F"/>
    <w:rsid w:val="00E95431"/>
    <w:rsid w:val="00E95515"/>
    <w:rsid w:val="00E95DED"/>
    <w:rsid w:val="00E9603B"/>
    <w:rsid w:val="00E96F07"/>
    <w:rsid w:val="00E979F0"/>
    <w:rsid w:val="00E97A44"/>
    <w:rsid w:val="00E97F76"/>
    <w:rsid w:val="00EA0C6F"/>
    <w:rsid w:val="00EA1847"/>
    <w:rsid w:val="00EA1A44"/>
    <w:rsid w:val="00EA2125"/>
    <w:rsid w:val="00EA2D6A"/>
    <w:rsid w:val="00EA362A"/>
    <w:rsid w:val="00EA3BEC"/>
    <w:rsid w:val="00EA3EAD"/>
    <w:rsid w:val="00EA49EB"/>
    <w:rsid w:val="00EA4BD0"/>
    <w:rsid w:val="00EA5AC7"/>
    <w:rsid w:val="00EA5D80"/>
    <w:rsid w:val="00EA5E4B"/>
    <w:rsid w:val="00EA6089"/>
    <w:rsid w:val="00EA62AF"/>
    <w:rsid w:val="00EA6E6E"/>
    <w:rsid w:val="00EA6F42"/>
    <w:rsid w:val="00EA710B"/>
    <w:rsid w:val="00EA78E3"/>
    <w:rsid w:val="00EB0767"/>
    <w:rsid w:val="00EB0795"/>
    <w:rsid w:val="00EB08E0"/>
    <w:rsid w:val="00EB13FE"/>
    <w:rsid w:val="00EB22E4"/>
    <w:rsid w:val="00EB28DF"/>
    <w:rsid w:val="00EB36EA"/>
    <w:rsid w:val="00EB3A6B"/>
    <w:rsid w:val="00EB3D7A"/>
    <w:rsid w:val="00EB4478"/>
    <w:rsid w:val="00EB46D1"/>
    <w:rsid w:val="00EB4872"/>
    <w:rsid w:val="00EB4EAA"/>
    <w:rsid w:val="00EB5402"/>
    <w:rsid w:val="00EB546C"/>
    <w:rsid w:val="00EB54C2"/>
    <w:rsid w:val="00EB5A94"/>
    <w:rsid w:val="00EB6120"/>
    <w:rsid w:val="00EB6DE3"/>
    <w:rsid w:val="00EB772A"/>
    <w:rsid w:val="00EB7E16"/>
    <w:rsid w:val="00EB7ED2"/>
    <w:rsid w:val="00EB7F88"/>
    <w:rsid w:val="00EC0B69"/>
    <w:rsid w:val="00EC2F8D"/>
    <w:rsid w:val="00EC34AC"/>
    <w:rsid w:val="00EC3DB3"/>
    <w:rsid w:val="00EC42E6"/>
    <w:rsid w:val="00EC4DCF"/>
    <w:rsid w:val="00EC6294"/>
    <w:rsid w:val="00EC6DED"/>
    <w:rsid w:val="00EC6F0D"/>
    <w:rsid w:val="00EC703C"/>
    <w:rsid w:val="00EC7056"/>
    <w:rsid w:val="00EC7512"/>
    <w:rsid w:val="00EC7997"/>
    <w:rsid w:val="00ED02FA"/>
    <w:rsid w:val="00ED06E8"/>
    <w:rsid w:val="00ED083B"/>
    <w:rsid w:val="00ED0896"/>
    <w:rsid w:val="00ED095A"/>
    <w:rsid w:val="00ED1541"/>
    <w:rsid w:val="00ED1B97"/>
    <w:rsid w:val="00ED1CBC"/>
    <w:rsid w:val="00ED2569"/>
    <w:rsid w:val="00ED2DF2"/>
    <w:rsid w:val="00ED2E2D"/>
    <w:rsid w:val="00ED30D5"/>
    <w:rsid w:val="00ED3474"/>
    <w:rsid w:val="00ED36D5"/>
    <w:rsid w:val="00ED3906"/>
    <w:rsid w:val="00ED396B"/>
    <w:rsid w:val="00ED5111"/>
    <w:rsid w:val="00ED5264"/>
    <w:rsid w:val="00ED54A6"/>
    <w:rsid w:val="00ED6DD2"/>
    <w:rsid w:val="00ED6FF2"/>
    <w:rsid w:val="00ED75AE"/>
    <w:rsid w:val="00EE0182"/>
    <w:rsid w:val="00EE0487"/>
    <w:rsid w:val="00EE10B9"/>
    <w:rsid w:val="00EE1143"/>
    <w:rsid w:val="00EE1372"/>
    <w:rsid w:val="00EE16FA"/>
    <w:rsid w:val="00EE2076"/>
    <w:rsid w:val="00EE27E6"/>
    <w:rsid w:val="00EE439F"/>
    <w:rsid w:val="00EE4662"/>
    <w:rsid w:val="00EE4B47"/>
    <w:rsid w:val="00EE4E79"/>
    <w:rsid w:val="00EE5118"/>
    <w:rsid w:val="00EE605A"/>
    <w:rsid w:val="00EE67E0"/>
    <w:rsid w:val="00EE6FC7"/>
    <w:rsid w:val="00EF0FBE"/>
    <w:rsid w:val="00EF161A"/>
    <w:rsid w:val="00EF1672"/>
    <w:rsid w:val="00EF1C91"/>
    <w:rsid w:val="00EF21CD"/>
    <w:rsid w:val="00EF22CC"/>
    <w:rsid w:val="00EF2423"/>
    <w:rsid w:val="00EF2591"/>
    <w:rsid w:val="00EF26BE"/>
    <w:rsid w:val="00EF348B"/>
    <w:rsid w:val="00EF413F"/>
    <w:rsid w:val="00EF439F"/>
    <w:rsid w:val="00EF4421"/>
    <w:rsid w:val="00EF4928"/>
    <w:rsid w:val="00EF4C9F"/>
    <w:rsid w:val="00EF5D83"/>
    <w:rsid w:val="00EF5D8D"/>
    <w:rsid w:val="00EF60B2"/>
    <w:rsid w:val="00EF70D6"/>
    <w:rsid w:val="00EF7403"/>
    <w:rsid w:val="00EF763E"/>
    <w:rsid w:val="00F012E9"/>
    <w:rsid w:val="00F013F7"/>
    <w:rsid w:val="00F01DF4"/>
    <w:rsid w:val="00F01E20"/>
    <w:rsid w:val="00F01F52"/>
    <w:rsid w:val="00F02524"/>
    <w:rsid w:val="00F02FFB"/>
    <w:rsid w:val="00F039ED"/>
    <w:rsid w:val="00F04084"/>
    <w:rsid w:val="00F04C3E"/>
    <w:rsid w:val="00F051EE"/>
    <w:rsid w:val="00F05A3C"/>
    <w:rsid w:val="00F05F8D"/>
    <w:rsid w:val="00F05FC1"/>
    <w:rsid w:val="00F06520"/>
    <w:rsid w:val="00F065B3"/>
    <w:rsid w:val="00F06CFA"/>
    <w:rsid w:val="00F070C8"/>
    <w:rsid w:val="00F074AD"/>
    <w:rsid w:val="00F07F39"/>
    <w:rsid w:val="00F1003E"/>
    <w:rsid w:val="00F102CF"/>
    <w:rsid w:val="00F10F06"/>
    <w:rsid w:val="00F11247"/>
    <w:rsid w:val="00F1164D"/>
    <w:rsid w:val="00F116F6"/>
    <w:rsid w:val="00F11876"/>
    <w:rsid w:val="00F11BA3"/>
    <w:rsid w:val="00F12238"/>
    <w:rsid w:val="00F12792"/>
    <w:rsid w:val="00F128F6"/>
    <w:rsid w:val="00F128FF"/>
    <w:rsid w:val="00F12DE6"/>
    <w:rsid w:val="00F13690"/>
    <w:rsid w:val="00F13CF4"/>
    <w:rsid w:val="00F13D97"/>
    <w:rsid w:val="00F14232"/>
    <w:rsid w:val="00F142CA"/>
    <w:rsid w:val="00F14B85"/>
    <w:rsid w:val="00F14F40"/>
    <w:rsid w:val="00F155F0"/>
    <w:rsid w:val="00F1617A"/>
    <w:rsid w:val="00F16354"/>
    <w:rsid w:val="00F16EC9"/>
    <w:rsid w:val="00F17463"/>
    <w:rsid w:val="00F179CE"/>
    <w:rsid w:val="00F20304"/>
    <w:rsid w:val="00F21175"/>
    <w:rsid w:val="00F214B6"/>
    <w:rsid w:val="00F216D3"/>
    <w:rsid w:val="00F21B34"/>
    <w:rsid w:val="00F22223"/>
    <w:rsid w:val="00F22538"/>
    <w:rsid w:val="00F2273F"/>
    <w:rsid w:val="00F227FE"/>
    <w:rsid w:val="00F23090"/>
    <w:rsid w:val="00F23278"/>
    <w:rsid w:val="00F23BDA"/>
    <w:rsid w:val="00F24055"/>
    <w:rsid w:val="00F24AB8"/>
    <w:rsid w:val="00F24DB2"/>
    <w:rsid w:val="00F257A1"/>
    <w:rsid w:val="00F257B8"/>
    <w:rsid w:val="00F258D7"/>
    <w:rsid w:val="00F25935"/>
    <w:rsid w:val="00F25C3F"/>
    <w:rsid w:val="00F25D42"/>
    <w:rsid w:val="00F26B76"/>
    <w:rsid w:val="00F2713C"/>
    <w:rsid w:val="00F27565"/>
    <w:rsid w:val="00F27C6F"/>
    <w:rsid w:val="00F27F7B"/>
    <w:rsid w:val="00F301AA"/>
    <w:rsid w:val="00F304FF"/>
    <w:rsid w:val="00F306FE"/>
    <w:rsid w:val="00F3082D"/>
    <w:rsid w:val="00F30B53"/>
    <w:rsid w:val="00F30DFF"/>
    <w:rsid w:val="00F30E65"/>
    <w:rsid w:val="00F327DE"/>
    <w:rsid w:val="00F32B23"/>
    <w:rsid w:val="00F3352B"/>
    <w:rsid w:val="00F35656"/>
    <w:rsid w:val="00F3616A"/>
    <w:rsid w:val="00F3626D"/>
    <w:rsid w:val="00F368B9"/>
    <w:rsid w:val="00F36E44"/>
    <w:rsid w:val="00F371E5"/>
    <w:rsid w:val="00F37FB3"/>
    <w:rsid w:val="00F40E2B"/>
    <w:rsid w:val="00F41A31"/>
    <w:rsid w:val="00F41D51"/>
    <w:rsid w:val="00F41EA9"/>
    <w:rsid w:val="00F41F6B"/>
    <w:rsid w:val="00F4230E"/>
    <w:rsid w:val="00F4261F"/>
    <w:rsid w:val="00F42FA2"/>
    <w:rsid w:val="00F43174"/>
    <w:rsid w:val="00F438AB"/>
    <w:rsid w:val="00F4415C"/>
    <w:rsid w:val="00F44392"/>
    <w:rsid w:val="00F4450E"/>
    <w:rsid w:val="00F44A9B"/>
    <w:rsid w:val="00F44DA8"/>
    <w:rsid w:val="00F4667C"/>
    <w:rsid w:val="00F46AF3"/>
    <w:rsid w:val="00F46B8B"/>
    <w:rsid w:val="00F47411"/>
    <w:rsid w:val="00F476CD"/>
    <w:rsid w:val="00F51131"/>
    <w:rsid w:val="00F51410"/>
    <w:rsid w:val="00F51597"/>
    <w:rsid w:val="00F515E9"/>
    <w:rsid w:val="00F51D60"/>
    <w:rsid w:val="00F5207D"/>
    <w:rsid w:val="00F523E7"/>
    <w:rsid w:val="00F528B0"/>
    <w:rsid w:val="00F52ED7"/>
    <w:rsid w:val="00F5374A"/>
    <w:rsid w:val="00F55068"/>
    <w:rsid w:val="00F550F3"/>
    <w:rsid w:val="00F551DD"/>
    <w:rsid w:val="00F55978"/>
    <w:rsid w:val="00F56117"/>
    <w:rsid w:val="00F5615A"/>
    <w:rsid w:val="00F5693C"/>
    <w:rsid w:val="00F604A3"/>
    <w:rsid w:val="00F60D71"/>
    <w:rsid w:val="00F60E43"/>
    <w:rsid w:val="00F6115A"/>
    <w:rsid w:val="00F61480"/>
    <w:rsid w:val="00F61B39"/>
    <w:rsid w:val="00F61BC8"/>
    <w:rsid w:val="00F62232"/>
    <w:rsid w:val="00F62304"/>
    <w:rsid w:val="00F62FA2"/>
    <w:rsid w:val="00F63056"/>
    <w:rsid w:val="00F64472"/>
    <w:rsid w:val="00F65075"/>
    <w:rsid w:val="00F651FE"/>
    <w:rsid w:val="00F65301"/>
    <w:rsid w:val="00F655A0"/>
    <w:rsid w:val="00F65661"/>
    <w:rsid w:val="00F656BC"/>
    <w:rsid w:val="00F65EE8"/>
    <w:rsid w:val="00F66056"/>
    <w:rsid w:val="00F66922"/>
    <w:rsid w:val="00F66BF5"/>
    <w:rsid w:val="00F66CAA"/>
    <w:rsid w:val="00F66FFA"/>
    <w:rsid w:val="00F67B59"/>
    <w:rsid w:val="00F67BBC"/>
    <w:rsid w:val="00F70F61"/>
    <w:rsid w:val="00F71DBA"/>
    <w:rsid w:val="00F7201E"/>
    <w:rsid w:val="00F7298A"/>
    <w:rsid w:val="00F72AFC"/>
    <w:rsid w:val="00F72CF3"/>
    <w:rsid w:val="00F73BCE"/>
    <w:rsid w:val="00F73CAA"/>
    <w:rsid w:val="00F73FBE"/>
    <w:rsid w:val="00F7424F"/>
    <w:rsid w:val="00F74262"/>
    <w:rsid w:val="00F74937"/>
    <w:rsid w:val="00F74A52"/>
    <w:rsid w:val="00F74ED6"/>
    <w:rsid w:val="00F75133"/>
    <w:rsid w:val="00F75261"/>
    <w:rsid w:val="00F75424"/>
    <w:rsid w:val="00F761B8"/>
    <w:rsid w:val="00F7690D"/>
    <w:rsid w:val="00F76ADA"/>
    <w:rsid w:val="00F7739A"/>
    <w:rsid w:val="00F77776"/>
    <w:rsid w:val="00F77B2E"/>
    <w:rsid w:val="00F77D79"/>
    <w:rsid w:val="00F77F11"/>
    <w:rsid w:val="00F809D4"/>
    <w:rsid w:val="00F8188F"/>
    <w:rsid w:val="00F81A41"/>
    <w:rsid w:val="00F81B60"/>
    <w:rsid w:val="00F82125"/>
    <w:rsid w:val="00F824EA"/>
    <w:rsid w:val="00F83036"/>
    <w:rsid w:val="00F83425"/>
    <w:rsid w:val="00F839E1"/>
    <w:rsid w:val="00F83CB5"/>
    <w:rsid w:val="00F843A6"/>
    <w:rsid w:val="00F84683"/>
    <w:rsid w:val="00F84A00"/>
    <w:rsid w:val="00F84BD4"/>
    <w:rsid w:val="00F84CFA"/>
    <w:rsid w:val="00F84F5A"/>
    <w:rsid w:val="00F8554C"/>
    <w:rsid w:val="00F8601D"/>
    <w:rsid w:val="00F86597"/>
    <w:rsid w:val="00F86A0F"/>
    <w:rsid w:val="00F86B6E"/>
    <w:rsid w:val="00F87262"/>
    <w:rsid w:val="00F878D3"/>
    <w:rsid w:val="00F90062"/>
    <w:rsid w:val="00F90091"/>
    <w:rsid w:val="00F907E7"/>
    <w:rsid w:val="00F90874"/>
    <w:rsid w:val="00F90DF5"/>
    <w:rsid w:val="00F916C6"/>
    <w:rsid w:val="00F91E9D"/>
    <w:rsid w:val="00F92CB4"/>
    <w:rsid w:val="00F92D4A"/>
    <w:rsid w:val="00F93412"/>
    <w:rsid w:val="00F93FCB"/>
    <w:rsid w:val="00F942B9"/>
    <w:rsid w:val="00F9447F"/>
    <w:rsid w:val="00F94BA0"/>
    <w:rsid w:val="00F953AC"/>
    <w:rsid w:val="00F9555B"/>
    <w:rsid w:val="00F95807"/>
    <w:rsid w:val="00F95C33"/>
    <w:rsid w:val="00F95DF2"/>
    <w:rsid w:val="00F960BC"/>
    <w:rsid w:val="00F9758D"/>
    <w:rsid w:val="00F976E5"/>
    <w:rsid w:val="00F97AAD"/>
    <w:rsid w:val="00F97B19"/>
    <w:rsid w:val="00F97C0C"/>
    <w:rsid w:val="00F97F67"/>
    <w:rsid w:val="00FA02E1"/>
    <w:rsid w:val="00FA0741"/>
    <w:rsid w:val="00FA0D9F"/>
    <w:rsid w:val="00FA0EB4"/>
    <w:rsid w:val="00FA11E2"/>
    <w:rsid w:val="00FA12B3"/>
    <w:rsid w:val="00FA13CB"/>
    <w:rsid w:val="00FA26DA"/>
    <w:rsid w:val="00FA2C15"/>
    <w:rsid w:val="00FA2E35"/>
    <w:rsid w:val="00FA336A"/>
    <w:rsid w:val="00FA35F9"/>
    <w:rsid w:val="00FA3966"/>
    <w:rsid w:val="00FA3DDF"/>
    <w:rsid w:val="00FA3DFA"/>
    <w:rsid w:val="00FA48A6"/>
    <w:rsid w:val="00FA4F6C"/>
    <w:rsid w:val="00FA5B88"/>
    <w:rsid w:val="00FA71D6"/>
    <w:rsid w:val="00FB0333"/>
    <w:rsid w:val="00FB070B"/>
    <w:rsid w:val="00FB0C9F"/>
    <w:rsid w:val="00FB0CD7"/>
    <w:rsid w:val="00FB0E2C"/>
    <w:rsid w:val="00FB0E80"/>
    <w:rsid w:val="00FB2989"/>
    <w:rsid w:val="00FB2F85"/>
    <w:rsid w:val="00FB3478"/>
    <w:rsid w:val="00FB3B12"/>
    <w:rsid w:val="00FB3ED2"/>
    <w:rsid w:val="00FB4800"/>
    <w:rsid w:val="00FB480A"/>
    <w:rsid w:val="00FB4BAB"/>
    <w:rsid w:val="00FB52BE"/>
    <w:rsid w:val="00FB5361"/>
    <w:rsid w:val="00FB5ABB"/>
    <w:rsid w:val="00FB6644"/>
    <w:rsid w:val="00FB69F4"/>
    <w:rsid w:val="00FB6BE5"/>
    <w:rsid w:val="00FB6FEC"/>
    <w:rsid w:val="00FC00F6"/>
    <w:rsid w:val="00FC096A"/>
    <w:rsid w:val="00FC0B23"/>
    <w:rsid w:val="00FC0D34"/>
    <w:rsid w:val="00FC0F27"/>
    <w:rsid w:val="00FC2289"/>
    <w:rsid w:val="00FC242C"/>
    <w:rsid w:val="00FC33EF"/>
    <w:rsid w:val="00FC3437"/>
    <w:rsid w:val="00FC355F"/>
    <w:rsid w:val="00FC3DCB"/>
    <w:rsid w:val="00FC492B"/>
    <w:rsid w:val="00FC4BAB"/>
    <w:rsid w:val="00FC5246"/>
    <w:rsid w:val="00FC55F0"/>
    <w:rsid w:val="00FC599F"/>
    <w:rsid w:val="00FC6414"/>
    <w:rsid w:val="00FC7332"/>
    <w:rsid w:val="00FC78A9"/>
    <w:rsid w:val="00FC7A3A"/>
    <w:rsid w:val="00FC7EB3"/>
    <w:rsid w:val="00FC7F2D"/>
    <w:rsid w:val="00FD00ED"/>
    <w:rsid w:val="00FD0124"/>
    <w:rsid w:val="00FD03F9"/>
    <w:rsid w:val="00FD0E27"/>
    <w:rsid w:val="00FD1D3A"/>
    <w:rsid w:val="00FD2146"/>
    <w:rsid w:val="00FD23C6"/>
    <w:rsid w:val="00FD38F8"/>
    <w:rsid w:val="00FD3BA9"/>
    <w:rsid w:val="00FD3E0A"/>
    <w:rsid w:val="00FD45E8"/>
    <w:rsid w:val="00FD479D"/>
    <w:rsid w:val="00FD4855"/>
    <w:rsid w:val="00FD49D0"/>
    <w:rsid w:val="00FD4A62"/>
    <w:rsid w:val="00FD4F92"/>
    <w:rsid w:val="00FD5038"/>
    <w:rsid w:val="00FD65BE"/>
    <w:rsid w:val="00FD67A0"/>
    <w:rsid w:val="00FD6B8B"/>
    <w:rsid w:val="00FD7415"/>
    <w:rsid w:val="00FD7636"/>
    <w:rsid w:val="00FD7B96"/>
    <w:rsid w:val="00FE01D9"/>
    <w:rsid w:val="00FE0262"/>
    <w:rsid w:val="00FE0B69"/>
    <w:rsid w:val="00FE0DD7"/>
    <w:rsid w:val="00FE0DE4"/>
    <w:rsid w:val="00FE1163"/>
    <w:rsid w:val="00FE1443"/>
    <w:rsid w:val="00FE1732"/>
    <w:rsid w:val="00FE185E"/>
    <w:rsid w:val="00FE1C6F"/>
    <w:rsid w:val="00FE21CF"/>
    <w:rsid w:val="00FE332C"/>
    <w:rsid w:val="00FE3365"/>
    <w:rsid w:val="00FE37D0"/>
    <w:rsid w:val="00FE3A3D"/>
    <w:rsid w:val="00FE3CC6"/>
    <w:rsid w:val="00FE3DA4"/>
    <w:rsid w:val="00FE3E5C"/>
    <w:rsid w:val="00FE4DBC"/>
    <w:rsid w:val="00FE4E6B"/>
    <w:rsid w:val="00FE5035"/>
    <w:rsid w:val="00FE5778"/>
    <w:rsid w:val="00FE63DB"/>
    <w:rsid w:val="00FE64FF"/>
    <w:rsid w:val="00FE6767"/>
    <w:rsid w:val="00FE7504"/>
    <w:rsid w:val="00FE75AC"/>
    <w:rsid w:val="00FE780B"/>
    <w:rsid w:val="00FE7A88"/>
    <w:rsid w:val="00FF0501"/>
    <w:rsid w:val="00FF0F2C"/>
    <w:rsid w:val="00FF0FD0"/>
    <w:rsid w:val="00FF258C"/>
    <w:rsid w:val="00FF26A6"/>
    <w:rsid w:val="00FF304D"/>
    <w:rsid w:val="00FF3F42"/>
    <w:rsid w:val="00FF406E"/>
    <w:rsid w:val="00FF4281"/>
    <w:rsid w:val="00FF428B"/>
    <w:rsid w:val="00FF48FD"/>
    <w:rsid w:val="00FF548C"/>
    <w:rsid w:val="00FF5F9E"/>
    <w:rsid w:val="00FF662B"/>
    <w:rsid w:val="00FF6741"/>
    <w:rsid w:val="00FF6927"/>
    <w:rsid w:val="00FF6E0A"/>
    <w:rsid w:val="00FF6E0C"/>
    <w:rsid w:val="00FF7111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F0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uppressAutoHyphens w:val="0"/>
      <w:jc w:val="center"/>
      <w:outlineLvl w:val="0"/>
    </w:pPr>
    <w:rPr>
      <w:rFonts w:ascii="Arial" w:hAnsi="Arial"/>
      <w:b/>
      <w:sz w:val="44"/>
      <w:lang w:eastAsia="ru-RU"/>
    </w:rPr>
  </w:style>
  <w:style w:type="paragraph" w:styleId="2">
    <w:name w:val="heading 2"/>
    <w:aliases w:val="Знак3"/>
    <w:basedOn w:val="a"/>
    <w:next w:val="a"/>
    <w:link w:val="20"/>
    <w:uiPriority w:val="9"/>
    <w:qFormat/>
    <w:rsid w:val="00264F0E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64F0E"/>
    <w:pPr>
      <w:keepNext/>
      <w:suppressAutoHyphens w:val="0"/>
      <w:jc w:val="center"/>
      <w:outlineLvl w:val="2"/>
    </w:pPr>
    <w:rPr>
      <w:rFonts w:ascii="Arial" w:hAnsi="Arial"/>
      <w:b/>
      <w:caps/>
      <w:sz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5450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hd w:val="clear" w:color="auto" w:fill="FFFFFF"/>
      <w:suppressAutoHyphens w:val="0"/>
      <w:jc w:val="center"/>
      <w:outlineLvl w:val="4"/>
    </w:pPr>
    <w:rPr>
      <w:rFonts w:ascii="Arial" w:hAnsi="Arial"/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A71D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aliases w:val="Знак3 Знак"/>
    <w:basedOn w:val="a0"/>
    <w:link w:val="2"/>
    <w:uiPriority w:val="9"/>
    <w:locked/>
    <w:rsid w:val="008E3556"/>
    <w:rPr>
      <w:rFonts w:ascii="Arial" w:hAnsi="Arial" w:cs="Times New Roman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A71D6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A71D6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FA71D6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styleId="a3">
    <w:name w:val="page number"/>
    <w:basedOn w:val="a0"/>
    <w:uiPriority w:val="99"/>
    <w:rsid w:val="00264F0E"/>
    <w:rPr>
      <w:rFonts w:cs="Times New Roman"/>
    </w:rPr>
  </w:style>
  <w:style w:type="character" w:customStyle="1" w:styleId="a4">
    <w:name w:val="Символ сноски"/>
    <w:basedOn w:val="a0"/>
    <w:rsid w:val="00264F0E"/>
    <w:rPr>
      <w:rFonts w:cs="Times New Roman"/>
      <w:vertAlign w:val="superscript"/>
    </w:rPr>
  </w:style>
  <w:style w:type="paragraph" w:styleId="a5">
    <w:name w:val="Body Text"/>
    <w:basedOn w:val="a"/>
    <w:link w:val="a6"/>
    <w:uiPriority w:val="99"/>
    <w:rsid w:val="00264F0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A71D6"/>
    <w:rPr>
      <w:rFonts w:cs="Times New Roman"/>
      <w:lang w:eastAsia="ar-SA" w:bidi="ar-SA"/>
    </w:rPr>
  </w:style>
  <w:style w:type="paragraph" w:styleId="a7">
    <w:name w:val="header"/>
    <w:aliases w:val="ВерхКолонтитул"/>
    <w:basedOn w:val="a"/>
    <w:link w:val="a8"/>
    <w:rsid w:val="00264F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semiHidden/>
    <w:locked/>
    <w:rsid w:val="00FA71D6"/>
    <w:rPr>
      <w:rFonts w:cs="Times New Roman"/>
      <w:lang w:eastAsia="ar-SA" w:bidi="ar-SA"/>
    </w:rPr>
  </w:style>
  <w:style w:type="paragraph" w:styleId="a9">
    <w:name w:val="Body Text Indent"/>
    <w:aliases w:val="Основной текст 1"/>
    <w:basedOn w:val="a"/>
    <w:link w:val="aa"/>
    <w:uiPriority w:val="99"/>
    <w:rsid w:val="00264F0E"/>
    <w:pPr>
      <w:jc w:val="both"/>
    </w:pPr>
    <w:rPr>
      <w:b/>
      <w:sz w:val="28"/>
    </w:rPr>
  </w:style>
  <w:style w:type="character" w:customStyle="1" w:styleId="BodyTextIndentChar">
    <w:name w:val="Body Text Indent Char"/>
    <w:aliases w:val="Основной текст 1 Char"/>
    <w:basedOn w:val="a0"/>
    <w:uiPriority w:val="99"/>
    <w:locked/>
    <w:rsid w:val="00802200"/>
    <w:rPr>
      <w:rFonts w:ascii="Times New Roman CYR" w:hAnsi="Times New Roman CYR" w:cs="Mangal"/>
      <w:sz w:val="28"/>
      <w:szCs w:val="28"/>
      <w:lang w:val="ru-RU" w:eastAsia="ru-RU" w:bidi="hi-IN"/>
    </w:rPr>
  </w:style>
  <w:style w:type="paragraph" w:customStyle="1" w:styleId="21">
    <w:name w:val="Основной текст 21"/>
    <w:basedOn w:val="a"/>
    <w:rsid w:val="00264F0E"/>
    <w:pPr>
      <w:jc w:val="both"/>
    </w:pPr>
    <w:rPr>
      <w:b/>
      <w:sz w:val="28"/>
    </w:rPr>
  </w:style>
  <w:style w:type="paragraph" w:styleId="ab">
    <w:name w:val="footnote text"/>
    <w:aliases w:val="Table_Footnote_last,Table_Footnote_last Знак Знак Знак,Текст сноски Знак1,Текст сноски Знак Знак,Текст сноски Знак1 Знак Знак,Текст сноски Знак Знак Знак Знак,Table_Footnote_last Знак1 Знак Знак"/>
    <w:basedOn w:val="a"/>
    <w:link w:val="ac"/>
    <w:semiHidden/>
    <w:rsid w:val="00264F0E"/>
  </w:style>
  <w:style w:type="character" w:customStyle="1" w:styleId="ac">
    <w:name w:val="Текст сноски Знак"/>
    <w:aliases w:val="Table_Footnote_last Знак,Table_Footnote_last Знак Знак Знак Знак,Текст сноски Знак1 Знак,Текст сноски Знак Знак Знак,Текст сноски Знак1 Знак Знак Знак,Текст сноски Знак Знак Знак Знак Знак,Table_Footnote_last Знак1 Знак Знак Знак"/>
    <w:basedOn w:val="a0"/>
    <w:link w:val="ab"/>
    <w:semiHidden/>
    <w:locked/>
    <w:rsid w:val="00FA71D6"/>
    <w:rPr>
      <w:rFonts w:cs="Times New Roman"/>
      <w:lang w:eastAsia="ar-SA" w:bidi="ar-SA"/>
    </w:rPr>
  </w:style>
  <w:style w:type="paragraph" w:customStyle="1" w:styleId="31">
    <w:name w:val="Основной текст с отступом 31"/>
    <w:basedOn w:val="a"/>
    <w:rsid w:val="00264F0E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link w:val="23"/>
    <w:uiPriority w:val="99"/>
    <w:rsid w:val="00264F0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FA71D6"/>
    <w:rPr>
      <w:rFonts w:cs="Times New Roman"/>
      <w:lang w:eastAsia="ar-SA" w:bidi="ar-SA"/>
    </w:rPr>
  </w:style>
  <w:style w:type="paragraph" w:styleId="32">
    <w:name w:val="Body Text Indent 3"/>
    <w:basedOn w:val="a"/>
    <w:link w:val="33"/>
    <w:rsid w:val="00264F0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locked/>
    <w:rsid w:val="00FA71D6"/>
    <w:rPr>
      <w:rFonts w:cs="Times New Roman"/>
      <w:sz w:val="16"/>
      <w:szCs w:val="16"/>
      <w:lang w:eastAsia="ar-SA" w:bidi="ar-SA"/>
    </w:rPr>
  </w:style>
  <w:style w:type="paragraph" w:styleId="ad">
    <w:name w:val="Normal (Web)"/>
    <w:aliases w:val="Обычный (веб)1,Обычный (веб) Знак,Обычный (веб) Знак1,Обычный (веб) Знак Знак"/>
    <w:basedOn w:val="a"/>
    <w:uiPriority w:val="99"/>
    <w:rsid w:val="00264F0E"/>
    <w:pPr>
      <w:suppressAutoHyphens w:val="0"/>
      <w:spacing w:before="100" w:beforeAutospacing="1" w:after="100" w:afterAutospacing="1"/>
    </w:pPr>
    <w:rPr>
      <w:rFonts w:ascii="Tahoma" w:hAnsi="Tahoma"/>
      <w:sz w:val="12"/>
      <w:szCs w:val="12"/>
      <w:lang w:eastAsia="ru-RU" w:bidi="hi-IN"/>
    </w:rPr>
  </w:style>
  <w:style w:type="paragraph" w:styleId="34">
    <w:name w:val="Body Text 3"/>
    <w:basedOn w:val="a"/>
    <w:link w:val="35"/>
    <w:uiPriority w:val="99"/>
    <w:rsid w:val="00264F0E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locked/>
    <w:rsid w:val="00264F0E"/>
    <w:rPr>
      <w:rFonts w:cs="Times New Roman"/>
      <w:sz w:val="16"/>
      <w:szCs w:val="16"/>
      <w:lang w:val="ru-RU" w:eastAsia="ru-RU" w:bidi="ar-SA"/>
    </w:rPr>
  </w:style>
  <w:style w:type="paragraph" w:customStyle="1" w:styleId="ae">
    <w:name w:val="Знак"/>
    <w:basedOn w:val="a"/>
    <w:rsid w:val="00264F0E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Title"/>
    <w:basedOn w:val="a"/>
    <w:link w:val="af0"/>
    <w:uiPriority w:val="10"/>
    <w:qFormat/>
    <w:rsid w:val="00264F0E"/>
    <w:pPr>
      <w:suppressAutoHyphens w:val="0"/>
      <w:jc w:val="center"/>
    </w:pPr>
    <w:rPr>
      <w:rFonts w:ascii="Times New Roman CYR" w:hAnsi="Times New Roman CYR"/>
      <w:b/>
      <w:sz w:val="28"/>
      <w:lang w:eastAsia="ru-RU"/>
    </w:rPr>
  </w:style>
  <w:style w:type="character" w:customStyle="1" w:styleId="af0">
    <w:name w:val="Название Знак"/>
    <w:basedOn w:val="a0"/>
    <w:link w:val="af"/>
    <w:uiPriority w:val="10"/>
    <w:locked/>
    <w:rsid w:val="00FA71D6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styleId="af1">
    <w:name w:val="footnote reference"/>
    <w:basedOn w:val="a0"/>
    <w:semiHidden/>
    <w:rsid w:val="00264F0E"/>
    <w:rPr>
      <w:rFonts w:cs="Times New Roman"/>
      <w:vertAlign w:val="superscript"/>
    </w:rPr>
  </w:style>
  <w:style w:type="table" w:styleId="af2">
    <w:name w:val="Table Contemporary"/>
    <w:basedOn w:val="a1"/>
    <w:uiPriority w:val="99"/>
    <w:rsid w:val="00D33BC9"/>
    <w:pPr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3">
    <w:name w:val="footer"/>
    <w:basedOn w:val="a"/>
    <w:link w:val="af4"/>
    <w:uiPriority w:val="99"/>
    <w:rsid w:val="002C7B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FA71D6"/>
    <w:rPr>
      <w:rFonts w:cs="Times New Roman"/>
      <w:lang w:eastAsia="ar-SA" w:bidi="ar-SA"/>
    </w:rPr>
  </w:style>
  <w:style w:type="paragraph" w:styleId="af5">
    <w:name w:val="Message Header"/>
    <w:basedOn w:val="a"/>
    <w:link w:val="af6"/>
    <w:rsid w:val="00454119"/>
    <w:pPr>
      <w:suppressAutoHyphens w:val="0"/>
      <w:spacing w:before="60" w:after="60" w:line="240" w:lineRule="exact"/>
    </w:pPr>
    <w:rPr>
      <w:sz w:val="24"/>
      <w:lang w:eastAsia="ru-RU"/>
    </w:rPr>
  </w:style>
  <w:style w:type="character" w:customStyle="1" w:styleId="af6">
    <w:name w:val="Шапка Знак"/>
    <w:basedOn w:val="a0"/>
    <w:link w:val="af5"/>
    <w:locked/>
    <w:rsid w:val="005450DF"/>
    <w:rPr>
      <w:rFonts w:cs="Times New Roman"/>
      <w:sz w:val="24"/>
      <w:lang w:val="ru-RU" w:eastAsia="ru-RU" w:bidi="ar-SA"/>
    </w:rPr>
  </w:style>
  <w:style w:type="paragraph" w:customStyle="1" w:styleId="af7">
    <w:name w:val="Единицы"/>
    <w:basedOn w:val="a"/>
    <w:rsid w:val="00454119"/>
    <w:pPr>
      <w:keepNext/>
      <w:suppressAutoHyphens w:val="0"/>
      <w:spacing w:before="20" w:after="60"/>
      <w:ind w:right="284"/>
      <w:jc w:val="right"/>
    </w:pPr>
    <w:rPr>
      <w:sz w:val="24"/>
      <w:lang w:eastAsia="ru-RU"/>
    </w:rPr>
  </w:style>
  <w:style w:type="paragraph" w:customStyle="1" w:styleId="11">
    <w:name w:val="заголовок 1"/>
    <w:basedOn w:val="a"/>
    <w:next w:val="a"/>
    <w:rsid w:val="00454119"/>
    <w:pPr>
      <w:keepNext/>
      <w:widowControl w:val="0"/>
      <w:suppressAutoHyphens w:val="0"/>
      <w:spacing w:before="20"/>
    </w:pPr>
    <w:rPr>
      <w:b/>
      <w:sz w:val="24"/>
      <w:lang w:eastAsia="ru-RU"/>
    </w:rPr>
  </w:style>
  <w:style w:type="paragraph" w:customStyle="1" w:styleId="Normal1">
    <w:name w:val="Normal1"/>
    <w:rsid w:val="005B7C5A"/>
    <w:rPr>
      <w:sz w:val="24"/>
    </w:rPr>
  </w:style>
  <w:style w:type="table" w:styleId="af8">
    <w:name w:val="Table Elegant"/>
    <w:basedOn w:val="a1"/>
    <w:uiPriority w:val="99"/>
    <w:rsid w:val="00F84BD4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Grid"/>
    <w:basedOn w:val="a1"/>
    <w:uiPriority w:val="59"/>
    <w:rsid w:val="00B42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2"/>
    <w:basedOn w:val="a"/>
    <w:rsid w:val="00AD0143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03272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uiPriority w:val="99"/>
    <w:locked/>
    <w:rsid w:val="008E3556"/>
    <w:rPr>
      <w:rFonts w:cs="Times New Roman"/>
      <w:b/>
      <w:sz w:val="28"/>
      <w:lang w:val="ru-RU" w:eastAsia="ar-SA" w:bidi="ar-SA"/>
    </w:rPr>
  </w:style>
  <w:style w:type="paragraph" w:customStyle="1" w:styleId="Iauiue">
    <w:name w:val="Iau?iue"/>
    <w:rsid w:val="008E3556"/>
    <w:pPr>
      <w:widowControl w:val="0"/>
    </w:pPr>
  </w:style>
  <w:style w:type="paragraph" w:customStyle="1" w:styleId="xl26">
    <w:name w:val="xl26"/>
    <w:basedOn w:val="a"/>
    <w:rsid w:val="00C87B3A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semiHidden/>
    <w:rsid w:val="00F97F67"/>
    <w:pPr>
      <w:suppressAutoHyphens w:val="0"/>
      <w:ind w:left="720"/>
    </w:pPr>
    <w:rPr>
      <w:sz w:val="24"/>
      <w:szCs w:val="21"/>
      <w:lang w:eastAsia="ru-RU"/>
    </w:rPr>
  </w:style>
  <w:style w:type="paragraph" w:customStyle="1" w:styleId="25">
    <w:name w:val="Обычный2"/>
    <w:basedOn w:val="a"/>
    <w:rsid w:val="00F97F67"/>
    <w:pPr>
      <w:suppressAutoHyphens w:val="0"/>
      <w:spacing w:before="20"/>
    </w:pPr>
    <w:rPr>
      <w:b/>
      <w:sz w:val="32"/>
      <w:lang w:eastAsia="ru-RU"/>
    </w:rPr>
  </w:style>
  <w:style w:type="paragraph" w:customStyle="1" w:styleId="afa">
    <w:name w:val="Таблица"/>
    <w:basedOn w:val="af5"/>
    <w:rsid w:val="00F97F67"/>
    <w:pPr>
      <w:spacing w:before="0" w:after="0" w:line="220" w:lineRule="exact"/>
    </w:pPr>
    <w:rPr>
      <w:rFonts w:ascii="Arial" w:hAnsi="Arial"/>
      <w:sz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"/>
    <w:rsid w:val="00C81B44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21"/>
    <w:basedOn w:val="a"/>
    <w:rsid w:val="00AA50CB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7">
    <w:name w:val="заголовок 7"/>
    <w:basedOn w:val="a"/>
    <w:next w:val="a"/>
    <w:rsid w:val="00B25ECB"/>
    <w:pPr>
      <w:tabs>
        <w:tab w:val="center" w:pos="5102"/>
      </w:tabs>
      <w:suppressAutoHyphens w:val="0"/>
      <w:spacing w:before="240" w:after="60"/>
      <w:jc w:val="center"/>
    </w:pPr>
    <w:rPr>
      <w:rFonts w:ascii="Arial" w:hAnsi="Arial"/>
      <w:spacing w:val="-4"/>
      <w:sz w:val="24"/>
      <w:lang w:eastAsia="ru-RU"/>
    </w:rPr>
  </w:style>
  <w:style w:type="paragraph" w:customStyle="1" w:styleId="afb">
    <w:name w:val="Нормальный"/>
    <w:basedOn w:val="a"/>
    <w:rsid w:val="00C056ED"/>
    <w:pPr>
      <w:suppressAutoHyphens w:val="0"/>
      <w:jc w:val="both"/>
    </w:pPr>
    <w:rPr>
      <w:sz w:val="28"/>
      <w:lang w:eastAsia="ru-RU"/>
    </w:rPr>
  </w:style>
  <w:style w:type="paragraph" w:styleId="26">
    <w:name w:val="Body Text Indent 2"/>
    <w:basedOn w:val="a"/>
    <w:link w:val="27"/>
    <w:uiPriority w:val="99"/>
    <w:rsid w:val="00C056E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locked/>
    <w:rsid w:val="00FA71D6"/>
    <w:rPr>
      <w:rFonts w:cs="Times New Roman"/>
      <w:lang w:eastAsia="ar-SA" w:bidi="ar-SA"/>
    </w:rPr>
  </w:style>
  <w:style w:type="paragraph" w:customStyle="1" w:styleId="28">
    <w:name w:val="таблотст2"/>
    <w:basedOn w:val="a"/>
    <w:rsid w:val="005450DF"/>
    <w:pPr>
      <w:suppressAutoHyphens w:val="0"/>
      <w:spacing w:line="220" w:lineRule="exact"/>
      <w:ind w:left="113"/>
    </w:pPr>
    <w:rPr>
      <w:rFonts w:ascii="Arial" w:hAnsi="Arial"/>
      <w:noProof/>
      <w:lang w:eastAsia="ru-RU"/>
    </w:rPr>
  </w:style>
  <w:style w:type="paragraph" w:customStyle="1" w:styleId="afc">
    <w:name w:val="Знак Знак Знак Знак Знак Знак Знак Знак Знак Знак"/>
    <w:basedOn w:val="a"/>
    <w:autoRedefine/>
    <w:rsid w:val="00AC11EB"/>
    <w:pPr>
      <w:suppressAutoHyphens w:val="0"/>
      <w:spacing w:after="160" w:line="240" w:lineRule="exact"/>
    </w:pPr>
    <w:rPr>
      <w:sz w:val="28"/>
      <w:lang w:val="en-US" w:eastAsia="en-US"/>
    </w:rPr>
  </w:style>
  <w:style w:type="character" w:customStyle="1" w:styleId="6">
    <w:name w:val="Знак Знак6"/>
    <w:basedOn w:val="a0"/>
    <w:rsid w:val="009A7195"/>
    <w:rPr>
      <w:rFonts w:ascii="Arial" w:hAnsi="Arial" w:cs="Times New Roman"/>
      <w:i/>
      <w:lang w:val="ru-RU" w:eastAsia="ru-RU" w:bidi="ar-SA"/>
    </w:rPr>
  </w:style>
  <w:style w:type="paragraph" w:customStyle="1" w:styleId="afd">
    <w:name w:val="Таблотст"/>
    <w:basedOn w:val="afa"/>
    <w:rsid w:val="009A7195"/>
    <w:pPr>
      <w:ind w:left="85"/>
    </w:pPr>
  </w:style>
  <w:style w:type="paragraph" w:styleId="51">
    <w:name w:val="toc 5"/>
    <w:basedOn w:val="a"/>
    <w:next w:val="a"/>
    <w:autoRedefine/>
    <w:uiPriority w:val="39"/>
    <w:semiHidden/>
    <w:rsid w:val="00834FCB"/>
    <w:pPr>
      <w:ind w:left="800"/>
    </w:pPr>
  </w:style>
  <w:style w:type="paragraph" w:customStyle="1" w:styleId="afe">
    <w:name w:val="Знак"/>
    <w:basedOn w:val="a"/>
    <w:rsid w:val="00F824E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Знак2"/>
    <w:basedOn w:val="a"/>
    <w:rsid w:val="005A0A5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FootnoteTextChar">
    <w:name w:val="Footnote Text Char"/>
    <w:aliases w:val="Table_Footnote_last Char"/>
    <w:basedOn w:val="a0"/>
    <w:semiHidden/>
    <w:locked/>
    <w:rsid w:val="005A0A5A"/>
    <w:rPr>
      <w:lang w:val="ru-RU" w:eastAsia="ar-SA" w:bidi="ar-SA"/>
    </w:rPr>
  </w:style>
  <w:style w:type="paragraph" w:styleId="aff">
    <w:name w:val="endnote text"/>
    <w:basedOn w:val="a"/>
    <w:link w:val="aff0"/>
    <w:rsid w:val="00635BFB"/>
  </w:style>
  <w:style w:type="character" w:customStyle="1" w:styleId="aff0">
    <w:name w:val="Текст концевой сноски Знак"/>
    <w:basedOn w:val="a0"/>
    <w:link w:val="aff"/>
    <w:rsid w:val="00635BFB"/>
    <w:rPr>
      <w:lang w:eastAsia="ar-SA"/>
    </w:rPr>
  </w:style>
  <w:style w:type="character" w:styleId="aff1">
    <w:name w:val="endnote reference"/>
    <w:basedOn w:val="a0"/>
    <w:rsid w:val="00635BFB"/>
    <w:rPr>
      <w:vertAlign w:val="superscript"/>
    </w:rPr>
  </w:style>
  <w:style w:type="paragraph" w:styleId="2a">
    <w:name w:val="toc 2"/>
    <w:basedOn w:val="a"/>
    <w:next w:val="a"/>
    <w:autoRedefine/>
    <w:semiHidden/>
    <w:rsid w:val="007174DB"/>
    <w:pPr>
      <w:ind w:left="200"/>
    </w:pPr>
  </w:style>
  <w:style w:type="paragraph" w:customStyle="1" w:styleId="42">
    <w:name w:val="Заголовок4"/>
    <w:basedOn w:val="a"/>
    <w:rsid w:val="007174DB"/>
    <w:pPr>
      <w:suppressAutoHyphens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i/>
      <w:sz w:val="22"/>
      <w:lang w:eastAsia="ru-RU"/>
    </w:rPr>
  </w:style>
  <w:style w:type="paragraph" w:customStyle="1" w:styleId="aff2">
    <w:name w:val="заг"/>
    <w:basedOn w:val="a"/>
    <w:next w:val="a"/>
    <w:rsid w:val="005F5E1B"/>
    <w:pPr>
      <w:keepNext/>
      <w:widowControl w:val="0"/>
      <w:suppressAutoHyphens w:val="0"/>
    </w:pPr>
    <w:rPr>
      <w:snapToGrid w:val="0"/>
      <w:sz w:val="24"/>
      <w:lang w:val="en-US" w:eastAsia="ru-RU"/>
    </w:rPr>
  </w:style>
  <w:style w:type="paragraph" w:styleId="aff3">
    <w:name w:val="annotation text"/>
    <w:basedOn w:val="a"/>
    <w:semiHidden/>
    <w:rsid w:val="007A3E1C"/>
    <w:pPr>
      <w:suppressAutoHyphens w:val="0"/>
      <w:spacing w:before="20"/>
    </w:pPr>
    <w:rPr>
      <w:lang w:eastAsia="ru-RU"/>
    </w:rPr>
  </w:style>
  <w:style w:type="paragraph" w:styleId="aff4">
    <w:name w:val="Block Text"/>
    <w:basedOn w:val="a"/>
    <w:rsid w:val="007A3E1C"/>
    <w:pPr>
      <w:suppressAutoHyphens w:val="0"/>
      <w:spacing w:before="240" w:line="160" w:lineRule="exact"/>
      <w:ind w:left="113" w:right="340"/>
      <w:jc w:val="both"/>
    </w:pPr>
    <w:rPr>
      <w:sz w:val="16"/>
      <w:lang w:eastAsia="ru-RU"/>
    </w:rPr>
  </w:style>
  <w:style w:type="paragraph" w:customStyle="1" w:styleId="aff5">
    <w:name w:val="Заголовок графика"/>
    <w:basedOn w:val="a"/>
    <w:rsid w:val="007A3E1C"/>
    <w:pPr>
      <w:suppressAutoHyphens w:val="0"/>
      <w:overflowPunct w:val="0"/>
      <w:autoSpaceDE w:val="0"/>
      <w:autoSpaceDN w:val="0"/>
      <w:adjustRightInd w:val="0"/>
      <w:spacing w:before="60" w:after="60" w:line="220" w:lineRule="exact"/>
      <w:jc w:val="center"/>
      <w:textAlignment w:val="baseline"/>
    </w:pPr>
    <w:rPr>
      <w:rFonts w:ascii="Arial" w:hAnsi="Arial"/>
      <w:b/>
      <w:sz w:val="22"/>
      <w:lang w:eastAsia="ru-RU"/>
    </w:rPr>
  </w:style>
  <w:style w:type="character" w:customStyle="1" w:styleId="aff6">
    <w:name w:val="çíàê ñíîñêè"/>
    <w:rsid w:val="007A3E1C"/>
    <w:rPr>
      <w:vertAlign w:val="superscript"/>
    </w:rPr>
  </w:style>
  <w:style w:type="paragraph" w:customStyle="1" w:styleId="12">
    <w:name w:val="Текст выноски1"/>
    <w:basedOn w:val="a"/>
    <w:rsid w:val="003D5184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a0"/>
    <w:rsid w:val="003D5184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292DBD"/>
    <w:rPr>
      <w:sz w:val="24"/>
    </w:rPr>
  </w:style>
  <w:style w:type="paragraph" w:customStyle="1" w:styleId="aff7">
    <w:name w:val="Содержимое таблицы"/>
    <w:basedOn w:val="a"/>
    <w:rsid w:val="00274192"/>
    <w:pPr>
      <w:suppressLineNumbers/>
    </w:pPr>
    <w:rPr>
      <w:sz w:val="22"/>
    </w:rPr>
  </w:style>
  <w:style w:type="character" w:styleId="aff8">
    <w:name w:val="Hyperlink"/>
    <w:basedOn w:val="a0"/>
    <w:uiPriority w:val="99"/>
    <w:unhideWhenUsed/>
    <w:rsid w:val="00BE3369"/>
    <w:rPr>
      <w:color w:val="000000"/>
      <w:u w:val="single"/>
    </w:rPr>
  </w:style>
  <w:style w:type="paragraph" w:styleId="aff9">
    <w:name w:val="List Paragraph"/>
    <w:basedOn w:val="a"/>
    <w:uiPriority w:val="34"/>
    <w:qFormat/>
    <w:rsid w:val="00B5122A"/>
    <w:pPr>
      <w:suppressAutoHyphens w:val="0"/>
      <w:spacing w:before="120"/>
      <w:ind w:left="720"/>
      <w:contextualSpacing/>
    </w:pPr>
    <w:rPr>
      <w:sz w:val="28"/>
      <w:szCs w:val="22"/>
      <w:lang w:eastAsia="ru-RU"/>
    </w:rPr>
  </w:style>
  <w:style w:type="paragraph" w:customStyle="1" w:styleId="110">
    <w:name w:val="Обычный11"/>
    <w:rsid w:val="00547DE5"/>
    <w:pPr>
      <w:widowControl w:val="0"/>
      <w:jc w:val="both"/>
    </w:pPr>
    <w:rPr>
      <w:sz w:val="24"/>
    </w:rPr>
  </w:style>
  <w:style w:type="paragraph" w:customStyle="1" w:styleId="Default">
    <w:name w:val="Default"/>
    <w:rsid w:val="00F361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838D5"/>
  </w:style>
  <w:style w:type="paragraph" w:styleId="affa">
    <w:name w:val="Balloon Text"/>
    <w:basedOn w:val="a"/>
    <w:link w:val="affb"/>
    <w:rsid w:val="00BB39CC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rsid w:val="00BB39CC"/>
    <w:rPr>
      <w:rFonts w:ascii="Tahoma" w:hAnsi="Tahoma" w:cs="Tahoma"/>
      <w:sz w:val="16"/>
      <w:szCs w:val="16"/>
      <w:lang w:eastAsia="ar-SA"/>
    </w:rPr>
  </w:style>
  <w:style w:type="paragraph" w:styleId="affc">
    <w:name w:val="caption"/>
    <w:basedOn w:val="a"/>
    <w:next w:val="a"/>
    <w:qFormat/>
    <w:rsid w:val="000442D4"/>
    <w:pPr>
      <w:suppressAutoHyphens w:val="0"/>
    </w:pPr>
    <w:rPr>
      <w:b/>
      <w:bCs/>
      <w:lang w:eastAsia="ru-RU"/>
    </w:rPr>
  </w:style>
  <w:style w:type="character" w:customStyle="1" w:styleId="FontStyle12">
    <w:name w:val="Font Style12"/>
    <w:uiPriority w:val="99"/>
    <w:rsid w:val="003467E0"/>
    <w:rPr>
      <w:rFonts w:ascii="Times New Roman" w:hAnsi="Times New Roman"/>
      <w:b/>
      <w:sz w:val="26"/>
    </w:rPr>
  </w:style>
  <w:style w:type="character" w:customStyle="1" w:styleId="FontStyle13">
    <w:name w:val="Font Style13"/>
    <w:uiPriority w:val="99"/>
    <w:rsid w:val="003467E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3467E0"/>
    <w:pPr>
      <w:widowControl w:val="0"/>
      <w:suppressAutoHyphens w:val="0"/>
      <w:autoSpaceDE w:val="0"/>
      <w:autoSpaceDN w:val="0"/>
      <w:adjustRightInd w:val="0"/>
      <w:spacing w:line="308" w:lineRule="exact"/>
      <w:ind w:firstLine="326"/>
      <w:jc w:val="both"/>
    </w:pPr>
    <w:rPr>
      <w:sz w:val="24"/>
      <w:szCs w:val="24"/>
      <w:lang w:eastAsia="ru-RU"/>
    </w:rPr>
  </w:style>
  <w:style w:type="paragraph" w:customStyle="1" w:styleId="affd">
    <w:name w:val="Таблцифры"/>
    <w:basedOn w:val="afa"/>
    <w:uiPriority w:val="99"/>
    <w:qFormat/>
    <w:rsid w:val="00211B3D"/>
    <w:pPr>
      <w:spacing w:before="60"/>
      <w:ind w:left="57" w:right="113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F0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uppressAutoHyphens w:val="0"/>
      <w:jc w:val="center"/>
      <w:outlineLvl w:val="0"/>
    </w:pPr>
    <w:rPr>
      <w:rFonts w:ascii="Arial" w:hAnsi="Arial"/>
      <w:b/>
      <w:sz w:val="44"/>
      <w:lang w:eastAsia="ru-RU"/>
    </w:rPr>
  </w:style>
  <w:style w:type="paragraph" w:styleId="2">
    <w:name w:val="heading 2"/>
    <w:aliases w:val="Знак3"/>
    <w:basedOn w:val="a"/>
    <w:next w:val="a"/>
    <w:link w:val="20"/>
    <w:uiPriority w:val="9"/>
    <w:qFormat/>
    <w:rsid w:val="00264F0E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264F0E"/>
    <w:pPr>
      <w:keepNext/>
      <w:suppressAutoHyphens w:val="0"/>
      <w:jc w:val="center"/>
      <w:outlineLvl w:val="2"/>
    </w:pPr>
    <w:rPr>
      <w:rFonts w:ascii="Arial" w:hAnsi="Arial"/>
      <w:b/>
      <w:caps/>
      <w:sz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5450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64F0E"/>
    <w:pPr>
      <w:keepNext/>
      <w:pBdr>
        <w:top w:val="thinThickThinSmallGap" w:sz="24" w:space="1" w:color="auto"/>
        <w:bottom w:val="thinThickThinSmallGap" w:sz="24" w:space="1" w:color="auto"/>
      </w:pBdr>
      <w:shd w:val="clear" w:color="auto" w:fill="FFFFFF"/>
      <w:suppressAutoHyphens w:val="0"/>
      <w:jc w:val="center"/>
      <w:outlineLvl w:val="4"/>
    </w:pPr>
    <w:rPr>
      <w:rFonts w:ascii="Arial" w:hAnsi="Arial"/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A71D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aliases w:val="Знак3 Знак"/>
    <w:basedOn w:val="a0"/>
    <w:link w:val="2"/>
    <w:uiPriority w:val="9"/>
    <w:locked/>
    <w:rsid w:val="008E3556"/>
    <w:rPr>
      <w:rFonts w:ascii="Arial" w:hAnsi="Arial" w:cs="Times New Roman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A71D6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A71D6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FA71D6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styleId="a3">
    <w:name w:val="page number"/>
    <w:basedOn w:val="a0"/>
    <w:uiPriority w:val="99"/>
    <w:rsid w:val="00264F0E"/>
    <w:rPr>
      <w:rFonts w:cs="Times New Roman"/>
    </w:rPr>
  </w:style>
  <w:style w:type="character" w:customStyle="1" w:styleId="a4">
    <w:name w:val="Символ сноски"/>
    <w:basedOn w:val="a0"/>
    <w:rsid w:val="00264F0E"/>
    <w:rPr>
      <w:rFonts w:cs="Times New Roman"/>
      <w:vertAlign w:val="superscript"/>
    </w:rPr>
  </w:style>
  <w:style w:type="paragraph" w:styleId="a5">
    <w:name w:val="Body Text"/>
    <w:basedOn w:val="a"/>
    <w:link w:val="a6"/>
    <w:uiPriority w:val="99"/>
    <w:rsid w:val="00264F0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A71D6"/>
    <w:rPr>
      <w:rFonts w:cs="Times New Roman"/>
      <w:lang w:eastAsia="ar-SA" w:bidi="ar-SA"/>
    </w:rPr>
  </w:style>
  <w:style w:type="paragraph" w:styleId="a7">
    <w:name w:val="header"/>
    <w:aliases w:val="ВерхКолонтитул"/>
    <w:basedOn w:val="a"/>
    <w:link w:val="a8"/>
    <w:rsid w:val="00264F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semiHidden/>
    <w:locked/>
    <w:rsid w:val="00FA71D6"/>
    <w:rPr>
      <w:rFonts w:cs="Times New Roman"/>
      <w:lang w:eastAsia="ar-SA" w:bidi="ar-SA"/>
    </w:rPr>
  </w:style>
  <w:style w:type="paragraph" w:styleId="a9">
    <w:name w:val="Body Text Indent"/>
    <w:aliases w:val="Основной текст 1"/>
    <w:basedOn w:val="a"/>
    <w:link w:val="aa"/>
    <w:uiPriority w:val="99"/>
    <w:rsid w:val="00264F0E"/>
    <w:pPr>
      <w:jc w:val="both"/>
    </w:pPr>
    <w:rPr>
      <w:b/>
      <w:sz w:val="28"/>
    </w:rPr>
  </w:style>
  <w:style w:type="character" w:customStyle="1" w:styleId="BodyTextIndentChar">
    <w:name w:val="Body Text Indent Char"/>
    <w:aliases w:val="Основной текст 1 Char"/>
    <w:basedOn w:val="a0"/>
    <w:uiPriority w:val="99"/>
    <w:locked/>
    <w:rsid w:val="00802200"/>
    <w:rPr>
      <w:rFonts w:ascii="Times New Roman CYR" w:hAnsi="Times New Roman CYR" w:cs="Mangal"/>
      <w:sz w:val="28"/>
      <w:szCs w:val="28"/>
      <w:lang w:val="ru-RU" w:eastAsia="ru-RU" w:bidi="hi-IN"/>
    </w:rPr>
  </w:style>
  <w:style w:type="paragraph" w:customStyle="1" w:styleId="21">
    <w:name w:val="Основной текст 21"/>
    <w:basedOn w:val="a"/>
    <w:rsid w:val="00264F0E"/>
    <w:pPr>
      <w:jc w:val="both"/>
    </w:pPr>
    <w:rPr>
      <w:b/>
      <w:sz w:val="28"/>
    </w:rPr>
  </w:style>
  <w:style w:type="paragraph" w:styleId="ab">
    <w:name w:val="footnote text"/>
    <w:aliases w:val="Table_Footnote_last,Table_Footnote_last Знак Знак Знак,Текст сноски Знак1,Текст сноски Знак Знак,Текст сноски Знак1 Знак Знак,Текст сноски Знак Знак Знак Знак,Table_Footnote_last Знак1 Знак Знак"/>
    <w:basedOn w:val="a"/>
    <w:link w:val="ac"/>
    <w:semiHidden/>
    <w:rsid w:val="00264F0E"/>
  </w:style>
  <w:style w:type="character" w:customStyle="1" w:styleId="ac">
    <w:name w:val="Текст сноски Знак"/>
    <w:aliases w:val="Table_Footnote_last Знак,Table_Footnote_last Знак Знак Знак Знак,Текст сноски Знак1 Знак,Текст сноски Знак Знак Знак,Текст сноски Знак1 Знак Знак Знак,Текст сноски Знак Знак Знак Знак Знак,Table_Footnote_last Знак1 Знак Знак Знак"/>
    <w:basedOn w:val="a0"/>
    <w:link w:val="ab"/>
    <w:semiHidden/>
    <w:locked/>
    <w:rsid w:val="00FA71D6"/>
    <w:rPr>
      <w:rFonts w:cs="Times New Roman"/>
      <w:lang w:eastAsia="ar-SA" w:bidi="ar-SA"/>
    </w:rPr>
  </w:style>
  <w:style w:type="paragraph" w:customStyle="1" w:styleId="31">
    <w:name w:val="Основной текст с отступом 31"/>
    <w:basedOn w:val="a"/>
    <w:rsid w:val="00264F0E"/>
    <w:pPr>
      <w:spacing w:after="120"/>
      <w:ind w:left="283"/>
    </w:pPr>
    <w:rPr>
      <w:sz w:val="16"/>
      <w:szCs w:val="16"/>
    </w:rPr>
  </w:style>
  <w:style w:type="paragraph" w:styleId="22">
    <w:name w:val="Body Text 2"/>
    <w:basedOn w:val="a"/>
    <w:link w:val="23"/>
    <w:uiPriority w:val="99"/>
    <w:rsid w:val="00264F0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FA71D6"/>
    <w:rPr>
      <w:rFonts w:cs="Times New Roman"/>
      <w:lang w:eastAsia="ar-SA" w:bidi="ar-SA"/>
    </w:rPr>
  </w:style>
  <w:style w:type="paragraph" w:styleId="32">
    <w:name w:val="Body Text Indent 3"/>
    <w:basedOn w:val="a"/>
    <w:link w:val="33"/>
    <w:rsid w:val="00264F0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locked/>
    <w:rsid w:val="00FA71D6"/>
    <w:rPr>
      <w:rFonts w:cs="Times New Roman"/>
      <w:sz w:val="16"/>
      <w:szCs w:val="16"/>
      <w:lang w:eastAsia="ar-SA" w:bidi="ar-SA"/>
    </w:rPr>
  </w:style>
  <w:style w:type="paragraph" w:styleId="ad">
    <w:name w:val="Normal (Web)"/>
    <w:aliases w:val="Обычный (веб)1,Обычный (веб) Знак,Обычный (веб) Знак1,Обычный (веб) Знак Знак"/>
    <w:basedOn w:val="a"/>
    <w:uiPriority w:val="99"/>
    <w:rsid w:val="00264F0E"/>
    <w:pPr>
      <w:suppressAutoHyphens w:val="0"/>
      <w:spacing w:before="100" w:beforeAutospacing="1" w:after="100" w:afterAutospacing="1"/>
    </w:pPr>
    <w:rPr>
      <w:rFonts w:ascii="Tahoma" w:hAnsi="Tahoma"/>
      <w:sz w:val="12"/>
      <w:szCs w:val="12"/>
      <w:lang w:eastAsia="ru-RU" w:bidi="hi-IN"/>
    </w:rPr>
  </w:style>
  <w:style w:type="paragraph" w:styleId="34">
    <w:name w:val="Body Text 3"/>
    <w:basedOn w:val="a"/>
    <w:link w:val="35"/>
    <w:uiPriority w:val="99"/>
    <w:rsid w:val="00264F0E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locked/>
    <w:rsid w:val="00264F0E"/>
    <w:rPr>
      <w:rFonts w:cs="Times New Roman"/>
      <w:sz w:val="16"/>
      <w:szCs w:val="16"/>
      <w:lang w:val="ru-RU" w:eastAsia="ru-RU" w:bidi="ar-SA"/>
    </w:rPr>
  </w:style>
  <w:style w:type="paragraph" w:customStyle="1" w:styleId="ae">
    <w:name w:val="Знак"/>
    <w:basedOn w:val="a"/>
    <w:rsid w:val="00264F0E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Title"/>
    <w:basedOn w:val="a"/>
    <w:link w:val="af0"/>
    <w:uiPriority w:val="10"/>
    <w:qFormat/>
    <w:rsid w:val="00264F0E"/>
    <w:pPr>
      <w:suppressAutoHyphens w:val="0"/>
      <w:jc w:val="center"/>
    </w:pPr>
    <w:rPr>
      <w:rFonts w:ascii="Times New Roman CYR" w:hAnsi="Times New Roman CYR"/>
      <w:b/>
      <w:sz w:val="28"/>
      <w:lang w:eastAsia="ru-RU"/>
    </w:rPr>
  </w:style>
  <w:style w:type="character" w:customStyle="1" w:styleId="af0">
    <w:name w:val="Название Знак"/>
    <w:basedOn w:val="a0"/>
    <w:link w:val="af"/>
    <w:uiPriority w:val="10"/>
    <w:locked/>
    <w:rsid w:val="00FA71D6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styleId="af1">
    <w:name w:val="footnote reference"/>
    <w:basedOn w:val="a0"/>
    <w:semiHidden/>
    <w:rsid w:val="00264F0E"/>
    <w:rPr>
      <w:rFonts w:cs="Times New Roman"/>
      <w:vertAlign w:val="superscript"/>
    </w:rPr>
  </w:style>
  <w:style w:type="table" w:styleId="af2">
    <w:name w:val="Table Contemporary"/>
    <w:basedOn w:val="a1"/>
    <w:uiPriority w:val="99"/>
    <w:rsid w:val="00D33BC9"/>
    <w:pPr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3">
    <w:name w:val="footer"/>
    <w:basedOn w:val="a"/>
    <w:link w:val="af4"/>
    <w:uiPriority w:val="99"/>
    <w:rsid w:val="002C7B1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FA71D6"/>
    <w:rPr>
      <w:rFonts w:cs="Times New Roman"/>
      <w:lang w:eastAsia="ar-SA" w:bidi="ar-SA"/>
    </w:rPr>
  </w:style>
  <w:style w:type="paragraph" w:styleId="af5">
    <w:name w:val="Message Header"/>
    <w:basedOn w:val="a"/>
    <w:link w:val="af6"/>
    <w:rsid w:val="00454119"/>
    <w:pPr>
      <w:suppressAutoHyphens w:val="0"/>
      <w:spacing w:before="60" w:after="60" w:line="240" w:lineRule="exact"/>
    </w:pPr>
    <w:rPr>
      <w:sz w:val="24"/>
      <w:lang w:eastAsia="ru-RU"/>
    </w:rPr>
  </w:style>
  <w:style w:type="character" w:customStyle="1" w:styleId="af6">
    <w:name w:val="Шапка Знак"/>
    <w:basedOn w:val="a0"/>
    <w:link w:val="af5"/>
    <w:locked/>
    <w:rsid w:val="005450DF"/>
    <w:rPr>
      <w:rFonts w:cs="Times New Roman"/>
      <w:sz w:val="24"/>
      <w:lang w:val="ru-RU" w:eastAsia="ru-RU" w:bidi="ar-SA"/>
    </w:rPr>
  </w:style>
  <w:style w:type="paragraph" w:customStyle="1" w:styleId="af7">
    <w:name w:val="Единицы"/>
    <w:basedOn w:val="a"/>
    <w:rsid w:val="00454119"/>
    <w:pPr>
      <w:keepNext/>
      <w:suppressAutoHyphens w:val="0"/>
      <w:spacing w:before="20" w:after="60"/>
      <w:ind w:right="284"/>
      <w:jc w:val="right"/>
    </w:pPr>
    <w:rPr>
      <w:sz w:val="24"/>
      <w:lang w:eastAsia="ru-RU"/>
    </w:rPr>
  </w:style>
  <w:style w:type="paragraph" w:customStyle="1" w:styleId="11">
    <w:name w:val="заголовок 1"/>
    <w:basedOn w:val="a"/>
    <w:next w:val="a"/>
    <w:rsid w:val="00454119"/>
    <w:pPr>
      <w:keepNext/>
      <w:widowControl w:val="0"/>
      <w:suppressAutoHyphens w:val="0"/>
      <w:spacing w:before="20"/>
    </w:pPr>
    <w:rPr>
      <w:b/>
      <w:sz w:val="24"/>
      <w:lang w:eastAsia="ru-RU"/>
    </w:rPr>
  </w:style>
  <w:style w:type="paragraph" w:customStyle="1" w:styleId="Normal1">
    <w:name w:val="Normal1"/>
    <w:rsid w:val="005B7C5A"/>
    <w:rPr>
      <w:sz w:val="24"/>
    </w:rPr>
  </w:style>
  <w:style w:type="table" w:styleId="af8">
    <w:name w:val="Table Elegant"/>
    <w:basedOn w:val="a1"/>
    <w:uiPriority w:val="99"/>
    <w:rsid w:val="00F84BD4"/>
    <w:pPr>
      <w:suppressAutoHyphens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Grid"/>
    <w:basedOn w:val="a1"/>
    <w:uiPriority w:val="59"/>
    <w:rsid w:val="00B42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Знак2"/>
    <w:basedOn w:val="a"/>
    <w:rsid w:val="00AD0143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03272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aa">
    <w:name w:val="Основной текст с отступом Знак"/>
    <w:aliases w:val="Основной текст 1 Знак"/>
    <w:basedOn w:val="a0"/>
    <w:link w:val="a9"/>
    <w:uiPriority w:val="99"/>
    <w:locked/>
    <w:rsid w:val="008E3556"/>
    <w:rPr>
      <w:rFonts w:cs="Times New Roman"/>
      <w:b/>
      <w:sz w:val="28"/>
      <w:lang w:val="ru-RU" w:eastAsia="ar-SA" w:bidi="ar-SA"/>
    </w:rPr>
  </w:style>
  <w:style w:type="paragraph" w:customStyle="1" w:styleId="Iauiue">
    <w:name w:val="Iau?iue"/>
    <w:rsid w:val="008E3556"/>
    <w:pPr>
      <w:widowControl w:val="0"/>
    </w:pPr>
  </w:style>
  <w:style w:type="paragraph" w:customStyle="1" w:styleId="xl26">
    <w:name w:val="xl26"/>
    <w:basedOn w:val="a"/>
    <w:rsid w:val="00C87B3A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semiHidden/>
    <w:rsid w:val="00F97F67"/>
    <w:pPr>
      <w:suppressAutoHyphens w:val="0"/>
      <w:ind w:left="720"/>
    </w:pPr>
    <w:rPr>
      <w:sz w:val="24"/>
      <w:szCs w:val="21"/>
      <w:lang w:eastAsia="ru-RU"/>
    </w:rPr>
  </w:style>
  <w:style w:type="paragraph" w:customStyle="1" w:styleId="25">
    <w:name w:val="Обычный2"/>
    <w:basedOn w:val="a"/>
    <w:rsid w:val="00F97F67"/>
    <w:pPr>
      <w:suppressAutoHyphens w:val="0"/>
      <w:spacing w:before="20"/>
    </w:pPr>
    <w:rPr>
      <w:b/>
      <w:sz w:val="32"/>
      <w:lang w:eastAsia="ru-RU"/>
    </w:rPr>
  </w:style>
  <w:style w:type="paragraph" w:customStyle="1" w:styleId="afa">
    <w:name w:val="Таблица"/>
    <w:basedOn w:val="af5"/>
    <w:rsid w:val="00F97F67"/>
    <w:pPr>
      <w:spacing w:before="0" w:after="0" w:line="220" w:lineRule="exact"/>
    </w:pPr>
    <w:rPr>
      <w:rFonts w:ascii="Arial" w:hAnsi="Arial"/>
      <w:sz w:val="20"/>
    </w:rPr>
  </w:style>
  <w:style w:type="paragraph" w:customStyle="1" w:styleId="122">
    <w:name w:val="Знак Знак Знак Знак Знак Знак Знак Знак Знак Знак Знак Знак Знак Знак Знак1 Знак Знак Знак2 Знак Знак Знак Знак Знак Знак2 Знак"/>
    <w:basedOn w:val="a"/>
    <w:rsid w:val="00C81B44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10">
    <w:name w:val="Знак21"/>
    <w:basedOn w:val="a"/>
    <w:rsid w:val="00AA50CB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7">
    <w:name w:val="заголовок 7"/>
    <w:basedOn w:val="a"/>
    <w:next w:val="a"/>
    <w:rsid w:val="00B25ECB"/>
    <w:pPr>
      <w:tabs>
        <w:tab w:val="center" w:pos="5102"/>
      </w:tabs>
      <w:suppressAutoHyphens w:val="0"/>
      <w:spacing w:before="240" w:after="60"/>
      <w:jc w:val="center"/>
    </w:pPr>
    <w:rPr>
      <w:rFonts w:ascii="Arial" w:hAnsi="Arial"/>
      <w:spacing w:val="-4"/>
      <w:sz w:val="24"/>
      <w:lang w:eastAsia="ru-RU"/>
    </w:rPr>
  </w:style>
  <w:style w:type="paragraph" w:customStyle="1" w:styleId="afb">
    <w:name w:val="Нормальный"/>
    <w:basedOn w:val="a"/>
    <w:rsid w:val="00C056ED"/>
    <w:pPr>
      <w:suppressAutoHyphens w:val="0"/>
      <w:jc w:val="both"/>
    </w:pPr>
    <w:rPr>
      <w:sz w:val="28"/>
      <w:lang w:eastAsia="ru-RU"/>
    </w:rPr>
  </w:style>
  <w:style w:type="paragraph" w:styleId="26">
    <w:name w:val="Body Text Indent 2"/>
    <w:basedOn w:val="a"/>
    <w:link w:val="27"/>
    <w:uiPriority w:val="99"/>
    <w:rsid w:val="00C056E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locked/>
    <w:rsid w:val="00FA71D6"/>
    <w:rPr>
      <w:rFonts w:cs="Times New Roman"/>
      <w:lang w:eastAsia="ar-SA" w:bidi="ar-SA"/>
    </w:rPr>
  </w:style>
  <w:style w:type="paragraph" w:customStyle="1" w:styleId="28">
    <w:name w:val="таблотст2"/>
    <w:basedOn w:val="a"/>
    <w:rsid w:val="005450DF"/>
    <w:pPr>
      <w:suppressAutoHyphens w:val="0"/>
      <w:spacing w:line="220" w:lineRule="exact"/>
      <w:ind w:left="113"/>
    </w:pPr>
    <w:rPr>
      <w:rFonts w:ascii="Arial" w:hAnsi="Arial"/>
      <w:noProof/>
      <w:lang w:eastAsia="ru-RU"/>
    </w:rPr>
  </w:style>
  <w:style w:type="paragraph" w:customStyle="1" w:styleId="afc">
    <w:name w:val="Знак Знак Знак Знак Знак Знак Знак Знак Знак Знак"/>
    <w:basedOn w:val="a"/>
    <w:autoRedefine/>
    <w:rsid w:val="00AC11EB"/>
    <w:pPr>
      <w:suppressAutoHyphens w:val="0"/>
      <w:spacing w:after="160" w:line="240" w:lineRule="exact"/>
    </w:pPr>
    <w:rPr>
      <w:sz w:val="28"/>
      <w:lang w:val="en-US" w:eastAsia="en-US"/>
    </w:rPr>
  </w:style>
  <w:style w:type="character" w:customStyle="1" w:styleId="6">
    <w:name w:val="Знак Знак6"/>
    <w:basedOn w:val="a0"/>
    <w:rsid w:val="009A7195"/>
    <w:rPr>
      <w:rFonts w:ascii="Arial" w:hAnsi="Arial" w:cs="Times New Roman"/>
      <w:i/>
      <w:lang w:val="ru-RU" w:eastAsia="ru-RU" w:bidi="ar-SA"/>
    </w:rPr>
  </w:style>
  <w:style w:type="paragraph" w:customStyle="1" w:styleId="afd">
    <w:name w:val="Таблотст"/>
    <w:basedOn w:val="afa"/>
    <w:rsid w:val="009A7195"/>
    <w:pPr>
      <w:ind w:left="85"/>
    </w:pPr>
  </w:style>
  <w:style w:type="paragraph" w:styleId="51">
    <w:name w:val="toc 5"/>
    <w:basedOn w:val="a"/>
    <w:next w:val="a"/>
    <w:autoRedefine/>
    <w:uiPriority w:val="39"/>
    <w:semiHidden/>
    <w:rsid w:val="00834FCB"/>
    <w:pPr>
      <w:ind w:left="800"/>
    </w:pPr>
  </w:style>
  <w:style w:type="paragraph" w:customStyle="1" w:styleId="afe">
    <w:name w:val="Знак"/>
    <w:basedOn w:val="a"/>
    <w:rsid w:val="00F824E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Знак2"/>
    <w:basedOn w:val="a"/>
    <w:rsid w:val="005A0A5A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FootnoteTextChar">
    <w:name w:val="Footnote Text Char"/>
    <w:aliases w:val="Table_Footnote_last Char"/>
    <w:basedOn w:val="a0"/>
    <w:semiHidden/>
    <w:locked/>
    <w:rsid w:val="005A0A5A"/>
    <w:rPr>
      <w:lang w:val="ru-RU" w:eastAsia="ar-SA" w:bidi="ar-SA"/>
    </w:rPr>
  </w:style>
  <w:style w:type="paragraph" w:styleId="aff">
    <w:name w:val="endnote text"/>
    <w:basedOn w:val="a"/>
    <w:link w:val="aff0"/>
    <w:rsid w:val="00635BFB"/>
  </w:style>
  <w:style w:type="character" w:customStyle="1" w:styleId="aff0">
    <w:name w:val="Текст концевой сноски Знак"/>
    <w:basedOn w:val="a0"/>
    <w:link w:val="aff"/>
    <w:rsid w:val="00635BFB"/>
    <w:rPr>
      <w:lang w:eastAsia="ar-SA"/>
    </w:rPr>
  </w:style>
  <w:style w:type="character" w:styleId="aff1">
    <w:name w:val="endnote reference"/>
    <w:basedOn w:val="a0"/>
    <w:rsid w:val="00635BFB"/>
    <w:rPr>
      <w:vertAlign w:val="superscript"/>
    </w:rPr>
  </w:style>
  <w:style w:type="paragraph" w:styleId="2a">
    <w:name w:val="toc 2"/>
    <w:basedOn w:val="a"/>
    <w:next w:val="a"/>
    <w:autoRedefine/>
    <w:semiHidden/>
    <w:rsid w:val="007174DB"/>
    <w:pPr>
      <w:ind w:left="200"/>
    </w:pPr>
  </w:style>
  <w:style w:type="paragraph" w:customStyle="1" w:styleId="42">
    <w:name w:val="Заголовок4"/>
    <w:basedOn w:val="a"/>
    <w:rsid w:val="007174DB"/>
    <w:pPr>
      <w:suppressAutoHyphens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i/>
      <w:sz w:val="22"/>
      <w:lang w:eastAsia="ru-RU"/>
    </w:rPr>
  </w:style>
  <w:style w:type="paragraph" w:customStyle="1" w:styleId="aff2">
    <w:name w:val="заг"/>
    <w:basedOn w:val="a"/>
    <w:next w:val="a"/>
    <w:rsid w:val="005F5E1B"/>
    <w:pPr>
      <w:keepNext/>
      <w:widowControl w:val="0"/>
      <w:suppressAutoHyphens w:val="0"/>
    </w:pPr>
    <w:rPr>
      <w:snapToGrid w:val="0"/>
      <w:sz w:val="24"/>
      <w:lang w:val="en-US" w:eastAsia="ru-RU"/>
    </w:rPr>
  </w:style>
  <w:style w:type="paragraph" w:styleId="aff3">
    <w:name w:val="annotation text"/>
    <w:basedOn w:val="a"/>
    <w:semiHidden/>
    <w:rsid w:val="007A3E1C"/>
    <w:pPr>
      <w:suppressAutoHyphens w:val="0"/>
      <w:spacing w:before="20"/>
    </w:pPr>
    <w:rPr>
      <w:lang w:eastAsia="ru-RU"/>
    </w:rPr>
  </w:style>
  <w:style w:type="paragraph" w:styleId="aff4">
    <w:name w:val="Block Text"/>
    <w:basedOn w:val="a"/>
    <w:rsid w:val="007A3E1C"/>
    <w:pPr>
      <w:suppressAutoHyphens w:val="0"/>
      <w:spacing w:before="240" w:line="160" w:lineRule="exact"/>
      <w:ind w:left="113" w:right="340"/>
      <w:jc w:val="both"/>
    </w:pPr>
    <w:rPr>
      <w:sz w:val="16"/>
      <w:lang w:eastAsia="ru-RU"/>
    </w:rPr>
  </w:style>
  <w:style w:type="paragraph" w:customStyle="1" w:styleId="aff5">
    <w:name w:val="Заголовок графика"/>
    <w:basedOn w:val="a"/>
    <w:rsid w:val="007A3E1C"/>
    <w:pPr>
      <w:suppressAutoHyphens w:val="0"/>
      <w:overflowPunct w:val="0"/>
      <w:autoSpaceDE w:val="0"/>
      <w:autoSpaceDN w:val="0"/>
      <w:adjustRightInd w:val="0"/>
      <w:spacing w:before="60" w:after="60" w:line="220" w:lineRule="exact"/>
      <w:jc w:val="center"/>
      <w:textAlignment w:val="baseline"/>
    </w:pPr>
    <w:rPr>
      <w:rFonts w:ascii="Arial" w:hAnsi="Arial"/>
      <w:b/>
      <w:sz w:val="22"/>
      <w:lang w:eastAsia="ru-RU"/>
    </w:rPr>
  </w:style>
  <w:style w:type="character" w:customStyle="1" w:styleId="aff6">
    <w:name w:val="çíàê ñíîñêè"/>
    <w:rsid w:val="007A3E1C"/>
    <w:rPr>
      <w:vertAlign w:val="superscript"/>
    </w:rPr>
  </w:style>
  <w:style w:type="paragraph" w:customStyle="1" w:styleId="12">
    <w:name w:val="Текст выноски1"/>
    <w:basedOn w:val="a"/>
    <w:rsid w:val="003D5184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a0"/>
    <w:rsid w:val="003D5184"/>
    <w:rPr>
      <w:rFonts w:ascii="Tahoma" w:hAnsi="Tahoma" w:cs="Tahoma"/>
      <w:sz w:val="16"/>
      <w:szCs w:val="16"/>
    </w:rPr>
  </w:style>
  <w:style w:type="paragraph" w:customStyle="1" w:styleId="13">
    <w:name w:val="Обычный1"/>
    <w:rsid w:val="00292DBD"/>
    <w:rPr>
      <w:sz w:val="24"/>
    </w:rPr>
  </w:style>
  <w:style w:type="paragraph" w:customStyle="1" w:styleId="aff7">
    <w:name w:val="Содержимое таблицы"/>
    <w:basedOn w:val="a"/>
    <w:rsid w:val="00274192"/>
    <w:pPr>
      <w:suppressLineNumbers/>
    </w:pPr>
    <w:rPr>
      <w:sz w:val="22"/>
    </w:rPr>
  </w:style>
  <w:style w:type="character" w:styleId="aff8">
    <w:name w:val="Hyperlink"/>
    <w:basedOn w:val="a0"/>
    <w:uiPriority w:val="99"/>
    <w:unhideWhenUsed/>
    <w:rsid w:val="00BE3369"/>
    <w:rPr>
      <w:color w:val="000000"/>
      <w:u w:val="single"/>
    </w:rPr>
  </w:style>
  <w:style w:type="paragraph" w:styleId="aff9">
    <w:name w:val="List Paragraph"/>
    <w:basedOn w:val="a"/>
    <w:uiPriority w:val="34"/>
    <w:qFormat/>
    <w:rsid w:val="00B5122A"/>
    <w:pPr>
      <w:suppressAutoHyphens w:val="0"/>
      <w:spacing w:before="120"/>
      <w:ind w:left="720"/>
      <w:contextualSpacing/>
    </w:pPr>
    <w:rPr>
      <w:sz w:val="28"/>
      <w:szCs w:val="22"/>
      <w:lang w:eastAsia="ru-RU"/>
    </w:rPr>
  </w:style>
  <w:style w:type="paragraph" w:customStyle="1" w:styleId="110">
    <w:name w:val="Обычный11"/>
    <w:rsid w:val="00547DE5"/>
    <w:pPr>
      <w:widowControl w:val="0"/>
      <w:jc w:val="both"/>
    </w:pPr>
    <w:rPr>
      <w:sz w:val="24"/>
    </w:rPr>
  </w:style>
  <w:style w:type="paragraph" w:customStyle="1" w:styleId="Default">
    <w:name w:val="Default"/>
    <w:rsid w:val="00F361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C838D5"/>
  </w:style>
  <w:style w:type="paragraph" w:styleId="affa">
    <w:name w:val="Balloon Text"/>
    <w:basedOn w:val="a"/>
    <w:link w:val="affb"/>
    <w:rsid w:val="00BB39CC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rsid w:val="00BB39CC"/>
    <w:rPr>
      <w:rFonts w:ascii="Tahoma" w:hAnsi="Tahoma" w:cs="Tahoma"/>
      <w:sz w:val="16"/>
      <w:szCs w:val="16"/>
      <w:lang w:eastAsia="ar-SA"/>
    </w:rPr>
  </w:style>
  <w:style w:type="paragraph" w:styleId="affc">
    <w:name w:val="caption"/>
    <w:basedOn w:val="a"/>
    <w:next w:val="a"/>
    <w:qFormat/>
    <w:rsid w:val="000442D4"/>
    <w:pPr>
      <w:suppressAutoHyphens w:val="0"/>
    </w:pPr>
    <w:rPr>
      <w:b/>
      <w:bCs/>
      <w:lang w:eastAsia="ru-RU"/>
    </w:rPr>
  </w:style>
  <w:style w:type="character" w:customStyle="1" w:styleId="FontStyle12">
    <w:name w:val="Font Style12"/>
    <w:uiPriority w:val="99"/>
    <w:rsid w:val="003467E0"/>
    <w:rPr>
      <w:rFonts w:ascii="Times New Roman" w:hAnsi="Times New Roman"/>
      <w:b/>
      <w:sz w:val="26"/>
    </w:rPr>
  </w:style>
  <w:style w:type="character" w:customStyle="1" w:styleId="FontStyle13">
    <w:name w:val="Font Style13"/>
    <w:uiPriority w:val="99"/>
    <w:rsid w:val="003467E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3467E0"/>
    <w:pPr>
      <w:widowControl w:val="0"/>
      <w:suppressAutoHyphens w:val="0"/>
      <w:autoSpaceDE w:val="0"/>
      <w:autoSpaceDN w:val="0"/>
      <w:adjustRightInd w:val="0"/>
      <w:spacing w:line="308" w:lineRule="exact"/>
      <w:ind w:firstLine="326"/>
      <w:jc w:val="both"/>
    </w:pPr>
    <w:rPr>
      <w:sz w:val="24"/>
      <w:szCs w:val="24"/>
      <w:lang w:eastAsia="ru-RU"/>
    </w:rPr>
  </w:style>
  <w:style w:type="paragraph" w:customStyle="1" w:styleId="affd">
    <w:name w:val="Таблцифры"/>
    <w:basedOn w:val="afa"/>
    <w:uiPriority w:val="99"/>
    <w:qFormat/>
    <w:rsid w:val="00211B3D"/>
    <w:pPr>
      <w:spacing w:before="60"/>
      <w:ind w:left="57" w:right="11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9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79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9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1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000" baseline="0"/>
              <a:t>Доля Калининграда в Калининградской области</a:t>
            </a:r>
          </a:p>
        </c:rich>
      </c:tx>
      <c:layout>
        <c:manualLayout>
          <c:xMode val="edge"/>
          <c:yMode val="edge"/>
          <c:x val="0.20972383047707271"/>
          <c:y val="7.6771563964060818E-2"/>
        </c:manualLayout>
      </c:layout>
      <c:overlay val="0"/>
      <c:spPr>
        <a:noFill/>
        <a:ln w="2537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7925531914893614"/>
          <c:y val="0.39751552795031075"/>
          <c:w val="0.46542553191489383"/>
          <c:h val="0.54347826086956519"/>
        </c:manualLayout>
      </c:layout>
      <c:radarChart>
        <c:radarStyle val="marker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2018</c:v>
                </c:pt>
              </c:strCache>
            </c:strRef>
          </c:tx>
          <c:spPr>
            <a:ln w="25373">
              <a:solidFill>
                <a:srgbClr val="003366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5277385208547903E-2"/>
                  <c:y val="4.15310812579516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9085579783236851E-2"/>
                  <c:y val="-1.62296615992157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8855919252699159E-2"/>
                  <c:y val="-2.83774179824988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7247407730094404E-2"/>
                  <c:y val="-3.92837727782182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2291390255094934E-2"/>
                  <c:y val="-2.07936182325541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1964632580954339E-2"/>
                  <c:y val="-2.82137826731325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4396917499288039E-3"/>
                  <c:y val="-5.6974459323473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612683280397303E-3"/>
                  <c:y val="-1.94673337763188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2187665741576493E-2"/>
                  <c:y val="-9.4747233231971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spPr>
              <a:noFill/>
              <a:ln w="25373">
                <a:noFill/>
              </a:ln>
            </c:spPr>
            <c:txPr>
              <a:bodyPr/>
              <a:lstStyle/>
              <a:p>
                <a:pPr>
                  <a:defRPr sz="899" b="1" i="0" u="none" strike="noStrike" baseline="0">
                    <a:solidFill>
                      <a:srgbClr val="8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Sheet1!$B$1:$J$1</c:f>
              <c:strCache>
                <c:ptCount val="9"/>
                <c:pt idx="0">
                  <c:v>Кол-во субъектов хозяйственной деятельности</c:v>
                </c:pt>
                <c:pt idx="1">
                  <c:v>Оборот розничной торговли</c:v>
                </c:pt>
                <c:pt idx="2">
                  <c:v>Объем платных       услуг населению</c:v>
                </c:pt>
                <c:pt idx="3">
                  <c:v>Объем работ в строительстве</c:v>
                </c:pt>
                <c:pt idx="4">
                  <c:v>Введено жилых домов</c:v>
                </c:pt>
                <c:pt idx="5">
                  <c:v>Отгружено товаров в промпроизводстве</c:v>
                </c:pt>
                <c:pt idx="6">
                  <c:v>Грузооборот автотранспорта</c:v>
                </c:pt>
                <c:pt idx="7">
                  <c:v>Перевозено грузов</c:v>
                </c:pt>
                <c:pt idx="8">
                  <c:v>Оборот общественного питания</c:v>
                </c:pt>
              </c:strCache>
            </c:strRef>
          </c:cat>
          <c:val>
            <c:numRef>
              <c:f>Sheet1!$B$2:$J$2</c:f>
              <c:numCache>
                <c:formatCode>0.0</c:formatCode>
                <c:ptCount val="9"/>
                <c:pt idx="0" formatCode="General">
                  <c:v>69.7</c:v>
                </c:pt>
                <c:pt idx="1">
                  <c:v>71</c:v>
                </c:pt>
                <c:pt idx="2" formatCode="General">
                  <c:v>84.7</c:v>
                </c:pt>
                <c:pt idx="3">
                  <c:v>23.8</c:v>
                </c:pt>
                <c:pt idx="4">
                  <c:v>56.2</c:v>
                </c:pt>
                <c:pt idx="5" formatCode="General">
                  <c:v>65.599999999999994</c:v>
                </c:pt>
                <c:pt idx="6" formatCode="General">
                  <c:v>87.4</c:v>
                </c:pt>
                <c:pt idx="7">
                  <c:v>65.2</c:v>
                </c:pt>
                <c:pt idx="8" formatCode="General">
                  <c:v>52.1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3211648"/>
        <c:axId val="153213568"/>
      </c:radarChart>
      <c:catAx>
        <c:axId val="153211648"/>
        <c:scaling>
          <c:orientation val="minMax"/>
        </c:scaling>
        <c:delete val="0"/>
        <c:axPos val="b"/>
        <c:majorGridlines>
          <c:spPr>
            <a:ln w="3172">
              <a:solidFill>
                <a:srgbClr val="003366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3213568"/>
        <c:crosses val="autoZero"/>
        <c:auto val="0"/>
        <c:lblAlgn val="ctr"/>
        <c:lblOffset val="100"/>
        <c:noMultiLvlLbl val="0"/>
      </c:catAx>
      <c:valAx>
        <c:axId val="153213568"/>
        <c:scaling>
          <c:orientation val="minMax"/>
          <c:max val="100"/>
          <c:min val="0"/>
        </c:scaling>
        <c:delete val="0"/>
        <c:axPos val="l"/>
        <c:majorGridlines>
          <c:spPr>
            <a:ln w="12687">
              <a:solidFill>
                <a:srgbClr val="003366"/>
              </a:solidFill>
              <a:prstDash val="sysDash"/>
            </a:ln>
          </c:spPr>
        </c:majorGridlines>
        <c:numFmt formatCode="0.0" sourceLinked="0"/>
        <c:majorTickMark val="cross"/>
        <c:minorTickMark val="none"/>
        <c:tickLblPos val="nextTo"/>
        <c:spPr>
          <a:ln w="3172">
            <a:solidFill>
              <a:srgbClr val="003366"/>
            </a:solidFill>
            <a:prstDash val="solid"/>
          </a:ln>
        </c:spPr>
        <c:txPr>
          <a:bodyPr rot="0" vert="horz"/>
          <a:lstStyle/>
          <a:p>
            <a:pPr>
              <a:defRPr sz="599" b="1" i="0" u="none" strike="noStrike" baseline="0">
                <a:solidFill>
                  <a:srgbClr val="003366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53211648"/>
        <c:crosses val="autoZero"/>
        <c:crossBetween val="between"/>
        <c:majorUnit val="20"/>
        <c:minorUnit val="5"/>
      </c:valAx>
      <c:spPr>
        <a:noFill/>
        <a:ln w="2537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2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 sz="1020" baseline="0"/>
              <a:t>Миграционное движение населения в 2010-2018 годах </a:t>
            </a:r>
          </a:p>
        </c:rich>
      </c:tx>
      <c:layout>
        <c:manualLayout>
          <c:xMode val="edge"/>
          <c:yMode val="edge"/>
          <c:x val="0.25538461538461626"/>
          <c:y val="0"/>
        </c:manualLayout>
      </c:layout>
      <c:overlay val="0"/>
      <c:spPr>
        <a:noFill/>
        <a:ln w="253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615384615384615"/>
          <c:y val="0.14130434782608711"/>
          <c:w val="0.89538461538461533"/>
          <c:h val="0.62500000000000078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прибыло</c:v>
                </c:pt>
              </c:strCache>
            </c:strRef>
          </c:tx>
          <c:spPr>
            <a:ln w="25375">
              <a:solidFill>
                <a:srgbClr val="003366"/>
              </a:solidFill>
              <a:prstDash val="solid"/>
            </a:ln>
          </c:spPr>
          <c:marker>
            <c:symbol val="none"/>
          </c:marker>
          <c:cat>
            <c:strRef>
              <c:f>Sheet1!$B$1:$J$1</c:f>
              <c:strCache>
                <c:ptCount val="9"/>
                <c:pt idx="0">
                  <c:v>9 месяцев 2010</c:v>
                </c:pt>
                <c:pt idx="1">
                  <c:v>9 месяцев 2011</c:v>
                </c:pt>
                <c:pt idx="2">
                  <c:v>9 месяцев 2012</c:v>
                </c:pt>
                <c:pt idx="3">
                  <c:v>9 месяцев 2013</c:v>
                </c:pt>
                <c:pt idx="4">
                  <c:v>9 месяцев 2014</c:v>
                </c:pt>
                <c:pt idx="5">
                  <c:v>9 месяцев 2015</c:v>
                </c:pt>
                <c:pt idx="6">
                  <c:v>9 месяцев 2016</c:v>
                </c:pt>
                <c:pt idx="7">
                  <c:v>9 месяцев 2017</c:v>
                </c:pt>
                <c:pt idx="8">
                  <c:v>9месяцев                                             2018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2918</c:v>
                </c:pt>
                <c:pt idx="1">
                  <c:v>5731</c:v>
                </c:pt>
                <c:pt idx="2">
                  <c:v>9071</c:v>
                </c:pt>
                <c:pt idx="3">
                  <c:v>12079</c:v>
                </c:pt>
                <c:pt idx="4">
                  <c:v>11636</c:v>
                </c:pt>
                <c:pt idx="5">
                  <c:v>13126</c:v>
                </c:pt>
                <c:pt idx="6">
                  <c:v>14790</c:v>
                </c:pt>
                <c:pt idx="7">
                  <c:v>16300</c:v>
                </c:pt>
                <c:pt idx="8">
                  <c:v>17030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выбыло</c:v>
                </c:pt>
              </c:strCache>
            </c:strRef>
          </c:tx>
          <c:spPr>
            <a:ln w="25375">
              <a:solidFill>
                <a:srgbClr val="800000"/>
              </a:solidFill>
              <a:prstDash val="solid"/>
            </a:ln>
          </c:spPr>
          <c:marker>
            <c:symbol val="none"/>
          </c:marker>
          <c:cat>
            <c:strRef>
              <c:f>Sheet1!$B$1:$J$1</c:f>
              <c:strCache>
                <c:ptCount val="9"/>
                <c:pt idx="0">
                  <c:v>9 месяцев 2010</c:v>
                </c:pt>
                <c:pt idx="1">
                  <c:v>9 месяцев 2011</c:v>
                </c:pt>
                <c:pt idx="2">
                  <c:v>9 месяцев 2012</c:v>
                </c:pt>
                <c:pt idx="3">
                  <c:v>9 месяцев 2013</c:v>
                </c:pt>
                <c:pt idx="4">
                  <c:v>9 месяцев 2014</c:v>
                </c:pt>
                <c:pt idx="5">
                  <c:v>9 месяцев 2015</c:v>
                </c:pt>
                <c:pt idx="6">
                  <c:v>9 месяцев 2016</c:v>
                </c:pt>
                <c:pt idx="7">
                  <c:v>9 месяцев 2017</c:v>
                </c:pt>
                <c:pt idx="8">
                  <c:v>9месяцев                                             2018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  <c:pt idx="0">
                  <c:v>2673</c:v>
                </c:pt>
                <c:pt idx="1">
                  <c:v>3840</c:v>
                </c:pt>
                <c:pt idx="2">
                  <c:v>3963</c:v>
                </c:pt>
                <c:pt idx="3">
                  <c:v>6544</c:v>
                </c:pt>
                <c:pt idx="4">
                  <c:v>7406</c:v>
                </c:pt>
                <c:pt idx="5">
                  <c:v>8675</c:v>
                </c:pt>
                <c:pt idx="6">
                  <c:v>9360</c:v>
                </c:pt>
                <c:pt idx="7">
                  <c:v>10175</c:v>
                </c:pt>
                <c:pt idx="8">
                  <c:v>11016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3172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91770368"/>
        <c:axId val="291773824"/>
      </c:lineChart>
      <c:catAx>
        <c:axId val="291770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91773824"/>
        <c:crosses val="autoZero"/>
        <c:auto val="1"/>
        <c:lblAlgn val="ctr"/>
        <c:lblOffset val="100"/>
        <c:tickMarkSkip val="1"/>
        <c:noMultiLvlLbl val="0"/>
      </c:catAx>
      <c:valAx>
        <c:axId val="291773824"/>
        <c:scaling>
          <c:orientation val="minMax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1.5384615384615403E-2"/>
              <c:y val="0.33152173913043526"/>
            </c:manualLayout>
          </c:layout>
          <c:overlay val="0"/>
          <c:spPr>
            <a:noFill/>
            <a:ln w="25375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9515">
            <a:noFill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91770368"/>
        <c:crosses val="autoZero"/>
        <c:crossBetween val="midCat"/>
      </c:valAx>
      <c:dTable>
        <c:showHorzBorder val="1"/>
        <c:showVertBorder val="1"/>
        <c:showOutline val="1"/>
        <c:showKeys val="1"/>
        <c:spPr>
          <a:ln w="3172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687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Естественное движение населения в 2010-2018 годах</a:t>
            </a:r>
          </a:p>
          <a:p>
            <a:pPr>
              <a:defRPr sz="8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611940298507463"/>
          <c:y val="0"/>
        </c:manualLayout>
      </c:layout>
      <c:overlay val="0"/>
      <c:spPr>
        <a:noFill/>
        <a:ln w="2535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842829076620912E-2"/>
          <c:y val="9.595479954318703E-2"/>
          <c:w val="0.92388059701492542"/>
          <c:h val="0.72350230414746497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род.</c:v>
                </c:pt>
              </c:strCache>
            </c:strRef>
          </c:tx>
          <c:spPr>
            <a:ln w="25351">
              <a:solidFill>
                <a:srgbClr val="003366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333399"/>
              </a:solidFill>
              <a:ln>
                <a:solidFill>
                  <a:srgbClr val="003366"/>
                </a:solidFill>
                <a:prstDash val="solid"/>
              </a:ln>
            </c:spPr>
          </c:marker>
          <c:cat>
            <c:strRef>
              <c:f>Sheet1!$B$1:$J$1</c:f>
              <c:strCache>
                <c:ptCount val="9"/>
                <c:pt idx="0">
                  <c:v>9 месяцев 2010</c:v>
                </c:pt>
                <c:pt idx="1">
                  <c:v>9 месяцев 2011</c:v>
                </c:pt>
                <c:pt idx="2">
                  <c:v>9 месяцев 2012</c:v>
                </c:pt>
                <c:pt idx="3">
                  <c:v> 9 месяцев 2013</c:v>
                </c:pt>
                <c:pt idx="4">
                  <c:v>9 месяцев 2014</c:v>
                </c:pt>
                <c:pt idx="5">
                  <c:v>9 месяцев 2015</c:v>
                </c:pt>
                <c:pt idx="6">
                  <c:v>9 месяцев 2016</c:v>
                </c:pt>
                <c:pt idx="7">
                  <c:v>9 месяцев 2017</c:v>
                </c:pt>
                <c:pt idx="8">
                  <c:v>9месяцев 2018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3429</c:v>
                </c:pt>
                <c:pt idx="1">
                  <c:v>3479</c:v>
                </c:pt>
                <c:pt idx="2">
                  <c:v>3773</c:v>
                </c:pt>
                <c:pt idx="3">
                  <c:v>3806</c:v>
                </c:pt>
                <c:pt idx="4">
                  <c:v>4100</c:v>
                </c:pt>
                <c:pt idx="5">
                  <c:v>4450</c:v>
                </c:pt>
                <c:pt idx="6">
                  <c:v>4577</c:v>
                </c:pt>
                <c:pt idx="7">
                  <c:v>4095</c:v>
                </c:pt>
                <c:pt idx="8">
                  <c:v>4117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ум.</c:v>
                </c:pt>
              </c:strCache>
            </c:strRef>
          </c:tx>
          <c:spPr>
            <a:ln w="25351">
              <a:solidFill>
                <a:srgbClr val="8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Sheet1!$B$1:$J$1</c:f>
              <c:strCache>
                <c:ptCount val="9"/>
                <c:pt idx="0">
                  <c:v>9 месяцев 2010</c:v>
                </c:pt>
                <c:pt idx="1">
                  <c:v>9 месяцев 2011</c:v>
                </c:pt>
                <c:pt idx="2">
                  <c:v>9 месяцев 2012</c:v>
                </c:pt>
                <c:pt idx="3">
                  <c:v> 9 месяцев 2013</c:v>
                </c:pt>
                <c:pt idx="4">
                  <c:v>9 месяцев 2014</c:v>
                </c:pt>
                <c:pt idx="5">
                  <c:v>9 месяцев 2015</c:v>
                </c:pt>
                <c:pt idx="6">
                  <c:v>9 месяцев 2016</c:v>
                </c:pt>
                <c:pt idx="7">
                  <c:v>9 месяцев 2017</c:v>
                </c:pt>
                <c:pt idx="8">
                  <c:v>9месяцев 2018</c:v>
                </c:pt>
              </c:strCache>
            </c:strRef>
          </c:cat>
          <c:val>
            <c:numRef>
              <c:f>Sheet1!$B$3:$J$3</c:f>
              <c:numCache>
                <c:formatCode>General</c:formatCode>
                <c:ptCount val="9"/>
                <c:pt idx="0">
                  <c:v>4457</c:v>
                </c:pt>
                <c:pt idx="1">
                  <c:v>4180</c:v>
                </c:pt>
                <c:pt idx="2">
                  <c:v>4106</c:v>
                </c:pt>
                <c:pt idx="3">
                  <c:v>4253</c:v>
                </c:pt>
                <c:pt idx="4">
                  <c:v>4402</c:v>
                </c:pt>
                <c:pt idx="5">
                  <c:v>4641</c:v>
                </c:pt>
                <c:pt idx="6">
                  <c:v>4284</c:v>
                </c:pt>
                <c:pt idx="7">
                  <c:v>4352</c:v>
                </c:pt>
                <c:pt idx="8">
                  <c:v>4409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3169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422866944"/>
        <c:axId val="422868864"/>
      </c:lineChart>
      <c:catAx>
        <c:axId val="422866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4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422868864"/>
        <c:crosses val="autoZero"/>
        <c:auto val="1"/>
        <c:lblAlgn val="ctr"/>
        <c:lblOffset val="100"/>
        <c:tickMarkSkip val="1"/>
        <c:noMultiLvlLbl val="0"/>
      </c:catAx>
      <c:valAx>
        <c:axId val="422868864"/>
        <c:scaling>
          <c:orientation val="minMax"/>
          <c:max val="5000"/>
          <c:min val="2000"/>
        </c:scaling>
        <c:delete val="0"/>
        <c:axPos val="l"/>
        <c:majorGridlines>
          <c:spPr>
            <a:ln w="3169">
              <a:solidFill>
                <a:srgbClr val="80808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79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человек</a:t>
                </a:r>
              </a:p>
            </c:rich>
          </c:tx>
          <c:layout>
            <c:manualLayout>
              <c:xMode val="edge"/>
              <c:yMode val="edge"/>
              <c:x val="0"/>
              <c:y val="0.34101382488479282"/>
            </c:manualLayout>
          </c:layout>
          <c:overlay val="0"/>
          <c:spPr>
            <a:noFill/>
            <a:ln w="25351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422866944"/>
        <c:crosses val="autoZero"/>
        <c:crossBetween val="midCat"/>
        <c:majorUnit val="1000"/>
        <c:minorUnit val="15"/>
      </c:valAx>
      <c:dTable>
        <c:showHorzBorder val="1"/>
        <c:showVertBorder val="1"/>
        <c:showOutline val="1"/>
        <c:showKeys val="1"/>
        <c:spPr>
          <a:ln w="3169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675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4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050"/>
              <a:t>Основные экономические показатели
(январь-сентябрь 2018г. в %  к соответствующему периоду 2017г.)</a:t>
            </a:r>
          </a:p>
        </c:rich>
      </c:tx>
      <c:layout>
        <c:manualLayout>
          <c:xMode val="edge"/>
          <c:yMode val="edge"/>
          <c:x val="0.14040114613180532"/>
          <c:y val="0"/>
        </c:manualLayout>
      </c:layout>
      <c:overlay val="0"/>
      <c:spPr>
        <a:noFill/>
        <a:ln w="2539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7793696275071655"/>
          <c:y val="0.26277372262773724"/>
          <c:w val="0.70487106017191981"/>
          <c:h val="0.66788321167883313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Калининград</c:v>
                </c:pt>
              </c:strCache>
            </c:strRef>
          </c:tx>
          <c:spPr>
            <a:solidFill>
              <a:srgbClr val="00CCFF"/>
            </a:solidFill>
            <a:ln w="25390">
              <a:noFill/>
            </a:ln>
          </c:spPr>
          <c:invertIfNegative val="0"/>
          <c:dLbls>
            <c:spPr>
              <a:noFill/>
              <a:ln w="25390">
                <a:noFill/>
              </a:ln>
            </c:spPr>
            <c:txPr>
              <a:bodyPr/>
              <a:lstStyle/>
              <a:p>
                <a:pPr>
                  <a:defRPr sz="800" b="1" i="1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Sheet1!$A$2:$A$9</c:f>
              <c:strCache>
                <c:ptCount val="8"/>
                <c:pt idx="0">
                  <c:v>Обрабатывающие производства</c:v>
                </c:pt>
                <c:pt idx="1">
                  <c:v>Обеспечение электрической энергией, газом и паром;кондиционирование воздуха</c:v>
                </c:pt>
                <c:pt idx="2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3">
                  <c:v>Грузооборот автотранспорта</c:v>
                </c:pt>
                <c:pt idx="4">
                  <c:v>Объем работ по виду деятельности "Строительство"</c:v>
                </c:pt>
                <c:pt idx="5">
                  <c:v>Введено в действие жилых домов</c:v>
                </c:pt>
                <c:pt idx="6">
                  <c:v>Оборот розничной торговли </c:v>
                </c:pt>
                <c:pt idx="7">
                  <c:v>Оборот общественного питания</c:v>
                </c:pt>
              </c:strCache>
            </c:strRef>
          </c:cat>
          <c:val>
            <c:numRef>
              <c:f>Sheet1!$B$2:$B$9</c:f>
              <c:numCache>
                <c:formatCode>#,##0.0</c:formatCode>
                <c:ptCount val="8"/>
                <c:pt idx="0">
                  <c:v>132.69999999999999</c:v>
                </c:pt>
                <c:pt idx="1">
                  <c:v>99.4</c:v>
                </c:pt>
                <c:pt idx="2">
                  <c:v>102.6</c:v>
                </c:pt>
                <c:pt idx="3">
                  <c:v>118.5</c:v>
                </c:pt>
                <c:pt idx="4">
                  <c:v>90.9</c:v>
                </c:pt>
                <c:pt idx="5" formatCode="0.0">
                  <c:v>125.2</c:v>
                </c:pt>
                <c:pt idx="6" formatCode="0.0">
                  <c:v>113.6</c:v>
                </c:pt>
                <c:pt idx="7">
                  <c:v>109.9</c:v>
                </c:pt>
              </c:numCache>
            </c:numRef>
          </c:val>
        </c:ser>
        <c:ser>
          <c:idx val="4"/>
          <c:order val="1"/>
          <c:tx>
            <c:strRef>
              <c:f>Sheet1!$C$1</c:f>
              <c:strCache>
                <c:ptCount val="1"/>
                <c:pt idx="0">
                  <c:v>В целом по области</c:v>
                </c:pt>
              </c:strCache>
            </c:strRef>
          </c:tx>
          <c:spPr>
            <a:solidFill>
              <a:srgbClr val="FF9900"/>
            </a:solidFill>
            <a:ln w="25390">
              <a:noFill/>
            </a:ln>
          </c:spPr>
          <c:invertIfNegative val="0"/>
          <c:dLbls>
            <c:spPr>
              <a:noFill/>
              <a:ln w="25390">
                <a:noFill/>
              </a:ln>
            </c:spPr>
            <c:txPr>
              <a:bodyPr/>
              <a:lstStyle/>
              <a:p>
                <a:pPr>
                  <a:defRPr sz="800" b="1" i="1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Sheet1!$A$2:$A$9</c:f>
              <c:strCache>
                <c:ptCount val="8"/>
                <c:pt idx="0">
                  <c:v>Обрабатывающие производства</c:v>
                </c:pt>
                <c:pt idx="1">
                  <c:v>Обеспечение электрической энергией, газом и паром;кондиционирование воздуха</c:v>
                </c:pt>
                <c:pt idx="2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3">
                  <c:v>Грузооборот автотранспорта</c:v>
                </c:pt>
                <c:pt idx="4">
                  <c:v>Объем работ по виду деятельности "Строительство"</c:v>
                </c:pt>
                <c:pt idx="5">
                  <c:v>Введено в действие жилых домов</c:v>
                </c:pt>
                <c:pt idx="6">
                  <c:v>Оборот розничной торговли </c:v>
                </c:pt>
                <c:pt idx="7">
                  <c:v>Оборот общественного питания</c:v>
                </c:pt>
              </c:strCache>
            </c:strRef>
          </c:cat>
          <c:val>
            <c:numRef>
              <c:f>Sheet1!$C$2:$C$9</c:f>
              <c:numCache>
                <c:formatCode>#,##0.0</c:formatCode>
                <c:ptCount val="8"/>
                <c:pt idx="0">
                  <c:v>122.1</c:v>
                </c:pt>
                <c:pt idx="1">
                  <c:v>130.9</c:v>
                </c:pt>
                <c:pt idx="2">
                  <c:v>105.1</c:v>
                </c:pt>
                <c:pt idx="3">
                  <c:v>112.8</c:v>
                </c:pt>
                <c:pt idx="4">
                  <c:v>150.9</c:v>
                </c:pt>
                <c:pt idx="5" formatCode="0.0">
                  <c:v>109.4</c:v>
                </c:pt>
                <c:pt idx="6">
                  <c:v>129.4</c:v>
                </c:pt>
                <c:pt idx="7">
                  <c:v>105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0"/>
        <c:axId val="154864256"/>
        <c:axId val="154874624"/>
      </c:barChart>
      <c:catAx>
        <c:axId val="154864256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8084">
            <a:solidFill>
              <a:srgbClr val="FF0000"/>
            </a:solidFill>
            <a:prstDash val="solid"/>
          </a:ln>
        </c:spPr>
        <c:txPr>
          <a:bodyPr rot="0" vert="horz"/>
          <a:lstStyle/>
          <a:p>
            <a:pPr>
              <a:defRPr sz="7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54874624"/>
        <c:crossesAt val="50"/>
        <c:auto val="1"/>
        <c:lblAlgn val="ctr"/>
        <c:lblOffset val="100"/>
        <c:tickLblSkip val="1"/>
        <c:tickMarkSkip val="1"/>
        <c:noMultiLvlLbl val="0"/>
      </c:catAx>
      <c:valAx>
        <c:axId val="154874624"/>
        <c:scaling>
          <c:orientation val="minMax"/>
          <c:max val="200"/>
          <c:min val="50"/>
        </c:scaling>
        <c:delete val="0"/>
        <c:axPos val="t"/>
        <c:majorGridlines>
          <c:spPr>
            <a:ln w="12695">
              <a:solidFill>
                <a:srgbClr val="FF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8084">
            <a:solidFill>
              <a:srgbClr val="FF0000"/>
            </a:solidFill>
            <a:prstDash val="solid"/>
          </a:ln>
        </c:spPr>
        <c:txPr>
          <a:bodyPr rot="0" vert="horz"/>
          <a:lstStyle/>
          <a:p>
            <a:pPr>
              <a:defRPr sz="600" b="1" i="1" u="none" strike="noStrike" baseline="0">
                <a:solidFill>
                  <a:srgbClr val="FF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54864256"/>
        <c:crosses val="autoZero"/>
        <c:crossBetween val="between"/>
        <c:majorUnit val="25"/>
        <c:minorUnit val="5"/>
      </c:valAx>
      <c:spPr>
        <a:noFill/>
        <a:ln w="25390">
          <a:noFill/>
        </a:ln>
      </c:spPr>
    </c:plotArea>
    <c:legend>
      <c:legendPos val="b"/>
      <c:layout>
        <c:manualLayout>
          <c:xMode val="edge"/>
          <c:yMode val="edge"/>
          <c:x val="0.19727656164079044"/>
          <c:y val="0.94687932379059647"/>
          <c:w val="0.60544687671841912"/>
          <c:h val="5.3120676209403535E-2"/>
        </c:manualLayout>
      </c:layout>
      <c:overlay val="0"/>
      <c:spPr>
        <a:noFill/>
        <a:ln w="25390">
          <a:noFill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25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598039215686275"/>
          <c:y val="5.7591623036649213E-2"/>
          <c:w val="0.67647058823529416"/>
          <c:h val="0.41361256544502617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Добыча полезных ископаемых</c:v>
                </c:pt>
              </c:strCache>
            </c:strRef>
          </c:tx>
          <c:spPr>
            <a:ln w="25413">
              <a:solidFill>
                <a:srgbClr val="003366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003366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1"/>
                <c:pt idx="0">
                  <c:v>9мес.                                                                                                                                                                       2008</c:v>
                </c:pt>
                <c:pt idx="1">
                  <c:v>9 мес.                                                                                                                                                                   2009</c:v>
                </c:pt>
                <c:pt idx="2">
                  <c:v>9 мес.                                                                                                                                                       2010</c:v>
                </c:pt>
                <c:pt idx="3">
                  <c:v>9 мес.                                                                                                                                           2011</c:v>
                </c:pt>
                <c:pt idx="4">
                  <c:v>9мес.                                                                                                                              2012</c:v>
                </c:pt>
                <c:pt idx="5">
                  <c:v>9 мес.                                                                                                                                                                          2013</c:v>
                </c:pt>
                <c:pt idx="6">
                  <c:v>9 мес.                                                                                                                                                                         2014</c:v>
                </c:pt>
                <c:pt idx="7">
                  <c:v>9 мес.                                                                                                                                                                            2015</c:v>
                </c:pt>
                <c:pt idx="8">
                  <c:v>9 мес.                                                             2016</c:v>
                </c:pt>
                <c:pt idx="9">
                  <c:v>9мес.   2017</c:v>
                </c:pt>
                <c:pt idx="10">
                  <c:v>9мес.2018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144.19999999999999</c:v>
                </c:pt>
                <c:pt idx="1">
                  <c:v>70.3</c:v>
                </c:pt>
                <c:pt idx="2">
                  <c:v>99.7</c:v>
                </c:pt>
                <c:pt idx="3" formatCode="0.0">
                  <c:v>250</c:v>
                </c:pt>
                <c:pt idx="4" formatCode="#,##0.0">
                  <c:v>93.8</c:v>
                </c:pt>
                <c:pt idx="5">
                  <c:v>92.3</c:v>
                </c:pt>
                <c:pt idx="6" formatCode="0.0">
                  <c:v>85.2</c:v>
                </c:pt>
                <c:pt idx="7">
                  <c:v>106.4</c:v>
                </c:pt>
                <c:pt idx="8">
                  <c:v>94.8</c:v>
                </c:pt>
                <c:pt idx="9">
                  <c:v>96.2</c:v>
                </c:pt>
                <c:pt idx="10">
                  <c:v>0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Обрабатывающие производства</c:v>
                </c:pt>
              </c:strCache>
            </c:strRef>
          </c:tx>
          <c:spPr>
            <a:ln w="25413">
              <a:solidFill>
                <a:srgbClr val="800000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1"/>
                <c:pt idx="0">
                  <c:v>9мес.                                                                                                                                                                       2008</c:v>
                </c:pt>
                <c:pt idx="1">
                  <c:v>9 мес.                                                                                                                                                                   2009</c:v>
                </c:pt>
                <c:pt idx="2">
                  <c:v>9 мес.                                                                                                                                                       2010</c:v>
                </c:pt>
                <c:pt idx="3">
                  <c:v>9 мес.                                                                                                                                           2011</c:v>
                </c:pt>
                <c:pt idx="4">
                  <c:v>9мес.                                                                                                                              2012</c:v>
                </c:pt>
                <c:pt idx="5">
                  <c:v>9 мес.                                                                                                                                                                          2013</c:v>
                </c:pt>
                <c:pt idx="6">
                  <c:v>9 мес.                                                                                                                                                                         2014</c:v>
                </c:pt>
                <c:pt idx="7">
                  <c:v>9 мес.                                                                                                                                                                            2015</c:v>
                </c:pt>
                <c:pt idx="8">
                  <c:v>9 мес.                                                             2016</c:v>
                </c:pt>
                <c:pt idx="9">
                  <c:v>9мес.   2017</c:v>
                </c:pt>
                <c:pt idx="10">
                  <c:v>9мес.2018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140.30000000000001</c:v>
                </c:pt>
                <c:pt idx="1">
                  <c:v>76.3</c:v>
                </c:pt>
                <c:pt idx="2" formatCode="#,##0.0_р_.;[Red]\-#,##0.0_р_.">
                  <c:v>141.1</c:v>
                </c:pt>
                <c:pt idx="3">
                  <c:v>147.19999999999999</c:v>
                </c:pt>
                <c:pt idx="4" formatCode="#,##0.0">
                  <c:v>120.1</c:v>
                </c:pt>
                <c:pt idx="5">
                  <c:v>109.5</c:v>
                </c:pt>
                <c:pt idx="6">
                  <c:v>111.3</c:v>
                </c:pt>
                <c:pt idx="7" formatCode="0.0">
                  <c:v>67.7</c:v>
                </c:pt>
                <c:pt idx="8" formatCode="0.0">
                  <c:v>112.9</c:v>
                </c:pt>
                <c:pt idx="9">
                  <c:v>114.8</c:v>
                </c:pt>
                <c:pt idx="10">
                  <c:v>132.69999999999999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Обеспечение электрической энергией, газом и паром, кондиционирование воздуха </c:v>
                </c:pt>
              </c:strCache>
            </c:strRef>
          </c:tx>
          <c:spPr>
            <a:ln w="25413">
              <a:solidFill>
                <a:srgbClr val="339966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008000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1"/>
                <c:pt idx="0">
                  <c:v>9мес.                                                                                                                                                                       2008</c:v>
                </c:pt>
                <c:pt idx="1">
                  <c:v>9 мес.                                                                                                                                                                   2009</c:v>
                </c:pt>
                <c:pt idx="2">
                  <c:v>9 мес.                                                                                                                                                       2010</c:v>
                </c:pt>
                <c:pt idx="3">
                  <c:v>9 мес.                                                                                                                                           2011</c:v>
                </c:pt>
                <c:pt idx="4">
                  <c:v>9мес.                                                                                                                              2012</c:v>
                </c:pt>
                <c:pt idx="5">
                  <c:v>9 мес.                                                                                                                                                                          2013</c:v>
                </c:pt>
                <c:pt idx="6">
                  <c:v>9 мес.                                                                                                                                                                         2014</c:v>
                </c:pt>
                <c:pt idx="7">
                  <c:v>9 мес.                                                                                                                                                                            2015</c:v>
                </c:pt>
                <c:pt idx="8">
                  <c:v>9 мес.                                                             2016</c:v>
                </c:pt>
                <c:pt idx="9">
                  <c:v>9мес.   2017</c:v>
                </c:pt>
                <c:pt idx="10">
                  <c:v>9мес.2018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  <c:pt idx="0">
                  <c:v>123.2</c:v>
                </c:pt>
                <c:pt idx="1">
                  <c:v>113.9</c:v>
                </c:pt>
                <c:pt idx="2" formatCode="0.0">
                  <c:v>116</c:v>
                </c:pt>
                <c:pt idx="3" formatCode="0.0">
                  <c:v>144</c:v>
                </c:pt>
                <c:pt idx="4" formatCode="#,##0.0">
                  <c:v>75.400000000000006</c:v>
                </c:pt>
                <c:pt idx="5">
                  <c:v>100.4</c:v>
                </c:pt>
                <c:pt idx="6">
                  <c:v>104.6</c:v>
                </c:pt>
                <c:pt idx="7">
                  <c:v>100.9</c:v>
                </c:pt>
                <c:pt idx="8">
                  <c:v>117.6</c:v>
                </c:pt>
                <c:pt idx="9">
                  <c:v>114.7</c:v>
                </c:pt>
                <c:pt idx="10">
                  <c:v>99.4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706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156583040"/>
        <c:axId val="156584576"/>
      </c:lineChart>
      <c:catAx>
        <c:axId val="156583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6584576"/>
        <c:crossesAt val="0"/>
        <c:auto val="1"/>
        <c:lblAlgn val="ctr"/>
        <c:lblOffset val="100"/>
        <c:tickMarkSkip val="1"/>
        <c:noMultiLvlLbl val="0"/>
      </c:catAx>
      <c:valAx>
        <c:axId val="156584576"/>
        <c:scaling>
          <c:orientation val="minMax"/>
          <c:min val="0"/>
        </c:scaling>
        <c:delete val="0"/>
        <c:axPos val="l"/>
        <c:majorGridlines>
          <c:spPr>
            <a:ln w="12706">
              <a:solidFill>
                <a:srgbClr val="969696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658304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7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5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706">
          <a:solidFill>
            <a:srgbClr val="969696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285714285714284"/>
          <c:y val="5.7291666666666664E-2"/>
          <c:w val="0.68"/>
          <c:h val="0.41666666666666669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Добыча полезных ископаемых</c:v>
                </c:pt>
              </c:strCache>
            </c:strRef>
          </c:tx>
          <c:spPr>
            <a:ln w="25386">
              <a:solidFill>
                <a:srgbClr val="003366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3366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1"/>
                <c:pt idx="0">
                  <c:v>9 мес.                                                                             2008</c:v>
                </c:pt>
                <c:pt idx="1">
                  <c:v>9 мес.                                                             2009</c:v>
                </c:pt>
                <c:pt idx="2">
                  <c:v>9мес.                                                          2010</c:v>
                </c:pt>
                <c:pt idx="3">
                  <c:v>9 мес.                                                       2011</c:v>
                </c:pt>
                <c:pt idx="4">
                  <c:v>9мес.                         2012</c:v>
                </c:pt>
                <c:pt idx="5">
                  <c:v>9 мес.                                             2013</c:v>
                </c:pt>
                <c:pt idx="6">
                  <c:v>9 мес.                                                            2014</c:v>
                </c:pt>
                <c:pt idx="7">
                  <c:v>9 мес.                                                                                                                         2015</c:v>
                </c:pt>
                <c:pt idx="8">
                  <c:v>9 мес. 2016</c:v>
                </c:pt>
                <c:pt idx="9">
                  <c:v>9мес. 2017</c:v>
                </c:pt>
                <c:pt idx="10">
                  <c:v>9мес.2018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100</c:v>
                </c:pt>
                <c:pt idx="1">
                  <c:v>65.8</c:v>
                </c:pt>
                <c:pt idx="2" formatCode="0.0">
                  <c:v>65.400000000000006</c:v>
                </c:pt>
                <c:pt idx="3" formatCode="0.0">
                  <c:v>157</c:v>
                </c:pt>
                <c:pt idx="4">
                  <c:v>111.8</c:v>
                </c:pt>
                <c:pt idx="5" formatCode="0.0">
                  <c:v>76.8</c:v>
                </c:pt>
                <c:pt idx="6">
                  <c:v>70.900000000000006</c:v>
                </c:pt>
                <c:pt idx="7" formatCode="0.0">
                  <c:v>76</c:v>
                </c:pt>
                <c:pt idx="8">
                  <c:v>71.3</c:v>
                </c:pt>
                <c:pt idx="9" formatCode="0.0">
                  <c:v>68.599999999999994</c:v>
                </c:pt>
                <c:pt idx="10">
                  <c:v>0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Обрабатывающие производства</c:v>
                </c:pt>
              </c:strCache>
            </c:strRef>
          </c:tx>
          <c:spPr>
            <a:ln w="25386">
              <a:solidFill>
                <a:srgbClr val="80000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1"/>
                <c:pt idx="0">
                  <c:v>9 мес.                                                                             2008</c:v>
                </c:pt>
                <c:pt idx="1">
                  <c:v>9 мес.                                                             2009</c:v>
                </c:pt>
                <c:pt idx="2">
                  <c:v>9мес.                                                          2010</c:v>
                </c:pt>
                <c:pt idx="3">
                  <c:v>9 мес.                                                       2011</c:v>
                </c:pt>
                <c:pt idx="4">
                  <c:v>9мес.                         2012</c:v>
                </c:pt>
                <c:pt idx="5">
                  <c:v>9 мес.                                             2013</c:v>
                </c:pt>
                <c:pt idx="6">
                  <c:v>9 мес.                                                            2014</c:v>
                </c:pt>
                <c:pt idx="7">
                  <c:v>9 мес.                                                                                                                         2015</c:v>
                </c:pt>
                <c:pt idx="8">
                  <c:v>9 мес. 2016</c:v>
                </c:pt>
                <c:pt idx="9">
                  <c:v>9мес. 2017</c:v>
                </c:pt>
                <c:pt idx="10">
                  <c:v>9мес.2018</c:v>
                </c:pt>
              </c:strCache>
            </c:strRef>
          </c:cat>
          <c:val>
            <c:numRef>
              <c:f>Sheet1!$B$3:$L$3</c:f>
              <c:numCache>
                <c:formatCode>General</c:formatCode>
                <c:ptCount val="11"/>
                <c:pt idx="0">
                  <c:v>100</c:v>
                </c:pt>
                <c:pt idx="1">
                  <c:v>72.8</c:v>
                </c:pt>
                <c:pt idx="2" formatCode="0.0">
                  <c:v>104.4</c:v>
                </c:pt>
                <c:pt idx="3">
                  <c:v>159.6</c:v>
                </c:pt>
                <c:pt idx="4">
                  <c:v>201.3</c:v>
                </c:pt>
                <c:pt idx="5">
                  <c:v>218.7</c:v>
                </c:pt>
                <c:pt idx="6">
                  <c:v>236.1</c:v>
                </c:pt>
                <c:pt idx="7">
                  <c:v>159.4</c:v>
                </c:pt>
                <c:pt idx="8">
                  <c:v>184.7</c:v>
                </c:pt>
                <c:pt idx="9">
                  <c:v>211.7</c:v>
                </c:pt>
                <c:pt idx="10">
                  <c:v>282.10000000000002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Обеспечение электрической энергией, газом и паром, кондиционирование воздуха</c:v>
                </c:pt>
              </c:strCache>
            </c:strRef>
          </c:tx>
          <c:spPr>
            <a:ln w="25386">
              <a:solidFill>
                <a:srgbClr val="339966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8000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cat>
            <c:strRef>
              <c:f>Sheet1!$B$1:$L$1</c:f>
              <c:strCache>
                <c:ptCount val="11"/>
                <c:pt idx="0">
                  <c:v>9 мес.                                                                             2008</c:v>
                </c:pt>
                <c:pt idx="1">
                  <c:v>9 мес.                                                             2009</c:v>
                </c:pt>
                <c:pt idx="2">
                  <c:v>9мес.                                                          2010</c:v>
                </c:pt>
                <c:pt idx="3">
                  <c:v>9 мес.                                                       2011</c:v>
                </c:pt>
                <c:pt idx="4">
                  <c:v>9мес.                         2012</c:v>
                </c:pt>
                <c:pt idx="5">
                  <c:v>9 мес.                                             2013</c:v>
                </c:pt>
                <c:pt idx="6">
                  <c:v>9 мес.                                                            2014</c:v>
                </c:pt>
                <c:pt idx="7">
                  <c:v>9 мес.                                                                                                                         2015</c:v>
                </c:pt>
                <c:pt idx="8">
                  <c:v>9 мес. 2016</c:v>
                </c:pt>
                <c:pt idx="9">
                  <c:v>9мес. 2017</c:v>
                </c:pt>
                <c:pt idx="10">
                  <c:v>9мес.2018</c:v>
                </c:pt>
              </c:strCache>
            </c:strRef>
          </c:cat>
          <c:val>
            <c:numRef>
              <c:f>Sheet1!$B$4:$L$4</c:f>
              <c:numCache>
                <c:formatCode>General</c:formatCode>
                <c:ptCount val="11"/>
                <c:pt idx="0">
                  <c:v>100</c:v>
                </c:pt>
                <c:pt idx="1">
                  <c:v>114.2</c:v>
                </c:pt>
                <c:pt idx="2">
                  <c:v>133.5</c:v>
                </c:pt>
                <c:pt idx="3" formatCode="0.0">
                  <c:v>187</c:v>
                </c:pt>
                <c:pt idx="4">
                  <c:v>144.5</c:v>
                </c:pt>
                <c:pt idx="5">
                  <c:v>154.6</c:v>
                </c:pt>
                <c:pt idx="6">
                  <c:v>162.1</c:v>
                </c:pt>
                <c:pt idx="7">
                  <c:v>162.4</c:v>
                </c:pt>
                <c:pt idx="8">
                  <c:v>183.8</c:v>
                </c:pt>
                <c:pt idx="9">
                  <c:v>196.6</c:v>
                </c:pt>
                <c:pt idx="10">
                  <c:v>195.8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693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166494976"/>
        <c:axId val="166497664"/>
      </c:lineChart>
      <c:catAx>
        <c:axId val="1664949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66497664"/>
        <c:crossesAt val="0"/>
        <c:auto val="0"/>
        <c:lblAlgn val="ctr"/>
        <c:lblOffset val="100"/>
        <c:tickMarkSkip val="1"/>
        <c:noMultiLvlLbl val="0"/>
      </c:catAx>
      <c:valAx>
        <c:axId val="166497664"/>
        <c:scaling>
          <c:orientation val="minMax"/>
          <c:max val="300"/>
          <c:min val="0"/>
        </c:scaling>
        <c:delete val="0"/>
        <c:axPos val="l"/>
        <c:majorGridlines>
          <c:spPr>
            <a:ln w="12693">
              <a:solidFill>
                <a:srgbClr val="969696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66494976"/>
        <c:crosses val="autoZero"/>
        <c:crossBetween val="midCat"/>
        <c:majorUnit val="50"/>
        <c:minorUnit val="10"/>
      </c:valAx>
      <c:dTable>
        <c:showHorzBorder val="1"/>
        <c:showVertBorder val="1"/>
        <c:showOutline val="1"/>
        <c:showKeys val="1"/>
        <c:spPr>
          <a:ln w="3173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6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693">
          <a:solidFill>
            <a:srgbClr val="969696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/>
              <a:t>Динамика ввода в действие жилых домов, тыс. кв. м</a:t>
            </a:r>
          </a:p>
        </c:rich>
      </c:tx>
      <c:layout>
        <c:manualLayout>
          <c:xMode val="edge"/>
          <c:yMode val="edge"/>
          <c:x val="0.13958810068649893"/>
          <c:y val="0"/>
        </c:manualLayout>
      </c:layout>
      <c:overlay val="0"/>
      <c:spPr>
        <a:noFill/>
        <a:ln w="2536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8513931888544889E-2"/>
          <c:y val="1.9844619422572179E-2"/>
          <c:w val="0.83524027459954275"/>
          <c:h val="0.69158878504672849"/>
        </c:manualLayout>
      </c:layout>
      <c:lineChart>
        <c:grouping val="standard"/>
        <c:varyColors val="0"/>
        <c:ser>
          <c:idx val="4"/>
          <c:order val="0"/>
          <c:tx>
            <c:strRef>
              <c:f>Sheet1!$A$2</c:f>
              <c:strCache>
                <c:ptCount val="1"/>
                <c:pt idx="0">
                  <c:v>2012</c:v>
                </c:pt>
              </c:strCache>
            </c:strRef>
          </c:tx>
          <c:spPr>
            <a:ln w="25363">
              <a:solidFill>
                <a:srgbClr val="0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2.6</c:v>
                </c:pt>
                <c:pt idx="1">
                  <c:v>7.1</c:v>
                </c:pt>
                <c:pt idx="2">
                  <c:v>14.8</c:v>
                </c:pt>
                <c:pt idx="3">
                  <c:v>28.9</c:v>
                </c:pt>
                <c:pt idx="4">
                  <c:v>51.9</c:v>
                </c:pt>
                <c:pt idx="5">
                  <c:v>148.5</c:v>
                </c:pt>
                <c:pt idx="6">
                  <c:v>152.05799999999999</c:v>
                </c:pt>
                <c:pt idx="7">
                  <c:v>186.1</c:v>
                </c:pt>
                <c:pt idx="8">
                  <c:v>216.536</c:v>
                </c:pt>
                <c:pt idx="9">
                  <c:v>260.8</c:v>
                </c:pt>
                <c:pt idx="10">
                  <c:v>297.7</c:v>
                </c:pt>
                <c:pt idx="11">
                  <c:v>399.1</c:v>
                </c:pt>
              </c:numCache>
            </c:numRef>
          </c:val>
          <c:smooth val="1"/>
        </c:ser>
        <c:ser>
          <c:idx val="5"/>
          <c:order val="1"/>
          <c:tx>
            <c:strRef>
              <c:f>Sheet1!$A$3</c:f>
              <c:strCache>
                <c:ptCount val="1"/>
                <c:pt idx="0">
                  <c:v>2013</c:v>
                </c:pt>
              </c:strCache>
            </c:strRef>
          </c:tx>
          <c:spPr>
            <a:ln w="25363">
              <a:solidFill>
                <a:srgbClr val="FF0000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6.3</c:v>
                </c:pt>
                <c:pt idx="1">
                  <c:v>11.6</c:v>
                </c:pt>
                <c:pt idx="2">
                  <c:v>42.2</c:v>
                </c:pt>
                <c:pt idx="3">
                  <c:v>60.5</c:v>
                </c:pt>
                <c:pt idx="4">
                  <c:v>76.599999999999994</c:v>
                </c:pt>
                <c:pt idx="5">
                  <c:v>129.6</c:v>
                </c:pt>
                <c:pt idx="6">
                  <c:v>146.4</c:v>
                </c:pt>
                <c:pt idx="7">
                  <c:v>198.5</c:v>
                </c:pt>
                <c:pt idx="8">
                  <c:v>248.3</c:v>
                </c:pt>
                <c:pt idx="9">
                  <c:v>284.60000000000002</c:v>
                </c:pt>
                <c:pt idx="10">
                  <c:v>350.6</c:v>
                </c:pt>
                <c:pt idx="11">
                  <c:v>405.5</c:v>
                </c:pt>
              </c:numCache>
            </c:numRef>
          </c:val>
          <c:smooth val="0"/>
        </c:ser>
        <c:ser>
          <c:idx val="6"/>
          <c:order val="2"/>
          <c:tx>
            <c:strRef>
              <c:f>Sheet1!$A$4</c:f>
              <c:strCache>
                <c:ptCount val="1"/>
                <c:pt idx="0">
                  <c:v>2014</c:v>
                </c:pt>
              </c:strCache>
            </c:strRef>
          </c:tx>
          <c:spPr>
            <a:ln w="25363">
              <a:solidFill>
                <a:srgbClr val="00CCFF"/>
              </a:solidFill>
              <a:prstDash val="solid"/>
            </a:ln>
          </c:spPr>
          <c:marker>
            <c:symbol val="plus"/>
            <c:size val="6"/>
            <c:spPr>
              <a:noFill/>
              <a:ln>
                <a:solidFill>
                  <a:srgbClr val="008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 formatCode="General">
                  <c:v>32.6</c:v>
                </c:pt>
                <c:pt idx="1">
                  <c:v>68</c:v>
                </c:pt>
                <c:pt idx="2" formatCode="General">
                  <c:v>90.1</c:v>
                </c:pt>
                <c:pt idx="3" formatCode="General">
                  <c:v>145.1</c:v>
                </c:pt>
                <c:pt idx="4" formatCode="General">
                  <c:v>186.8</c:v>
                </c:pt>
                <c:pt idx="5" formatCode="General">
                  <c:v>195.6</c:v>
                </c:pt>
                <c:pt idx="6" formatCode="General">
                  <c:v>240.1</c:v>
                </c:pt>
                <c:pt idx="7" formatCode="General">
                  <c:v>262</c:v>
                </c:pt>
                <c:pt idx="8" formatCode="General">
                  <c:v>328.6</c:v>
                </c:pt>
                <c:pt idx="9" formatCode="General">
                  <c:v>365.5</c:v>
                </c:pt>
                <c:pt idx="10" formatCode="General">
                  <c:v>408.7</c:v>
                </c:pt>
                <c:pt idx="11" formatCode="General">
                  <c:v>495.9</c:v>
                </c:pt>
              </c:numCache>
            </c:numRef>
          </c:val>
          <c:smooth val="0"/>
        </c:ser>
        <c:ser>
          <c:idx val="7"/>
          <c:order val="3"/>
          <c:tx>
            <c:strRef>
              <c:f>Sheet1!$A$5</c:f>
              <c:strCache>
                <c:ptCount val="1"/>
                <c:pt idx="0">
                  <c:v>2015</c:v>
                </c:pt>
              </c:strCache>
            </c:strRef>
          </c:tx>
          <c:spPr>
            <a:ln w="25363">
              <a:solidFill>
                <a:srgbClr val="0000FF"/>
              </a:solidFill>
              <a:prstDash val="solid"/>
            </a:ln>
          </c:spPr>
          <c:marker>
            <c:symbol val="square"/>
            <c:size val="4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Sheet1!$B$5:$M$5</c:f>
              <c:numCache>
                <c:formatCode>General</c:formatCode>
                <c:ptCount val="12"/>
                <c:pt idx="0">
                  <c:v>67.400000000000006</c:v>
                </c:pt>
                <c:pt idx="1">
                  <c:v>122.9</c:v>
                </c:pt>
                <c:pt idx="2">
                  <c:v>160.30000000000001</c:v>
                </c:pt>
                <c:pt idx="3">
                  <c:v>206.7</c:v>
                </c:pt>
                <c:pt idx="4">
                  <c:v>252.6</c:v>
                </c:pt>
                <c:pt idx="5">
                  <c:v>297.60000000000002</c:v>
                </c:pt>
                <c:pt idx="6">
                  <c:v>347</c:v>
                </c:pt>
                <c:pt idx="7">
                  <c:v>364.2</c:v>
                </c:pt>
                <c:pt idx="8">
                  <c:v>369.6</c:v>
                </c:pt>
                <c:pt idx="9" formatCode="0.0">
                  <c:v>448</c:v>
                </c:pt>
                <c:pt idx="10">
                  <c:v>514.4</c:v>
                </c:pt>
                <c:pt idx="11">
                  <c:v>564.20000000000005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Sheet1!$A$6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Sheet1!$B$6:$M$6</c:f>
              <c:numCache>
                <c:formatCode>0.0</c:formatCode>
                <c:ptCount val="12"/>
                <c:pt idx="0">
                  <c:v>26</c:v>
                </c:pt>
                <c:pt idx="1">
                  <c:v>97.6</c:v>
                </c:pt>
                <c:pt idx="2" formatCode="General">
                  <c:v>204.6</c:v>
                </c:pt>
                <c:pt idx="3">
                  <c:v>229</c:v>
                </c:pt>
                <c:pt idx="4">
                  <c:v>279.8</c:v>
                </c:pt>
                <c:pt idx="5">
                  <c:v>303.39999999999998</c:v>
                </c:pt>
                <c:pt idx="6">
                  <c:v>341.2</c:v>
                </c:pt>
                <c:pt idx="7">
                  <c:v>385.5</c:v>
                </c:pt>
                <c:pt idx="8">
                  <c:v>444.4</c:v>
                </c:pt>
                <c:pt idx="9">
                  <c:v>491.3</c:v>
                </c:pt>
                <c:pt idx="10">
                  <c:v>515.20000000000005</c:v>
                </c:pt>
                <c:pt idx="11">
                  <c:v>604.4</c:v>
                </c:pt>
              </c:numCache>
            </c:numRef>
          </c:val>
          <c:smooth val="0"/>
        </c:ser>
        <c:ser>
          <c:idx val="1"/>
          <c:order val="5"/>
          <c:tx>
            <c:strRef>
              <c:f>Sheet1!$A$7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Sheet1!$B$7:$M$7</c:f>
              <c:numCache>
                <c:formatCode>General</c:formatCode>
                <c:ptCount val="12"/>
                <c:pt idx="0" formatCode="0.0">
                  <c:v>64</c:v>
                </c:pt>
                <c:pt idx="1">
                  <c:v>67.900000000000006</c:v>
                </c:pt>
                <c:pt idx="2" formatCode="0.0">
                  <c:v>85</c:v>
                </c:pt>
                <c:pt idx="3">
                  <c:v>100.7</c:v>
                </c:pt>
                <c:pt idx="4" formatCode="0.0">
                  <c:v>103.8</c:v>
                </c:pt>
                <c:pt idx="5">
                  <c:v>153.19999999999999</c:v>
                </c:pt>
                <c:pt idx="6" formatCode="0.0">
                  <c:v>216.2</c:v>
                </c:pt>
                <c:pt idx="7">
                  <c:v>253.4</c:v>
                </c:pt>
                <c:pt idx="8" formatCode="0.0">
                  <c:v>276.7</c:v>
                </c:pt>
                <c:pt idx="9" formatCode="0.0">
                  <c:v>312.7</c:v>
                </c:pt>
                <c:pt idx="10" formatCode="0.0">
                  <c:v>364.2</c:v>
                </c:pt>
                <c:pt idx="11" formatCode="0.0">
                  <c:v>457.4</c:v>
                </c:pt>
              </c:numCache>
            </c:numRef>
          </c:val>
          <c:smooth val="0"/>
        </c:ser>
        <c:ser>
          <c:idx val="2"/>
          <c:order val="6"/>
          <c:tx>
            <c:strRef>
              <c:f>Sheet1!$A$8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I-II</c:v>
                </c:pt>
                <c:pt idx="2">
                  <c:v>I-III</c:v>
                </c:pt>
                <c:pt idx="3">
                  <c:v>I-IV</c:v>
                </c:pt>
                <c:pt idx="4">
                  <c:v>I-V</c:v>
                </c:pt>
                <c:pt idx="5">
                  <c:v>I-VI</c:v>
                </c:pt>
                <c:pt idx="6">
                  <c:v>I-VII</c:v>
                </c:pt>
                <c:pt idx="7">
                  <c:v>I-VIII</c:v>
                </c:pt>
                <c:pt idx="8">
                  <c:v>I-IX</c:v>
                </c:pt>
                <c:pt idx="9">
                  <c:v>I-X</c:v>
                </c:pt>
                <c:pt idx="10">
                  <c:v>I-XI</c:v>
                </c:pt>
                <c:pt idx="11">
                  <c:v>I-XII</c:v>
                </c:pt>
              </c:strCache>
            </c:strRef>
          </c:cat>
          <c:val>
            <c:numRef>
              <c:f>Sheet1!$B$8:$M$8</c:f>
              <c:numCache>
                <c:formatCode>0.0</c:formatCode>
                <c:ptCount val="12"/>
                <c:pt idx="0" formatCode="General">
                  <c:v>54.9</c:v>
                </c:pt>
                <c:pt idx="1">
                  <c:v>98.5</c:v>
                </c:pt>
                <c:pt idx="2" formatCode="General">
                  <c:v>130.80000000000001</c:v>
                </c:pt>
                <c:pt idx="3" formatCode="General">
                  <c:v>167.9</c:v>
                </c:pt>
                <c:pt idx="4" formatCode="General">
                  <c:v>178.3</c:v>
                </c:pt>
                <c:pt idx="5" formatCode="General">
                  <c:v>193.1</c:v>
                </c:pt>
                <c:pt idx="6">
                  <c:v>225</c:v>
                </c:pt>
                <c:pt idx="7" formatCode="General">
                  <c:v>320.60000000000002</c:v>
                </c:pt>
                <c:pt idx="8" formatCode="General">
                  <c:v>346.4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682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175986176"/>
        <c:axId val="178501120"/>
      </c:lineChart>
      <c:catAx>
        <c:axId val="175986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78501120"/>
        <c:crosses val="autoZero"/>
        <c:auto val="1"/>
        <c:lblAlgn val="ctr"/>
        <c:lblOffset val="100"/>
        <c:tickMarkSkip val="1"/>
        <c:noMultiLvlLbl val="0"/>
      </c:catAx>
      <c:valAx>
        <c:axId val="178501120"/>
        <c:scaling>
          <c:orientation val="minMax"/>
          <c:max val="650"/>
          <c:min val="0"/>
        </c:scaling>
        <c:delete val="0"/>
        <c:axPos val="l"/>
        <c:majorGridlines>
          <c:spPr>
            <a:ln w="12682">
              <a:solidFill>
                <a:srgbClr val="969696"/>
              </a:solidFill>
              <a:prstDash val="solid"/>
            </a:ln>
          </c:spPr>
        </c:majorGridlines>
        <c:numFmt formatCode="0.0" sourceLinked="1"/>
        <c:majorTickMark val="out"/>
        <c:minorTickMark val="none"/>
        <c:tickLblPos val="nextTo"/>
        <c:spPr>
          <a:ln w="12682">
            <a:solidFill>
              <a:srgbClr val="969696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75986176"/>
        <c:crosses val="autoZero"/>
        <c:crossBetween val="between"/>
        <c:majorUnit val="100"/>
        <c:minorUnit val="50"/>
      </c:valAx>
      <c:dTable>
        <c:showHorzBorder val="1"/>
        <c:showVertBorder val="1"/>
        <c:showOutline val="1"/>
        <c:showKeys val="0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99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682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Численность официально зарегистрированных безработных, чел. на конец периода</a:t>
            </a:r>
          </a:p>
        </c:rich>
      </c:tx>
      <c:layout>
        <c:manualLayout>
          <c:xMode val="edge"/>
          <c:yMode val="edge"/>
          <c:x val="9.9173553719008253E-2"/>
          <c:y val="3.7974683544303806E-2"/>
        </c:manualLayout>
      </c:layout>
      <c:overlay val="0"/>
      <c:spPr>
        <a:noFill/>
        <a:ln w="2538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504738554387288E-2"/>
          <c:y val="0.26397001921151608"/>
          <c:w val="0.93719008264462833"/>
          <c:h val="0.594936708860759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чел.</c:v>
                </c:pt>
              </c:strCache>
            </c:strRef>
          </c:tx>
          <c:spPr>
            <a:ln w="25389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3366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Sheet1!$B$1:$AE$1</c:f>
              <c:strCache>
                <c:ptCount val="3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 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янв.17</c:v>
                </c:pt>
                <c:pt idx="10">
                  <c:v>фев.17</c:v>
                </c:pt>
                <c:pt idx="11">
                  <c:v>мар.17</c:v>
                </c:pt>
                <c:pt idx="12">
                  <c:v>апр.17</c:v>
                </c:pt>
                <c:pt idx="13">
                  <c:v>май.17</c:v>
                </c:pt>
                <c:pt idx="14">
                  <c:v>июн.17</c:v>
                </c:pt>
                <c:pt idx="15">
                  <c:v>июл.17</c:v>
                </c:pt>
                <c:pt idx="16">
                  <c:v>авг.17</c:v>
                </c:pt>
                <c:pt idx="17">
                  <c:v>сен.17</c:v>
                </c:pt>
                <c:pt idx="18">
                  <c:v>окт.17</c:v>
                </c:pt>
                <c:pt idx="19">
                  <c:v>ноя.17</c:v>
                </c:pt>
                <c:pt idx="20">
                  <c:v>дек.17</c:v>
                </c:pt>
                <c:pt idx="21">
                  <c:v>янв.18</c:v>
                </c:pt>
                <c:pt idx="22">
                  <c:v>фев.18</c:v>
                </c:pt>
                <c:pt idx="23">
                  <c:v>мар.18</c:v>
                </c:pt>
                <c:pt idx="24">
                  <c:v>апр.18</c:v>
                </c:pt>
                <c:pt idx="25">
                  <c:v>май.18</c:v>
                </c:pt>
                <c:pt idx="26">
                  <c:v>июн.18</c:v>
                </c:pt>
                <c:pt idx="27">
                  <c:v>июл.18</c:v>
                </c:pt>
                <c:pt idx="28">
                  <c:v>авг.18</c:v>
                </c:pt>
                <c:pt idx="29">
                  <c:v>сен.18</c:v>
                </c:pt>
              </c:strCache>
            </c:strRef>
          </c:cat>
          <c:val>
            <c:numRef>
              <c:f>Sheet1!$B$2:$AE$2</c:f>
              <c:numCache>
                <c:formatCode>#,##0</c:formatCode>
                <c:ptCount val="30"/>
                <c:pt idx="0">
                  <c:v>1205</c:v>
                </c:pt>
                <c:pt idx="1">
                  <c:v>4231</c:v>
                </c:pt>
                <c:pt idx="2" formatCode="General">
                  <c:v>2657</c:v>
                </c:pt>
                <c:pt idx="3" formatCode="General">
                  <c:v>1912</c:v>
                </c:pt>
                <c:pt idx="4" formatCode="General">
                  <c:v>1393</c:v>
                </c:pt>
                <c:pt idx="5" formatCode="General">
                  <c:v>1283</c:v>
                </c:pt>
                <c:pt idx="6" formatCode="General">
                  <c:v>1260</c:v>
                </c:pt>
                <c:pt idx="7" formatCode="General">
                  <c:v>1709</c:v>
                </c:pt>
                <c:pt idx="8" formatCode="General">
                  <c:v>1413</c:v>
                </c:pt>
                <c:pt idx="9" formatCode="General">
                  <c:v>1487</c:v>
                </c:pt>
                <c:pt idx="10" formatCode="General">
                  <c:v>1538</c:v>
                </c:pt>
                <c:pt idx="11" formatCode="General">
                  <c:v>1549</c:v>
                </c:pt>
                <c:pt idx="12" formatCode="General">
                  <c:v>1463</c:v>
                </c:pt>
                <c:pt idx="13" formatCode="General">
                  <c:v>1415</c:v>
                </c:pt>
                <c:pt idx="14" formatCode="General">
                  <c:v>1342</c:v>
                </c:pt>
                <c:pt idx="15" formatCode="General">
                  <c:v>1391</c:v>
                </c:pt>
                <c:pt idx="16" formatCode="General">
                  <c:v>1384</c:v>
                </c:pt>
                <c:pt idx="17" formatCode="General">
                  <c:v>1293</c:v>
                </c:pt>
                <c:pt idx="18" formatCode="General">
                  <c:v>1202</c:v>
                </c:pt>
                <c:pt idx="19" formatCode="General">
                  <c:v>1171</c:v>
                </c:pt>
                <c:pt idx="20" formatCode="General">
                  <c:v>1229</c:v>
                </c:pt>
                <c:pt idx="21" formatCode="General">
                  <c:v>1229</c:v>
                </c:pt>
                <c:pt idx="22" formatCode="General">
                  <c:v>1229</c:v>
                </c:pt>
                <c:pt idx="23" formatCode="General">
                  <c:v>1240</c:v>
                </c:pt>
                <c:pt idx="24" formatCode="General">
                  <c:v>1216</c:v>
                </c:pt>
                <c:pt idx="25" formatCode="General">
                  <c:v>1050</c:v>
                </c:pt>
                <c:pt idx="26" formatCode="General">
                  <c:v>954</c:v>
                </c:pt>
                <c:pt idx="27" formatCode="General">
                  <c:v>899</c:v>
                </c:pt>
                <c:pt idx="28" formatCode="General">
                  <c:v>927</c:v>
                </c:pt>
                <c:pt idx="29" formatCode="General">
                  <c:v>933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2694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03983104"/>
        <c:axId val="204144640"/>
      </c:lineChart>
      <c:catAx>
        <c:axId val="2039831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84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4144640"/>
        <c:crosses val="autoZero"/>
        <c:auto val="1"/>
        <c:lblAlgn val="ctr"/>
        <c:lblOffset val="100"/>
        <c:tickMarkSkip val="1"/>
        <c:noMultiLvlLbl val="0"/>
      </c:catAx>
      <c:valAx>
        <c:axId val="204144640"/>
        <c:scaling>
          <c:orientation val="minMax"/>
          <c:max val="4500"/>
          <c:min val="850"/>
        </c:scaling>
        <c:delete val="0"/>
        <c:axPos val="l"/>
        <c:majorGridlines>
          <c:spPr>
            <a:ln w="12694">
              <a:solidFill>
                <a:srgbClr val="969696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3983104"/>
        <c:crosses val="autoZero"/>
        <c:crossBetween val="between"/>
        <c:majorUnit val="500"/>
      </c:valAx>
      <c:dTable>
        <c:showHorzBorder val="1"/>
        <c:showVertBorder val="1"/>
        <c:showOutline val="1"/>
        <c:showKeys val="0"/>
        <c:spPr>
          <a:ln w="3174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noFill/>
        <a:ln w="12694">
          <a:solidFill>
            <a:srgbClr val="969696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009167970575566"/>
          <c:y val="5.7272874168599143E-2"/>
          <c:w val="0.5608214849921016"/>
          <c:h val="0.75770925110132248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2014</c:v>
                </c:pt>
              </c:strCache>
            </c:strRef>
          </c:tx>
          <c:spPr>
            <a:ln w="23128">
              <a:solidFill>
                <a:srgbClr val="80000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1059660549263965E-2"/>
                  <c:y val="-5.85995759228857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6720527491364787E-2"/>
                  <c:y val="2.60492793954322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5003827292865441E-2"/>
                  <c:y val="4.9110306123293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6462482544602857E-2"/>
                  <c:y val="-8.3766829622604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3166003515139634E-2"/>
                  <c:y val="5.04369943649486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4087533964349557E-2"/>
                  <c:y val="-5.28086446762525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6573208277051995E-2"/>
                  <c:y val="-5.2893917118339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5.5409430669389956E-2"/>
                  <c:y val="3.957805577306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9.2008782571456425E-3"/>
                  <c:y val="1.9886757821275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3128">
                <a:noFill/>
              </a:ln>
            </c:spPr>
            <c:txPr>
              <a:bodyPr/>
              <a:lstStyle/>
              <a:p>
                <a:pPr>
                  <a:defRPr sz="730" b="1" i="0" u="none" strike="noStrike" baseline="0">
                    <a:solidFill>
                      <a:srgbClr val="8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Sheet1!$B$2:$M$2</c:f>
              <c:numCache>
                <c:formatCode>#,##0.0</c:formatCode>
                <c:ptCount val="12"/>
                <c:pt idx="0" formatCode="General">
                  <c:v>29529.3</c:v>
                </c:pt>
                <c:pt idx="1">
                  <c:v>28786</c:v>
                </c:pt>
                <c:pt idx="2">
                  <c:v>30485.7</c:v>
                </c:pt>
                <c:pt idx="3">
                  <c:v>32511.1</c:v>
                </c:pt>
                <c:pt idx="4">
                  <c:v>31956.7</c:v>
                </c:pt>
                <c:pt idx="5">
                  <c:v>32803.4</c:v>
                </c:pt>
                <c:pt idx="6">
                  <c:v>32395.3</c:v>
                </c:pt>
                <c:pt idx="7" formatCode="General">
                  <c:v>30069.200000000001</c:v>
                </c:pt>
                <c:pt idx="8" formatCode="0.0">
                  <c:v>31640.1</c:v>
                </c:pt>
                <c:pt idx="9" formatCode="General">
                  <c:v>33433.1</c:v>
                </c:pt>
                <c:pt idx="10" formatCode="General">
                  <c:v>32134.9</c:v>
                </c:pt>
                <c:pt idx="11" formatCode="General">
                  <c:v>32505.9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2015</c:v>
                </c:pt>
              </c:strCache>
            </c:strRef>
          </c:tx>
          <c:spPr>
            <a:ln w="23128">
              <a:solidFill>
                <a:srgbClr val="339966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8000"/>
              </a:solidFill>
              <a:ln>
                <a:solidFill>
                  <a:srgbClr val="339966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6.7915900675646318E-2"/>
                  <c:y val="5.60185066984923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724185450558281E-2"/>
                  <c:y val="-5.7501223201546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189774569418115E-2"/>
                  <c:y val="3.53106872078319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0037411986530531E-3"/>
                  <c:y val="-5.18578588339250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4359380210533513E-3"/>
                  <c:y val="5.18578588339250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4087533964349536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3429448403434247E-2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tx>
                <c:rich>
                  <a:bodyPr/>
                  <a:lstStyle/>
                  <a:p>
                    <a:r>
                      <a:rPr lang="ru-RU"/>
                      <a:t>34 216,1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numFmt formatCode="#,##0" sourceLinked="0"/>
            <c:spPr>
              <a:noFill/>
              <a:ln w="23128">
                <a:noFill/>
              </a:ln>
            </c:spPr>
            <c:txPr>
              <a:bodyPr/>
              <a:lstStyle/>
              <a:p>
                <a:pPr>
                  <a:defRPr sz="730" b="1" i="0" u="none" strike="noStrike" baseline="0">
                    <a:solidFill>
                      <a:srgbClr val="339966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 formatCode="General">
                  <c:v>29588.5</c:v>
                </c:pt>
                <c:pt idx="1">
                  <c:v>30881</c:v>
                </c:pt>
                <c:pt idx="2" formatCode="General">
                  <c:v>33152.6</c:v>
                </c:pt>
                <c:pt idx="3" formatCode="General">
                  <c:v>32803.5</c:v>
                </c:pt>
                <c:pt idx="4" formatCode="General">
                  <c:v>34768.6</c:v>
                </c:pt>
                <c:pt idx="5" formatCode="General">
                  <c:v>35326.6</c:v>
                </c:pt>
                <c:pt idx="6" formatCode="General">
                  <c:v>34434.800000000003</c:v>
                </c:pt>
                <c:pt idx="7" formatCode="General">
                  <c:v>32691.1</c:v>
                </c:pt>
                <c:pt idx="8" formatCode="General">
                  <c:v>33682.699999999997</c:v>
                </c:pt>
                <c:pt idx="9" formatCode="General">
                  <c:v>34709.1</c:v>
                </c:pt>
                <c:pt idx="10" formatCode="General">
                  <c:v>33674.199999999997</c:v>
                </c:pt>
                <c:pt idx="11" formatCode="General">
                  <c:v>34255.5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2016</c:v>
                </c:pt>
              </c:strCache>
            </c:strRef>
          </c:tx>
          <c:dLbls>
            <c:dLbl>
              <c:idx val="0"/>
              <c:layout>
                <c:manualLayout>
                  <c:x val="-6.0786671626867871E-2"/>
                  <c:y val="3.07158114274911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153105500772915E-2"/>
                  <c:y val="-3.58351133320729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8.092591589573804E-2"/>
                  <c:y val="-2.77295482572743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1293887784793675E-2"/>
                  <c:y val="-3.32580103387353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1299254526091589E-3"/>
                  <c:y val="-3.8781163434903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1299254526091589E-3"/>
                  <c:y val="1.1080332409972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50">
                    <a:solidFill>
                      <a:schemeClr val="tx2">
                        <a:lumMod val="60000"/>
                        <a:lumOff val="4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32529.7</c:v>
                </c:pt>
                <c:pt idx="1">
                  <c:v>33091.699999999997</c:v>
                </c:pt>
                <c:pt idx="2">
                  <c:v>34413.300000000003</c:v>
                </c:pt>
                <c:pt idx="3">
                  <c:v>35312.800000000003</c:v>
                </c:pt>
                <c:pt idx="4">
                  <c:v>36017.300000000003</c:v>
                </c:pt>
                <c:pt idx="5">
                  <c:v>36140.699999999997</c:v>
                </c:pt>
                <c:pt idx="6">
                  <c:v>35236</c:v>
                </c:pt>
                <c:pt idx="7">
                  <c:v>35043.1</c:v>
                </c:pt>
                <c:pt idx="8">
                  <c:v>35603.699999999997</c:v>
                </c:pt>
                <c:pt idx="9">
                  <c:v>34910.6</c:v>
                </c:pt>
                <c:pt idx="10">
                  <c:v>36600</c:v>
                </c:pt>
                <c:pt idx="11">
                  <c:v>36016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0"/>
              <c:layout>
                <c:manualLayout>
                  <c:x val="-8.7326943556975498E-2"/>
                  <c:y val="-2.7700831024930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8807241746538872E-2"/>
                  <c:y val="-4.43213296398891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7326943556975511E-2"/>
                  <c:y val="-5.54016620498614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093716719914803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4909478168264071E-2"/>
                  <c:y val="2.7700831024930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-7.20221606648199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6858359957401494E-2"/>
                  <c:y val="5.54016620498614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7039403620873271E-2"/>
                  <c:y val="-1.10803324099722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50">
                    <a:solidFill>
                      <a:srgbClr val="7030A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Sheet1!$B$5:$M$5</c:f>
              <c:numCache>
                <c:formatCode>General</c:formatCode>
                <c:ptCount val="12"/>
                <c:pt idx="0">
                  <c:v>33064.9</c:v>
                </c:pt>
                <c:pt idx="1">
                  <c:v>34552.9</c:v>
                </c:pt>
                <c:pt idx="2">
                  <c:v>36506.1</c:v>
                </c:pt>
                <c:pt idx="3">
                  <c:v>37998.9</c:v>
                </c:pt>
                <c:pt idx="4">
                  <c:v>38385.9</c:v>
                </c:pt>
                <c:pt idx="5">
                  <c:v>40927.5</c:v>
                </c:pt>
                <c:pt idx="6">
                  <c:v>37691.800000000003</c:v>
                </c:pt>
                <c:pt idx="7">
                  <c:v>37505.9</c:v>
                </c:pt>
                <c:pt idx="8">
                  <c:v>37944.400000000001</c:v>
                </c:pt>
                <c:pt idx="9">
                  <c:v>37666.5</c:v>
                </c:pt>
                <c:pt idx="10">
                  <c:v>39791.9</c:v>
                </c:pt>
                <c:pt idx="11">
                  <c:v>38685.9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2018</c:v>
                </c:pt>
              </c:strCache>
            </c:strRef>
          </c:tx>
          <c:dLbls>
            <c:dLbl>
              <c:idx val="0"/>
              <c:layout>
                <c:manualLayout>
                  <c:x val="-7.8807241746538845E-2"/>
                  <c:y val="-1.10803324099723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0287539936102233E-2"/>
                  <c:y val="-6.6481994459833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3429179978700747E-2"/>
                  <c:y val="-5.540166204986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3248136315228969E-2"/>
                  <c:y val="2.7700831024930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1299254526091549E-2"/>
                  <c:y val="-5.5401662049861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0649627263045794E-2"/>
                  <c:y val="-4.98614958448753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5197018104366355E-3"/>
                  <c:y val="-3.8781163434903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9818956336528223E-2"/>
                  <c:y val="-2.2160664819944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2.1299254526091507E-2"/>
                  <c:y val="-3.32409972299168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>
                    <a:solidFill>
                      <a:schemeClr val="accent5">
                        <a:lumMod val="60000"/>
                        <a:lumOff val="40000"/>
                      </a:schemeClr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Sheet1!$B$1:$M$1</c:f>
              <c:strCache>
                <c:ptCount val="12"/>
                <c:pt idx="0">
                  <c:v>янв</c:v>
                </c:pt>
                <c:pt idx="1">
                  <c:v>февр</c:v>
                </c:pt>
                <c:pt idx="2">
                  <c:v>март</c:v>
                </c:pt>
                <c:pt idx="3">
                  <c:v>апр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</c:v>
                </c:pt>
                <c:pt idx="8">
                  <c:v>сент</c:v>
                </c:pt>
                <c:pt idx="9">
                  <c:v>окт</c:v>
                </c:pt>
                <c:pt idx="10">
                  <c:v>нояб</c:v>
                </c:pt>
                <c:pt idx="11">
                  <c:v>дек</c:v>
                </c:pt>
              </c:strCache>
            </c:strRef>
          </c:cat>
          <c:val>
            <c:numRef>
              <c:f>Sheet1!$B$6:$M$6</c:f>
              <c:numCache>
                <c:formatCode>General</c:formatCode>
                <c:ptCount val="12"/>
                <c:pt idx="0">
                  <c:v>38074</c:v>
                </c:pt>
                <c:pt idx="1">
                  <c:v>39339.800000000003</c:v>
                </c:pt>
                <c:pt idx="2" formatCode="0.0">
                  <c:v>41309</c:v>
                </c:pt>
                <c:pt idx="3">
                  <c:v>41606.1</c:v>
                </c:pt>
                <c:pt idx="4">
                  <c:v>41625.9</c:v>
                </c:pt>
                <c:pt idx="5">
                  <c:v>43905.4</c:v>
                </c:pt>
                <c:pt idx="6">
                  <c:v>42531.6</c:v>
                </c:pt>
                <c:pt idx="7">
                  <c:v>40848.9</c:v>
                </c:pt>
                <c:pt idx="8">
                  <c:v>41922.199999999997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4082304"/>
        <c:axId val="234084224"/>
      </c:lineChart>
      <c:catAx>
        <c:axId val="234082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891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77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34084224"/>
        <c:crossesAt val="2000"/>
        <c:auto val="1"/>
        <c:lblAlgn val="ctr"/>
        <c:lblOffset val="100"/>
        <c:tickLblSkip val="1"/>
        <c:tickMarkSkip val="1"/>
        <c:noMultiLvlLbl val="0"/>
      </c:catAx>
      <c:valAx>
        <c:axId val="234084224"/>
        <c:scaling>
          <c:orientation val="minMax"/>
          <c:max val="55000"/>
          <c:min val="25000"/>
        </c:scaling>
        <c:delete val="0"/>
        <c:axPos val="l"/>
        <c:majorGridlines>
          <c:spPr>
            <a:ln w="289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6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руб.</a:t>
                </a:r>
              </a:p>
            </c:rich>
          </c:tx>
          <c:layout>
            <c:manualLayout>
              <c:xMode val="edge"/>
              <c:yMode val="edge"/>
              <c:x val="1.1058454464664939E-2"/>
              <c:y val="0.36563866254234301"/>
            </c:manualLayout>
          </c:layout>
          <c:overlay val="0"/>
          <c:spPr>
            <a:noFill/>
            <a:ln w="23128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289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2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34082304"/>
        <c:crosses val="autoZero"/>
        <c:crossBetween val="between"/>
        <c:majorUnit val="3000"/>
      </c:valAx>
      <c:spPr>
        <a:noFill/>
        <a:ln w="11564">
          <a:solidFill>
            <a:srgbClr val="C0C0C0"/>
          </a:solidFill>
          <a:prstDash val="solid"/>
        </a:ln>
      </c:spPr>
    </c:plotArea>
    <c:legend>
      <c:legendPos val="r"/>
      <c:overlay val="0"/>
      <c:spPr>
        <a:noFill/>
        <a:ln w="23128">
          <a:noFill/>
        </a:ln>
      </c:spPr>
      <c:txPr>
        <a:bodyPr/>
        <a:lstStyle/>
        <a:p>
          <a:pPr>
            <a:defRPr sz="751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1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515904676371688"/>
          <c:y val="0.14584145202188709"/>
          <c:w val="0.83690987124463545"/>
          <c:h val="0.39534883720930253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2009 год</c:v>
                </c:pt>
              </c:strCache>
            </c:strRef>
          </c:tx>
          <c:spPr>
            <a:ln w="12680">
              <a:solidFill>
                <a:srgbClr val="800000"/>
              </a:solidFill>
              <a:prstDash val="solid"/>
            </a:ln>
          </c:spPr>
          <c:marker>
            <c:symbol val="diamond"/>
            <c:size val="2"/>
            <c:spPr>
              <a:solidFill>
                <a:srgbClr val="FF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Sheet1!$B$2:$M$2</c:f>
              <c:numCache>
                <c:formatCode>#,##0.0</c:formatCode>
                <c:ptCount val="12"/>
                <c:pt idx="0">
                  <c:v>7.7</c:v>
                </c:pt>
                <c:pt idx="1">
                  <c:v>20</c:v>
                </c:pt>
                <c:pt idx="2">
                  <c:v>8.8000000000000007</c:v>
                </c:pt>
                <c:pt idx="3">
                  <c:v>12.7</c:v>
                </c:pt>
                <c:pt idx="4">
                  <c:v>6.1</c:v>
                </c:pt>
                <c:pt idx="5">
                  <c:v>4.5999999999999996</c:v>
                </c:pt>
                <c:pt idx="6">
                  <c:v>6.3</c:v>
                </c:pt>
                <c:pt idx="7">
                  <c:v>7.3</c:v>
                </c:pt>
                <c:pt idx="8">
                  <c:v>2.8</c:v>
                </c:pt>
                <c:pt idx="9">
                  <c:v>8.9</c:v>
                </c:pt>
                <c:pt idx="10">
                  <c:v>10.7</c:v>
                </c:pt>
                <c:pt idx="11">
                  <c:v>12.4</c:v>
                </c:pt>
              </c:numCache>
            </c:numRef>
          </c:val>
          <c:smooth val="1"/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2010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Sheet1!$B$3:$M$3</c:f>
              <c:numCache>
                <c:formatCode>#,##0.0</c:formatCode>
                <c:ptCount val="12"/>
                <c:pt idx="0">
                  <c:v>14.2</c:v>
                </c:pt>
                <c:pt idx="1">
                  <c:v>24.8</c:v>
                </c:pt>
                <c:pt idx="2">
                  <c:v>19</c:v>
                </c:pt>
                <c:pt idx="3">
                  <c:v>5.2</c:v>
                </c:pt>
                <c:pt idx="4">
                  <c:v>13.8</c:v>
                </c:pt>
                <c:pt idx="5">
                  <c:v>12.6</c:v>
                </c:pt>
                <c:pt idx="6">
                  <c:v>12.1</c:v>
                </c:pt>
                <c:pt idx="7">
                  <c:v>4</c:v>
                </c:pt>
                <c:pt idx="8">
                  <c:v>0</c:v>
                </c:pt>
                <c:pt idx="9">
                  <c:v>17.8</c:v>
                </c:pt>
                <c:pt idx="10">
                  <c:v>12.6</c:v>
                </c:pt>
                <c:pt idx="11">
                  <c:v>11.8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2011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Sheet1!$B$4:$M$4</c:f>
              <c:numCache>
                <c:formatCode>#,##0.0</c:formatCode>
                <c:ptCount val="12"/>
                <c:pt idx="0">
                  <c:v>12.8</c:v>
                </c:pt>
                <c:pt idx="1">
                  <c:v>10.4</c:v>
                </c:pt>
                <c:pt idx="2">
                  <c:v>34.5</c:v>
                </c:pt>
                <c:pt idx="3">
                  <c:v>10.358000000000001</c:v>
                </c:pt>
                <c:pt idx="4">
                  <c:v>12.1</c:v>
                </c:pt>
                <c:pt idx="5">
                  <c:v>0.2</c:v>
                </c:pt>
                <c:pt idx="6">
                  <c:v>1.2</c:v>
                </c:pt>
                <c:pt idx="7">
                  <c:v>3.5</c:v>
                </c:pt>
                <c:pt idx="8">
                  <c:v>0.49299999999999999</c:v>
                </c:pt>
                <c:pt idx="9">
                  <c:v>2.6760000000000002</c:v>
                </c:pt>
                <c:pt idx="10">
                  <c:v>1.6990000000000001</c:v>
                </c:pt>
                <c:pt idx="11">
                  <c:v>0.41099999999999998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2012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Sheet1!$B$5:$M$5</c:f>
              <c:numCache>
                <c:formatCode>#,##0.0</c:formatCode>
                <c:ptCount val="12"/>
                <c:pt idx="0">
                  <c:v>0.96299999999999997</c:v>
                </c:pt>
                <c:pt idx="1">
                  <c:v>0.38</c:v>
                </c:pt>
                <c:pt idx="2">
                  <c:v>0.20599999999999999</c:v>
                </c:pt>
                <c:pt idx="3">
                  <c:v>0.3</c:v>
                </c:pt>
                <c:pt idx="4">
                  <c:v>0.24</c:v>
                </c:pt>
                <c:pt idx="5">
                  <c:v>0.19500000000000001</c:v>
                </c:pt>
                <c:pt idx="6">
                  <c:v>0.36399999999999999</c:v>
                </c:pt>
                <c:pt idx="7">
                  <c:v>0</c:v>
                </c:pt>
                <c:pt idx="8">
                  <c:v>4.9790000000000001</c:v>
                </c:pt>
                <c:pt idx="9">
                  <c:v>0.23799999999999999</c:v>
                </c:pt>
                <c:pt idx="10">
                  <c:v>0.2</c:v>
                </c:pt>
                <c:pt idx="11">
                  <c:v>0.15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2013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Sheet1!$B$6:$M$6</c:f>
              <c:numCache>
                <c:formatCode>#,##0.0</c:formatCode>
                <c:ptCount val="12"/>
                <c:pt idx="0">
                  <c:v>0.2</c:v>
                </c:pt>
                <c:pt idx="1">
                  <c:v>0.08</c:v>
                </c:pt>
                <c:pt idx="2">
                  <c:v>0</c:v>
                </c:pt>
                <c:pt idx="3">
                  <c:v>0</c:v>
                </c:pt>
                <c:pt idx="4">
                  <c:v>0.6</c:v>
                </c:pt>
                <c:pt idx="5">
                  <c:v>0.8</c:v>
                </c:pt>
                <c:pt idx="6">
                  <c:v>0.8</c:v>
                </c:pt>
                <c:pt idx="7" formatCode="General">
                  <c:v>1.5</c:v>
                </c:pt>
                <c:pt idx="8" formatCode="General">
                  <c:v>0</c:v>
                </c:pt>
                <c:pt idx="9" formatCode="General">
                  <c:v>1.7</c:v>
                </c:pt>
                <c:pt idx="10" formatCode="General">
                  <c:v>0</c:v>
                </c:pt>
                <c:pt idx="11" formatCode="General">
                  <c:v>0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2014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Sheet1!$B$7:$M$7</c:f>
              <c:numCache>
                <c:formatCode>0.0</c:formatCode>
                <c:ptCount val="12"/>
                <c:pt idx="0">
                  <c:v>0</c:v>
                </c:pt>
                <c:pt idx="1">
                  <c:v>2.1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2015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Sheet1!$B$8:$M$8</c:f>
              <c:numCache>
                <c:formatCode>0.0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General">
                  <c:v>38.799999999999997</c:v>
                </c:pt>
                <c:pt idx="4" formatCode="#,##0.0">
                  <c:v>24.3</c:v>
                </c:pt>
                <c:pt idx="5" formatCode="#,##0.0">
                  <c:v>25.3</c:v>
                </c:pt>
                <c:pt idx="6" formatCode="#,##0.0">
                  <c:v>19.899999999999999</c:v>
                </c:pt>
                <c:pt idx="7" formatCode="#,##0.0">
                  <c:v>28.3</c:v>
                </c:pt>
                <c:pt idx="8" formatCode="#,##0.0">
                  <c:v>19.899999999999999</c:v>
                </c:pt>
                <c:pt idx="9" formatCode="#,##0.0">
                  <c:v>14.8</c:v>
                </c:pt>
                <c:pt idx="10" formatCode="#,##0.0">
                  <c:v>26</c:v>
                </c:pt>
                <c:pt idx="11" formatCode="#,##0.0">
                  <c:v>54.9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2016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Sheet1!$B$9:$M$9</c:f>
              <c:numCache>
                <c:formatCode>#,##0.0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 formatCode="#,##0.00">
                  <c:v>0.03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1.6</c:v>
                </c:pt>
                <c:pt idx="8">
                  <c:v>2.2999999999999998</c:v>
                </c:pt>
                <c:pt idx="9">
                  <c:v>10.1</c:v>
                </c:pt>
                <c:pt idx="10">
                  <c:v>13.3</c:v>
                </c:pt>
                <c:pt idx="11">
                  <c:v>19.600000000000001</c:v>
                </c:pt>
              </c:numCache>
            </c:numRef>
          </c:val>
          <c:smooth val="0"/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2017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Sheet1!$B$10:$M$10</c:f>
              <c:numCache>
                <c:formatCode>#,##0.0</c:formatCode>
                <c:ptCount val="12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5.6</c:v>
                </c:pt>
                <c:pt idx="8">
                  <c:v>3.2</c:v>
                </c:pt>
                <c:pt idx="9">
                  <c:v>4.4000000000000004</c:v>
                </c:pt>
                <c:pt idx="10">
                  <c:v>3.6</c:v>
                </c:pt>
                <c:pt idx="11">
                  <c:v>5.7</c:v>
                </c:pt>
              </c:numCache>
            </c:numRef>
          </c:val>
          <c:smooth val="0"/>
        </c:ser>
        <c:ser>
          <c:idx val="9"/>
          <c:order val="9"/>
          <c:tx>
            <c:strRef>
              <c:f>Sheet1!$A$11</c:f>
              <c:strCache>
                <c:ptCount val="1"/>
                <c:pt idx="0">
                  <c:v>2018 год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на 01.01</c:v>
                </c:pt>
                <c:pt idx="1">
                  <c:v>на 01.02</c:v>
                </c:pt>
                <c:pt idx="2">
                  <c:v>на 01.03</c:v>
                </c:pt>
                <c:pt idx="3">
                  <c:v>на 01.04</c:v>
                </c:pt>
                <c:pt idx="4">
                  <c:v>на 01.05</c:v>
                </c:pt>
                <c:pt idx="5">
                  <c:v>на 01.06</c:v>
                </c:pt>
                <c:pt idx="6">
                  <c:v>на 01.07</c:v>
                </c:pt>
                <c:pt idx="7">
                  <c:v>на 01.08</c:v>
                </c:pt>
                <c:pt idx="8">
                  <c:v>на 01.09</c:v>
                </c:pt>
                <c:pt idx="9">
                  <c:v>на 01.10</c:v>
                </c:pt>
                <c:pt idx="10">
                  <c:v>на 01.11</c:v>
                </c:pt>
                <c:pt idx="11">
                  <c:v>на 01.12</c:v>
                </c:pt>
              </c:strCache>
            </c:strRef>
          </c:cat>
          <c:val>
            <c:numRef>
              <c:f>Sheet1!$B$11:$M$11</c:f>
              <c:numCache>
                <c:formatCode>#,##0.0</c:formatCode>
                <c:ptCount val="12"/>
                <c:pt idx="0">
                  <c:v>1.8</c:v>
                </c:pt>
                <c:pt idx="1">
                  <c:v>0</c:v>
                </c:pt>
                <c:pt idx="2">
                  <c:v>0</c:v>
                </c:pt>
                <c:pt idx="3" formatCode="0.0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3170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41910912"/>
        <c:axId val="241912832"/>
      </c:lineChart>
      <c:catAx>
        <c:axId val="241910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-2700000" vert="horz"/>
          <a:lstStyle/>
          <a:p>
            <a:pPr>
              <a:defRPr sz="5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912832"/>
        <c:crosses val="autoZero"/>
        <c:auto val="1"/>
        <c:lblAlgn val="ctr"/>
        <c:lblOffset val="100"/>
        <c:tickMarkSkip val="1"/>
        <c:noMultiLvlLbl val="0"/>
      </c:catAx>
      <c:valAx>
        <c:axId val="241912832"/>
        <c:scaling>
          <c:orientation val="minMax"/>
          <c:max val="60"/>
          <c:min val="0"/>
        </c:scaling>
        <c:delete val="0"/>
        <c:axPos val="l"/>
        <c:majorGridlines>
          <c:spPr>
            <a:ln w="3170">
              <a:solidFill>
                <a:srgbClr val="969696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ru-RU"/>
                  <a:t>млн. руб.</a:t>
                </a:r>
              </a:p>
            </c:rich>
          </c:tx>
          <c:layout>
            <c:manualLayout>
              <c:xMode val="edge"/>
              <c:yMode val="edge"/>
              <c:x val="5.1502145922746795E-2"/>
              <c:y val="0.25249169435215946"/>
            </c:manualLayout>
          </c:layout>
          <c:overlay val="0"/>
          <c:spPr>
            <a:noFill/>
            <a:ln w="25360">
              <a:noFill/>
            </a:ln>
          </c:spPr>
        </c:title>
        <c:numFmt formatCode="#,##0.0" sourceLinked="1"/>
        <c:majorTickMark val="out"/>
        <c:minorTickMark val="none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41910912"/>
        <c:crosses val="autoZero"/>
        <c:crossBetween val="between"/>
        <c:majorUnit val="20"/>
        <c:minorUnit val="1"/>
      </c:valAx>
      <c:dTable>
        <c:showHorzBorder val="1"/>
        <c:showVertBorder val="1"/>
        <c:showOutline val="1"/>
        <c:showKeys val="1"/>
        <c:spPr>
          <a:ln w="317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64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</c:dTable>
      <c:spPr>
        <a:noFill/>
        <a:ln w="1268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772151898734178"/>
          <c:y val="3.0303030303030311E-2"/>
          <c:w val="0.83544303797468433"/>
          <c:h val="0.51136363636363635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2008</c:v>
                </c:pt>
              </c:strCache>
            </c:strRef>
          </c:tx>
          <c:spPr>
            <a:ln w="22077">
              <a:solidFill>
                <a:srgbClr val="FF00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Sheet1!$B$2:$M$2</c:f>
              <c:numCache>
                <c:formatCode>#,##0.0</c:formatCode>
                <c:ptCount val="12"/>
                <c:pt idx="0">
                  <c:v>2.7</c:v>
                </c:pt>
                <c:pt idx="1">
                  <c:v>3.5</c:v>
                </c:pt>
                <c:pt idx="2">
                  <c:v>3.4</c:v>
                </c:pt>
                <c:pt idx="3">
                  <c:v>6.9</c:v>
                </c:pt>
                <c:pt idx="4">
                  <c:v>9.4</c:v>
                </c:pt>
                <c:pt idx="5">
                  <c:v>11.5</c:v>
                </c:pt>
                <c:pt idx="6">
                  <c:v>11.9</c:v>
                </c:pt>
                <c:pt idx="7">
                  <c:v>12.1</c:v>
                </c:pt>
                <c:pt idx="8">
                  <c:v>12.4</c:v>
                </c:pt>
                <c:pt idx="9">
                  <c:v>13.4</c:v>
                </c:pt>
                <c:pt idx="10">
                  <c:v>14.3</c:v>
                </c:pt>
                <c:pt idx="11">
                  <c:v>15.2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2009</c:v>
                </c:pt>
              </c:strCache>
            </c:strRef>
          </c:tx>
          <c:spPr>
            <a:ln w="22077">
              <a:solidFill>
                <a:srgbClr val="FF66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FF6600"/>
              </a:solidFill>
              <a:ln>
                <a:solidFill>
                  <a:srgbClr val="FF66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Sheet1!$B$3:$M$3</c:f>
              <c:numCache>
                <c:formatCode>#,##0.0</c:formatCode>
                <c:ptCount val="12"/>
                <c:pt idx="0">
                  <c:v>2.8</c:v>
                </c:pt>
                <c:pt idx="1">
                  <c:v>5.0999999999999996</c:v>
                </c:pt>
                <c:pt idx="2">
                  <c:v>6.1</c:v>
                </c:pt>
                <c:pt idx="3">
                  <c:v>7</c:v>
                </c:pt>
                <c:pt idx="4">
                  <c:v>7.5</c:v>
                </c:pt>
                <c:pt idx="5">
                  <c:v>8.1999999999999993</c:v>
                </c:pt>
                <c:pt idx="6">
                  <c:v>8</c:v>
                </c:pt>
                <c:pt idx="7">
                  <c:v>7.7</c:v>
                </c:pt>
                <c:pt idx="8">
                  <c:v>7.6</c:v>
                </c:pt>
                <c:pt idx="9">
                  <c:v>7.5</c:v>
                </c:pt>
                <c:pt idx="10">
                  <c:v>7.5</c:v>
                </c:pt>
                <c:pt idx="11">
                  <c:v>8.01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2010</c:v>
                </c:pt>
              </c:strCache>
            </c:strRef>
          </c:tx>
          <c:spPr>
            <a:ln w="22077">
              <a:solidFill>
                <a:srgbClr val="0080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8000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Sheet1!$B$4:$M$4</c:f>
              <c:numCache>
                <c:formatCode>#,##0.0</c:formatCode>
                <c:ptCount val="12"/>
                <c:pt idx="0">
                  <c:v>1.7</c:v>
                </c:pt>
                <c:pt idx="1">
                  <c:v>2.5</c:v>
                </c:pt>
                <c:pt idx="2">
                  <c:v>2.8</c:v>
                </c:pt>
                <c:pt idx="3">
                  <c:v>3</c:v>
                </c:pt>
                <c:pt idx="4">
                  <c:v>3.4</c:v>
                </c:pt>
                <c:pt idx="5">
                  <c:v>4.2</c:v>
                </c:pt>
                <c:pt idx="6">
                  <c:v>4.4000000000000004</c:v>
                </c:pt>
                <c:pt idx="7">
                  <c:v>4.3</c:v>
                </c:pt>
                <c:pt idx="8">
                  <c:v>4.5999999999999996</c:v>
                </c:pt>
                <c:pt idx="9">
                  <c:v>5.0999999999999996</c:v>
                </c:pt>
                <c:pt idx="10">
                  <c:v>6.1</c:v>
                </c:pt>
                <c:pt idx="11">
                  <c:v>8</c:v>
                </c:pt>
              </c:numCache>
            </c:numRef>
          </c:val>
          <c:smooth val="1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2011</c:v>
                </c:pt>
              </c:strCache>
            </c:strRef>
          </c:tx>
          <c:spPr>
            <a:ln w="22077">
              <a:solidFill>
                <a:srgbClr val="0000FF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00FF"/>
              </a:solidFill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Sheet1!$B$5:$M$5</c:f>
              <c:numCache>
                <c:formatCode>#,##0.0</c:formatCode>
                <c:ptCount val="12"/>
                <c:pt idx="0">
                  <c:v>1.6</c:v>
                </c:pt>
                <c:pt idx="1">
                  <c:v>2.4</c:v>
                </c:pt>
                <c:pt idx="2">
                  <c:v>3.1</c:v>
                </c:pt>
                <c:pt idx="3">
                  <c:v>3.6</c:v>
                </c:pt>
                <c:pt idx="4">
                  <c:v>3.8</c:v>
                </c:pt>
                <c:pt idx="5">
                  <c:v>4.9000000000000004</c:v>
                </c:pt>
                <c:pt idx="6">
                  <c:v>4.7</c:v>
                </c:pt>
                <c:pt idx="7">
                  <c:v>4.4000000000000004</c:v>
                </c:pt>
                <c:pt idx="8">
                  <c:v>4</c:v>
                </c:pt>
                <c:pt idx="9">
                  <c:v>4.7</c:v>
                </c:pt>
                <c:pt idx="10">
                  <c:v>5.3</c:v>
                </c:pt>
                <c:pt idx="11">
                  <c:v>5.7</c:v>
                </c:pt>
              </c:numCache>
            </c:numRef>
          </c:val>
          <c:smooth val="1"/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2012</c:v>
                </c:pt>
              </c:strCache>
            </c:strRef>
          </c:tx>
          <c:spPr>
            <a:ln w="22077">
              <a:solidFill>
                <a:srgbClr val="000000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Sheet1!$B$6:$M$6</c:f>
              <c:numCache>
                <c:formatCode>#,##0.0</c:formatCode>
                <c:ptCount val="12"/>
                <c:pt idx="0">
                  <c:v>0.7</c:v>
                </c:pt>
                <c:pt idx="1">
                  <c:v>0.9</c:v>
                </c:pt>
                <c:pt idx="2">
                  <c:v>1.5</c:v>
                </c:pt>
                <c:pt idx="3">
                  <c:v>1.8</c:v>
                </c:pt>
                <c:pt idx="4">
                  <c:v>1.9</c:v>
                </c:pt>
                <c:pt idx="5">
                  <c:v>3.3</c:v>
                </c:pt>
                <c:pt idx="6">
                  <c:v>4.3</c:v>
                </c:pt>
                <c:pt idx="7">
                  <c:v>3.9</c:v>
                </c:pt>
                <c:pt idx="8">
                  <c:v>4</c:v>
                </c:pt>
                <c:pt idx="9">
                  <c:v>4.2</c:v>
                </c:pt>
                <c:pt idx="10">
                  <c:v>4.5999999999999996</c:v>
                </c:pt>
                <c:pt idx="11">
                  <c:v>5.6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2013</c:v>
                </c:pt>
              </c:strCache>
            </c:strRef>
          </c:tx>
          <c:spPr>
            <a:ln w="11039">
              <a:solidFill>
                <a:srgbClr val="80000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Sheet1!$B$7:$M$7</c:f>
              <c:numCache>
                <c:formatCode>General</c:formatCode>
                <c:ptCount val="12"/>
                <c:pt idx="0">
                  <c:v>1.4</c:v>
                </c:pt>
                <c:pt idx="1">
                  <c:v>2.2000000000000002</c:v>
                </c:pt>
                <c:pt idx="2">
                  <c:v>2.7</c:v>
                </c:pt>
                <c:pt idx="3">
                  <c:v>3.6</c:v>
                </c:pt>
                <c:pt idx="4">
                  <c:v>4.0999999999999996</c:v>
                </c:pt>
                <c:pt idx="5">
                  <c:v>4.3</c:v>
                </c:pt>
                <c:pt idx="6">
                  <c:v>5.0999999999999996</c:v>
                </c:pt>
                <c:pt idx="7">
                  <c:v>5.0999999999999996</c:v>
                </c:pt>
                <c:pt idx="8">
                  <c:v>5.3</c:v>
                </c:pt>
                <c:pt idx="9">
                  <c:v>5.7</c:v>
                </c:pt>
                <c:pt idx="10">
                  <c:v>6.3</c:v>
                </c:pt>
                <c:pt idx="11" formatCode="0.0">
                  <c:v>7</c:v>
                </c:pt>
              </c:numCache>
            </c:numRef>
          </c:val>
          <c:smooth val="0"/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2014</c:v>
                </c:pt>
              </c:strCache>
            </c:strRef>
          </c:tx>
          <c:spPr>
            <a:ln w="11039">
              <a:solidFill>
                <a:srgbClr val="008080"/>
              </a:solidFill>
              <a:prstDash val="solid"/>
            </a:ln>
          </c:spPr>
          <c:marker>
            <c:symbol val="plus"/>
            <c:size val="3"/>
            <c:spPr>
              <a:noFill/>
              <a:ln>
                <a:solidFill>
                  <a:srgbClr val="008080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Sheet1!$B$8:$M$8</c:f>
              <c:numCache>
                <c:formatCode>General</c:formatCode>
                <c:ptCount val="12"/>
                <c:pt idx="0">
                  <c:v>0.9</c:v>
                </c:pt>
                <c:pt idx="1">
                  <c:v>2.1</c:v>
                </c:pt>
                <c:pt idx="2">
                  <c:v>3.4</c:v>
                </c:pt>
                <c:pt idx="3">
                  <c:v>4.4000000000000004</c:v>
                </c:pt>
                <c:pt idx="4">
                  <c:v>5.0999999999999996</c:v>
                </c:pt>
                <c:pt idx="5">
                  <c:v>5.9</c:v>
                </c:pt>
                <c:pt idx="6">
                  <c:v>6.2</c:v>
                </c:pt>
                <c:pt idx="7">
                  <c:v>6.3</c:v>
                </c:pt>
                <c:pt idx="8">
                  <c:v>7.5</c:v>
                </c:pt>
                <c:pt idx="9">
                  <c:v>8.6</c:v>
                </c:pt>
                <c:pt idx="10">
                  <c:v>10.3</c:v>
                </c:pt>
                <c:pt idx="11">
                  <c:v>15.6</c:v>
                </c:pt>
              </c:numCache>
            </c:numRef>
          </c:val>
          <c:smooth val="0"/>
        </c:ser>
        <c:ser>
          <c:idx val="7"/>
          <c:order val="7"/>
          <c:tx>
            <c:strRef>
              <c:f>Sheet1!$A$9</c:f>
              <c:strCache>
                <c:ptCount val="1"/>
                <c:pt idx="0">
                  <c:v>2015</c:v>
                </c:pt>
              </c:strCache>
            </c:strRef>
          </c:tx>
          <c:spPr>
            <a:ln w="11039">
              <a:solidFill>
                <a:srgbClr val="0000FF"/>
              </a:solidFill>
              <a:prstDash val="solid"/>
            </a:ln>
          </c:spPr>
          <c:marker>
            <c:symbol val="dot"/>
            <c:size val="3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Sheet1!$B$9:$M$9</c:f>
              <c:numCache>
                <c:formatCode>General</c:formatCode>
                <c:ptCount val="12"/>
                <c:pt idx="0">
                  <c:v>4.2</c:v>
                </c:pt>
                <c:pt idx="1">
                  <c:v>5.9</c:v>
                </c:pt>
                <c:pt idx="2">
                  <c:v>6.4</c:v>
                </c:pt>
                <c:pt idx="3" formatCode="#,##0.0">
                  <c:v>6.6</c:v>
                </c:pt>
                <c:pt idx="4" formatCode="#,##0.0">
                  <c:v>6.7</c:v>
                </c:pt>
                <c:pt idx="5" formatCode="#,##0.0">
                  <c:v>6.5</c:v>
                </c:pt>
                <c:pt idx="6" formatCode="#,##0.0">
                  <c:v>6.6</c:v>
                </c:pt>
                <c:pt idx="7" formatCode="#,##0.0">
                  <c:v>6.8</c:v>
                </c:pt>
                <c:pt idx="8" formatCode="#,##0.0">
                  <c:v>8.1</c:v>
                </c:pt>
                <c:pt idx="9" formatCode="#,##0.0">
                  <c:v>9.8000000000000007</c:v>
                </c:pt>
                <c:pt idx="10" formatCode="#,##0.0">
                  <c:v>10.7</c:v>
                </c:pt>
                <c:pt idx="11" formatCode="#,##0.0">
                  <c:v>11.7</c:v>
                </c:pt>
              </c:numCache>
            </c:numRef>
          </c:val>
          <c:smooth val="0"/>
        </c:ser>
        <c:ser>
          <c:idx val="8"/>
          <c:order val="8"/>
          <c:tx>
            <c:strRef>
              <c:f>Sheet1!$A$10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Sheet1!$B$10:$M$10</c:f>
              <c:numCache>
                <c:formatCode>General</c:formatCode>
                <c:ptCount val="12"/>
                <c:pt idx="0">
                  <c:v>1.3</c:v>
                </c:pt>
                <c:pt idx="1">
                  <c:v>2.4</c:v>
                </c:pt>
                <c:pt idx="2">
                  <c:v>2.6</c:v>
                </c:pt>
                <c:pt idx="3" formatCode="#,##0.0">
                  <c:v>3</c:v>
                </c:pt>
                <c:pt idx="4" formatCode="#,##0.0">
                  <c:v>3.3</c:v>
                </c:pt>
                <c:pt idx="5" formatCode="#,##0.0">
                  <c:v>3.5</c:v>
                </c:pt>
                <c:pt idx="6" formatCode="#,##0.0">
                  <c:v>3.7</c:v>
                </c:pt>
                <c:pt idx="7" formatCode="#,##0.0">
                  <c:v>3.2</c:v>
                </c:pt>
                <c:pt idx="8" formatCode="#,##0.0">
                  <c:v>3.2</c:v>
                </c:pt>
                <c:pt idx="9" formatCode="#,##0.0">
                  <c:v>4.0999999999999996</c:v>
                </c:pt>
                <c:pt idx="10" formatCode="#,##0.0">
                  <c:v>4.0999999999999996</c:v>
                </c:pt>
                <c:pt idx="11" formatCode="#,##0.0">
                  <c:v>4.7</c:v>
                </c:pt>
              </c:numCache>
            </c:numRef>
          </c:val>
          <c:smooth val="0"/>
        </c:ser>
        <c:ser>
          <c:idx val="9"/>
          <c:order val="9"/>
          <c:tx>
            <c:strRef>
              <c:f>Sheet1!$A$11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Sheet1!$B$11:$M$11</c:f>
              <c:numCache>
                <c:formatCode>General</c:formatCode>
                <c:ptCount val="12"/>
                <c:pt idx="0">
                  <c:v>1.4</c:v>
                </c:pt>
                <c:pt idx="1">
                  <c:v>1.3</c:v>
                </c:pt>
                <c:pt idx="2">
                  <c:v>1.4</c:v>
                </c:pt>
                <c:pt idx="3" formatCode="#,##0.0">
                  <c:v>2.2000000000000002</c:v>
                </c:pt>
                <c:pt idx="4" formatCode="#,##0.0">
                  <c:v>2.1</c:v>
                </c:pt>
                <c:pt idx="5" formatCode="#,##0.0">
                  <c:v>2.2000000000000002</c:v>
                </c:pt>
                <c:pt idx="6" formatCode="#,##0.0">
                  <c:v>2.2999999999999998</c:v>
                </c:pt>
                <c:pt idx="7" formatCode="#,##0.0">
                  <c:v>1.5</c:v>
                </c:pt>
                <c:pt idx="8" formatCode="#,##0.0">
                  <c:v>1.7</c:v>
                </c:pt>
                <c:pt idx="9" formatCode="#,##0.0">
                  <c:v>2.1</c:v>
                </c:pt>
                <c:pt idx="10" formatCode="#,##0.0">
                  <c:v>2.5</c:v>
                </c:pt>
                <c:pt idx="11" formatCode="#,##0.0">
                  <c:v>2.8</c:v>
                </c:pt>
              </c:numCache>
            </c:numRef>
          </c:val>
          <c:smooth val="0"/>
        </c:ser>
        <c:ser>
          <c:idx val="10"/>
          <c:order val="10"/>
          <c:tx>
            <c:strRef>
              <c:f>Sheet1!$A$12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Sheet1!$B$1:$M$1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Sheet1!$B$12:$M$12</c:f>
              <c:numCache>
                <c:formatCode>General</c:formatCode>
                <c:ptCount val="12"/>
                <c:pt idx="0">
                  <c:v>0.5</c:v>
                </c:pt>
                <c:pt idx="1">
                  <c:v>0.5</c:v>
                </c:pt>
                <c:pt idx="2">
                  <c:v>0.6</c:v>
                </c:pt>
                <c:pt idx="3" formatCode="#,##0.0">
                  <c:v>1.3</c:v>
                </c:pt>
                <c:pt idx="4" formatCode="#,##0.0">
                  <c:v>1.5</c:v>
                </c:pt>
                <c:pt idx="5" formatCode="#,##0.0">
                  <c:v>2</c:v>
                </c:pt>
                <c:pt idx="6" formatCode="#,##0.0">
                  <c:v>1.7</c:v>
                </c:pt>
                <c:pt idx="7" formatCode="#,##0.0">
                  <c:v>1.4</c:v>
                </c:pt>
                <c:pt idx="8" formatCode="#,##0.0">
                  <c:v>2.2999999999999998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1039">
              <a:solidFill>
                <a:srgbClr val="969696"/>
              </a:solidFill>
              <a:prstDash val="solid"/>
            </a:ln>
          </c:spPr>
        </c:dropLines>
        <c:marker val="1"/>
        <c:smooth val="0"/>
        <c:axId val="288532352"/>
        <c:axId val="290882304"/>
      </c:lineChart>
      <c:catAx>
        <c:axId val="288532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7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8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90882304"/>
        <c:crosses val="autoZero"/>
        <c:auto val="1"/>
        <c:lblAlgn val="ctr"/>
        <c:lblOffset val="100"/>
        <c:tickMarkSkip val="1"/>
        <c:noMultiLvlLbl val="0"/>
      </c:catAx>
      <c:valAx>
        <c:axId val="290882304"/>
        <c:scaling>
          <c:orientation val="minMax"/>
          <c:max val="18"/>
        </c:scaling>
        <c:delete val="0"/>
        <c:axPos val="l"/>
        <c:majorGridlines>
          <c:spPr>
            <a:ln w="11039">
              <a:solidFill>
                <a:srgbClr val="969696"/>
              </a:solidFill>
              <a:prstDash val="solid"/>
            </a:ln>
          </c:spPr>
        </c:majorGridlines>
        <c:numFmt formatCode="#,##0.0" sourceLinked="1"/>
        <c:majorTickMark val="out"/>
        <c:minorTickMark val="none"/>
        <c:tickLblPos val="nextTo"/>
        <c:spPr>
          <a:ln w="276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2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88532352"/>
        <c:crosses val="autoZero"/>
        <c:crossBetween val="between"/>
        <c:majorUnit val="3"/>
      </c:valAx>
      <c:dTable>
        <c:showHorzBorder val="1"/>
        <c:showVertBorder val="1"/>
        <c:showOutline val="1"/>
        <c:showKeys val="1"/>
        <c:spPr>
          <a:ln w="2760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563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1039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8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0.47975</cdr:x>
      <cdr:y>0.4495</cdr:y>
    </cdr:from>
    <cdr:to>
      <cdr:x>0.65975</cdr:x>
      <cdr:y>0.9965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99367" y="822046"/>
          <a:ext cx="600075" cy="100035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EE9C3-56FB-45BC-B767-3ADF8242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11</Pages>
  <Words>3590</Words>
  <Characters>20466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Мэрия</Company>
  <LinksUpToDate>false</LinksUpToDate>
  <CharactersWithSpaces>24008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Пацевин</dc:creator>
  <cp:lastModifiedBy>Чебан Наталья Алексеевна</cp:lastModifiedBy>
  <cp:revision>842</cp:revision>
  <cp:lastPrinted>2016-10-06T10:01:00Z</cp:lastPrinted>
  <dcterms:created xsi:type="dcterms:W3CDTF">2018-11-07T09:21:00Z</dcterms:created>
  <dcterms:modified xsi:type="dcterms:W3CDTF">2018-11-19T11:44:00Z</dcterms:modified>
</cp:coreProperties>
</file>