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179" w14:textId="77777777" w:rsidR="00F86A28" w:rsidRPr="00410083" w:rsidRDefault="00F86A28">
      <w:pPr>
        <w:pStyle w:val="ConsPlusTitle"/>
        <w:jc w:val="center"/>
      </w:pPr>
      <w:r w:rsidRPr="00410083">
        <w:t>РОССИЙСКАЯ ФЕДЕРАЦИЯ</w:t>
      </w:r>
    </w:p>
    <w:p w14:paraId="1FE7FF6E" w14:textId="77777777" w:rsidR="00F86A28" w:rsidRPr="00410083" w:rsidRDefault="00F86A28">
      <w:pPr>
        <w:pStyle w:val="ConsPlusTitle"/>
        <w:jc w:val="center"/>
      </w:pPr>
    </w:p>
    <w:p w14:paraId="223EDBBB" w14:textId="77777777" w:rsidR="00F86A28" w:rsidRPr="00410083" w:rsidRDefault="00F86A28">
      <w:pPr>
        <w:pStyle w:val="ConsPlusTitle"/>
        <w:jc w:val="center"/>
      </w:pPr>
      <w:r w:rsidRPr="00410083">
        <w:t>ЗАКОН</w:t>
      </w:r>
    </w:p>
    <w:p w14:paraId="60805452" w14:textId="77777777" w:rsidR="00F86A28" w:rsidRPr="00410083" w:rsidRDefault="00F86A28">
      <w:pPr>
        <w:pStyle w:val="ConsPlusTitle"/>
        <w:jc w:val="center"/>
      </w:pPr>
      <w:r w:rsidRPr="00410083">
        <w:t>КАЛИНИНГРАДСКОЙ ОБЛАСТИ</w:t>
      </w:r>
    </w:p>
    <w:p w14:paraId="362FC141" w14:textId="77777777" w:rsidR="00F86A28" w:rsidRPr="00410083" w:rsidRDefault="00F86A28">
      <w:pPr>
        <w:pStyle w:val="ConsPlusTitle"/>
        <w:jc w:val="both"/>
      </w:pPr>
    </w:p>
    <w:p w14:paraId="6115B0EE" w14:textId="77777777" w:rsidR="00F86A28" w:rsidRPr="00410083" w:rsidRDefault="00F86A28">
      <w:pPr>
        <w:pStyle w:val="ConsPlusTitle"/>
        <w:jc w:val="center"/>
      </w:pPr>
      <w:r w:rsidRPr="00410083">
        <w:t>О внесении изменений в Закон Калининградской области</w:t>
      </w:r>
    </w:p>
    <w:p w14:paraId="18317DE5" w14:textId="77777777" w:rsidR="00F86A28" w:rsidRPr="00410083" w:rsidRDefault="00F86A28">
      <w:pPr>
        <w:pStyle w:val="ConsPlusTitle"/>
        <w:jc w:val="center"/>
      </w:pPr>
      <w:r w:rsidRPr="00410083">
        <w:t>"О муниципальной службе в Калининградской области"</w:t>
      </w:r>
    </w:p>
    <w:p w14:paraId="3DB76F17" w14:textId="77777777" w:rsidR="00F86A28" w:rsidRPr="00410083" w:rsidRDefault="00F86A28">
      <w:pPr>
        <w:pStyle w:val="ConsPlusNormal"/>
        <w:jc w:val="both"/>
      </w:pPr>
    </w:p>
    <w:p w14:paraId="412DA856" w14:textId="77777777" w:rsidR="00F86A28" w:rsidRPr="00410083" w:rsidRDefault="00F86A28">
      <w:pPr>
        <w:pStyle w:val="ConsPlusNormal"/>
        <w:jc w:val="center"/>
      </w:pPr>
      <w:r w:rsidRPr="00410083">
        <w:t>(Принят Калининградской областной Думой шестого созыва</w:t>
      </w:r>
    </w:p>
    <w:p w14:paraId="0F9FC310" w14:textId="77777777" w:rsidR="00F86A28" w:rsidRPr="00410083" w:rsidRDefault="00F86A28">
      <w:pPr>
        <w:pStyle w:val="ConsPlusNormal"/>
        <w:jc w:val="center"/>
      </w:pPr>
      <w:r w:rsidRPr="00410083">
        <w:t>9 апреля 2020 года)</w:t>
      </w:r>
    </w:p>
    <w:p w14:paraId="7F0AEBCA" w14:textId="77777777" w:rsidR="00F86A28" w:rsidRPr="00410083" w:rsidRDefault="00F86A28">
      <w:pPr>
        <w:pStyle w:val="ConsPlusNormal"/>
        <w:jc w:val="both"/>
      </w:pPr>
    </w:p>
    <w:p w14:paraId="6104A050" w14:textId="77777777" w:rsidR="00F86A28" w:rsidRPr="00410083" w:rsidRDefault="00F86A28">
      <w:pPr>
        <w:pStyle w:val="ConsPlusTitle"/>
        <w:ind w:firstLine="540"/>
        <w:jc w:val="both"/>
        <w:outlineLvl w:val="1"/>
      </w:pPr>
      <w:r w:rsidRPr="00410083">
        <w:t>Статья 1</w:t>
      </w:r>
    </w:p>
    <w:p w14:paraId="098707B0" w14:textId="77777777" w:rsidR="00F86A28" w:rsidRPr="00410083" w:rsidRDefault="00F86A28">
      <w:pPr>
        <w:pStyle w:val="ConsPlusNormal"/>
        <w:jc w:val="both"/>
      </w:pPr>
    </w:p>
    <w:p w14:paraId="1C3EB0A0" w14:textId="551257AA" w:rsidR="00F86A28" w:rsidRPr="00410083" w:rsidRDefault="00F86A28">
      <w:pPr>
        <w:pStyle w:val="ConsPlusNormal"/>
        <w:ind w:firstLine="540"/>
        <w:jc w:val="both"/>
      </w:pPr>
      <w:r w:rsidRPr="00410083">
        <w:t>Внести в Закон Калининградской области от 17 июня 2016 года N 536 "О муниципальной службе в Калининградской области" (в редакции Законов Калининградской области от 3 марта 2017 года N 46, от 28 ноября 2017 года N 117, от 31 мая 2018 года N 174, от 22 февраля 2019 года N 269, от 22 апреля 2019 года N 276, от 14 ноября 2019 года N 342) следующие изменения:</w:t>
      </w:r>
    </w:p>
    <w:p w14:paraId="2C0A9AC1" w14:textId="349C74FB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1. В статье 16:</w:t>
      </w:r>
    </w:p>
    <w:p w14:paraId="2DDFB388" w14:textId="07EC6950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1) подпункт 2 пункта 1 изложить в следующей редакции:</w:t>
      </w:r>
    </w:p>
    <w:p w14:paraId="79F744F1" w14:textId="3BB9ECCD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 xml:space="preserve">"2) участвовать в управлении коммерческой или некоммерческой организацией, </w:t>
      </w:r>
      <w:r w:rsidR="00410083">
        <w:br/>
      </w:r>
      <w:r w:rsidRPr="00410083">
        <w:t>за исключением следующих случаев:</w:t>
      </w:r>
    </w:p>
    <w:p w14:paraId="1E1CB7E8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4EC7F78D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настоящим Законом;</w:t>
      </w:r>
    </w:p>
    <w:p w14:paraId="6870C5DF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в) представление на безвозмездной основе интересов муниципального образования в ассоциации "Совет муниципальных образований Калининградской области", иных объединениях муниципальных образований, а также в их органах управления;</w:t>
      </w:r>
    </w:p>
    <w:p w14:paraId="4963DA32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14:paraId="16B6965E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д) иные случаи, предусмотренные федеральными законами;";</w:t>
      </w:r>
    </w:p>
    <w:p w14:paraId="75B364B2" w14:textId="0F98DC15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2) дополнить подпунктом 2-1 следующего содержания:</w:t>
      </w:r>
    </w:p>
    <w:p w14:paraId="7E2AE49D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lastRenderedPageBreak/>
        <w:t>"2-1) заниматься предпринимательской деятельностью лично или через доверенных лиц;".</w:t>
      </w:r>
    </w:p>
    <w:p w14:paraId="4E91673A" w14:textId="51EA20A4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2. Дополнить статьей 16-1 следующего содержания:</w:t>
      </w:r>
    </w:p>
    <w:p w14:paraId="3B31F037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"Статья 16-1. Участие муниципального служащего на безвозмездной основе в управлении некоммерческими организациями</w:t>
      </w:r>
    </w:p>
    <w:p w14:paraId="05D94726" w14:textId="77777777" w:rsidR="00F86A28" w:rsidRPr="00410083" w:rsidRDefault="00F86A28">
      <w:pPr>
        <w:pStyle w:val="ConsPlusNormal"/>
        <w:jc w:val="both"/>
      </w:pPr>
    </w:p>
    <w:p w14:paraId="7B8B361F" w14:textId="77777777" w:rsidR="00F86A28" w:rsidRPr="00410083" w:rsidRDefault="00F86A28">
      <w:pPr>
        <w:pStyle w:val="ConsPlusNormal"/>
        <w:ind w:firstLine="540"/>
        <w:jc w:val="both"/>
      </w:pPr>
      <w:r w:rsidRPr="00410083">
        <w:t>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осуществляется с разрешения представителя нанимателя, которое получается в порядке, установленном приложением N 8 к настоящему Закону.".</w:t>
      </w:r>
    </w:p>
    <w:p w14:paraId="26A841BE" w14:textId="62EFB5BE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3. Пункт 3 статьи 31 после слов "трудовым законодательством" дополнить словами ", за исключением случаев, предусмотренных Федеральным законом "О муниципальной службе в Российской Федерации".".</w:t>
      </w:r>
    </w:p>
    <w:p w14:paraId="1FEEE0E1" w14:textId="3BA9B580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4. В приложении N 6:</w:t>
      </w:r>
    </w:p>
    <w:p w14:paraId="2A35DCD3" w14:textId="172C9F8C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1) в пункте 11 цифры "11" заменить цифрами "10";</w:t>
      </w:r>
    </w:p>
    <w:p w14:paraId="6F655042" w14:textId="4FD029C0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2) в пункте 12 цифры "12" заменить цифрами "11";</w:t>
      </w:r>
    </w:p>
    <w:p w14:paraId="1CC4EA5E" w14:textId="011297BE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3) пункт 16 изложить в следующей редакции:</w:t>
      </w:r>
    </w:p>
    <w:p w14:paraId="495FCB53" w14:textId="58569920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"16. Взыскания, предусмотренные статьями 14.1, 15 и 27 Федерального закона "О муниципальной службе в Российской Федерации",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делу.".</w:t>
      </w:r>
    </w:p>
    <w:p w14:paraId="7B080B50" w14:textId="4618F5EF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5. Дополнить Закон приложением N 8 согласно приложению к настоящему Закону.</w:t>
      </w:r>
    </w:p>
    <w:p w14:paraId="7EA6E5EF" w14:textId="77777777" w:rsidR="00F86A28" w:rsidRPr="00410083" w:rsidRDefault="00F86A28">
      <w:pPr>
        <w:pStyle w:val="ConsPlusNormal"/>
        <w:jc w:val="both"/>
      </w:pPr>
    </w:p>
    <w:p w14:paraId="63CFF4FD" w14:textId="77777777" w:rsidR="00F86A28" w:rsidRPr="00410083" w:rsidRDefault="00F86A28">
      <w:pPr>
        <w:pStyle w:val="ConsPlusTitle"/>
        <w:ind w:firstLine="540"/>
        <w:jc w:val="both"/>
        <w:outlineLvl w:val="1"/>
      </w:pPr>
      <w:r w:rsidRPr="00410083">
        <w:t>Статья 2</w:t>
      </w:r>
    </w:p>
    <w:p w14:paraId="3BF66ECB" w14:textId="77777777" w:rsidR="00F86A28" w:rsidRPr="00410083" w:rsidRDefault="00F86A28">
      <w:pPr>
        <w:pStyle w:val="ConsPlusNormal"/>
        <w:jc w:val="both"/>
      </w:pPr>
    </w:p>
    <w:p w14:paraId="78053643" w14:textId="77777777" w:rsidR="00F86A28" w:rsidRPr="00410083" w:rsidRDefault="00F86A28">
      <w:pPr>
        <w:pStyle w:val="ConsPlusNormal"/>
        <w:ind w:firstLine="540"/>
        <w:jc w:val="both"/>
      </w:pPr>
      <w:r w:rsidRPr="00410083">
        <w:t>Настоящий Закон вступает в силу со дня его официального опубликования.</w:t>
      </w:r>
    </w:p>
    <w:p w14:paraId="7AFFA458" w14:textId="77777777" w:rsidR="00F86A28" w:rsidRPr="00410083" w:rsidRDefault="00F86A28">
      <w:pPr>
        <w:pStyle w:val="ConsPlusNormal"/>
        <w:jc w:val="both"/>
      </w:pPr>
    </w:p>
    <w:p w14:paraId="3C50B57C" w14:textId="77777777" w:rsidR="00F86A28" w:rsidRPr="00410083" w:rsidRDefault="00F86A28">
      <w:pPr>
        <w:pStyle w:val="ConsPlusNormal"/>
        <w:jc w:val="right"/>
      </w:pPr>
      <w:r w:rsidRPr="00410083">
        <w:t>Губернатор</w:t>
      </w:r>
    </w:p>
    <w:p w14:paraId="7F4F3713" w14:textId="77777777" w:rsidR="00F86A28" w:rsidRPr="00410083" w:rsidRDefault="00F86A28">
      <w:pPr>
        <w:pStyle w:val="ConsPlusNormal"/>
        <w:jc w:val="right"/>
      </w:pPr>
      <w:r w:rsidRPr="00410083">
        <w:t>Калининградской области</w:t>
      </w:r>
    </w:p>
    <w:p w14:paraId="1D00DCB9" w14:textId="77777777" w:rsidR="00F86A28" w:rsidRPr="00410083" w:rsidRDefault="00F86A28">
      <w:pPr>
        <w:pStyle w:val="ConsPlusNormal"/>
        <w:jc w:val="right"/>
      </w:pPr>
      <w:r w:rsidRPr="00410083">
        <w:t>А.А. Алиханов</w:t>
      </w:r>
    </w:p>
    <w:p w14:paraId="452072C2" w14:textId="77777777" w:rsidR="00F86A28" w:rsidRPr="00410083" w:rsidRDefault="00F86A28">
      <w:pPr>
        <w:pStyle w:val="ConsPlusNormal"/>
      </w:pPr>
      <w:r w:rsidRPr="00410083">
        <w:t>г. Калининград</w:t>
      </w:r>
    </w:p>
    <w:p w14:paraId="08DF563F" w14:textId="77777777" w:rsidR="00F86A28" w:rsidRPr="00410083" w:rsidRDefault="00F86A28">
      <w:pPr>
        <w:pStyle w:val="ConsPlusNormal"/>
        <w:spacing w:before="220"/>
      </w:pPr>
      <w:r w:rsidRPr="00410083">
        <w:t>10 апреля 2020 г.</w:t>
      </w:r>
    </w:p>
    <w:p w14:paraId="7AFC5339" w14:textId="77777777" w:rsidR="00F86A28" w:rsidRPr="00410083" w:rsidRDefault="00F86A28">
      <w:pPr>
        <w:pStyle w:val="ConsPlusNormal"/>
        <w:spacing w:before="220"/>
      </w:pPr>
      <w:r w:rsidRPr="00410083">
        <w:t>N 405</w:t>
      </w:r>
    </w:p>
    <w:p w14:paraId="3D11B595" w14:textId="77777777" w:rsidR="00F86A28" w:rsidRPr="00410083" w:rsidRDefault="00F86A28">
      <w:pPr>
        <w:pStyle w:val="ConsPlusNormal"/>
        <w:jc w:val="both"/>
      </w:pPr>
    </w:p>
    <w:p w14:paraId="6B6FE2FA" w14:textId="77777777" w:rsidR="00F86A28" w:rsidRPr="00410083" w:rsidRDefault="00F86A28">
      <w:pPr>
        <w:pStyle w:val="ConsPlusNormal"/>
        <w:jc w:val="both"/>
      </w:pPr>
    </w:p>
    <w:p w14:paraId="3E638675" w14:textId="66BE385B" w:rsidR="00F86A28" w:rsidRDefault="00F86A28">
      <w:pPr>
        <w:pStyle w:val="ConsPlusNormal"/>
        <w:jc w:val="both"/>
      </w:pPr>
    </w:p>
    <w:p w14:paraId="2A84EAA1" w14:textId="4829E7B9" w:rsidR="00410083" w:rsidRDefault="00410083">
      <w:pPr>
        <w:pStyle w:val="ConsPlusNormal"/>
        <w:jc w:val="both"/>
      </w:pPr>
    </w:p>
    <w:p w14:paraId="0AAB77C1" w14:textId="77777777" w:rsidR="00410083" w:rsidRPr="00410083" w:rsidRDefault="00410083">
      <w:pPr>
        <w:pStyle w:val="ConsPlusNormal"/>
        <w:jc w:val="both"/>
      </w:pPr>
    </w:p>
    <w:p w14:paraId="0B2A173D" w14:textId="77777777" w:rsidR="00F86A28" w:rsidRPr="00410083" w:rsidRDefault="00F86A28">
      <w:pPr>
        <w:pStyle w:val="ConsPlusNormal"/>
        <w:jc w:val="both"/>
      </w:pPr>
    </w:p>
    <w:p w14:paraId="68CA45BE" w14:textId="77777777" w:rsidR="00F86A28" w:rsidRPr="00410083" w:rsidRDefault="00F86A28">
      <w:pPr>
        <w:pStyle w:val="ConsPlusNormal"/>
        <w:jc w:val="both"/>
      </w:pPr>
    </w:p>
    <w:p w14:paraId="32E267E9" w14:textId="77777777" w:rsidR="00F86A28" w:rsidRPr="00410083" w:rsidRDefault="00F86A28">
      <w:pPr>
        <w:pStyle w:val="ConsPlusNormal"/>
        <w:jc w:val="right"/>
        <w:outlineLvl w:val="0"/>
      </w:pPr>
      <w:r w:rsidRPr="00410083">
        <w:lastRenderedPageBreak/>
        <w:t>Приложение</w:t>
      </w:r>
    </w:p>
    <w:p w14:paraId="32B91FF9" w14:textId="77777777" w:rsidR="00F86A28" w:rsidRPr="00410083" w:rsidRDefault="00F86A28">
      <w:pPr>
        <w:pStyle w:val="ConsPlusNormal"/>
        <w:jc w:val="right"/>
      </w:pPr>
      <w:r w:rsidRPr="00410083">
        <w:t>к Закону Калининградской области</w:t>
      </w:r>
    </w:p>
    <w:p w14:paraId="030C747E" w14:textId="77777777" w:rsidR="00F86A28" w:rsidRPr="00410083" w:rsidRDefault="00F86A28">
      <w:pPr>
        <w:pStyle w:val="ConsPlusNormal"/>
        <w:jc w:val="right"/>
      </w:pPr>
      <w:r w:rsidRPr="00410083">
        <w:t>"О внесении изменений в Закон</w:t>
      </w:r>
    </w:p>
    <w:p w14:paraId="0FDDC1DF" w14:textId="77777777" w:rsidR="00F86A28" w:rsidRPr="00410083" w:rsidRDefault="00F86A28">
      <w:pPr>
        <w:pStyle w:val="ConsPlusNormal"/>
        <w:jc w:val="right"/>
      </w:pPr>
      <w:r w:rsidRPr="00410083">
        <w:t>Калининградской области</w:t>
      </w:r>
    </w:p>
    <w:p w14:paraId="49632F0D" w14:textId="77777777" w:rsidR="00F86A28" w:rsidRPr="00410083" w:rsidRDefault="00F86A28">
      <w:pPr>
        <w:pStyle w:val="ConsPlusNormal"/>
        <w:jc w:val="right"/>
      </w:pPr>
      <w:r w:rsidRPr="00410083">
        <w:t>"О муниципальной службе</w:t>
      </w:r>
    </w:p>
    <w:p w14:paraId="7D10E88D" w14:textId="77777777" w:rsidR="00F86A28" w:rsidRPr="00410083" w:rsidRDefault="00F86A28">
      <w:pPr>
        <w:pStyle w:val="ConsPlusNormal"/>
        <w:jc w:val="right"/>
      </w:pPr>
      <w:r w:rsidRPr="00410083">
        <w:t>в Калининградской области"</w:t>
      </w:r>
    </w:p>
    <w:p w14:paraId="0CB65978" w14:textId="77777777" w:rsidR="00F86A28" w:rsidRPr="00410083" w:rsidRDefault="00F86A28">
      <w:pPr>
        <w:pStyle w:val="ConsPlusNormal"/>
        <w:jc w:val="right"/>
      </w:pPr>
      <w:r w:rsidRPr="00410083">
        <w:t>от 10 апреля 2020 г. N 405</w:t>
      </w:r>
    </w:p>
    <w:p w14:paraId="4A9307F7" w14:textId="77777777" w:rsidR="00F86A28" w:rsidRPr="00410083" w:rsidRDefault="00F86A28">
      <w:pPr>
        <w:pStyle w:val="ConsPlusNormal"/>
        <w:jc w:val="both"/>
      </w:pPr>
    </w:p>
    <w:p w14:paraId="05A5717D" w14:textId="77777777" w:rsidR="00F86A28" w:rsidRPr="00410083" w:rsidRDefault="00F86A28">
      <w:pPr>
        <w:pStyle w:val="ConsPlusNormal"/>
        <w:jc w:val="right"/>
      </w:pPr>
      <w:r w:rsidRPr="00410083">
        <w:t>Приложение N 8</w:t>
      </w:r>
    </w:p>
    <w:p w14:paraId="36FF8B52" w14:textId="77777777" w:rsidR="00F86A28" w:rsidRPr="00410083" w:rsidRDefault="00F86A28">
      <w:pPr>
        <w:pStyle w:val="ConsPlusNormal"/>
        <w:jc w:val="right"/>
      </w:pPr>
      <w:r w:rsidRPr="00410083">
        <w:t>к Закону Калининградской области</w:t>
      </w:r>
    </w:p>
    <w:p w14:paraId="0490AA80" w14:textId="77777777" w:rsidR="00F86A28" w:rsidRPr="00410083" w:rsidRDefault="00F86A28">
      <w:pPr>
        <w:pStyle w:val="ConsPlusNormal"/>
        <w:jc w:val="right"/>
      </w:pPr>
      <w:r w:rsidRPr="00410083">
        <w:t>"О муниципальной службе</w:t>
      </w:r>
    </w:p>
    <w:p w14:paraId="3CE99E95" w14:textId="77777777" w:rsidR="00F86A28" w:rsidRPr="00410083" w:rsidRDefault="00F86A28">
      <w:pPr>
        <w:pStyle w:val="ConsPlusNormal"/>
        <w:jc w:val="right"/>
      </w:pPr>
      <w:r w:rsidRPr="00410083">
        <w:t>в Калининградской области"</w:t>
      </w:r>
    </w:p>
    <w:p w14:paraId="697588CD" w14:textId="77777777" w:rsidR="00F86A28" w:rsidRPr="00410083" w:rsidRDefault="00F86A28">
      <w:pPr>
        <w:pStyle w:val="ConsPlusNormal"/>
        <w:jc w:val="right"/>
      </w:pPr>
      <w:r w:rsidRPr="00410083">
        <w:t>от 17 июня 2016 г. N 536</w:t>
      </w:r>
    </w:p>
    <w:p w14:paraId="5D0E1609" w14:textId="77777777" w:rsidR="00F86A28" w:rsidRPr="00410083" w:rsidRDefault="00F86A28">
      <w:pPr>
        <w:pStyle w:val="ConsPlusNormal"/>
        <w:jc w:val="both"/>
      </w:pPr>
    </w:p>
    <w:p w14:paraId="007030E3" w14:textId="77777777" w:rsidR="00F86A28" w:rsidRPr="00410083" w:rsidRDefault="00F86A28">
      <w:pPr>
        <w:pStyle w:val="ConsPlusTitle"/>
        <w:jc w:val="center"/>
      </w:pPr>
      <w:bookmarkStart w:id="0" w:name="P69"/>
      <w:bookmarkEnd w:id="0"/>
      <w:r w:rsidRPr="00410083">
        <w:t>ПОРЯДОК</w:t>
      </w:r>
    </w:p>
    <w:p w14:paraId="6B10313B" w14:textId="77777777" w:rsidR="00F86A28" w:rsidRPr="00410083" w:rsidRDefault="00F86A28">
      <w:pPr>
        <w:pStyle w:val="ConsPlusTitle"/>
        <w:jc w:val="center"/>
      </w:pPr>
      <w:r w:rsidRPr="00410083">
        <w:t>получения муниципальным служащим разрешения представителя</w:t>
      </w:r>
    </w:p>
    <w:p w14:paraId="673D8A2F" w14:textId="77777777" w:rsidR="00F86A28" w:rsidRPr="00410083" w:rsidRDefault="00F86A28">
      <w:pPr>
        <w:pStyle w:val="ConsPlusTitle"/>
        <w:jc w:val="center"/>
      </w:pPr>
      <w:r w:rsidRPr="00410083">
        <w:t>нанимателя на участие на безвозмездной основе в управлении</w:t>
      </w:r>
    </w:p>
    <w:p w14:paraId="3EEB2C14" w14:textId="77777777" w:rsidR="00F86A28" w:rsidRPr="00410083" w:rsidRDefault="00F86A28">
      <w:pPr>
        <w:pStyle w:val="ConsPlusTitle"/>
        <w:jc w:val="center"/>
      </w:pPr>
      <w:r w:rsidRPr="00410083">
        <w:t>некоммерческой организацией</w:t>
      </w:r>
    </w:p>
    <w:p w14:paraId="5F06D088" w14:textId="77777777" w:rsidR="00F86A28" w:rsidRPr="00410083" w:rsidRDefault="00F86A28">
      <w:pPr>
        <w:pStyle w:val="ConsPlusNormal"/>
        <w:jc w:val="both"/>
      </w:pPr>
    </w:p>
    <w:p w14:paraId="237AE65F" w14:textId="77777777" w:rsidR="00F86A28" w:rsidRPr="00410083" w:rsidRDefault="00F86A28">
      <w:pPr>
        <w:pStyle w:val="ConsPlusNormal"/>
        <w:ind w:firstLine="540"/>
        <w:jc w:val="both"/>
      </w:pPr>
      <w:r w:rsidRPr="00410083">
        <w:t>1. Муниципальный служащий до начала участия в управлении некоммерческой организацией обязан обратиться к представителю нанимателя с заявлением о разрешении ему участвовать на безвозмездной основе в управлении некоммерческой организацией (далее - разрешение на участие в управлении некоммерческой организацией).</w:t>
      </w:r>
    </w:p>
    <w:p w14:paraId="3CE492BE" w14:textId="77777777" w:rsidR="00F86A28" w:rsidRPr="00410083" w:rsidRDefault="00F86A28">
      <w:pPr>
        <w:pStyle w:val="ConsPlusNormal"/>
        <w:spacing w:before="220"/>
        <w:ind w:firstLine="540"/>
        <w:jc w:val="both"/>
      </w:pPr>
      <w:bookmarkStart w:id="1" w:name="P75"/>
      <w:bookmarkEnd w:id="1"/>
      <w:r w:rsidRPr="00410083">
        <w:t>2. Заявление, предусмотренное пунктом 1 настоящего Порядка, оформляется муниципальным служащим в письменном виде и должно содержать следующие сведения:</w:t>
      </w:r>
    </w:p>
    <w:p w14:paraId="27DE60C3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1) фамилию, имя, отчество муниципального служащего, замещаемую им должность, контактный телефон;</w:t>
      </w:r>
    </w:p>
    <w:p w14:paraId="1932D53C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2) наименование, юридический и фактический адрес, идентификационный номер налогоплательщика, сферу деятельности некоммерческой организации, в управлении которой на безвозмездной основе планирует участвовать муниципальный служащий;</w:t>
      </w:r>
    </w:p>
    <w:p w14:paraId="4E2B21B5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3) характер участия муниципального служащего в управлении некоммерческой организацией (единолично или в составе коллегиального органа);</w:t>
      </w:r>
    </w:p>
    <w:p w14:paraId="67B8FE75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4) иные сведения, которые муниципальный служащий считает необходимым сообщить;</w:t>
      </w:r>
    </w:p>
    <w:p w14:paraId="3F06C950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5) дату представления заявления;</w:t>
      </w:r>
    </w:p>
    <w:p w14:paraId="0265D0BE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6) подпись муниципального служащего.</w:t>
      </w:r>
    </w:p>
    <w:p w14:paraId="1705B1DD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3. Кадровая служба органа местного самоуправления осуществляет регистрацию поступивших заявлений в журнале регистрации заявлений на участие на безвозмездной основе в управлении некоммерческой организацией (далее - журнал регистрации), который хранится в месте, защищенном от несанкционированного доступа.</w:t>
      </w:r>
    </w:p>
    <w:p w14:paraId="50851E8A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Регистрация заявления осуществляется в день получения заявления.</w:t>
      </w:r>
    </w:p>
    <w:p w14:paraId="1DF167E8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4. В течение трех рабочих дней кадровая служба органа местного самоуправления направляет заявление и приложенные к нему документы на рассмотрение в соответствующую комиссию по соблюдению требований к служебному поведению муниципальных служащих и урегулированию конфликта интересов (далее - комиссия) для рассмотрения заявления.</w:t>
      </w:r>
    </w:p>
    <w:p w14:paraId="512BE59B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 xml:space="preserve">Срок рассмотрения комиссией заявления и приложенных к нему документов - не более </w:t>
      </w:r>
      <w:r w:rsidRPr="00410083">
        <w:lastRenderedPageBreak/>
        <w:t>десяти рабочих дней.</w:t>
      </w:r>
    </w:p>
    <w:p w14:paraId="1C14393D" w14:textId="03D1D586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5. По результатам рассмотрения заявления и документов, указанных в пункте 2 настоящего Порядка, комиссия принимает одно из следующих решений:</w:t>
      </w:r>
    </w:p>
    <w:p w14:paraId="4EE4890A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1) рекомендовать представителю нанимателя разрешить участие муниципального служащего на безвозмездной основе в управлении некоммерческой организацией;</w:t>
      </w:r>
    </w:p>
    <w:p w14:paraId="306A2118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2) рекомендовать представителю нанимателя отказать в разрешении на участие муниципального служащего на безвозмездной основе в управлении некоммерческой организацией.</w:t>
      </w:r>
    </w:p>
    <w:p w14:paraId="7284751A" w14:textId="77777777" w:rsidR="00F86A28" w:rsidRPr="00410083" w:rsidRDefault="00F86A28">
      <w:pPr>
        <w:pStyle w:val="ConsPlusNormal"/>
        <w:spacing w:before="220"/>
        <w:ind w:firstLine="540"/>
        <w:jc w:val="both"/>
      </w:pPr>
      <w:bookmarkStart w:id="2" w:name="P89"/>
      <w:bookmarkEnd w:id="2"/>
      <w:r w:rsidRPr="00410083">
        <w:t>6. В течение трех рабочих дней со дня получения копии протокола (выписки из протокола) заседания Комиссии представитель нанимателя с учетом рекомендаций Комиссии принимает одно из следующих решений:</w:t>
      </w:r>
    </w:p>
    <w:p w14:paraId="5E8D490D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1) разрешить муниципальному служащему участие на безвозмездной основе в управлении некоммерческой организацией;</w:t>
      </w:r>
    </w:p>
    <w:p w14:paraId="6D38530F" w14:textId="051BB3BA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2) отказать муниципальному служащему в разрешении на участие на безвозмездной основе в управлении некоммерческой организацией в связи с выявлением обстоятельств, предусмотренных пунктом 8 Порядка.</w:t>
      </w:r>
    </w:p>
    <w:p w14:paraId="24D75066" w14:textId="5D7A56D5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7. Решение, указанное в пункте 6 настоящего Порядка, оформляется актом представителя нанимателя.</w:t>
      </w:r>
    </w:p>
    <w:p w14:paraId="73342CE6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Заверенная копия указанного акта выдается муниципальному служащему должностным лицом кадровой службы органа местного самоуправления лично под роспись в журнале регистрации либо направляется по почте с уведомлением о получении.</w:t>
      </w:r>
    </w:p>
    <w:p w14:paraId="33AB5736" w14:textId="77777777" w:rsidR="00F86A28" w:rsidRPr="00410083" w:rsidRDefault="00F86A28">
      <w:pPr>
        <w:pStyle w:val="ConsPlusNormal"/>
        <w:spacing w:before="220"/>
        <w:ind w:firstLine="540"/>
        <w:jc w:val="both"/>
      </w:pPr>
      <w:bookmarkStart w:id="3" w:name="P94"/>
      <w:bookmarkEnd w:id="3"/>
      <w:r w:rsidRPr="00410083">
        <w:t>8. Решение об отказе в предоставлении разрешения муниципальному служащему на участие на безвозмездной основе в управлении некоммерческой организацией принимается в следующих случаях:</w:t>
      </w:r>
    </w:p>
    <w:p w14:paraId="4F3D7C92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1) наличие конфликта интересов или возможности возникновения конфликта интересов при замещении должности муниципальной службы;</w:t>
      </w:r>
    </w:p>
    <w:p w14:paraId="04E0D199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2) нарушение запретов, связанных с муниципальной службой.</w:t>
      </w:r>
    </w:p>
    <w:p w14:paraId="3FD584EB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9. Заявление муниципального служащего, решение представителя нанимателя приобщаются к личному делу муниципального служащего.</w:t>
      </w:r>
    </w:p>
    <w:p w14:paraId="7D58F6E5" w14:textId="77777777" w:rsidR="00F86A28" w:rsidRPr="00410083" w:rsidRDefault="00F86A28">
      <w:pPr>
        <w:pStyle w:val="ConsPlusNormal"/>
        <w:spacing w:before="220"/>
        <w:ind w:firstLine="540"/>
        <w:jc w:val="both"/>
      </w:pPr>
      <w:r w:rsidRPr="00410083">
        <w:t>10. При изменении намерения участвовать на безвозмездной основе в управлении некоммерческой организацией либо обстоятельств, связанных с таким участием, муниципальный служащий представляет представителю нанимателя заявление об отзыве своего заявления либо заявление о прекращении участия на безвозмездной основе в управлении некоммерческой организацией.</w:t>
      </w:r>
    </w:p>
    <w:p w14:paraId="5904B2FD" w14:textId="77777777" w:rsidR="00F86A28" w:rsidRPr="00410083" w:rsidRDefault="00F86A28">
      <w:pPr>
        <w:pStyle w:val="ConsPlusNormal"/>
        <w:jc w:val="both"/>
      </w:pPr>
    </w:p>
    <w:p w14:paraId="15200433" w14:textId="6F1DEEE4" w:rsidR="00B743E8" w:rsidRDefault="00B743E8"/>
    <w:p w14:paraId="6A62A17A" w14:textId="64D9C0E0" w:rsidR="00410083" w:rsidRDefault="00410083"/>
    <w:p w14:paraId="10C93F5F" w14:textId="77777777" w:rsidR="00410083" w:rsidRPr="00410083" w:rsidRDefault="00410083"/>
    <w:sectPr w:rsidR="00410083" w:rsidRPr="00410083" w:rsidSect="0022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28"/>
    <w:rsid w:val="00410083"/>
    <w:rsid w:val="00B743E8"/>
    <w:rsid w:val="00F8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0E29"/>
  <w15:chartTrackingRefBased/>
  <w15:docId w15:val="{BF79D9B2-E548-4451-8A60-15A12FB0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6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2</cp:revision>
  <dcterms:created xsi:type="dcterms:W3CDTF">2022-05-19T12:56:00Z</dcterms:created>
  <dcterms:modified xsi:type="dcterms:W3CDTF">2022-05-26T08:30:00Z</dcterms:modified>
</cp:coreProperties>
</file>