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6CE4" w14:textId="77777777" w:rsidR="00A15CCD" w:rsidRPr="00A15CCD" w:rsidRDefault="00A15CCD" w:rsidP="004A29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251155"/>
      <w:r w:rsidRPr="00A1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EB14517" w14:textId="77777777" w:rsidR="00A15CCD" w:rsidRPr="00A15CCD" w:rsidRDefault="00A15CCD" w:rsidP="004A29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41B44A2A" w14:textId="77777777" w:rsidR="00A15CCD" w:rsidRPr="004A293E" w:rsidRDefault="00A15CCD" w:rsidP="00A15C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DF9AF" w14:textId="77777777" w:rsidR="00A15CCD" w:rsidRPr="004A293E" w:rsidRDefault="00A15CCD" w:rsidP="00A15C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92E8" w14:textId="77777777" w:rsidR="00A15CCD" w:rsidRPr="00A15CCD" w:rsidRDefault="00A15CCD" w:rsidP="004A29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14:paraId="6A008A12" w14:textId="77777777" w:rsidR="00A15CCD" w:rsidRPr="004A293E" w:rsidRDefault="00A15CCD" w:rsidP="00A15C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D2CB" w14:textId="4AB0EFFB" w:rsidR="00A15CCD" w:rsidRPr="00A15CCD" w:rsidRDefault="00A15CCD" w:rsidP="004A293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«</w:t>
      </w:r>
      <w:r w:rsidR="006D4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03 </w:t>
      </w: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6D4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августа </w:t>
      </w: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2023 г.                                                                     № </w:t>
      </w:r>
      <w:r w:rsidR="006D4A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186</w:t>
      </w: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-р</w:t>
      </w:r>
    </w:p>
    <w:p w14:paraId="5A4C920E" w14:textId="77777777" w:rsidR="00A15CCD" w:rsidRPr="00A15CCD" w:rsidRDefault="00A15CCD" w:rsidP="004A293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 Калининград</w:t>
      </w:r>
    </w:p>
    <w:p w14:paraId="468C1AE5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F0AE0B" w14:textId="77777777" w:rsidR="00075528" w:rsidRDefault="00A15CCD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1" w:name="_Hlk136957744"/>
      <w:bookmarkStart w:id="2" w:name="_Hlk136956955"/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внесении изменений </w:t>
      </w:r>
      <w:bookmarkEnd w:id="1"/>
      <w:r w:rsidR="00075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распоряжени</w:t>
      </w:r>
      <w:r w:rsidR="00075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</w:p>
    <w:p w14:paraId="37519039" w14:textId="77777777" w:rsidR="00075528" w:rsidRDefault="00075528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A15CCD"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городского округа</w:t>
      </w:r>
    </w:p>
    <w:p w14:paraId="4F16A556" w14:textId="77777777" w:rsidR="00075528" w:rsidRDefault="00A15CCD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«Город Калининград»</w:t>
      </w:r>
      <w:r w:rsidR="00075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75528"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</w:t>
      </w:r>
      <w:r w:rsidR="00075528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12.2019</w:t>
      </w:r>
    </w:p>
    <w:p w14:paraId="32D1AAC9" w14:textId="77777777" w:rsidR="0078789F" w:rsidRDefault="00075528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788-р «Об утверждении</w:t>
      </w:r>
      <w:r w:rsidR="0078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14:paraId="3091B2FE" w14:textId="77777777" w:rsidR="0078789F" w:rsidRDefault="00075528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коррупционных</w:t>
      </w:r>
      <w:r w:rsidR="0078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</w:t>
      </w:r>
    </w:p>
    <w:p w14:paraId="608C892C" w14:textId="77777777" w:rsidR="00075528" w:rsidRDefault="00075528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городского округа</w:t>
      </w:r>
    </w:p>
    <w:p w14:paraId="0A774118" w14:textId="77777777" w:rsidR="00A15CCD" w:rsidRPr="00A15CCD" w:rsidRDefault="00075528" w:rsidP="004A293E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bookmarkEnd w:id="2"/>
    <w:p w14:paraId="1C08DC9C" w14:textId="77777777" w:rsidR="00A15CCD" w:rsidRDefault="00A15CCD" w:rsidP="00A15CCD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40A91" w14:textId="77777777" w:rsidR="004A293E" w:rsidRPr="00A15CCD" w:rsidRDefault="004A293E" w:rsidP="00A15CCD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61181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5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Министерства труда и социальной защиты Российской Федерации от 25.12.2014 № 18-0/10/В-8980 «О проведении федеральными государственными органами оценки коррупционных рисков»</w:t>
      </w:r>
      <w:r w:rsidRPr="00A15C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(вместе с Методическими рекомендациями по проведению оценки коррупционных рисков, возн</w:t>
      </w:r>
      <w:r w:rsidR="00F32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икающих при реализации функций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AAA3783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Положение об оценке коррупционных рисков 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администрации городского округа «Город Калининград», утвержденное </w:t>
      </w:r>
      <w:bookmarkStart w:id="3" w:name="_Hlk138234739"/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bookmarkStart w:id="4" w:name="_Hlk136945283"/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Калининград»</w:t>
      </w:r>
      <w:r w:rsidRPr="00A15C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15CC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25.12.2019 № 788-р</w:t>
      </w:r>
      <w:bookmarkEnd w:id="3"/>
      <w:bookmarkEnd w:id="4"/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приложени</w:t>
      </w:r>
      <w:r w:rsidR="0007552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новой редакции (приложение).</w:t>
      </w:r>
    </w:p>
    <w:p w14:paraId="2F207887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15CC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Распоряжение администрации городского округа «Город Калининград» от 19.03.2020 № 143-р «О проведении оценки коррупционных рисков</w:t>
      </w:r>
      <w:r w:rsidRPr="00A15CCD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в администрации городского округа «Город Калининград» признать утратившим силу</w:t>
      </w: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CA804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делопроизводства администрации городского округа «Город Калининград» (Липовецкая Ю.И.) обеспечить опубликование распоряжения в газете «Гражданин», на официальном сайте администрации городского округа «Город Калининград» в сети Интернет.</w:t>
      </w:r>
    </w:p>
    <w:p w14:paraId="5F86542E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F58416D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7D2CED6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D55B239" w14:textId="77777777" w:rsidR="00A15CCD" w:rsidRPr="00A15CCD" w:rsidRDefault="00A15CCD" w:rsidP="004A293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Е.И. Дятлова</w:t>
      </w:r>
    </w:p>
    <w:p w14:paraId="4BA2FD50" w14:textId="77777777" w:rsidR="00A15CCD" w:rsidRP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CC047" w14:textId="77777777" w:rsid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931F2" w14:textId="77777777" w:rsidR="0078789F" w:rsidRDefault="0078789F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D5B3" w14:textId="77777777" w:rsidR="0078789F" w:rsidRDefault="0078789F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C0420" w14:textId="77777777" w:rsidR="0078789F" w:rsidRPr="00A15CCD" w:rsidRDefault="0078789F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72023" w14:textId="77777777" w:rsidR="00A15CCD" w:rsidRDefault="00A15CCD" w:rsidP="00A15CC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C11A0" w14:textId="77777777" w:rsidR="00A5103F" w:rsidRDefault="00091F90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38256875"/>
      <w:bookmarkEnd w:id="0"/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42ED1F76" w14:textId="77777777" w:rsidR="00A5103F" w:rsidRDefault="00091F90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A17464">
        <w:rPr>
          <w:rFonts w:ascii="Times New Roman" w:hAnsi="Times New Roman" w:cs="Times New Roman"/>
          <w:sz w:val="28"/>
          <w:szCs w:val="28"/>
        </w:rPr>
        <w:t xml:space="preserve">распоряжению администрации </w:t>
      </w:r>
    </w:p>
    <w:p w14:paraId="1DDCC0EB" w14:textId="77777777" w:rsidR="00A5103F" w:rsidRDefault="00091F90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38E1C30D" w14:textId="77777777" w:rsidR="00091F90" w:rsidRPr="00A17464" w:rsidRDefault="00091F90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A5103F">
        <w:rPr>
          <w:rFonts w:ascii="Times New Roman" w:hAnsi="Times New Roman" w:cs="Times New Roman"/>
          <w:sz w:val="28"/>
          <w:szCs w:val="28"/>
        </w:rPr>
        <w:t>К</w:t>
      </w:r>
      <w:r w:rsidRPr="00A17464">
        <w:rPr>
          <w:rFonts w:ascii="Times New Roman" w:hAnsi="Times New Roman" w:cs="Times New Roman"/>
          <w:sz w:val="28"/>
          <w:szCs w:val="28"/>
        </w:rPr>
        <w:t>алининград»</w:t>
      </w:r>
    </w:p>
    <w:p w14:paraId="48048EBB" w14:textId="77777777" w:rsidR="00091F90" w:rsidRDefault="00091F90" w:rsidP="00A5103F">
      <w:pPr>
        <w:pStyle w:val="33"/>
        <w:ind w:left="4536" w:firstLine="324"/>
        <w:jc w:val="left"/>
        <w:rPr>
          <w:sz w:val="28"/>
          <w:szCs w:val="28"/>
        </w:rPr>
      </w:pPr>
      <w:r w:rsidRPr="00A17464">
        <w:rPr>
          <w:sz w:val="28"/>
          <w:szCs w:val="28"/>
        </w:rPr>
        <w:t>от «___»___________ 20</w:t>
      </w:r>
      <w:r>
        <w:rPr>
          <w:sz w:val="28"/>
          <w:szCs w:val="28"/>
        </w:rPr>
        <w:t xml:space="preserve">23 </w:t>
      </w:r>
      <w:r w:rsidRPr="00A17464">
        <w:rPr>
          <w:sz w:val="28"/>
          <w:szCs w:val="28"/>
        </w:rPr>
        <w:t>г. №_______</w:t>
      </w:r>
    </w:p>
    <w:p w14:paraId="71E480EF" w14:textId="77777777" w:rsidR="00091F90" w:rsidRDefault="00091F90" w:rsidP="00091F90">
      <w:pPr>
        <w:shd w:val="clear" w:color="auto" w:fill="FFFFFF"/>
        <w:spacing w:line="240" w:lineRule="auto"/>
        <w:ind w:left="4536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334B54" w14:textId="77777777" w:rsidR="00A5103F" w:rsidRDefault="00A5103F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14:paraId="58DDD51E" w14:textId="77777777" w:rsidR="00A5103F" w:rsidRDefault="00A5103F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A17464">
        <w:rPr>
          <w:rFonts w:ascii="Times New Roman" w:hAnsi="Times New Roman" w:cs="Times New Roman"/>
          <w:sz w:val="28"/>
          <w:szCs w:val="28"/>
        </w:rPr>
        <w:t xml:space="preserve">распоряжению администрации </w:t>
      </w:r>
    </w:p>
    <w:p w14:paraId="5145C68D" w14:textId="77777777" w:rsidR="00A5103F" w:rsidRDefault="00A5103F" w:rsidP="00A5103F">
      <w:pPr>
        <w:autoSpaceDE w:val="0"/>
        <w:autoSpaceDN w:val="0"/>
        <w:adjustRightInd w:val="0"/>
        <w:spacing w:line="240" w:lineRule="auto"/>
        <w:ind w:firstLine="4860"/>
        <w:jc w:val="left"/>
        <w:rPr>
          <w:rFonts w:ascii="Times New Roman" w:hAnsi="Times New Roman" w:cs="Times New Roman"/>
          <w:sz w:val="28"/>
          <w:szCs w:val="28"/>
        </w:rPr>
      </w:pPr>
      <w:r w:rsidRPr="00A1746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7CDEE337" w14:textId="77777777" w:rsidR="00091F90" w:rsidRDefault="00091F90" w:rsidP="00A5103F">
      <w:pPr>
        <w:widowControl w:val="0"/>
        <w:autoSpaceDE w:val="0"/>
        <w:autoSpaceDN w:val="0"/>
        <w:adjustRightInd w:val="0"/>
        <w:spacing w:line="240" w:lineRule="auto"/>
        <w:ind w:left="4536" w:firstLine="32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64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075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DBFA693" w14:textId="77777777" w:rsidR="00091F90" w:rsidRPr="00A15CCD" w:rsidRDefault="00091F90" w:rsidP="00A5103F">
      <w:pPr>
        <w:widowControl w:val="0"/>
        <w:autoSpaceDE w:val="0"/>
        <w:autoSpaceDN w:val="0"/>
        <w:adjustRightInd w:val="0"/>
        <w:spacing w:line="240" w:lineRule="auto"/>
        <w:ind w:left="4536" w:firstLine="324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15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12.2019 № 788-р </w:t>
      </w:r>
    </w:p>
    <w:p w14:paraId="0C6616F8" w14:textId="77777777" w:rsidR="00091F90" w:rsidRPr="00A17464" w:rsidRDefault="00091F90" w:rsidP="00091F90">
      <w:pPr>
        <w:shd w:val="clear" w:color="auto" w:fill="FFFFFF"/>
        <w:spacing w:line="240" w:lineRule="auto"/>
        <w:ind w:left="4536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38BD919" w14:textId="77777777" w:rsidR="00091F90" w:rsidRPr="000D310A" w:rsidRDefault="00091F90" w:rsidP="00A5103F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671465FA" w14:textId="77777777" w:rsidR="00091F90" w:rsidRPr="000D310A" w:rsidRDefault="00091F90" w:rsidP="00A5103F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оценке коррупционных рисков</w:t>
      </w:r>
    </w:p>
    <w:p w14:paraId="1499161E" w14:textId="77777777" w:rsidR="00091F90" w:rsidRPr="000D310A" w:rsidRDefault="00091F90" w:rsidP="00A5103F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«Город Калининград»</w:t>
      </w:r>
    </w:p>
    <w:p w14:paraId="4FF23EC2" w14:textId="77777777" w:rsidR="00091F90" w:rsidRPr="000D310A" w:rsidRDefault="00091F90" w:rsidP="00A5103F">
      <w:pPr>
        <w:pStyle w:val="2"/>
        <w:spacing w:after="0"/>
        <w:contextualSpacing/>
        <w:jc w:val="center"/>
        <w:rPr>
          <w:color w:val="auto"/>
        </w:rPr>
      </w:pPr>
    </w:p>
    <w:p w14:paraId="1B5E8BB8" w14:textId="77777777" w:rsidR="00091F90" w:rsidRDefault="00F9666C" w:rsidP="00A5103F">
      <w:pPr>
        <w:pStyle w:val="2"/>
        <w:spacing w:after="0"/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1. </w:t>
      </w:r>
      <w:r w:rsidR="00091F90" w:rsidRPr="00075528">
        <w:rPr>
          <w:b/>
          <w:color w:val="auto"/>
        </w:rPr>
        <w:t>Общие положения</w:t>
      </w:r>
    </w:p>
    <w:p w14:paraId="1522D342" w14:textId="77777777" w:rsidR="00091F90" w:rsidRPr="00091F90" w:rsidRDefault="00091F90" w:rsidP="00091F90">
      <w:pPr>
        <w:pStyle w:val="2"/>
        <w:spacing w:after="0"/>
        <w:contextualSpacing/>
        <w:rPr>
          <w:color w:val="auto"/>
        </w:rPr>
      </w:pPr>
    </w:p>
    <w:p w14:paraId="740F5467" w14:textId="77777777" w:rsidR="00091F90" w:rsidRPr="00845A43" w:rsidRDefault="00091F90" w:rsidP="00091F9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Положение об оценке коррупционных рисков в администрации городского округа «Город Калининград» (далее – Положение, администрация) разработано в соответствии с письмом Минтруда России от 25.12.2014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18-0/10/В-8980 «О проведении федеральными государственными органами оценки коррупционных рисков» (вместе с Методическими рекомендациями </w:t>
      </w:r>
      <w:r w:rsidRPr="00845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проведению оценки коррупционных рисков, возникающих при реализации функций).</w:t>
      </w:r>
    </w:p>
    <w:p w14:paraId="0B25F3EC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в целях</w:t>
      </w:r>
      <w:r w:rsidRPr="00845A4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0B6BFE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перечня функций администрации, при реализации которых наиболее вероятно возникновение коррупции;</w:t>
      </w:r>
    </w:p>
    <w:p w14:paraId="333ABF26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перечня должностей муниципальной службы, замещение которых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C3E068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A43">
        <w:rPr>
          <w:rFonts w:ascii="Times New Roman" w:hAnsi="Times New Roman" w:cs="Times New Roman"/>
          <w:sz w:val="28"/>
          <w:szCs w:val="28"/>
        </w:rPr>
        <w:t>минимизаци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5A43">
        <w:rPr>
          <w:rFonts w:ascii="Times New Roman" w:hAnsi="Times New Roman" w:cs="Times New Roman"/>
          <w:sz w:val="28"/>
          <w:szCs w:val="28"/>
        </w:rPr>
        <w:t xml:space="preserve"> коррупционных рисков либо их устранени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в конкретных управленческих процессах.</w:t>
      </w:r>
    </w:p>
    <w:p w14:paraId="4884DA2F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3. В Положении используются следующие понятия:</w:t>
      </w:r>
    </w:p>
    <w:p w14:paraId="2BB32633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>коррупция:</w:t>
      </w:r>
      <w:bookmarkStart w:id="6" w:name="Par6"/>
      <w:bookmarkEnd w:id="6"/>
    </w:p>
    <w:p w14:paraId="12CD464D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45A43"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680EAE4B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«а»</w:t>
      </w:r>
      <w:r w:rsidRPr="00845A43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845A43">
        <w:rPr>
          <w:rFonts w:ascii="Times New Roman" w:hAnsi="Times New Roman" w:cs="Times New Roman"/>
          <w:sz w:val="28"/>
          <w:szCs w:val="28"/>
        </w:rPr>
        <w:br/>
        <w:t>от имени или в интересах юридического лица;</w:t>
      </w:r>
    </w:p>
    <w:p w14:paraId="1641678A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коррупциогенные факторы - положения нормативных правовых актов (проектов нормативных правовых актов), устанавливающие </w:t>
      </w:r>
      <w:r w:rsidRPr="00845A43"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lastRenderedPageBreak/>
        <w:t xml:space="preserve">для правоприменителя необоснованно широкие пределы усмотрения </w:t>
      </w:r>
      <w:r w:rsidRPr="00845A43">
        <w:rPr>
          <w:rFonts w:ascii="Times New Roman" w:hAnsi="Times New Roman" w:cs="Times New Roman"/>
          <w:sz w:val="28"/>
          <w:szCs w:val="28"/>
        </w:rPr>
        <w:br/>
        <w:t xml:space="preserve">или возможность необоснованного применения исключений из общих правил, </w:t>
      </w:r>
      <w:r w:rsidRPr="00845A43">
        <w:rPr>
          <w:rFonts w:ascii="Times New Roman" w:hAnsi="Times New Roman" w:cs="Times New Roman"/>
          <w:sz w:val="28"/>
          <w:szCs w:val="28"/>
        </w:rPr>
        <w:br/>
        <w:t>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662DC903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0585548E" w14:textId="77777777" w:rsidR="00091F90" w:rsidRPr="009D333A" w:rsidRDefault="00091F90" w:rsidP="00A5103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333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333A">
        <w:rPr>
          <w:rFonts w:ascii="Times New Roman" w:hAnsi="Times New Roman" w:cs="Times New Roman"/>
          <w:b/>
          <w:sz w:val="28"/>
          <w:szCs w:val="28"/>
        </w:rPr>
        <w:t>Определение перечня функций администрации,</w:t>
      </w:r>
    </w:p>
    <w:p w14:paraId="6709849B" w14:textId="77777777" w:rsidR="00091F90" w:rsidRPr="009D333A" w:rsidRDefault="00091F90" w:rsidP="00A5103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333A">
        <w:rPr>
          <w:rFonts w:ascii="Times New Roman" w:hAnsi="Times New Roman" w:cs="Times New Roman"/>
          <w:b/>
          <w:sz w:val="28"/>
          <w:szCs w:val="28"/>
        </w:rPr>
        <w:t>при реализации которых наиболее</w:t>
      </w:r>
    </w:p>
    <w:p w14:paraId="733110E9" w14:textId="77777777" w:rsidR="00091F90" w:rsidRPr="009D333A" w:rsidRDefault="00091F90" w:rsidP="00A510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3A">
        <w:rPr>
          <w:rFonts w:ascii="Times New Roman" w:hAnsi="Times New Roman" w:cs="Times New Roman"/>
          <w:b/>
          <w:sz w:val="28"/>
          <w:szCs w:val="28"/>
        </w:rPr>
        <w:t>вероятно возникновение коррупции</w:t>
      </w:r>
    </w:p>
    <w:p w14:paraId="3C62BC59" w14:textId="77777777" w:rsidR="00091F90" w:rsidRPr="009D333A" w:rsidRDefault="00091F90" w:rsidP="00091F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E065FE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4. Определение перечня функций администрации, при реализации которых наиболее вероятно возникновение </w:t>
      </w:r>
      <w:r>
        <w:rPr>
          <w:rFonts w:ascii="Times New Roman" w:hAnsi="Times New Roman" w:cs="Times New Roman"/>
          <w:sz w:val="28"/>
          <w:szCs w:val="28"/>
        </w:rPr>
        <w:t xml:space="preserve">коррупции (далее –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 xml:space="preserve">ые функции), осуществляется посредством выделения тех </w:t>
      </w:r>
      <w:bookmarkStart w:id="7" w:name="_Hlk140656165"/>
      <w:r w:rsidRPr="00845A43">
        <w:rPr>
          <w:rFonts w:ascii="Times New Roman" w:hAnsi="Times New Roman" w:cs="Times New Roman"/>
          <w:sz w:val="28"/>
          <w:szCs w:val="28"/>
        </w:rPr>
        <w:t>функций, при реализации которых существуют предпосылки для возникновения коррупции</w:t>
      </w:r>
      <w:bookmarkEnd w:id="7"/>
      <w:r w:rsidRPr="00845A43">
        <w:rPr>
          <w:rFonts w:ascii="Times New Roman" w:hAnsi="Times New Roman" w:cs="Times New Roman"/>
          <w:sz w:val="28"/>
          <w:szCs w:val="28"/>
        </w:rPr>
        <w:t>.</w:t>
      </w:r>
    </w:p>
    <w:p w14:paraId="65B59BEF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ым функциям может быть отнесено осуществление функций по</w:t>
      </w:r>
      <w:r w:rsidR="001C1C6D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 w:rsidRPr="00845A43">
        <w:rPr>
          <w:rFonts w:ascii="Times New Roman" w:hAnsi="Times New Roman" w:cs="Times New Roman"/>
          <w:sz w:val="28"/>
          <w:szCs w:val="28"/>
        </w:rPr>
        <w:t xml:space="preserve"> контролю, управлению муниципальным имуществом, оказанию муниципальных услуг, а также разрешительных, регистрационных функций.</w:t>
      </w:r>
    </w:p>
    <w:p w14:paraId="032C17CA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Под функциями по муниципальному контролю понимается</w:t>
      </w:r>
      <w:r w:rsidRPr="00EB4280">
        <w:rPr>
          <w:rFonts w:ascii="Times New Roman" w:hAnsi="Times New Roman" w:cs="Times New Roman"/>
          <w:sz w:val="28"/>
          <w:szCs w:val="28"/>
        </w:rPr>
        <w:t xml:space="preserve"> деятельность контрольных органов, направленная на предупреждение, выявление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B4280">
        <w:rPr>
          <w:rFonts w:ascii="Times New Roman" w:hAnsi="Times New Roman" w:cs="Times New Roman"/>
          <w:sz w:val="28"/>
          <w:szCs w:val="28"/>
        </w:rPr>
        <w:t>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4D994C71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Под функциями по управлению муниципальным имуществом понимается осуществление полномочий администрации в отношении муниципального имущества, в том числе переданного муниципальным предприятиям</w:t>
      </w:r>
      <w:r>
        <w:rPr>
          <w:rFonts w:ascii="Times New Roman" w:hAnsi="Times New Roman" w:cs="Times New Roman"/>
          <w:sz w:val="28"/>
          <w:szCs w:val="28"/>
        </w:rPr>
        <w:t>, полномочия собственника которого осуществляет администрация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 w:rsidRPr="00845A43">
        <w:rPr>
          <w:rFonts w:ascii="Times New Roman" w:hAnsi="Times New Roman" w:cs="Times New Roman"/>
          <w:sz w:val="28"/>
          <w:szCs w:val="28"/>
        </w:rPr>
        <w:br/>
        <w:t>и 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учредителями которых является администрация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(далее – подведомственные организации). </w:t>
      </w:r>
    </w:p>
    <w:p w14:paraId="0D165D67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Под функциями по оказанию муниципальных услуг понимается предоставление администрацией непосредственно или через подведомственные ей организации безвозмездно или по регулируемым органами государственной власти ценам, по запросам заявителей, в пределах установленных нормативными правовыми актами Российской Федерации, Калининградской области и нормативными правовыми актами полномочий.</w:t>
      </w:r>
    </w:p>
    <w:p w14:paraId="2E09F470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5A43">
        <w:rPr>
          <w:rFonts w:ascii="Times New Roman" w:hAnsi="Times New Roman" w:cs="Times New Roman"/>
          <w:sz w:val="28"/>
          <w:szCs w:val="28"/>
        </w:rPr>
        <w:t>ри о</w:t>
      </w:r>
      <w:r>
        <w:rPr>
          <w:rFonts w:ascii="Times New Roman" w:hAnsi="Times New Roman" w:cs="Times New Roman"/>
          <w:sz w:val="28"/>
          <w:szCs w:val="28"/>
        </w:rPr>
        <w:t xml:space="preserve">пределении перечня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 xml:space="preserve">ых функций </w:t>
      </w:r>
      <w:r>
        <w:rPr>
          <w:rFonts w:ascii="Times New Roman" w:hAnsi="Times New Roman" w:cs="Times New Roman"/>
          <w:sz w:val="28"/>
          <w:szCs w:val="28"/>
        </w:rPr>
        <w:t>учитываются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функции, предусматривающие:</w:t>
      </w:r>
    </w:p>
    <w:p w14:paraId="4EF3331F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A43">
        <w:rPr>
          <w:rFonts w:ascii="Times New Roman" w:hAnsi="Times New Roman" w:cs="Times New Roman"/>
          <w:sz w:val="28"/>
          <w:szCs w:val="28"/>
        </w:rPr>
        <w:t xml:space="preserve"> и принятие решений 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формировании, </w:t>
      </w:r>
      <w:r w:rsidRPr="00845A43">
        <w:rPr>
          <w:rFonts w:ascii="Times New Roman" w:hAnsi="Times New Roman" w:cs="Times New Roman"/>
          <w:sz w:val="28"/>
          <w:szCs w:val="28"/>
        </w:rPr>
        <w:t xml:space="preserve">распределении бюджетных ассигнований, субсидий, межбюджетных трансфертов, а также </w:t>
      </w:r>
      <w:r w:rsidRPr="00845A43">
        <w:rPr>
          <w:rFonts w:ascii="Times New Roman" w:hAnsi="Times New Roman" w:cs="Times New Roman"/>
          <w:sz w:val="28"/>
          <w:szCs w:val="28"/>
        </w:rPr>
        <w:lastRenderedPageBreak/>
        <w:t>ограниченных ресурсов (квот,</w:t>
      </w:r>
      <w:r>
        <w:rPr>
          <w:rFonts w:ascii="Times New Roman" w:hAnsi="Times New Roman" w:cs="Times New Roman"/>
          <w:sz w:val="28"/>
          <w:szCs w:val="28"/>
        </w:rPr>
        <w:t xml:space="preserve"> грантов, имущества</w:t>
      </w:r>
      <w:r w:rsidRPr="00845A43">
        <w:rPr>
          <w:rFonts w:ascii="Times New Roman" w:hAnsi="Times New Roman" w:cs="Times New Roman"/>
          <w:sz w:val="28"/>
          <w:szCs w:val="28"/>
        </w:rPr>
        <w:t xml:space="preserve"> и т.п.)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4C75">
        <w:t xml:space="preserve"> </w:t>
      </w:r>
      <w:r w:rsidRPr="001A4C75">
        <w:rPr>
          <w:rFonts w:ascii="Times New Roman" w:hAnsi="Times New Roman" w:cs="Times New Roman"/>
          <w:sz w:val="28"/>
          <w:szCs w:val="28"/>
        </w:rPr>
        <w:t xml:space="preserve">осуществление контроля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A4C75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845A43">
        <w:rPr>
          <w:rFonts w:ascii="Times New Roman" w:hAnsi="Times New Roman" w:cs="Times New Roman"/>
          <w:sz w:val="28"/>
          <w:szCs w:val="28"/>
        </w:rPr>
        <w:t>;</w:t>
      </w:r>
    </w:p>
    <w:p w14:paraId="62FCFC35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предоставление права на заключение договоров аренды земельных участков, других объектов недвижимого имущества, находящихся </w:t>
      </w:r>
      <w:r w:rsidRPr="00845A43">
        <w:rPr>
          <w:rFonts w:ascii="Times New Roman" w:hAnsi="Times New Roman" w:cs="Times New Roman"/>
          <w:sz w:val="28"/>
          <w:szCs w:val="28"/>
        </w:rPr>
        <w:br/>
        <w:t>в муниципальной собственности;</w:t>
      </w:r>
    </w:p>
    <w:p w14:paraId="1E647631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1A4C75">
        <w:rPr>
          <w:rFonts w:ascii="Times New Roman" w:hAnsi="Times New Roman" w:cs="Times New Roman"/>
          <w:sz w:val="28"/>
          <w:szCs w:val="28"/>
        </w:rPr>
        <w:t>редоставление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16EFB9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A4C75">
        <w:rPr>
          <w:rFonts w:ascii="Times New Roman" w:hAnsi="Times New Roman" w:cs="Times New Roman"/>
          <w:sz w:val="28"/>
          <w:szCs w:val="28"/>
        </w:rPr>
        <w:t>размещение заказов на поставку товаров, выполнение работ и оказание услуг для муниципальных нужд;</w:t>
      </w:r>
    </w:p>
    <w:p w14:paraId="7DF74F57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A4C75">
        <w:rPr>
          <w:rFonts w:ascii="Times New Roman" w:hAnsi="Times New Roman" w:cs="Times New Roman"/>
          <w:sz w:val="28"/>
          <w:szCs w:val="28"/>
        </w:rPr>
        <w:t>осуществление муниципального контроля;</w:t>
      </w:r>
    </w:p>
    <w:p w14:paraId="13ABB338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</w:t>
      </w:r>
      <w:r w:rsidRPr="001A4C75">
        <w:rPr>
          <w:rFonts w:ascii="Times New Roman" w:hAnsi="Times New Roman" w:cs="Times New Roman"/>
          <w:sz w:val="28"/>
          <w:szCs w:val="28"/>
        </w:rPr>
        <w:t>существление контроля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073380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</w:t>
      </w:r>
      <w:r w:rsidRPr="001A4C75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4C7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муниципальных программ и ведомственных целевых программ, осуществление контроля их исполнения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F8C44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</w:t>
      </w:r>
      <w:r w:rsidRPr="001A4C75">
        <w:rPr>
          <w:rFonts w:ascii="Times New Roman" w:hAnsi="Times New Roman" w:cs="Times New Roman"/>
          <w:sz w:val="28"/>
          <w:szCs w:val="28"/>
        </w:rPr>
        <w:t>редставление в судах общей юрисдикции, арбитражных судах интересов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C4F393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</w:t>
      </w:r>
      <w:r w:rsidRPr="001A4C75">
        <w:rPr>
          <w:rFonts w:ascii="Times New Roman" w:hAnsi="Times New Roman" w:cs="Times New Roman"/>
          <w:sz w:val="28"/>
          <w:szCs w:val="28"/>
        </w:rPr>
        <w:t>правление и распоряжение имуществом, находящимся в собственности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C15DAA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1A4C75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4C75">
        <w:rPr>
          <w:rFonts w:ascii="Times New Roman" w:hAnsi="Times New Roman" w:cs="Times New Roman"/>
          <w:sz w:val="28"/>
          <w:szCs w:val="28"/>
        </w:rPr>
        <w:t xml:space="preserve"> разрешений на отдельные виды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327FC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организацию д</w:t>
      </w:r>
      <w:r w:rsidRPr="001A4C75">
        <w:rPr>
          <w:rFonts w:ascii="Times New Roman" w:hAnsi="Times New Roman" w:cs="Times New Roman"/>
          <w:sz w:val="28"/>
          <w:szCs w:val="28"/>
        </w:rPr>
        <w:t>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4C7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4C75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местного значения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91D798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с</w:t>
      </w:r>
      <w:r w:rsidRPr="001A4C75">
        <w:rPr>
          <w:rFonts w:ascii="Times New Roman" w:hAnsi="Times New Roman" w:cs="Times New Roman"/>
          <w:sz w:val="28"/>
          <w:szCs w:val="28"/>
        </w:rPr>
        <w:t>оздание условий для предоставления транспортных услуг населению и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в границах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08D561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1A4C7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строительства и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C75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фонда, создание условий для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EF16A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</w:t>
      </w:r>
      <w:r w:rsidRPr="001A4C75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B016B2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у</w:t>
      </w:r>
      <w:r w:rsidRPr="001A4C75">
        <w:rPr>
          <w:rFonts w:ascii="Times New Roman" w:hAnsi="Times New Roman" w:cs="Times New Roman"/>
          <w:sz w:val="28"/>
          <w:szCs w:val="28"/>
        </w:rPr>
        <w:t>частие в профилактике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4C75">
        <w:rPr>
          <w:rFonts w:ascii="Times New Roman" w:hAnsi="Times New Roman" w:cs="Times New Roman"/>
          <w:sz w:val="28"/>
          <w:szCs w:val="28"/>
        </w:rPr>
        <w:t xml:space="preserve"> границах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63846E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о</w:t>
      </w:r>
      <w:r w:rsidRPr="001A4C75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и осуществление мероприятий по территориальной обороне и гражданской обороне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DC3AAA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подготовку муниципальных правовых актов и п</w:t>
      </w:r>
      <w:r w:rsidRPr="001A4C75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их </w:t>
      </w:r>
      <w:r w:rsidRPr="001A4C75">
        <w:rPr>
          <w:rFonts w:ascii="Times New Roman" w:hAnsi="Times New Roman" w:cs="Times New Roman"/>
          <w:sz w:val="28"/>
          <w:szCs w:val="28"/>
        </w:rPr>
        <w:t>антикоррупционной и правовой 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C36945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трудоустройство на муниципальную службу и в подведомственные организации, увольнение</w:t>
      </w:r>
      <w:r w:rsidRPr="000744F3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44F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44F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 и из подведомственных организаций, оформление социальных гарантий</w:t>
      </w:r>
      <w:r w:rsidRPr="001A4C75">
        <w:rPr>
          <w:rFonts w:ascii="Times New Roman" w:hAnsi="Times New Roman" w:cs="Times New Roman"/>
          <w:sz w:val="28"/>
          <w:szCs w:val="28"/>
        </w:rPr>
        <w:t xml:space="preserve"> гражда</w:t>
      </w:r>
      <w:r>
        <w:rPr>
          <w:rFonts w:ascii="Times New Roman" w:hAnsi="Times New Roman" w:cs="Times New Roman"/>
          <w:sz w:val="28"/>
          <w:szCs w:val="28"/>
        </w:rPr>
        <w:t>нам;</w:t>
      </w:r>
    </w:p>
    <w:p w14:paraId="26AA49EB" w14:textId="77777777" w:rsidR="00091F90" w:rsidRPr="001A4C75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с</w:t>
      </w:r>
      <w:r w:rsidRPr="001A4C75">
        <w:rPr>
          <w:rFonts w:ascii="Times New Roman" w:hAnsi="Times New Roman" w:cs="Times New Roman"/>
          <w:sz w:val="28"/>
          <w:szCs w:val="28"/>
        </w:rPr>
        <w:t>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C75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C7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C75">
        <w:rPr>
          <w:rFonts w:ascii="Times New Roman" w:hAnsi="Times New Roman" w:cs="Times New Roman"/>
          <w:sz w:val="28"/>
          <w:szCs w:val="28"/>
        </w:rPr>
        <w:t xml:space="preserve"> поддержки социально ориентированным некоммерческим организациям, благотворительной деятельности и добровольчеству (волонтерству).</w:t>
      </w:r>
    </w:p>
    <w:p w14:paraId="6DE28BA5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Вышеперечисленный перечень не является исчерпывающим.</w:t>
      </w:r>
      <w:bookmarkStart w:id="8" w:name="Par46"/>
      <w:bookmarkEnd w:id="8"/>
      <w:r w:rsidRPr="00845A43"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tab/>
        <w:t>7. Информация о том, что при реализации той или иной функции возникают коррупционные риски (т.е</w:t>
      </w:r>
      <w:r>
        <w:rPr>
          <w:rFonts w:ascii="Times New Roman" w:hAnsi="Times New Roman" w:cs="Times New Roman"/>
          <w:sz w:val="28"/>
          <w:szCs w:val="28"/>
        </w:rPr>
        <w:t xml:space="preserve">. функция является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ой), может быть выявлена:</w:t>
      </w:r>
    </w:p>
    <w:p w14:paraId="27141987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в ходе </w:t>
      </w:r>
      <w:bookmarkStart w:id="9" w:name="_Hlk138166683"/>
      <w:r w:rsidRPr="00845A43">
        <w:rPr>
          <w:rFonts w:ascii="Times New Roman" w:hAnsi="Times New Roman" w:cs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 и урегулированию конфликта интересов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A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45A43">
        <w:rPr>
          <w:rFonts w:ascii="Times New Roman" w:hAnsi="Times New Roman" w:cs="Times New Roman"/>
          <w:sz w:val="28"/>
          <w:szCs w:val="28"/>
        </w:rPr>
        <w:t>;</w:t>
      </w:r>
    </w:p>
    <w:p w14:paraId="492408C3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отделом по противодействию коррупции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- отдел) </w:t>
      </w:r>
      <w:r w:rsidRPr="00845A43">
        <w:rPr>
          <w:rFonts w:ascii="Times New Roman" w:hAnsi="Times New Roman" w:cs="Times New Roman"/>
          <w:sz w:val="28"/>
          <w:szCs w:val="28"/>
        </w:rPr>
        <w:t>по результатам рассмотрения:</w:t>
      </w:r>
    </w:p>
    <w:p w14:paraId="06710DF0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45A43">
        <w:rPr>
          <w:rFonts w:ascii="Times New Roman" w:hAnsi="Times New Roman" w:cs="Times New Roman"/>
          <w:sz w:val="28"/>
          <w:szCs w:val="28"/>
        </w:rPr>
        <w:t>обращений граждан, содержащих информацию о коррупционных правонарушениях;</w:t>
      </w:r>
    </w:p>
    <w:p w14:paraId="3A3075A6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45A43">
        <w:rPr>
          <w:rFonts w:ascii="Times New Roman" w:hAnsi="Times New Roman" w:cs="Times New Roman"/>
          <w:sz w:val="28"/>
          <w:szCs w:val="28"/>
        </w:rPr>
        <w:t>уведомлений представителя нанимателя (работодателя) о фактах обращения в целях склонения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A43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14:paraId="701E2364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45A43">
        <w:rPr>
          <w:rFonts w:ascii="Times New Roman" w:hAnsi="Times New Roman" w:cs="Times New Roman"/>
          <w:sz w:val="28"/>
          <w:szCs w:val="28"/>
        </w:rPr>
        <w:t xml:space="preserve">сообщений в СМИ о коррупционных правонарушениях или фактах несоблюдения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45A43">
        <w:rPr>
          <w:rFonts w:ascii="Times New Roman" w:hAnsi="Times New Roman" w:cs="Times New Roman"/>
          <w:sz w:val="28"/>
          <w:szCs w:val="28"/>
        </w:rPr>
        <w:t>требов</w:t>
      </w:r>
      <w:r>
        <w:rPr>
          <w:rFonts w:ascii="Times New Roman" w:hAnsi="Times New Roman" w:cs="Times New Roman"/>
          <w:sz w:val="28"/>
          <w:szCs w:val="28"/>
        </w:rPr>
        <w:t>аний к служебному поведению;</w:t>
      </w:r>
    </w:p>
    <w:p w14:paraId="4F40951C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</w:t>
      </w:r>
      <w:r w:rsidRPr="00845A43">
        <w:rPr>
          <w:rFonts w:ascii="Times New Roman" w:hAnsi="Times New Roman" w:cs="Times New Roman"/>
          <w:sz w:val="28"/>
          <w:szCs w:val="28"/>
        </w:rPr>
        <w:br/>
        <w:t>и их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 организациями</w:t>
      </w:r>
      <w:r w:rsidRPr="00845A43">
        <w:rPr>
          <w:rFonts w:ascii="Times New Roman" w:hAnsi="Times New Roman" w:cs="Times New Roman"/>
          <w:sz w:val="28"/>
          <w:szCs w:val="28"/>
        </w:rPr>
        <w:t>.</w:t>
      </w:r>
    </w:p>
    <w:p w14:paraId="7BA52EA8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Перечень источников, указанных в настоящем пункте, не является исчерпывающим.</w:t>
      </w:r>
    </w:p>
    <w:p w14:paraId="0AFBDAEC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8.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3F6F61">
        <w:rPr>
          <w:rFonts w:ascii="Times New Roman" w:hAnsi="Times New Roman" w:cs="Times New Roman"/>
          <w:sz w:val="28"/>
          <w:szCs w:val="28"/>
        </w:rPr>
        <w:t>функций, при реализации которых существуют предпосылки для возникновения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отделом администрации </w:t>
      </w:r>
      <w:r w:rsidRPr="00845A43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 xml:space="preserve">рмируется перечень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ых функций</w:t>
      </w:r>
      <w:r>
        <w:rPr>
          <w:rFonts w:ascii="Times New Roman" w:hAnsi="Times New Roman" w:cs="Times New Roman"/>
          <w:sz w:val="28"/>
          <w:szCs w:val="28"/>
        </w:rPr>
        <w:t xml:space="preserve">, который подлежит рассмотрению на заседании </w:t>
      </w:r>
      <w:r w:rsidRPr="000E348D">
        <w:rPr>
          <w:rFonts w:ascii="Times New Roman" w:hAnsi="Times New Roman" w:cs="Times New Roman"/>
          <w:sz w:val="28"/>
          <w:szCs w:val="28"/>
        </w:rPr>
        <w:t>комиссии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A34D2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 </w:t>
      </w:r>
      <w:r w:rsidRPr="00845A43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представление главы администрации или любого члена комиссии, касающееся осуществления в администрации мер по предупреждению коррупции (</w:t>
      </w:r>
      <w:hyperlink r:id="rId8" w:history="1">
        <w:r w:rsidRPr="00845A43">
          <w:rPr>
            <w:rFonts w:ascii="Times New Roman" w:hAnsi="Times New Roman" w:cs="Times New Roman"/>
            <w:sz w:val="28"/>
            <w:szCs w:val="28"/>
          </w:rPr>
          <w:t>подпункт 13.3 пункта 1</w:t>
        </w:r>
      </w:hyperlink>
      <w:r w:rsidRPr="00845A43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«Город Калининград»</w:t>
      </w:r>
      <w:r w:rsidR="00E93E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14.05.2021 № 357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«Город Калининград» ( далее</w:t>
      </w:r>
      <w:r w:rsidR="00E93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93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комиссии).</w:t>
      </w:r>
    </w:p>
    <w:p w14:paraId="5199591E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9. Основаниями для внесения изменений (допо</w:t>
      </w:r>
      <w:r>
        <w:rPr>
          <w:rFonts w:ascii="Times New Roman" w:hAnsi="Times New Roman" w:cs="Times New Roman"/>
          <w:sz w:val="28"/>
          <w:szCs w:val="28"/>
        </w:rPr>
        <w:t xml:space="preserve">лнений) в перечень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 xml:space="preserve">ых функций </w:t>
      </w:r>
      <w:r w:rsidR="001C1C6D">
        <w:rPr>
          <w:rFonts w:ascii="Times New Roman" w:hAnsi="Times New Roman" w:cs="Times New Roman"/>
          <w:sz w:val="28"/>
          <w:szCs w:val="28"/>
        </w:rPr>
        <w:t>являются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изменения законодательства Российской Федерации, Калининградской области, Устава администрации, иных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845A43">
        <w:rPr>
          <w:rFonts w:ascii="Times New Roman" w:hAnsi="Times New Roman" w:cs="Times New Roman"/>
          <w:sz w:val="28"/>
          <w:szCs w:val="28"/>
        </w:rPr>
        <w:t xml:space="preserve"> правовых актов, 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14:paraId="02FCC56B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2E5477" w14:textId="77777777" w:rsidR="00091F90" w:rsidRPr="001A211A" w:rsidRDefault="00091F90" w:rsidP="004A293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11A">
        <w:rPr>
          <w:rFonts w:ascii="Times New Roman" w:hAnsi="Times New Roman" w:cs="Times New Roman"/>
          <w:b/>
          <w:sz w:val="28"/>
          <w:szCs w:val="28"/>
        </w:rPr>
        <w:t>3.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 w:rsidRPr="001A211A">
        <w:rPr>
          <w:rFonts w:ascii="Times New Roman" w:hAnsi="Times New Roman" w:cs="Times New Roman"/>
          <w:b/>
          <w:sz w:val="28"/>
          <w:szCs w:val="28"/>
        </w:rPr>
        <w:t>Формирование перечня должностей муниципальной службы,</w:t>
      </w:r>
    </w:p>
    <w:p w14:paraId="2A6B34B9" w14:textId="77777777" w:rsidR="00091F90" w:rsidRPr="001A211A" w:rsidRDefault="00091F90" w:rsidP="004A293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11A">
        <w:rPr>
          <w:rFonts w:ascii="Times New Roman" w:hAnsi="Times New Roman" w:cs="Times New Roman"/>
          <w:b/>
          <w:sz w:val="28"/>
          <w:szCs w:val="28"/>
        </w:rPr>
        <w:t>замещение которых связано с коррупционными рисками</w:t>
      </w:r>
    </w:p>
    <w:p w14:paraId="6DD25F5E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A181E6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10. Оценка коррупционных рисков заключается в выявлении условий </w:t>
      </w:r>
      <w:r w:rsidRPr="00845A43">
        <w:rPr>
          <w:rFonts w:ascii="Times New Roman" w:hAnsi="Times New Roman" w:cs="Times New Roman"/>
          <w:sz w:val="28"/>
          <w:szCs w:val="28"/>
        </w:rPr>
        <w:br/>
        <w:t xml:space="preserve">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>
        <w:rPr>
          <w:rFonts w:ascii="Times New Roman" w:hAnsi="Times New Roman" w:cs="Times New Roman"/>
          <w:sz w:val="28"/>
          <w:szCs w:val="28"/>
        </w:rPr>
        <w:t>обязанностями в целях получения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как для должностных лиц, </w:t>
      </w:r>
      <w:r w:rsidRPr="00845A43"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lastRenderedPageBreak/>
        <w:t xml:space="preserve">так и для третьих лиц выгоды в виде денег, ценностей, иного имущества </w:t>
      </w:r>
      <w:r w:rsidRPr="00845A43">
        <w:rPr>
          <w:rFonts w:ascii="Times New Roman" w:hAnsi="Times New Roman" w:cs="Times New Roman"/>
          <w:sz w:val="28"/>
          <w:szCs w:val="28"/>
        </w:rPr>
        <w:br/>
        <w:t>или услуг имущественного характера, иных имущественных прав вопреки законным интересам общества и государства.</w:t>
      </w:r>
    </w:p>
    <w:p w14:paraId="61012BFF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11. В ходе проведения оценки коррупционных рисков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sz w:val="28"/>
          <w:szCs w:val="28"/>
        </w:rPr>
        <w:br/>
        <w:t>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 xml:space="preserve"> выявл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14:paraId="0501AE81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При этом анализируется:</w:t>
      </w:r>
    </w:p>
    <w:p w14:paraId="2C904EAD" w14:textId="77777777" w:rsidR="00E93EED" w:rsidRDefault="00E93EED" w:rsidP="00E93EED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91F90" w:rsidRPr="00E93EED">
        <w:rPr>
          <w:rFonts w:ascii="Times New Roman" w:hAnsi="Times New Roman" w:cs="Times New Roman"/>
          <w:sz w:val="28"/>
          <w:szCs w:val="28"/>
        </w:rPr>
        <w:t>что является предметом коррупции (</w:t>
      </w:r>
      <w:r>
        <w:rPr>
          <w:rFonts w:ascii="Times New Roman" w:hAnsi="Times New Roman" w:cs="Times New Roman"/>
          <w:sz w:val="28"/>
          <w:szCs w:val="28"/>
        </w:rPr>
        <w:t>за какие действия (</w:t>
      </w:r>
      <w:r w:rsidRPr="00E93EED">
        <w:rPr>
          <w:rFonts w:ascii="Times New Roman" w:hAnsi="Times New Roman" w:cs="Times New Roman"/>
          <w:sz w:val="28"/>
          <w:szCs w:val="28"/>
        </w:rPr>
        <w:t>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EED">
        <w:rPr>
          <w:rFonts w:ascii="Times New Roman" w:hAnsi="Times New Roman" w:cs="Times New Roman"/>
          <w:sz w:val="28"/>
          <w:szCs w:val="28"/>
        </w:rPr>
        <w:t>предоставляется выгода);</w:t>
      </w:r>
    </w:p>
    <w:p w14:paraId="37270516" w14:textId="77777777" w:rsidR="00091F90" w:rsidRPr="00E93EED" w:rsidRDefault="00E93EED" w:rsidP="004A293E">
      <w:pPr>
        <w:autoSpaceDE w:val="0"/>
        <w:autoSpaceDN w:val="0"/>
        <w:adjustRightInd w:val="0"/>
        <w:spacing w:line="240" w:lineRule="auto"/>
        <w:ind w:left="54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91F90" w:rsidRPr="00E93EED">
        <w:rPr>
          <w:rFonts w:ascii="Times New Roman" w:hAnsi="Times New Roman" w:cs="Times New Roman"/>
          <w:sz w:val="28"/>
          <w:szCs w:val="28"/>
        </w:rPr>
        <w:t>какие коррупционные схемы используются.</w:t>
      </w:r>
    </w:p>
    <w:p w14:paraId="6EFAE658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12. Должности муниципальной службы, которые являются ключевыми </w:t>
      </w:r>
      <w:r w:rsidRPr="00845A43">
        <w:rPr>
          <w:rFonts w:ascii="Times New Roman" w:hAnsi="Times New Roman" w:cs="Times New Roman"/>
          <w:sz w:val="28"/>
          <w:szCs w:val="28"/>
        </w:rPr>
        <w:br/>
        <w:t xml:space="preserve">для совершения коррупционных правонарушений, определяются с учетом высокой степени свободы принятия решений, вызванной спецификой служебной деятельности, интенсивности контактов с гражданами </w:t>
      </w:r>
      <w:r w:rsidRPr="00845A43">
        <w:rPr>
          <w:rFonts w:ascii="Times New Roman" w:hAnsi="Times New Roman" w:cs="Times New Roman"/>
          <w:sz w:val="28"/>
          <w:szCs w:val="28"/>
        </w:rPr>
        <w:br/>
        <w:t>и организациями.</w:t>
      </w:r>
    </w:p>
    <w:p w14:paraId="2A63B781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13. Признаками, характеризующими коррупционное поведение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ых функций,</w:t>
      </w:r>
      <w:r w:rsidR="001C1C6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845A43">
        <w:rPr>
          <w:rFonts w:ascii="Times New Roman" w:hAnsi="Times New Roman" w:cs="Times New Roman"/>
          <w:sz w:val="28"/>
          <w:szCs w:val="28"/>
        </w:rPr>
        <w:t>:</w:t>
      </w:r>
    </w:p>
    <w:p w14:paraId="4E839B51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</w:t>
      </w:r>
      <w:r w:rsidRPr="00845A43">
        <w:rPr>
          <w:rFonts w:ascii="Times New Roman" w:hAnsi="Times New Roman" w:cs="Times New Roman"/>
          <w:sz w:val="28"/>
          <w:szCs w:val="28"/>
        </w:rPr>
        <w:br/>
        <w:t>в отношении отдельного физического или юридического лица при наличии значительного числа очередных обращений;</w:t>
      </w:r>
    </w:p>
    <w:p w14:paraId="29EA48E5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14:paraId="1BFB4432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предоставление не предусмотренных законом преимуществ (протекционизм, семейственность) для поступления на муниципальную службу, на работу в подведомственные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>;</w:t>
      </w:r>
    </w:p>
    <w:p w14:paraId="11740530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оказание предпочтения физическим лицам, индивидуальным предпринимателям, юридическим лицам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845A43">
        <w:rPr>
          <w:rFonts w:ascii="Times New Roman" w:hAnsi="Times New Roman" w:cs="Times New Roman"/>
          <w:sz w:val="28"/>
          <w:szCs w:val="28"/>
        </w:rPr>
        <w:t xml:space="preserve"> услуг, а также содействие в осуществлении предпринимательской деятельности;</w:t>
      </w:r>
    </w:p>
    <w:p w14:paraId="2AF7BFCE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14:paraId="7D86129B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- требование от физических и юридических лиц информации, предоставление которой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845A4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1B84BD2C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а также сведения о:</w:t>
      </w:r>
    </w:p>
    <w:p w14:paraId="4E59F403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обязанностями;</w:t>
      </w:r>
    </w:p>
    <w:p w14:paraId="6BF2E550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lastRenderedPageBreak/>
        <w:t xml:space="preserve">- искажении, сокрытии или представлении заведомо ложных сведений </w:t>
      </w:r>
      <w:r w:rsidRPr="00845A43">
        <w:rPr>
          <w:rFonts w:ascii="Times New Roman" w:hAnsi="Times New Roman" w:cs="Times New Roman"/>
          <w:sz w:val="28"/>
          <w:szCs w:val="28"/>
        </w:rPr>
        <w:br/>
        <w:t>в служебных учетных и отчетных документах, являющихся существенным элементом служебной деятельности;</w:t>
      </w:r>
    </w:p>
    <w:p w14:paraId="6054202D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попытках несанкционированного доступа к информационным ресурсам;</w:t>
      </w:r>
    </w:p>
    <w:p w14:paraId="166350C4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действиях распорядительного характера, превышающих или не относящихся к должностным полномочиям;</w:t>
      </w:r>
    </w:p>
    <w:p w14:paraId="7B1E30B0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- бездействии в случаях, требующих принятия решений в соответствии </w:t>
      </w:r>
      <w:r w:rsidRPr="00845A43">
        <w:rPr>
          <w:rFonts w:ascii="Times New Roman" w:hAnsi="Times New Roman" w:cs="Times New Roman"/>
          <w:sz w:val="28"/>
          <w:szCs w:val="28"/>
        </w:rPr>
        <w:br/>
        <w:t>со служебными обязанностями;</w:t>
      </w:r>
    </w:p>
    <w:p w14:paraId="503EC6B3" w14:textId="77777777" w:rsidR="00091F90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- </w:t>
      </w:r>
      <w:bookmarkStart w:id="10" w:name="_Hlk140656578"/>
      <w:r w:rsidRPr="00845A43">
        <w:rPr>
          <w:rFonts w:ascii="Times New Roman" w:hAnsi="Times New Roman" w:cs="Times New Roman"/>
          <w:sz w:val="28"/>
          <w:szCs w:val="28"/>
        </w:rPr>
        <w:t xml:space="preserve">получении должностным лицом, его супругой (супругом), близкими родственниками </w:t>
      </w:r>
      <w:bookmarkEnd w:id="10"/>
      <w:r w:rsidRPr="00845A43">
        <w:rPr>
          <w:rFonts w:ascii="Times New Roman" w:hAnsi="Times New Roman" w:cs="Times New Roman"/>
          <w:sz w:val="28"/>
          <w:szCs w:val="28"/>
        </w:rPr>
        <w:t xml:space="preserve">кредитов или займов на необоснованно длительные сроки </w:t>
      </w:r>
      <w:r w:rsidRPr="00845A43">
        <w:rPr>
          <w:rFonts w:ascii="Times New Roman" w:hAnsi="Times New Roman" w:cs="Times New Roman"/>
          <w:sz w:val="28"/>
          <w:szCs w:val="28"/>
        </w:rPr>
        <w:br/>
        <w:t>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14:paraId="1359971F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- совершении частых или крупных сделок с субъектами предпринимательской деятельности, владельцами кот</w:t>
      </w:r>
      <w:r>
        <w:rPr>
          <w:rFonts w:ascii="Times New Roman" w:hAnsi="Times New Roman" w:cs="Times New Roman"/>
          <w:sz w:val="28"/>
          <w:szCs w:val="28"/>
        </w:rPr>
        <w:t xml:space="preserve">орых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руководящие должности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A43">
        <w:rPr>
          <w:rFonts w:ascii="Times New Roman" w:hAnsi="Times New Roman" w:cs="Times New Roman"/>
          <w:sz w:val="28"/>
          <w:szCs w:val="28"/>
        </w:rPr>
        <w:t>в которых замещают родственники должностных лиц;</w:t>
      </w:r>
    </w:p>
    <w:p w14:paraId="6F074EC9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- совершении финансово-хозяйственных операций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45A43">
        <w:rPr>
          <w:rFonts w:ascii="Times New Roman" w:hAnsi="Times New Roman" w:cs="Times New Roman"/>
          <w:sz w:val="28"/>
          <w:szCs w:val="28"/>
        </w:rPr>
        <w:t>нарушениями действующего законодательства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r w:rsidRPr="00845A4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06665CA6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14. По итогам реализации вышеизложенных мероприятий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845A43">
        <w:rPr>
          <w:rFonts w:ascii="Times New Roman" w:hAnsi="Times New Roman" w:cs="Times New Roman"/>
          <w:sz w:val="28"/>
          <w:szCs w:val="28"/>
        </w:rPr>
        <w:t xml:space="preserve">формируется и утверждается </w:t>
      </w:r>
      <w:hyperlink r:id="rId9" w:history="1">
        <w:r w:rsidRPr="00845A4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45A43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связано с коррупционными рисками.</w:t>
      </w:r>
    </w:p>
    <w:p w14:paraId="1FFD07E0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Утверждение данного перечня осуществляется главой администрации посредством издания распоряжения после рассмотрения соответствующего вопроса на заседании комиссии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br/>
        <w:t>в случаях внесения изменений в штатное расписание или утверждения нового штатного расписания администрации.</w:t>
      </w:r>
    </w:p>
    <w:p w14:paraId="4923DF5C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будет являться представление главы администрации или любого члена комиссии, касающееся осуществления в администрации мер по преду</w:t>
      </w:r>
      <w:r>
        <w:rPr>
          <w:rFonts w:ascii="Times New Roman" w:hAnsi="Times New Roman" w:cs="Times New Roman"/>
          <w:sz w:val="28"/>
          <w:szCs w:val="28"/>
        </w:rPr>
        <w:t>преждению коррупции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845A43">
          <w:rPr>
            <w:rFonts w:ascii="Times New Roman" w:hAnsi="Times New Roman" w:cs="Times New Roman"/>
            <w:sz w:val="28"/>
            <w:szCs w:val="28"/>
          </w:rPr>
          <w:t>подпункт 13.3 пункта 1</w:t>
        </w:r>
      </w:hyperlink>
      <w:r w:rsidRPr="00845A43">
        <w:rPr>
          <w:rFonts w:ascii="Times New Roman" w:hAnsi="Times New Roman" w:cs="Times New Roman"/>
          <w:sz w:val="28"/>
          <w:szCs w:val="28"/>
        </w:rPr>
        <w:t>3 Положения о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5A43">
        <w:rPr>
          <w:rFonts w:ascii="Times New Roman" w:hAnsi="Times New Roman" w:cs="Times New Roman"/>
          <w:sz w:val="28"/>
          <w:szCs w:val="28"/>
        </w:rPr>
        <w:t>).</w:t>
      </w:r>
    </w:p>
    <w:p w14:paraId="003CB51A" w14:textId="77777777" w:rsidR="00091F90" w:rsidRPr="00845A43" w:rsidRDefault="00091F90" w:rsidP="004A29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Уточнение (корректировку) перечня должностей в администрации, замещение которых связано с коррупционными рисками, </w:t>
      </w:r>
      <w:r w:rsidR="001C1C6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845A43">
        <w:rPr>
          <w:rFonts w:ascii="Times New Roman" w:hAnsi="Times New Roman" w:cs="Times New Roman"/>
          <w:sz w:val="28"/>
          <w:szCs w:val="28"/>
        </w:rPr>
        <w:t>осуществлять по результатам оценки коррупционных рисков и не реже одного раза в год.</w:t>
      </w:r>
    </w:p>
    <w:p w14:paraId="33FC5068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 xml:space="preserve">15. В соответствии с антикоррупционным </w:t>
      </w:r>
      <w:hyperlink r:id="rId11" w:history="1">
        <w:r w:rsidRPr="00845A4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45A43">
        <w:rPr>
          <w:rFonts w:ascii="Times New Roman" w:hAnsi="Times New Roman" w:cs="Times New Roman"/>
          <w:sz w:val="28"/>
          <w:szCs w:val="28"/>
        </w:rPr>
        <w:t xml:space="preserve"> лица, замещающие должности, включенные в обозначенный перечень должностей, обязаны представлять сведения о своих доходах, расходах, имуществе </w:t>
      </w:r>
      <w:r w:rsidRPr="00845A43">
        <w:rPr>
          <w:rFonts w:ascii="Times New Roman" w:hAnsi="Times New Roman" w:cs="Times New Roman"/>
          <w:sz w:val="28"/>
          <w:szCs w:val="28"/>
        </w:rPr>
        <w:br/>
        <w:t>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детей.</w:t>
      </w:r>
    </w:p>
    <w:p w14:paraId="71A574D4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7FE971" w14:textId="77777777" w:rsidR="00091F90" w:rsidRPr="00D74CCC" w:rsidRDefault="00091F90" w:rsidP="00A5103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4CCC">
        <w:rPr>
          <w:rFonts w:ascii="Times New Roman" w:hAnsi="Times New Roman" w:cs="Times New Roman"/>
          <w:b/>
          <w:sz w:val="28"/>
          <w:szCs w:val="28"/>
        </w:rPr>
        <w:t>4</w:t>
      </w:r>
      <w:r w:rsidRPr="00845A43">
        <w:rPr>
          <w:rFonts w:ascii="Times New Roman" w:hAnsi="Times New Roman" w:cs="Times New Roman"/>
          <w:sz w:val="28"/>
          <w:szCs w:val="28"/>
        </w:rPr>
        <w:t xml:space="preserve">. </w:t>
      </w:r>
      <w:r w:rsidRPr="00D74CCC">
        <w:rPr>
          <w:rFonts w:ascii="Times New Roman" w:hAnsi="Times New Roman" w:cs="Times New Roman"/>
          <w:b/>
          <w:sz w:val="28"/>
          <w:szCs w:val="28"/>
        </w:rPr>
        <w:t>Минимизация коррупционных рисков</w:t>
      </w:r>
    </w:p>
    <w:p w14:paraId="0D2B7AC8" w14:textId="77777777" w:rsidR="00091F90" w:rsidRPr="00D74CCC" w:rsidRDefault="00091F90" w:rsidP="00A510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CC">
        <w:rPr>
          <w:rFonts w:ascii="Times New Roman" w:hAnsi="Times New Roman" w:cs="Times New Roman"/>
          <w:b/>
          <w:sz w:val="28"/>
          <w:szCs w:val="28"/>
        </w:rPr>
        <w:t>либо их устранение в конкретных управленческих процессах</w:t>
      </w:r>
    </w:p>
    <w:p w14:paraId="5811FF54" w14:textId="77777777" w:rsidR="00091F90" w:rsidRPr="00D74CCC" w:rsidRDefault="00091F90" w:rsidP="00A510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1C1C6D">
        <w:rPr>
          <w:rFonts w:ascii="Times New Roman" w:hAnsi="Times New Roman" w:cs="Times New Roman"/>
          <w:b/>
          <w:sz w:val="28"/>
          <w:szCs w:val="28"/>
        </w:rPr>
        <w:t>коррупционно-опасн</w:t>
      </w:r>
      <w:r w:rsidRPr="00D74CCC">
        <w:rPr>
          <w:rFonts w:ascii="Times New Roman" w:hAnsi="Times New Roman" w:cs="Times New Roman"/>
          <w:b/>
          <w:sz w:val="28"/>
          <w:szCs w:val="28"/>
        </w:rPr>
        <w:t>ых функций</w:t>
      </w:r>
    </w:p>
    <w:p w14:paraId="457D2DF4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58CDD1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lastRenderedPageBreak/>
        <w:t>16. Минимизация коррупционных рисков либо их устранение достигается регламентацией административных процедур исполнен</w:t>
      </w:r>
      <w:r>
        <w:rPr>
          <w:rFonts w:ascii="Times New Roman" w:hAnsi="Times New Roman" w:cs="Times New Roman"/>
          <w:sz w:val="28"/>
          <w:szCs w:val="28"/>
        </w:rPr>
        <w:t xml:space="preserve">ия соответствующей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ой функции, их упрощением либо исключением, установлением препятствий (ограничений), затрудняющих реализацию коррупционных схем.</w:t>
      </w:r>
    </w:p>
    <w:p w14:paraId="5FDCC582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5A43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Pr="00845A43">
        <w:rPr>
          <w:rFonts w:ascii="Times New Roman" w:hAnsi="Times New Roman" w:cs="Times New Roman"/>
          <w:sz w:val="28"/>
          <w:szCs w:val="28"/>
        </w:rPr>
        <w:t xml:space="preserve"> установления препятствий (ограничений), затрудняющих реализацию коррупционных схем,</w:t>
      </w:r>
      <w:r>
        <w:rPr>
          <w:rFonts w:ascii="Times New Roman" w:hAnsi="Times New Roman" w:cs="Times New Roman"/>
          <w:sz w:val="28"/>
          <w:szCs w:val="28"/>
        </w:rPr>
        <w:t xml:space="preserve"> отделом администрации либо должностным лицом, ответственным за работу по противодействию коррупции в структурном подразделении администрации, направляется служебная записка главе администрации или первому заместителю главы - управляющему делами 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предложением конкретных</w:t>
      </w:r>
      <w:r w:rsidRPr="00845A43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, таких как</w:t>
      </w:r>
      <w:r w:rsidRPr="00845A43">
        <w:rPr>
          <w:rFonts w:ascii="Times New Roman" w:hAnsi="Times New Roman" w:cs="Times New Roman"/>
          <w:sz w:val="28"/>
          <w:szCs w:val="28"/>
        </w:rPr>
        <w:t>:</w:t>
      </w:r>
    </w:p>
    <w:p w14:paraId="3391EC5C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>перераспределение функций между структурными подразделениями внутри администрации;</w:t>
      </w:r>
    </w:p>
    <w:p w14:paraId="002560FD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</w:t>
      </w:r>
      <w:r>
        <w:rPr>
          <w:rFonts w:ascii="Times New Roman" w:hAnsi="Times New Roman" w:cs="Times New Roman"/>
          <w:sz w:val="28"/>
          <w:szCs w:val="28"/>
        </w:rPr>
        <w:t>по принципу о</w:t>
      </w:r>
      <w:r w:rsidRPr="00845A43">
        <w:rPr>
          <w:rFonts w:ascii="Times New Roman" w:hAnsi="Times New Roman" w:cs="Times New Roman"/>
          <w:sz w:val="28"/>
          <w:szCs w:val="28"/>
        </w:rPr>
        <w:t>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5A43">
        <w:rPr>
          <w:rFonts w:ascii="Times New Roman" w:hAnsi="Times New Roman" w:cs="Times New Roman"/>
          <w:sz w:val="28"/>
          <w:szCs w:val="28"/>
        </w:rPr>
        <w:t xml:space="preserve"> окн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A43">
        <w:rPr>
          <w:rFonts w:ascii="Times New Roman" w:hAnsi="Times New Roman" w:cs="Times New Roman"/>
          <w:sz w:val="28"/>
          <w:szCs w:val="28"/>
        </w:rPr>
        <w:t>, система электронного обмена информацией);</w:t>
      </w:r>
    </w:p>
    <w:p w14:paraId="35067C0A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A43">
        <w:rPr>
          <w:rFonts w:ascii="Times New Roman" w:hAnsi="Times New Roman" w:cs="Times New Roman"/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14:paraId="54D152F7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45A43">
        <w:rPr>
          <w:rFonts w:ascii="Times New Roman" w:hAnsi="Times New Roman" w:cs="Times New Roman"/>
          <w:sz w:val="28"/>
          <w:szCs w:val="28"/>
        </w:rPr>
        <w:t>совершенствование механизма отбора должностных лиц для включения в состав комиссий, рабочих групп, принимающих управленческие решения;</w:t>
      </w:r>
    </w:p>
    <w:p w14:paraId="7D68B2F5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45A43">
        <w:rPr>
          <w:rFonts w:ascii="Times New Roman" w:hAnsi="Times New Roman" w:cs="Times New Roman"/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</w:t>
      </w:r>
      <w:r w:rsidRPr="00845A43">
        <w:rPr>
          <w:rFonts w:ascii="Times New Roman" w:hAnsi="Times New Roman" w:cs="Times New Roman"/>
          <w:sz w:val="28"/>
          <w:szCs w:val="28"/>
        </w:rPr>
        <w:br/>
        <w:t>и юридических обязанностей;</w:t>
      </w:r>
    </w:p>
    <w:p w14:paraId="34A64A0E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45A43">
        <w:rPr>
          <w:rFonts w:ascii="Times New Roman" w:hAnsi="Times New Roman" w:cs="Times New Roman"/>
          <w:sz w:val="28"/>
          <w:szCs w:val="28"/>
        </w:rPr>
        <w:t>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14:paraId="6A73C809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45A43">
        <w:rPr>
          <w:rFonts w:ascii="Times New Roman" w:hAnsi="Times New Roman" w:cs="Times New Roman"/>
          <w:sz w:val="28"/>
          <w:szCs w:val="28"/>
        </w:rPr>
        <w:t>сокращение сроков принятия, управленческих решений;</w:t>
      </w:r>
    </w:p>
    <w:p w14:paraId="76CDF003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45A43">
        <w:rPr>
          <w:rFonts w:ascii="Times New Roman" w:hAnsi="Times New Roman" w:cs="Times New Roman"/>
          <w:sz w:val="28"/>
          <w:szCs w:val="28"/>
        </w:rPr>
        <w:t>установление четкой регламентации способа и сроков совершения действий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ой функции;</w:t>
      </w:r>
    </w:p>
    <w:p w14:paraId="557D8EC3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845A43">
        <w:rPr>
          <w:rFonts w:ascii="Times New Roman" w:hAnsi="Times New Roman" w:cs="Times New Roman"/>
          <w:sz w:val="28"/>
          <w:szCs w:val="28"/>
        </w:rPr>
        <w:t xml:space="preserve">установление дополнительных форм отчетности должностных лиц </w:t>
      </w:r>
      <w:r w:rsidRPr="00845A43">
        <w:rPr>
          <w:rFonts w:ascii="Times New Roman" w:hAnsi="Times New Roman" w:cs="Times New Roman"/>
          <w:sz w:val="28"/>
          <w:szCs w:val="28"/>
        </w:rPr>
        <w:br/>
        <w:t>о результатах принятых решений.</w:t>
      </w:r>
    </w:p>
    <w:p w14:paraId="4CDAA96D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5A43">
        <w:rPr>
          <w:rFonts w:ascii="Times New Roman" w:hAnsi="Times New Roman" w:cs="Times New Roman"/>
          <w:sz w:val="28"/>
          <w:szCs w:val="28"/>
        </w:rPr>
        <w:t>. В целях недопущения совершения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A43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мероприятий, содержащихся в Положении,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на постоянной основе посредством:</w:t>
      </w:r>
    </w:p>
    <w:p w14:paraId="7BA2AB96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>организации внутреннего контроля за исполнением должностными лицами своих обязанностей, введения системы внутреннего информирования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9D9666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>проверочны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5A4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5A43">
        <w:rPr>
          <w:rFonts w:ascii="Times New Roman" w:hAnsi="Times New Roman" w:cs="Times New Roman"/>
          <w:sz w:val="28"/>
          <w:szCs w:val="28"/>
        </w:rPr>
        <w:t xml:space="preserve"> в рамках проверки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муниципальных служащих, </w:t>
      </w:r>
      <w:r w:rsidRPr="00845A43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 имуществе и обязательствах имущественного характера;</w:t>
      </w:r>
    </w:p>
    <w:p w14:paraId="7A9F9919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A43">
        <w:rPr>
          <w:rFonts w:ascii="Times New Roman" w:hAnsi="Times New Roman" w:cs="Times New Roman"/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14:paraId="57C15050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ых функций.</w:t>
      </w:r>
    </w:p>
    <w:p w14:paraId="2E32ED32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C272B9" w14:textId="77777777" w:rsidR="00091F90" w:rsidRPr="00D74CCC" w:rsidRDefault="00091F90" w:rsidP="00A5103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4CCC">
        <w:rPr>
          <w:rFonts w:ascii="Times New Roman" w:hAnsi="Times New Roman" w:cs="Times New Roman"/>
          <w:b/>
          <w:sz w:val="28"/>
          <w:szCs w:val="28"/>
        </w:rPr>
        <w:t>5. Мониторинг исполнения должностных обязанностей</w:t>
      </w:r>
    </w:p>
    <w:p w14:paraId="28B82210" w14:textId="77777777" w:rsidR="00091F90" w:rsidRDefault="00091F90" w:rsidP="00A510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CC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служащими, деятельность которых связана </w:t>
      </w:r>
      <w:r w:rsidRPr="00D74CCC">
        <w:rPr>
          <w:rFonts w:ascii="Times New Roman" w:hAnsi="Times New Roman" w:cs="Times New Roman"/>
          <w:b/>
          <w:sz w:val="28"/>
          <w:szCs w:val="28"/>
        </w:rPr>
        <w:br/>
        <w:t>с коррупционными рисками</w:t>
      </w:r>
    </w:p>
    <w:p w14:paraId="3AFF8738" w14:textId="77777777" w:rsidR="00F9666C" w:rsidRPr="00F9666C" w:rsidRDefault="00F9666C" w:rsidP="00091F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F34D27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45A43">
        <w:rPr>
          <w:rFonts w:ascii="Times New Roman" w:hAnsi="Times New Roman" w:cs="Times New Roman"/>
          <w:sz w:val="28"/>
          <w:szCs w:val="28"/>
        </w:rPr>
        <w:t>. Основными задачами мониторинга исполнения должностных обязанностей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>, деятельность которых связана с коррупционными рисками (далее - мониторинг), являются:</w:t>
      </w:r>
    </w:p>
    <w:p w14:paraId="4BE3BAE4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 xml:space="preserve">своевременная фиксация отклонения действий должностных лиц </w:t>
      </w:r>
      <w:r w:rsidRPr="00845A43">
        <w:rPr>
          <w:rFonts w:ascii="Times New Roman" w:hAnsi="Times New Roman" w:cs="Times New Roman"/>
          <w:sz w:val="28"/>
          <w:szCs w:val="28"/>
        </w:rPr>
        <w:br/>
        <w:t>от установленных норм, правил служебного поведения;</w:t>
      </w:r>
    </w:p>
    <w:p w14:paraId="7A85A20E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14:paraId="73A6DC22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подготовка предложений по минимизации коррупционных рисков либо </w:t>
      </w:r>
      <w:r w:rsidRPr="00845A43">
        <w:rPr>
          <w:rFonts w:ascii="Times New Roman" w:hAnsi="Times New Roman" w:cs="Times New Roman"/>
          <w:sz w:val="28"/>
          <w:szCs w:val="28"/>
        </w:rPr>
        <w:br/>
        <w:t>их устранению в деятельности должностных лиц;</w:t>
      </w:r>
    </w:p>
    <w:p w14:paraId="6357F7AA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45A43">
        <w:rPr>
          <w:rFonts w:ascii="Times New Roman" w:hAnsi="Times New Roman" w:cs="Times New Roman"/>
          <w:sz w:val="28"/>
          <w:szCs w:val="28"/>
        </w:rPr>
        <w:t>корректиро</w:t>
      </w:r>
      <w:r>
        <w:rPr>
          <w:rFonts w:ascii="Times New Roman" w:hAnsi="Times New Roman" w:cs="Times New Roman"/>
          <w:sz w:val="28"/>
          <w:szCs w:val="28"/>
        </w:rPr>
        <w:t xml:space="preserve">вка перечня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ых функций и перечня должностей в администрации, замещение которых связано с коррупционными рисками.</w:t>
      </w:r>
    </w:p>
    <w:p w14:paraId="40C52394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5A43">
        <w:rPr>
          <w:rFonts w:ascii="Times New Roman" w:hAnsi="Times New Roman" w:cs="Times New Roman"/>
          <w:sz w:val="28"/>
          <w:szCs w:val="28"/>
        </w:rPr>
        <w:t xml:space="preserve">. Проведение мониторинга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отделом по противодействию коррупции администрации </w:t>
      </w:r>
      <w:r w:rsidRPr="00845A43">
        <w:rPr>
          <w:rFonts w:ascii="Times New Roman" w:hAnsi="Times New Roman" w:cs="Times New Roman"/>
          <w:sz w:val="28"/>
          <w:szCs w:val="28"/>
        </w:rPr>
        <w:t>путем сбора информации о признаках и фактах коррупционной деятельности должностных лиц.</w:t>
      </w:r>
    </w:p>
    <w:p w14:paraId="65F2B10A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5A43">
        <w:rPr>
          <w:rFonts w:ascii="Times New Roman" w:hAnsi="Times New Roman" w:cs="Times New Roman"/>
          <w:sz w:val="28"/>
          <w:szCs w:val="28"/>
        </w:rPr>
        <w:t>. Результат</w:t>
      </w:r>
      <w:r>
        <w:rPr>
          <w:rFonts w:ascii="Times New Roman" w:hAnsi="Times New Roman" w:cs="Times New Roman"/>
          <w:sz w:val="28"/>
          <w:szCs w:val="28"/>
        </w:rPr>
        <w:t>ами проведения мониторинга являе</w:t>
      </w:r>
      <w:r w:rsidRPr="00845A43">
        <w:rPr>
          <w:rFonts w:ascii="Times New Roman" w:hAnsi="Times New Roman" w:cs="Times New Roman"/>
          <w:sz w:val="28"/>
          <w:szCs w:val="28"/>
        </w:rPr>
        <w:t>тся</w:t>
      </w:r>
      <w:r w:rsidRPr="00DD6529">
        <w:t xml:space="preserve"> </w:t>
      </w:r>
      <w:r w:rsidRPr="00DD6529">
        <w:rPr>
          <w:rFonts w:ascii="Times New Roman" w:hAnsi="Times New Roman" w:cs="Times New Roman"/>
          <w:sz w:val="28"/>
          <w:szCs w:val="28"/>
        </w:rPr>
        <w:t>подготовка 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6529">
        <w:rPr>
          <w:rFonts w:ascii="Times New Roman" w:hAnsi="Times New Roman" w:cs="Times New Roman"/>
          <w:sz w:val="28"/>
          <w:szCs w:val="28"/>
        </w:rPr>
        <w:t>администрации</w:t>
      </w:r>
      <w:r w:rsidRPr="00845A43">
        <w:rPr>
          <w:rFonts w:ascii="Times New Roman" w:hAnsi="Times New Roman" w:cs="Times New Roman"/>
          <w:sz w:val="28"/>
          <w:szCs w:val="28"/>
        </w:rPr>
        <w:t>:</w:t>
      </w:r>
    </w:p>
    <w:p w14:paraId="2A7EC964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материалов о несоблюдении должностными лицами </w:t>
      </w:r>
      <w:r w:rsidRPr="00845A43">
        <w:rPr>
          <w:rFonts w:ascii="Times New Roman" w:hAnsi="Times New Roman" w:cs="Times New Roman"/>
          <w:sz w:val="28"/>
          <w:szCs w:val="28"/>
        </w:rPr>
        <w:br/>
        <w:t>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14:paraId="5D00C55D" w14:textId="77777777" w:rsidR="00091F90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5A43">
        <w:rPr>
          <w:rFonts w:ascii="Times New Roman" w:hAnsi="Times New Roman" w:cs="Times New Roman"/>
          <w:sz w:val="28"/>
          <w:szCs w:val="28"/>
        </w:rPr>
        <w:t xml:space="preserve">предложений по минимизации коррупционных рисков либо </w:t>
      </w:r>
      <w:r w:rsidRPr="00845A43">
        <w:rPr>
          <w:rFonts w:ascii="Times New Roman" w:hAnsi="Times New Roman" w:cs="Times New Roman"/>
          <w:sz w:val="28"/>
          <w:szCs w:val="28"/>
        </w:rPr>
        <w:br/>
        <w:t>их устранению в деятельности должностных лиц, а также по внесению из</w:t>
      </w:r>
      <w:r>
        <w:rPr>
          <w:rFonts w:ascii="Times New Roman" w:hAnsi="Times New Roman" w:cs="Times New Roman"/>
          <w:sz w:val="28"/>
          <w:szCs w:val="28"/>
        </w:rPr>
        <w:t xml:space="preserve">менений в перечень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845A43">
        <w:rPr>
          <w:rFonts w:ascii="Times New Roman" w:hAnsi="Times New Roman" w:cs="Times New Roman"/>
          <w:sz w:val="28"/>
          <w:szCs w:val="28"/>
        </w:rPr>
        <w:t>ых функций и перечень должностей в администрации, замещение которых связано с коррупционными рисками.</w:t>
      </w:r>
    </w:p>
    <w:p w14:paraId="01A057EE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Результаты мониторинга оформляются служебным письмом главе администрации с предложениями по минимизации коррупционных рисков, </w:t>
      </w:r>
      <w:r>
        <w:rPr>
          <w:rFonts w:ascii="Times New Roman" w:hAnsi="Times New Roman" w:cs="Times New Roman"/>
          <w:sz w:val="28"/>
          <w:szCs w:val="28"/>
        </w:rPr>
        <w:br/>
        <w:t>о внесении</w:t>
      </w:r>
      <w:r w:rsidRPr="007810B3">
        <w:t xml:space="preserve"> </w:t>
      </w:r>
      <w:r w:rsidRPr="007810B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менений в перечень </w:t>
      </w:r>
      <w:r w:rsidR="001C1C6D">
        <w:rPr>
          <w:rFonts w:ascii="Times New Roman" w:hAnsi="Times New Roman" w:cs="Times New Roman"/>
          <w:sz w:val="28"/>
          <w:szCs w:val="28"/>
        </w:rPr>
        <w:t>коррупционно-опасн</w:t>
      </w:r>
      <w:r w:rsidRPr="007810B3">
        <w:rPr>
          <w:rFonts w:ascii="Times New Roman" w:hAnsi="Times New Roman" w:cs="Times New Roman"/>
          <w:sz w:val="28"/>
          <w:szCs w:val="28"/>
        </w:rPr>
        <w:t>ых функций и перечень должностей в администрации, замещение которых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 xml:space="preserve">, а также с изменениями в перечень должностей, при замещении которых </w:t>
      </w:r>
      <w:r w:rsidRPr="007810B3">
        <w:rPr>
          <w:rFonts w:ascii="Times New Roman" w:hAnsi="Times New Roman" w:cs="Times New Roman"/>
          <w:sz w:val="28"/>
          <w:szCs w:val="28"/>
        </w:rPr>
        <w:t xml:space="preserve">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810B3">
        <w:rPr>
          <w:rFonts w:ascii="Times New Roman" w:hAnsi="Times New Roman" w:cs="Times New Roman"/>
          <w:sz w:val="28"/>
          <w:szCs w:val="28"/>
        </w:rPr>
        <w:t>о доходах, расходах,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5A0273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3B1CF070" w14:textId="77777777" w:rsidR="00091F90" w:rsidRPr="00D74CCC" w:rsidRDefault="00E93EED" w:rsidP="00A5103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1F90" w:rsidRPr="00D74CC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6040C50A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FD3EDFF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5A43">
        <w:rPr>
          <w:rFonts w:ascii="Times New Roman" w:hAnsi="Times New Roman" w:cs="Times New Roman"/>
          <w:sz w:val="28"/>
          <w:szCs w:val="28"/>
        </w:rPr>
        <w:t>. Вопросы, связанные с проведением оценки коррупционных рисков, возникающих при реализации функций, корректировкой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A43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</w:t>
      </w:r>
      <w:r w:rsidRPr="00845A43">
        <w:rPr>
          <w:rFonts w:ascii="Times New Roman" w:hAnsi="Times New Roman" w:cs="Times New Roman"/>
          <w:sz w:val="28"/>
          <w:szCs w:val="28"/>
        </w:rPr>
        <w:br/>
        <w:t xml:space="preserve">с коррупционными рисками, целесообразно рассматривать </w:t>
      </w:r>
      <w:r w:rsidRPr="00845A43">
        <w:rPr>
          <w:rFonts w:ascii="Times New Roman" w:hAnsi="Times New Roman" w:cs="Times New Roman"/>
          <w:sz w:val="28"/>
          <w:szCs w:val="28"/>
        </w:rPr>
        <w:br/>
        <w:t>на заседаниях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A43">
        <w:rPr>
          <w:rFonts w:ascii="Times New Roman" w:hAnsi="Times New Roman" w:cs="Times New Roman"/>
          <w:sz w:val="28"/>
          <w:szCs w:val="28"/>
        </w:rPr>
        <w:t>администрации не реже одного раза в год.</w:t>
      </w:r>
    </w:p>
    <w:p w14:paraId="705E0F8C" w14:textId="77777777" w:rsidR="00091F90" w:rsidRPr="00845A43" w:rsidRDefault="00091F90" w:rsidP="00A510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A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5A43">
        <w:rPr>
          <w:rFonts w:ascii="Times New Roman" w:hAnsi="Times New Roman" w:cs="Times New Roman"/>
          <w:sz w:val="28"/>
          <w:szCs w:val="28"/>
        </w:rPr>
        <w:t xml:space="preserve">. Реализация Положения осуществляется отделом администрации, должностными лицами, ответственными за организацию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рамках исполнения функций, возложенных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</w:t>
      </w:r>
      <w:r w:rsidRPr="00845A43">
        <w:rPr>
          <w:rFonts w:ascii="Times New Roman" w:hAnsi="Times New Roman" w:cs="Times New Roman"/>
          <w:sz w:val="28"/>
          <w:szCs w:val="28"/>
        </w:rPr>
        <w:t xml:space="preserve"> </w:t>
      </w:r>
      <w:r w:rsidRPr="00DD652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652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6529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6529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D652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D6529">
        <w:rPr>
          <w:rFonts w:ascii="Times New Roman" w:hAnsi="Times New Roman" w:cs="Times New Roman"/>
          <w:sz w:val="28"/>
          <w:szCs w:val="28"/>
        </w:rPr>
        <w:t xml:space="preserve">Законом Калининградской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D6529">
        <w:rPr>
          <w:rFonts w:ascii="Times New Roman" w:hAnsi="Times New Roman" w:cs="Times New Roman"/>
          <w:sz w:val="28"/>
          <w:szCs w:val="28"/>
        </w:rPr>
        <w:t>от 17.06.2016 № 536 «О муниципальной службе в Калининградской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45A43">
        <w:rPr>
          <w:rFonts w:ascii="Times New Roman" w:hAnsi="Times New Roman" w:cs="Times New Roman"/>
          <w:sz w:val="28"/>
          <w:szCs w:val="28"/>
        </w:rPr>
        <w:t>и другими нормативными правовыми актами</w:t>
      </w:r>
      <w:r w:rsidR="001C1C6D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876BBD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5D3D117E" w14:textId="77777777" w:rsidR="00091F90" w:rsidRPr="00845A43" w:rsidRDefault="00091F90" w:rsidP="00091F90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0AD4F4D4" w14:textId="77777777" w:rsidR="00091F90" w:rsidRPr="00C003DF" w:rsidRDefault="00091F90" w:rsidP="00091F90">
      <w:pPr>
        <w:contextualSpacing/>
        <w:rPr>
          <w:rFonts w:ascii="Times New Roman" w:hAnsi="Times New Roman" w:cs="Times New Roman"/>
          <w:lang w:eastAsia="ru-RU"/>
        </w:rPr>
      </w:pPr>
    </w:p>
    <w:bookmarkEnd w:id="5"/>
    <w:p w14:paraId="26C12BA1" w14:textId="77777777" w:rsidR="00091F90" w:rsidRDefault="00091F90" w:rsidP="00091F90"/>
    <w:p w14:paraId="5BB38552" w14:textId="77777777" w:rsidR="00091F90" w:rsidRPr="00A15CCD" w:rsidRDefault="00091F90" w:rsidP="00A15CC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091F90" w:rsidRPr="00A15CCD" w:rsidSect="00091F90">
      <w:headerReference w:type="default" r:id="rId12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C932" w14:textId="77777777" w:rsidR="004037CB" w:rsidRDefault="004037CB" w:rsidP="0075717A">
      <w:pPr>
        <w:spacing w:line="240" w:lineRule="auto"/>
      </w:pPr>
      <w:r>
        <w:separator/>
      </w:r>
    </w:p>
  </w:endnote>
  <w:endnote w:type="continuationSeparator" w:id="0">
    <w:p w14:paraId="5A89D5C8" w14:textId="77777777" w:rsidR="004037CB" w:rsidRDefault="004037CB" w:rsidP="0075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6471" w14:textId="77777777" w:rsidR="004037CB" w:rsidRDefault="004037CB" w:rsidP="0075717A">
      <w:pPr>
        <w:spacing w:line="240" w:lineRule="auto"/>
      </w:pPr>
      <w:r>
        <w:separator/>
      </w:r>
    </w:p>
  </w:footnote>
  <w:footnote w:type="continuationSeparator" w:id="0">
    <w:p w14:paraId="183FD488" w14:textId="77777777" w:rsidR="004037CB" w:rsidRDefault="004037CB" w:rsidP="0075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0568988"/>
      <w:docPartObj>
        <w:docPartGallery w:val="Page Numbers (Top of Page)"/>
        <w:docPartUnique/>
      </w:docPartObj>
    </w:sdtPr>
    <w:sdtContent>
      <w:p w14:paraId="439E12AA" w14:textId="77777777" w:rsidR="004A293E" w:rsidRDefault="004A29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3F">
          <w:rPr>
            <w:noProof/>
          </w:rPr>
          <w:t>2</w:t>
        </w:r>
        <w:r>
          <w:fldChar w:fldCharType="end"/>
        </w:r>
      </w:p>
    </w:sdtContent>
  </w:sdt>
  <w:p w14:paraId="223ED5CE" w14:textId="77777777" w:rsidR="0075717A" w:rsidRPr="0075717A" w:rsidRDefault="0075717A" w:rsidP="0075717A">
    <w:pPr>
      <w:pStyle w:val="ab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43E4"/>
    <w:multiLevelType w:val="hybridMultilevel"/>
    <w:tmpl w:val="9DA686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4E4449A"/>
    <w:multiLevelType w:val="hybridMultilevel"/>
    <w:tmpl w:val="FB0C94FA"/>
    <w:lvl w:ilvl="0" w:tplc="D32A90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745A98"/>
    <w:multiLevelType w:val="hybridMultilevel"/>
    <w:tmpl w:val="F192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7017"/>
    <w:multiLevelType w:val="hybridMultilevel"/>
    <w:tmpl w:val="0B180918"/>
    <w:lvl w:ilvl="0" w:tplc="B9EE5FC8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7722592">
    <w:abstractNumId w:val="0"/>
  </w:num>
  <w:num w:numId="2" w16cid:durableId="1039091322">
    <w:abstractNumId w:val="1"/>
  </w:num>
  <w:num w:numId="3" w16cid:durableId="222911561">
    <w:abstractNumId w:val="2"/>
  </w:num>
  <w:num w:numId="4" w16cid:durableId="680545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DA"/>
    <w:rsid w:val="00001DF5"/>
    <w:rsid w:val="00036737"/>
    <w:rsid w:val="00060203"/>
    <w:rsid w:val="000671DC"/>
    <w:rsid w:val="00075426"/>
    <w:rsid w:val="00075528"/>
    <w:rsid w:val="00091F90"/>
    <w:rsid w:val="000C6E16"/>
    <w:rsid w:val="000D03FB"/>
    <w:rsid w:val="000D310A"/>
    <w:rsid w:val="00131319"/>
    <w:rsid w:val="00155312"/>
    <w:rsid w:val="00177848"/>
    <w:rsid w:val="00182B2E"/>
    <w:rsid w:val="001833A0"/>
    <w:rsid w:val="001874EF"/>
    <w:rsid w:val="001A211A"/>
    <w:rsid w:val="001A24BD"/>
    <w:rsid w:val="001C1C6D"/>
    <w:rsid w:val="002358E3"/>
    <w:rsid w:val="00252F7A"/>
    <w:rsid w:val="00253A88"/>
    <w:rsid w:val="00272FCD"/>
    <w:rsid w:val="002B2251"/>
    <w:rsid w:val="002C2690"/>
    <w:rsid w:val="00305F4E"/>
    <w:rsid w:val="003236AE"/>
    <w:rsid w:val="0033178B"/>
    <w:rsid w:val="0036246A"/>
    <w:rsid w:val="00362565"/>
    <w:rsid w:val="003A0173"/>
    <w:rsid w:val="004037CB"/>
    <w:rsid w:val="004236A3"/>
    <w:rsid w:val="00436ED1"/>
    <w:rsid w:val="0045067E"/>
    <w:rsid w:val="0045281B"/>
    <w:rsid w:val="00465575"/>
    <w:rsid w:val="004A293E"/>
    <w:rsid w:val="004A76C6"/>
    <w:rsid w:val="005113E2"/>
    <w:rsid w:val="00553B2F"/>
    <w:rsid w:val="00554857"/>
    <w:rsid w:val="005714A7"/>
    <w:rsid w:val="0057623B"/>
    <w:rsid w:val="00577C09"/>
    <w:rsid w:val="00593355"/>
    <w:rsid w:val="005D7907"/>
    <w:rsid w:val="00606409"/>
    <w:rsid w:val="00612AE3"/>
    <w:rsid w:val="006148FE"/>
    <w:rsid w:val="00626F74"/>
    <w:rsid w:val="006379C7"/>
    <w:rsid w:val="00637C0F"/>
    <w:rsid w:val="00651DFB"/>
    <w:rsid w:val="0066141E"/>
    <w:rsid w:val="00681A7D"/>
    <w:rsid w:val="00694917"/>
    <w:rsid w:val="006A052F"/>
    <w:rsid w:val="006D4A3E"/>
    <w:rsid w:val="006E170C"/>
    <w:rsid w:val="0072303F"/>
    <w:rsid w:val="0072312A"/>
    <w:rsid w:val="00752E95"/>
    <w:rsid w:val="0075717A"/>
    <w:rsid w:val="00767DA3"/>
    <w:rsid w:val="007745EA"/>
    <w:rsid w:val="00774679"/>
    <w:rsid w:val="00777C9A"/>
    <w:rsid w:val="0078789F"/>
    <w:rsid w:val="007A51E2"/>
    <w:rsid w:val="007C3BF0"/>
    <w:rsid w:val="007C6F36"/>
    <w:rsid w:val="00805B06"/>
    <w:rsid w:val="00826616"/>
    <w:rsid w:val="008432FE"/>
    <w:rsid w:val="00852295"/>
    <w:rsid w:val="00853D28"/>
    <w:rsid w:val="00855097"/>
    <w:rsid w:val="0087291E"/>
    <w:rsid w:val="00872AFD"/>
    <w:rsid w:val="00873C95"/>
    <w:rsid w:val="00877DC2"/>
    <w:rsid w:val="008D4701"/>
    <w:rsid w:val="008D59D6"/>
    <w:rsid w:val="008E17FD"/>
    <w:rsid w:val="00936043"/>
    <w:rsid w:val="00955609"/>
    <w:rsid w:val="00964ED8"/>
    <w:rsid w:val="00966D6E"/>
    <w:rsid w:val="00994C50"/>
    <w:rsid w:val="0099574F"/>
    <w:rsid w:val="009D333A"/>
    <w:rsid w:val="009D6830"/>
    <w:rsid w:val="009D7629"/>
    <w:rsid w:val="009E3C9B"/>
    <w:rsid w:val="009E5E9B"/>
    <w:rsid w:val="009F3654"/>
    <w:rsid w:val="00A15CCD"/>
    <w:rsid w:val="00A17464"/>
    <w:rsid w:val="00A217FE"/>
    <w:rsid w:val="00A27F72"/>
    <w:rsid w:val="00A41908"/>
    <w:rsid w:val="00A472C3"/>
    <w:rsid w:val="00A5103F"/>
    <w:rsid w:val="00A81B33"/>
    <w:rsid w:val="00A90CDD"/>
    <w:rsid w:val="00AD7D08"/>
    <w:rsid w:val="00B02DC2"/>
    <w:rsid w:val="00B27BA2"/>
    <w:rsid w:val="00B45D80"/>
    <w:rsid w:val="00B820E3"/>
    <w:rsid w:val="00B94ACE"/>
    <w:rsid w:val="00BE37E0"/>
    <w:rsid w:val="00BE55CF"/>
    <w:rsid w:val="00BF4DCA"/>
    <w:rsid w:val="00C003DF"/>
    <w:rsid w:val="00C0421F"/>
    <w:rsid w:val="00C10F4B"/>
    <w:rsid w:val="00C1105E"/>
    <w:rsid w:val="00C21DB2"/>
    <w:rsid w:val="00C40C38"/>
    <w:rsid w:val="00C62610"/>
    <w:rsid w:val="00C626A1"/>
    <w:rsid w:val="00C95969"/>
    <w:rsid w:val="00CA314E"/>
    <w:rsid w:val="00CA458B"/>
    <w:rsid w:val="00CB2FDC"/>
    <w:rsid w:val="00CC5AF4"/>
    <w:rsid w:val="00D01E88"/>
    <w:rsid w:val="00D531A1"/>
    <w:rsid w:val="00D71AA7"/>
    <w:rsid w:val="00D74CCC"/>
    <w:rsid w:val="00D83923"/>
    <w:rsid w:val="00DB6184"/>
    <w:rsid w:val="00DC13DB"/>
    <w:rsid w:val="00E261ED"/>
    <w:rsid w:val="00E3178B"/>
    <w:rsid w:val="00E443CA"/>
    <w:rsid w:val="00E55578"/>
    <w:rsid w:val="00E6419C"/>
    <w:rsid w:val="00E67FEE"/>
    <w:rsid w:val="00E76FE7"/>
    <w:rsid w:val="00E81369"/>
    <w:rsid w:val="00E93EED"/>
    <w:rsid w:val="00EA2DFD"/>
    <w:rsid w:val="00EF0895"/>
    <w:rsid w:val="00F30986"/>
    <w:rsid w:val="00F324C1"/>
    <w:rsid w:val="00F33676"/>
    <w:rsid w:val="00F4180A"/>
    <w:rsid w:val="00F41DDA"/>
    <w:rsid w:val="00F43C4D"/>
    <w:rsid w:val="00F61BA2"/>
    <w:rsid w:val="00F9666C"/>
    <w:rsid w:val="00F975A4"/>
    <w:rsid w:val="00FB1C4E"/>
    <w:rsid w:val="00FE1DE2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8493C"/>
  <w15:docId w15:val="{0ADF8F09-B0A5-4CD2-AE5A-68159F81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DDA"/>
    <w:pPr>
      <w:keepNext/>
      <w:shd w:val="clear" w:color="auto" w:fill="FFFFFF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color w:val="55555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DDA"/>
    <w:pPr>
      <w:keepNext/>
      <w:shd w:val="clear" w:color="auto" w:fill="FFFFFF"/>
      <w:spacing w:after="75" w:line="240" w:lineRule="auto"/>
      <w:outlineLvl w:val="1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C95"/>
    <w:pPr>
      <w:keepNext/>
      <w:shd w:val="clear" w:color="auto" w:fill="FFFFFF"/>
      <w:spacing w:line="240" w:lineRule="auto"/>
      <w:contextualSpacing/>
      <w:outlineLvl w:val="2"/>
    </w:pPr>
    <w:rPr>
      <w:rFonts w:ascii="Times New Roman" w:eastAsia="Times New Roman" w:hAnsi="Times New Roman" w:cs="Times New Roman"/>
      <w:b/>
      <w:color w:val="55555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D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DDA"/>
    <w:rPr>
      <w:b/>
      <w:bCs/>
    </w:rPr>
  </w:style>
  <w:style w:type="character" w:customStyle="1" w:styleId="fdate">
    <w:name w:val="fdate"/>
    <w:basedOn w:val="a0"/>
    <w:rsid w:val="00F41DDA"/>
  </w:style>
  <w:style w:type="paragraph" w:styleId="a5">
    <w:name w:val="Balloon Text"/>
    <w:basedOn w:val="a"/>
    <w:link w:val="a6"/>
    <w:uiPriority w:val="99"/>
    <w:semiHidden/>
    <w:unhideWhenUsed/>
    <w:rsid w:val="00F41D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DDA"/>
    <w:rPr>
      <w:rFonts w:ascii="Times New Roman" w:eastAsia="Times New Roman" w:hAnsi="Times New Roman" w:cs="Times New Roman"/>
      <w:b/>
      <w:bCs/>
      <w:color w:val="555555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DDA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unhideWhenUsed/>
    <w:rsid w:val="00637C0F"/>
    <w:pPr>
      <w:shd w:val="clear" w:color="auto" w:fill="FFFFFF"/>
      <w:spacing w:after="75" w:line="240" w:lineRule="auto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37C0F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9D7629"/>
    <w:pPr>
      <w:shd w:val="clear" w:color="auto" w:fill="FFFFFF"/>
      <w:spacing w:after="75" w:line="240" w:lineRule="auto"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9D7629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872AFD"/>
    <w:pPr>
      <w:shd w:val="clear" w:color="auto" w:fill="FFFFFF"/>
      <w:spacing w:line="240" w:lineRule="auto"/>
      <w:contextualSpacing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72AFD"/>
    <w:pPr>
      <w:shd w:val="clear" w:color="auto" w:fill="FFFFFF"/>
      <w:spacing w:line="240" w:lineRule="auto"/>
      <w:ind w:firstLine="708"/>
      <w:contextualSpacing/>
    </w:pPr>
    <w:rPr>
      <w:rFonts w:ascii="Times New Roman" w:eastAsia="Times New Roman" w:hAnsi="Times New Roman" w:cs="Times New Roman"/>
      <w:color w:val="555555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2AFD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C95"/>
    <w:rPr>
      <w:rFonts w:ascii="Times New Roman" w:eastAsia="Times New Roman" w:hAnsi="Times New Roman" w:cs="Times New Roman"/>
      <w:b/>
      <w:color w:val="555555"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7571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717A"/>
  </w:style>
  <w:style w:type="paragraph" w:styleId="ad">
    <w:name w:val="footer"/>
    <w:basedOn w:val="a"/>
    <w:link w:val="ae"/>
    <w:uiPriority w:val="99"/>
    <w:unhideWhenUsed/>
    <w:rsid w:val="007571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717A"/>
  </w:style>
  <w:style w:type="table" w:styleId="af">
    <w:name w:val="Table Grid"/>
    <w:basedOn w:val="a1"/>
    <w:uiPriority w:val="59"/>
    <w:rsid w:val="00B45D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C003DF"/>
    <w:pPr>
      <w:spacing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03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BF4DCA"/>
    <w:pPr>
      <w:shd w:val="clear" w:color="auto" w:fill="FFFFFF"/>
      <w:spacing w:line="240" w:lineRule="auto"/>
      <w:ind w:left="7797"/>
      <w:contextualSpacing/>
      <w:jc w:val="right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F4DCA"/>
    <w:rPr>
      <w:rFonts w:ascii="Times New Roman" w:eastAsia="Times New Roman" w:hAnsi="Times New Roman" w:cs="Times New Roman"/>
      <w:bCs/>
      <w:sz w:val="20"/>
      <w:szCs w:val="20"/>
      <w:shd w:val="clear" w:color="auto" w:fill="FFFFFF"/>
      <w:lang w:eastAsia="ru-RU"/>
    </w:rPr>
  </w:style>
  <w:style w:type="paragraph" w:styleId="af0">
    <w:name w:val="List Paragraph"/>
    <w:basedOn w:val="a"/>
    <w:uiPriority w:val="34"/>
    <w:qFormat/>
    <w:rsid w:val="0007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EAAD361FB63A92AA0A344667C8990594920322459EDD3D247C7A753CAC73CC5B444FA0C938C1B436FDDADEBCFC6DA4BFB5308D808CBE3qAe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BEAAD361FB63A92AA0A344667C8990594C2C33245BEDD3D247C7A753CAC73CC5B444FD0598D842003184FEAF84CBDE55E7530CqCe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BEAAD361FB63A92AA0A344667C8990594920322459EDD3D247C7A753CAC73CC5B444FA0C938C1B436FDDADEBCFC6DA4BFB5308D808CBE3qAe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BEAAD361FB63A92AA0A344667C89905C4A2D3C2B5BEDD3D247C7A753CAC73CC5B444FA0C938C12466FDDADEBCFC6DA4BFB5308D808CBE3qAe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AF9D-6E4A-46DB-9955-3DF426D8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Щелокова Светлана Михайловна</cp:lastModifiedBy>
  <cp:revision>4</cp:revision>
  <cp:lastPrinted>2023-07-25T15:37:00Z</cp:lastPrinted>
  <dcterms:created xsi:type="dcterms:W3CDTF">2023-09-13T14:31:00Z</dcterms:created>
  <dcterms:modified xsi:type="dcterms:W3CDTF">2023-09-13T15:27:00Z</dcterms:modified>
</cp:coreProperties>
</file>