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E00" w:rsidRDefault="00127E0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</w:p>
    <w:p w:rsidR="00127E00" w:rsidRDefault="00127E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 марта 2009 года N 332</w:t>
      </w:r>
      <w:r>
        <w:rPr>
          <w:rFonts w:ascii="Calibri" w:hAnsi="Calibri" w:cs="Calibri"/>
        </w:rPr>
        <w:br/>
      </w:r>
    </w:p>
    <w:p w:rsidR="00127E00" w:rsidRDefault="00127E0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27E00" w:rsidRDefault="00127E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27E00" w:rsidRDefault="00127E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РОССИЙСКАЯ ФЕДЕРАЦИЯ</w:t>
      </w:r>
    </w:p>
    <w:p w:rsidR="00127E00" w:rsidRDefault="00127E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27E00" w:rsidRDefault="00127E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ЗАКОН</w:t>
      </w:r>
    </w:p>
    <w:p w:rsidR="00127E00" w:rsidRDefault="00127E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КАЛИНИНГРАДСКОЙ ОБЛАСТИ</w:t>
      </w:r>
    </w:p>
    <w:p w:rsidR="00127E00" w:rsidRDefault="00127E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27E00" w:rsidRDefault="00127E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противодействии коррупции в Калининградской области</w:t>
      </w:r>
    </w:p>
    <w:p w:rsidR="00127E00" w:rsidRDefault="00127E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27E00" w:rsidRDefault="00127E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(Принят Калининградской областной Думой четвертого созыва</w:t>
      </w:r>
      <w:proofErr w:type="gramEnd"/>
    </w:p>
    <w:p w:rsidR="00127E00" w:rsidRDefault="00127E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19 февраля 2009 года)</w:t>
      </w:r>
      <w:proofErr w:type="gramEnd"/>
    </w:p>
    <w:p w:rsidR="00127E00" w:rsidRDefault="00127E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27E00" w:rsidRDefault="00127E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Калининградской области от 13.12.2010 N 520)</w:t>
      </w:r>
    </w:p>
    <w:p w:rsidR="00127E00" w:rsidRDefault="00127E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27E00" w:rsidRDefault="00127E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Настоящий Закон определяет задачи, принципы, основные направления и формы противодействия коррупции в рамках реализации антикоррупционной политики в Калининградской области.</w:t>
      </w:r>
    </w:p>
    <w:p w:rsidR="00127E00" w:rsidRDefault="00127E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27E00" w:rsidRDefault="00127E0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8"/>
      <w:bookmarkEnd w:id="0"/>
      <w:r>
        <w:rPr>
          <w:rFonts w:ascii="Calibri" w:hAnsi="Calibri" w:cs="Calibri"/>
          <w:b/>
          <w:bCs/>
        </w:rPr>
        <w:t>Глава 1. ОБЩИЕ ПОЛОЖЕНИЯ</w:t>
      </w:r>
    </w:p>
    <w:p w:rsidR="00127E00" w:rsidRDefault="00127E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27E00" w:rsidRDefault="00127E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" w:name="Par20"/>
      <w:bookmarkEnd w:id="1"/>
      <w:r>
        <w:rPr>
          <w:rFonts w:ascii="Calibri" w:hAnsi="Calibri" w:cs="Calibri"/>
        </w:rPr>
        <w:t>Статья 1. Основные понятия, используемые в настоящем Законе</w:t>
      </w:r>
    </w:p>
    <w:p w:rsidR="00127E00" w:rsidRDefault="00127E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27E00" w:rsidRDefault="00127E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целей настоящего Закона используются следующие основные понятия:</w:t>
      </w:r>
    </w:p>
    <w:p w:rsidR="00127E00" w:rsidRDefault="00127E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антикоррупционная политика Калининградской области - деятельность субъектов антикоррупционной политики, направленная на создание эффективной системы мер по реализации государственной политики в сфере противодействия коррупции на территории Калининградской области;</w:t>
      </w:r>
    </w:p>
    <w:p w:rsidR="00127E00" w:rsidRDefault="00127E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антикоррупционный мониторинг - наблюдение, анализ, оценка и прогноз коррупционных факторов, а также мер реализации антикоррупционной политики;</w:t>
      </w:r>
    </w:p>
    <w:p w:rsidR="00127E00" w:rsidRDefault="00127E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антикоррупционная экспертиза правовых актов - деятельность специалистов по выявлению коррупциогенности, выявлению и описанию коррупционных факторов и коррупционных проявлений, относящихся к действующим правовым актам и их проектам, разработке рекомендаций, направленных на устранение или ограничение действия таких факторов и проявлений;</w:t>
      </w:r>
    </w:p>
    <w:p w:rsidR="00127E00" w:rsidRDefault="00127E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коррупционный фактор - нормативное положение, прямо или косвенно допускающее (провоцирующее) коррупционные проявления субъектов правоприменения при его реализации (исполнении);</w:t>
      </w:r>
    </w:p>
    <w:p w:rsidR="00127E00" w:rsidRDefault="00127E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коррупциогенность - закрепленный в нормативном правовом акте (его проекте) механизм правового регулирования, способный вызвать коррупционные проявления;</w:t>
      </w:r>
    </w:p>
    <w:p w:rsidR="00127E00" w:rsidRDefault="00127E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коррупционное проявление - препятствующее осуществлению прав и свобод граждан и (или) организаций решение или действие должностного лица, государственного или муниципального служащего, руководителя организации, вызванное наличием коррупционных факторов;</w:t>
      </w:r>
    </w:p>
    <w:p w:rsidR="00127E00" w:rsidRDefault="00127E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антикоррупционная пропаганда - просветительская работа в обществе по вопросам противодействия коррупции, воспитания у населения гражданской ответственности за реализацию антикоррупционной политики, укрепления доверия к власти.</w:t>
      </w:r>
    </w:p>
    <w:p w:rsidR="00127E00" w:rsidRDefault="00127E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Все иные понятия употребляются в настоящем Законе в значениях, определенных Федеральным </w:t>
      </w:r>
      <w:hyperlink r:id="rId6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"О противодействии коррупции".</w:t>
      </w:r>
    </w:p>
    <w:p w:rsidR="00127E00" w:rsidRDefault="00127E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27E00" w:rsidRDefault="00127E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2" w:name="Par32"/>
      <w:bookmarkEnd w:id="2"/>
      <w:r>
        <w:rPr>
          <w:rFonts w:ascii="Calibri" w:hAnsi="Calibri" w:cs="Calibri"/>
        </w:rPr>
        <w:t>Статья 2. Правовая основа противодействия коррупции</w:t>
      </w:r>
    </w:p>
    <w:p w:rsidR="00127E00" w:rsidRDefault="00127E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27E00" w:rsidRDefault="00127E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lastRenderedPageBreak/>
        <w:t xml:space="preserve">Правовую основу противодействия коррупции на территории Калининградской области составляют </w:t>
      </w:r>
      <w:hyperlink r:id="rId7" w:history="1">
        <w:r>
          <w:rPr>
            <w:rFonts w:ascii="Calibri" w:hAnsi="Calibri" w:cs="Calibri"/>
            <w:color w:val="0000FF"/>
          </w:rPr>
          <w:t>Конституция</w:t>
        </w:r>
      </w:hyperlink>
      <w:r>
        <w:rPr>
          <w:rFonts w:ascii="Calibri" w:hAnsi="Calibri" w:cs="Calibri"/>
        </w:rPr>
        <w:t xml:space="preserve"> Российской Федерации, федеральные конституционные законы, общепризнанные принципы и нормы международного права и международные договоры Российской Федерации, Федеральный </w:t>
      </w:r>
      <w:hyperlink r:id="rId8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"О противодействии коррупции" и другие федеральные законы, нормативные правовые акты Президента Российской Федерации, а также нормативные правовые акты Правительства Российской Федерации, нормативные правовые акты иных федеральных органов государственной власти, настоящий Закон, нормативные</w:t>
      </w:r>
      <w:proofErr w:type="gramEnd"/>
      <w:r>
        <w:rPr>
          <w:rFonts w:ascii="Calibri" w:hAnsi="Calibri" w:cs="Calibri"/>
        </w:rPr>
        <w:t xml:space="preserve"> правовые акты органов государственной власти Калининградской области и муниципальные правовые акты.</w:t>
      </w:r>
    </w:p>
    <w:p w:rsidR="00127E00" w:rsidRDefault="00127E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27E00" w:rsidRDefault="00127E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3" w:name="Par36"/>
      <w:bookmarkEnd w:id="3"/>
      <w:r>
        <w:rPr>
          <w:rFonts w:ascii="Calibri" w:hAnsi="Calibri" w:cs="Calibri"/>
        </w:rPr>
        <w:t>Статья 3. Задачи антикоррупционной политики в Калининградской области</w:t>
      </w:r>
    </w:p>
    <w:p w:rsidR="00127E00" w:rsidRDefault="00127E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27E00" w:rsidRDefault="00127E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Задачами антикоррупционной политики в Калининградской области являются:</w:t>
      </w:r>
    </w:p>
    <w:p w:rsidR="00127E00" w:rsidRDefault="00127E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устранение причин, порождающих коррупцию, и противодействие условиям, способствующим ее проявлению;</w:t>
      </w:r>
    </w:p>
    <w:p w:rsidR="00127E00" w:rsidRDefault="00127E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снижение риска коррупционных правонарушений и минимизация ущерба от них;</w:t>
      </w:r>
    </w:p>
    <w:p w:rsidR="00127E00" w:rsidRDefault="00127E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увеличение выгод от действий в рамках закона и во благо общественных интересов;</w:t>
      </w:r>
    </w:p>
    <w:p w:rsidR="00127E00" w:rsidRDefault="00127E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вовлечение гражданского общества в реализацию антикоррупционной политики Калининградской области;</w:t>
      </w:r>
    </w:p>
    <w:p w:rsidR="00127E00" w:rsidRDefault="00127E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формирование нетерпимости по отношению к коррупционным действиям.</w:t>
      </w:r>
    </w:p>
    <w:p w:rsidR="00127E00" w:rsidRDefault="00127E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27E00" w:rsidRDefault="00127E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4" w:name="Par45"/>
      <w:bookmarkEnd w:id="4"/>
      <w:r>
        <w:rPr>
          <w:rFonts w:ascii="Calibri" w:hAnsi="Calibri" w:cs="Calibri"/>
        </w:rPr>
        <w:t>Статья 4. Субъекты антикоррупционной политики</w:t>
      </w:r>
    </w:p>
    <w:p w:rsidR="00127E00" w:rsidRDefault="00127E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27E00" w:rsidRDefault="00127E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Субъектами антикоррупционной политики в Калининградской области являются:</w:t>
      </w:r>
    </w:p>
    <w:p w:rsidR="00127E00" w:rsidRDefault="00127E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органы государственной власти Калининградской области;</w:t>
      </w:r>
    </w:p>
    <w:p w:rsidR="00127E00" w:rsidRDefault="00127E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органы местного самоуправления.</w:t>
      </w:r>
    </w:p>
    <w:p w:rsidR="00127E00" w:rsidRDefault="00127E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27E00" w:rsidRDefault="00127E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5" w:name="Par51"/>
      <w:bookmarkEnd w:id="5"/>
      <w:r>
        <w:rPr>
          <w:rFonts w:ascii="Calibri" w:hAnsi="Calibri" w:cs="Calibri"/>
        </w:rPr>
        <w:t>Статья 5. Предупреждение коррупционных правонарушений</w:t>
      </w:r>
    </w:p>
    <w:p w:rsidR="00127E00" w:rsidRDefault="00127E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27E00" w:rsidRDefault="00127E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Предупреждение коррупционных правонарушений осуществляется путем применения следующих мер:</w:t>
      </w:r>
    </w:p>
    <w:p w:rsidR="00127E00" w:rsidRDefault="00127E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разработка и реализация </w:t>
      </w:r>
      <w:proofErr w:type="gramStart"/>
      <w:r>
        <w:rPr>
          <w:rFonts w:ascii="Calibri" w:hAnsi="Calibri" w:cs="Calibri"/>
        </w:rPr>
        <w:t>областной</w:t>
      </w:r>
      <w:proofErr w:type="gramEnd"/>
      <w:r>
        <w:rPr>
          <w:rFonts w:ascii="Calibri" w:hAnsi="Calibri" w:cs="Calibri"/>
        </w:rPr>
        <w:t>, ведомственных и муниципальных антикоррупционных программ;</w:t>
      </w:r>
    </w:p>
    <w:p w:rsidR="00127E00" w:rsidRDefault="00127E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антикоррупционная экспертиза правовых актов и их проектов;</w:t>
      </w:r>
    </w:p>
    <w:p w:rsidR="00127E00" w:rsidRDefault="00127E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мониторинг коррупционных правонарушений в целом и отдельных их видов;</w:t>
      </w:r>
    </w:p>
    <w:p w:rsidR="00127E00" w:rsidRDefault="00127E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повышение профессионального уровня юридических кадров, правовое просвещение государственных и муниципальных служащих в сфере противодействия коррупции, а также антикоррупционная пропаганда;</w:t>
      </w:r>
    </w:p>
    <w:p w:rsidR="00127E00" w:rsidRDefault="00127E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оказание государственной поддержки формированию и деятельности общественных объединений, создаваемых в целях противодействия коррупции;</w:t>
      </w:r>
    </w:p>
    <w:p w:rsidR="00127E00" w:rsidRDefault="00127E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опубликование отчетов о реализации мер антикоррупционной политики;</w:t>
      </w:r>
    </w:p>
    <w:p w:rsidR="00127E00" w:rsidRDefault="00127E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иные меры, предусмотренные законодательством.</w:t>
      </w:r>
    </w:p>
    <w:p w:rsidR="00127E00" w:rsidRDefault="00127E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27E00" w:rsidRDefault="00127E0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6" w:name="Par62"/>
      <w:bookmarkEnd w:id="6"/>
      <w:r>
        <w:rPr>
          <w:rFonts w:ascii="Calibri" w:hAnsi="Calibri" w:cs="Calibri"/>
          <w:b/>
          <w:bCs/>
        </w:rPr>
        <w:t>Глава 2. СИСТЕМА МЕР ПРЕДУПРЕЖДЕНИЯ</w:t>
      </w:r>
    </w:p>
    <w:p w:rsidR="00127E00" w:rsidRDefault="00127E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КОРРУПЦИОННЫХ ПРАВОНАРУШЕНИЙ</w:t>
      </w:r>
    </w:p>
    <w:p w:rsidR="00127E00" w:rsidRDefault="00127E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27E00" w:rsidRDefault="00127E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7" w:name="Par65"/>
      <w:bookmarkEnd w:id="7"/>
      <w:r>
        <w:rPr>
          <w:rFonts w:ascii="Calibri" w:hAnsi="Calibri" w:cs="Calibri"/>
        </w:rPr>
        <w:t>Статья 6. Антикоррупционные программы</w:t>
      </w:r>
    </w:p>
    <w:p w:rsidR="00127E00" w:rsidRDefault="00127E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27E00" w:rsidRDefault="00127E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Антикоррупционная программа является комплексом мер антикоррупционной политики, обеспечивающим согласованное осуществление правовых, экономических, образовательных, воспитательных, организационных и иных мероприятий, направленных на противодействие коррупции в Калининградской области.</w:t>
      </w:r>
    </w:p>
    <w:p w:rsidR="00127E00" w:rsidRDefault="00127E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Областные антикоррупционные программы разрабатываются и утверждаются в порядке, установленном действующим законодательством.</w:t>
      </w:r>
    </w:p>
    <w:p w:rsidR="00127E00" w:rsidRDefault="00127E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27E00" w:rsidRDefault="00127E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8" w:name="Par70"/>
      <w:bookmarkEnd w:id="8"/>
      <w:r>
        <w:rPr>
          <w:rFonts w:ascii="Calibri" w:hAnsi="Calibri" w:cs="Calibri"/>
        </w:rPr>
        <w:lastRenderedPageBreak/>
        <w:t>Статья 7. Антикоррупционная экспертиза правовых актов и их проектов</w:t>
      </w:r>
    </w:p>
    <w:p w:rsidR="00127E00" w:rsidRDefault="00127E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27E00" w:rsidRDefault="00127E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9" w:name="Par72"/>
      <w:bookmarkEnd w:id="9"/>
      <w:r>
        <w:rPr>
          <w:rFonts w:ascii="Calibri" w:hAnsi="Calibri" w:cs="Calibri"/>
        </w:rPr>
        <w:t>1. Антикоррупционная экспертиза проекта правового акта осуществляется органом государственной власти Калининградской области, в компетенцию которого входит принятие (утверждение) данного акта, в порядке, определяемом указанным органом.</w:t>
      </w:r>
    </w:p>
    <w:p w:rsidR="00127E00" w:rsidRDefault="00127E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Антикоррупционная экспертиза проектов правовых актов, предусматривающих распоряжение бюджетными средствами, а также имуществом, находящимся в государственной собственности Калининградской области, является обязательной.</w:t>
      </w:r>
    </w:p>
    <w:p w:rsidR="00127E00" w:rsidRDefault="00127E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Антикоррупционная экспертиза проектов муниципальных правовых актов проводится в случаях и порядке, установленных органами местного самоуправления муниципальных образований.</w:t>
      </w:r>
    </w:p>
    <w:p w:rsidR="00127E00" w:rsidRDefault="00127E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Предметом антикоррупционной экспертизы нормативных правовых актов и их проектов являются:</w:t>
      </w:r>
    </w:p>
    <w:p w:rsidR="00127E00" w:rsidRDefault="00127E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соблюдение установленных </w:t>
      </w:r>
      <w:hyperlink r:id="rId9" w:history="1">
        <w:r>
          <w:rPr>
            <w:rFonts w:ascii="Calibri" w:hAnsi="Calibri" w:cs="Calibri"/>
            <w:color w:val="0000FF"/>
          </w:rPr>
          <w:t>Конституцией</w:t>
        </w:r>
      </w:hyperlink>
      <w:r>
        <w:rPr>
          <w:rFonts w:ascii="Calibri" w:hAnsi="Calibri" w:cs="Calibri"/>
        </w:rPr>
        <w:t xml:space="preserve"> Российской Федерации предметов ведения Российской Федерации, совместного ведения Российской Федерации и субъектов Российской Федерации, ведения субъектов Российской Федерации;</w:t>
      </w:r>
    </w:p>
    <w:p w:rsidR="00127E00" w:rsidRDefault="00127E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соблюдение установленной законодательством Российской Федерации и законодательством Калининградской области компетенции при регулировании правоотношений;</w:t>
      </w:r>
    </w:p>
    <w:p w:rsidR="00127E00" w:rsidRDefault="00127E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полнота правового регулирования правоотношений;</w:t>
      </w:r>
    </w:p>
    <w:p w:rsidR="00127E00" w:rsidRDefault="00127E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соответствие </w:t>
      </w:r>
      <w:hyperlink r:id="rId10" w:history="1">
        <w:r>
          <w:rPr>
            <w:rFonts w:ascii="Calibri" w:hAnsi="Calibri" w:cs="Calibri"/>
            <w:color w:val="0000FF"/>
          </w:rPr>
          <w:t>Конституции</w:t>
        </w:r>
      </w:hyperlink>
      <w:r>
        <w:rPr>
          <w:rFonts w:ascii="Calibri" w:hAnsi="Calibri" w:cs="Calibri"/>
        </w:rPr>
        <w:t xml:space="preserve"> Российской Федерации, федеральным конституционным законам, федеральным законам, нормативным правовым актам Президента Российской Федерации, Правительства Российской Федерации, иным нормативным правовым актам федеральных органов государственной власти, </w:t>
      </w:r>
      <w:hyperlink r:id="rId11" w:history="1">
        <w:r>
          <w:rPr>
            <w:rFonts w:ascii="Calibri" w:hAnsi="Calibri" w:cs="Calibri"/>
            <w:color w:val="0000FF"/>
          </w:rPr>
          <w:t>Уставу</w:t>
        </w:r>
      </w:hyperlink>
      <w:r>
        <w:rPr>
          <w:rFonts w:ascii="Calibri" w:hAnsi="Calibri" w:cs="Calibri"/>
        </w:rPr>
        <w:t xml:space="preserve"> (Основному Закону) Калининградской области, законам Калининградской области и иным нормативным правовым актам органов государственной власти Калининградской области;</w:t>
      </w:r>
    </w:p>
    <w:p w:rsidR="00127E00" w:rsidRDefault="00127E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соблюдение установленного порядка разработки и принятия нормативного правового акта.</w:t>
      </w:r>
    </w:p>
    <w:p w:rsidR="00127E00" w:rsidRDefault="00127E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В проведении антикоррупционой экспертизы нормативных правовых актов и их проектов могут принимать участие граждане и организации в порядке, устанавливаемом соответствующим органом государственной власти Калининградской области.</w:t>
      </w:r>
    </w:p>
    <w:p w:rsidR="00127E00" w:rsidRDefault="00127E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</w:t>
      </w:r>
      <w:proofErr w:type="gramStart"/>
      <w:r>
        <w:rPr>
          <w:rFonts w:ascii="Calibri" w:hAnsi="Calibri" w:cs="Calibri"/>
        </w:rPr>
        <w:t xml:space="preserve">Общественные и иные негосударственные объединения, граждане вправе вносить предложения в указанные в </w:t>
      </w:r>
      <w:hyperlink w:anchor="Par72" w:history="1">
        <w:r>
          <w:rPr>
            <w:rFonts w:ascii="Calibri" w:hAnsi="Calibri" w:cs="Calibri"/>
            <w:color w:val="0000FF"/>
          </w:rPr>
          <w:t>пункте 1 настоящей статьи</w:t>
        </w:r>
      </w:hyperlink>
      <w:r>
        <w:rPr>
          <w:rFonts w:ascii="Calibri" w:hAnsi="Calibri" w:cs="Calibri"/>
        </w:rPr>
        <w:t xml:space="preserve"> органы, которые учитываются при принятии решений о необходимости осуществления антикоррупционной экспертизы и ее проведении.</w:t>
      </w:r>
      <w:proofErr w:type="gramEnd"/>
    </w:p>
    <w:p w:rsidR="00127E00" w:rsidRDefault="00127E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27E00" w:rsidRDefault="00127E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0" w:name="Par84"/>
      <w:bookmarkEnd w:id="10"/>
      <w:r>
        <w:rPr>
          <w:rFonts w:ascii="Calibri" w:hAnsi="Calibri" w:cs="Calibri"/>
        </w:rPr>
        <w:t>Статья 8. Антикоррупционный мониторинг</w:t>
      </w:r>
    </w:p>
    <w:p w:rsidR="00127E00" w:rsidRDefault="00127E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27E00" w:rsidRDefault="00127E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Антикоррупционный мониторинг включает мониторинг коррупции, коррупционных факторов, коррупционных проявлений и мер реализации антикоррупционной политики.</w:t>
      </w:r>
    </w:p>
    <w:p w:rsidR="00127E00" w:rsidRDefault="00127E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Антикоррупционный мониторинг проводится в целях обеспечения разработки и реализации антикоррупционных программ путем учета коррупционных факторов, коррупционных проявлений, анализа документов, проведения опросов и экспериментов, обработки, оценки и интерпретации данных о проявлениях коррупции.</w:t>
      </w:r>
    </w:p>
    <w:p w:rsidR="00127E00" w:rsidRDefault="00127E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Мониторинг реализации мер антикоррупционной политики проводится в целях обеспечения оценки эффективности таких мер, в том числе реализуемых посредством антикоррупционных программ, и осуществляется путем наблюдения результатов применения мер предупреждения, пресечения и ответственности за коррупционные правонарушения, а также мер возмещения причиненного такими правонарушениями вреда; анализа и </w:t>
      </w:r>
      <w:proofErr w:type="gramStart"/>
      <w:r>
        <w:rPr>
          <w:rFonts w:ascii="Calibri" w:hAnsi="Calibri" w:cs="Calibri"/>
        </w:rPr>
        <w:t>оценки</w:t>
      </w:r>
      <w:proofErr w:type="gramEnd"/>
      <w:r>
        <w:rPr>
          <w:rFonts w:ascii="Calibri" w:hAnsi="Calibri" w:cs="Calibri"/>
        </w:rPr>
        <w:t xml:space="preserve"> полученных в результате такого наблюдения данных; разработки прогнозов будущего состояния и тенденций </w:t>
      </w:r>
      <w:proofErr w:type="gramStart"/>
      <w:r>
        <w:rPr>
          <w:rFonts w:ascii="Calibri" w:hAnsi="Calibri" w:cs="Calibri"/>
        </w:rPr>
        <w:t>развития</w:t>
      </w:r>
      <w:proofErr w:type="gramEnd"/>
      <w:r>
        <w:rPr>
          <w:rFonts w:ascii="Calibri" w:hAnsi="Calibri" w:cs="Calibri"/>
        </w:rPr>
        <w:t xml:space="preserve"> соответствующих мер.</w:t>
      </w:r>
    </w:p>
    <w:p w:rsidR="00127E00" w:rsidRDefault="00127E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Порядок проведения мониторинга определяется Правительством Калининградской области.</w:t>
      </w:r>
    </w:p>
    <w:p w:rsidR="00127E00" w:rsidRDefault="00127E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27E00" w:rsidRDefault="00127E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1" w:name="Par91"/>
      <w:bookmarkEnd w:id="11"/>
      <w:r>
        <w:rPr>
          <w:rFonts w:ascii="Calibri" w:hAnsi="Calibri" w:cs="Calibri"/>
        </w:rPr>
        <w:t xml:space="preserve">Статья 8-1. Обеспечение ограничений, налагаемых на гражданина, замещавшего должность государственной гражданской службы Калининградской области, при заключении им трудового </w:t>
      </w:r>
      <w:r>
        <w:rPr>
          <w:rFonts w:ascii="Calibri" w:hAnsi="Calibri" w:cs="Calibri"/>
        </w:rPr>
        <w:lastRenderedPageBreak/>
        <w:t>договора</w:t>
      </w:r>
    </w:p>
    <w:p w:rsidR="00127E00" w:rsidRDefault="00127E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27E00" w:rsidRDefault="00127E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введена</w:t>
      </w:r>
      <w:proofErr w:type="gramEnd"/>
      <w:r>
        <w:rPr>
          <w:rFonts w:ascii="Calibri" w:hAnsi="Calibri" w:cs="Calibri"/>
        </w:rPr>
        <w:t xml:space="preserve"> </w:t>
      </w:r>
      <w:hyperlink r:id="rId12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Калининградской области от 13.12.2010 N 520)</w:t>
      </w:r>
    </w:p>
    <w:p w:rsidR="00127E00" w:rsidRDefault="00127E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27E00" w:rsidRDefault="00127E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Перечень должностей государственной гражданской службы Калининградской области, после </w:t>
      </w:r>
      <w:proofErr w:type="gramStart"/>
      <w:r>
        <w:rPr>
          <w:rFonts w:ascii="Calibri" w:hAnsi="Calibri" w:cs="Calibri"/>
        </w:rPr>
        <w:t>увольнения</w:t>
      </w:r>
      <w:proofErr w:type="gramEnd"/>
      <w:r>
        <w:rPr>
          <w:rFonts w:ascii="Calibri" w:hAnsi="Calibri" w:cs="Calibri"/>
        </w:rPr>
        <w:t xml:space="preserve"> с которых гражданин в соответствии с федеральным законодательством в течение двух лет имеет право замещать должности в коммерческих и некоммерческих организациях, если отдельные функции государственного управления данными организациями входили в должностные (служебные) обязанности государственного гражданского служащего, с согласия соответствующей комиссии по соблюдению требований к служебному поведению государственных гражданских служащих Калининградской области и урегулированию конфликта интересов, устанавливается указом Губернатора Калининградской области.</w:t>
      </w:r>
    </w:p>
    <w:p w:rsidR="00127E00" w:rsidRDefault="00127E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27E00" w:rsidRDefault="00127E0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12" w:name="Par97"/>
      <w:bookmarkEnd w:id="12"/>
      <w:r>
        <w:rPr>
          <w:rFonts w:ascii="Calibri" w:hAnsi="Calibri" w:cs="Calibri"/>
          <w:b/>
          <w:bCs/>
        </w:rPr>
        <w:t xml:space="preserve">Глава 3. ОРГАНИЗАЦИОННОЕ ОБЕСПЕЧЕНИЕ </w:t>
      </w:r>
      <w:proofErr w:type="gramStart"/>
      <w:r>
        <w:rPr>
          <w:rFonts w:ascii="Calibri" w:hAnsi="Calibri" w:cs="Calibri"/>
          <w:b/>
          <w:bCs/>
        </w:rPr>
        <w:t>АНТИКОРРУПЦИОННОЙ</w:t>
      </w:r>
      <w:proofErr w:type="gramEnd"/>
    </w:p>
    <w:p w:rsidR="00127E00" w:rsidRDefault="00127E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ПОЛИТИКИ В КАЛИНИНГРАДСКОЙ ОБЛАСТИ</w:t>
      </w:r>
    </w:p>
    <w:p w:rsidR="00127E00" w:rsidRDefault="00127E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27E00" w:rsidRDefault="00127E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3" w:name="Par100"/>
      <w:bookmarkEnd w:id="13"/>
      <w:r>
        <w:rPr>
          <w:rFonts w:ascii="Calibri" w:hAnsi="Calibri" w:cs="Calibri"/>
        </w:rPr>
        <w:t>Статья 9. Организация деятельности в сфере реализации антикоррупционной политики в Калининградской области</w:t>
      </w:r>
    </w:p>
    <w:p w:rsidR="00127E00" w:rsidRDefault="00127E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27E00" w:rsidRDefault="00127E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Организацию деятельности в сфере реализации антикоррупционной политики в Калининградской области осуществляет орган государственной власти Калининградской области (структурное подразделение органа государственной власти Калининградской области), наделенный полномочиями по реализации антикоррупционной политики в Калининградской области.</w:t>
      </w:r>
    </w:p>
    <w:p w:rsidR="00127E00" w:rsidRDefault="00127E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В органах исполнительной власти Калининградской области создаются собственные специальные подразделения или определяются ответственные должностные лица, наделенные функциями по предупреждению коррупционных правонарушений.</w:t>
      </w:r>
    </w:p>
    <w:p w:rsidR="00127E00" w:rsidRDefault="00127E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27E00" w:rsidRDefault="00127E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4" w:name="Par105"/>
      <w:bookmarkEnd w:id="14"/>
      <w:r>
        <w:rPr>
          <w:rFonts w:ascii="Calibri" w:hAnsi="Calibri" w:cs="Calibri"/>
        </w:rPr>
        <w:t>Статья 10. Совещательные и экспертные органы</w:t>
      </w:r>
    </w:p>
    <w:p w:rsidR="00127E00" w:rsidRDefault="00127E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27E00" w:rsidRDefault="00127E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Субъекты антикоррупционной политики могут создавать совещательные и экспертные органы из числа представителей заинтересованных государственных органов, общественных объединений, научных, образовательных учреждений и иных организаций и лиц, специализирующихся на изучении проблем коррупции.</w:t>
      </w:r>
    </w:p>
    <w:p w:rsidR="00127E00" w:rsidRDefault="00127E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Полномочия, порядок формирования и деятельности совещательных и экспертных органов, их персональный состав утверждаются соответствующими государственными органами Калининградской области, органами местного самоуправления, при которых они создаются.</w:t>
      </w:r>
    </w:p>
    <w:p w:rsidR="00127E00" w:rsidRDefault="00127E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27E00" w:rsidRDefault="00127E0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15" w:name="Par110"/>
      <w:bookmarkEnd w:id="15"/>
      <w:r>
        <w:rPr>
          <w:rFonts w:ascii="Calibri" w:hAnsi="Calibri" w:cs="Calibri"/>
          <w:b/>
          <w:bCs/>
        </w:rPr>
        <w:t>Глава 4. ЗАКЛЮЧИТЕЛЬНЫЕ ПОЛОЖЕНИЯ</w:t>
      </w:r>
    </w:p>
    <w:p w:rsidR="00127E00" w:rsidRDefault="00127E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27E00" w:rsidRDefault="00127E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6" w:name="Par112"/>
      <w:bookmarkEnd w:id="16"/>
      <w:r>
        <w:rPr>
          <w:rFonts w:ascii="Calibri" w:hAnsi="Calibri" w:cs="Calibri"/>
        </w:rPr>
        <w:t>Статья 11. Вступление в силу настоящего Закона</w:t>
      </w:r>
    </w:p>
    <w:p w:rsidR="00127E00" w:rsidRDefault="00127E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27E00" w:rsidRDefault="00127E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Настоящий Закон вступает в силу по истечении десяти дней со дня его официального опубликования.</w:t>
      </w:r>
    </w:p>
    <w:p w:rsidR="00127E00" w:rsidRDefault="00127E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27E00" w:rsidRDefault="00127E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Губернатор</w:t>
      </w:r>
    </w:p>
    <w:p w:rsidR="00127E00" w:rsidRDefault="00127E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Калининградской области</w:t>
      </w:r>
    </w:p>
    <w:p w:rsidR="00127E00" w:rsidRDefault="00127E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Г.В. Боос</w:t>
      </w:r>
    </w:p>
    <w:p w:rsidR="00127E00" w:rsidRDefault="00127E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10 марта 2009 г.</w:t>
      </w:r>
    </w:p>
    <w:p w:rsidR="00127E00" w:rsidRDefault="00127E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332</w:t>
      </w:r>
    </w:p>
    <w:p w:rsidR="00127E00" w:rsidRDefault="00127E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г. Калининград</w:t>
      </w:r>
    </w:p>
    <w:p w:rsidR="00127E00" w:rsidRDefault="00127E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27E00" w:rsidRDefault="00127E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27E00" w:rsidRDefault="00127E0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D7424" w:rsidRDefault="00C13327">
      <w:bookmarkStart w:id="17" w:name="_GoBack"/>
      <w:bookmarkEnd w:id="17"/>
    </w:p>
    <w:sectPr w:rsidR="00ED7424" w:rsidSect="00883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E00"/>
    <w:rsid w:val="00127E00"/>
    <w:rsid w:val="0081045D"/>
    <w:rsid w:val="00955E99"/>
    <w:rsid w:val="00C1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991176374A6101305C6CA8F5A427AFF41AC0EBC7B46A307EA2838DDBCBAD593CF9DE11ACED016B4z6E9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991176374A6101305C6CA8F5A427AFF42A10BBC7213F405BB7D36zDE8M" TargetMode="External"/><Relationship Id="rId12" Type="http://schemas.openxmlformats.org/officeDocument/2006/relationships/hyperlink" Target="consultantplus://offline/ref=5991176374A6101305C6D4824C2E24F644A252B47A4CAD54BF776380EBB3DFC488D2B8588ADD17B5605EDBz5E3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991176374A6101305C6CA8F5A427AFF41AC0EBC7B46A307EA2838DDBCBAD593CF9DE11ACED016B5z6E9M" TargetMode="External"/><Relationship Id="rId11" Type="http://schemas.openxmlformats.org/officeDocument/2006/relationships/hyperlink" Target="consultantplus://offline/ref=5991176374A6101305C6D4824C2E24F644A252B47C47A950B5776380EBB3DFC488D2B8588ADD17B5605EDAz5E7M" TargetMode="External"/><Relationship Id="rId5" Type="http://schemas.openxmlformats.org/officeDocument/2006/relationships/hyperlink" Target="consultantplus://offline/ref=5991176374A6101305C6D4824C2E24F644A252B47A4CAD54BF776380EBB3DFC488D2B8588ADD17B5605EDBz5E3M" TargetMode="External"/><Relationship Id="rId10" Type="http://schemas.openxmlformats.org/officeDocument/2006/relationships/hyperlink" Target="consultantplus://offline/ref=5991176374A6101305C6CA8F5A427AFF42A10BBC7213F405BB7D36zDE8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991176374A6101305C6CA8F5A427AFF42A10BBC7213F405BB7D36zDE8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1790</Words>
  <Characters>10209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Савкина Елена Анатольевна (SAVKINA - Савкина)</dc:creator>
  <cp:keywords/>
  <dc:description/>
  <cp:lastModifiedBy>Савкина Елена Анатольевна (SAVKINA - Савкина)</cp:lastModifiedBy>
  <cp:revision>2</cp:revision>
  <dcterms:created xsi:type="dcterms:W3CDTF">2013-10-29T12:05:00Z</dcterms:created>
  <dcterms:modified xsi:type="dcterms:W3CDTF">2013-10-29T12:05:00Z</dcterms:modified>
</cp:coreProperties>
</file>