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6B1F09" w:rsidRPr="00F47C19" w:rsidTr="004E6CBE">
        <w:tc>
          <w:tcPr>
            <w:tcW w:w="4788" w:type="dxa"/>
          </w:tcPr>
          <w:p w:rsidR="006B1F09" w:rsidRPr="0061064D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6B1F09" w:rsidRPr="00F47C19" w:rsidTr="004E6CBE">
        <w:tc>
          <w:tcPr>
            <w:tcW w:w="4788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</w:tc>
      </w:tr>
      <w:tr w:rsidR="006B1F09" w:rsidRPr="00F47C19" w:rsidTr="004E6CBE">
        <w:tc>
          <w:tcPr>
            <w:tcW w:w="4788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Калининград»</w:t>
            </w:r>
          </w:p>
        </w:tc>
      </w:tr>
      <w:tr w:rsidR="006B1F09" w:rsidRPr="00F47C19" w:rsidTr="004E6CBE">
        <w:tc>
          <w:tcPr>
            <w:tcW w:w="4788" w:type="dxa"/>
          </w:tcPr>
          <w:p w:rsidR="006B1F09" w:rsidRPr="00F47C19" w:rsidRDefault="006B1F09" w:rsidP="004E6C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B1F09" w:rsidRPr="00F47C19" w:rsidRDefault="006B1F09" w:rsidP="00C6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666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601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 xml:space="preserve"> 2018 г. №</w:t>
            </w:r>
            <w:r w:rsidR="00C66601">
              <w:rPr>
                <w:rFonts w:ascii="Times New Roman" w:hAnsi="Times New Roman" w:cs="Times New Roman"/>
                <w:sz w:val="28"/>
                <w:szCs w:val="28"/>
              </w:rPr>
              <w:t xml:space="preserve"> 442</w:t>
            </w: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</w:p>
        </w:tc>
      </w:tr>
    </w:tbl>
    <w:p w:rsidR="006B1F09" w:rsidRPr="00F47C19" w:rsidRDefault="00D7346D" w:rsidP="006B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 в редакции от 09.10.2018 № </w:t>
      </w:r>
      <w:r w:rsidR="00416B98">
        <w:rPr>
          <w:rFonts w:ascii="Times New Roman" w:hAnsi="Times New Roman" w:cs="Times New Roman"/>
          <w:sz w:val="28"/>
          <w:szCs w:val="28"/>
          <w:lang w:eastAsia="ru-RU"/>
        </w:rPr>
        <w:t>608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-р)</w:t>
      </w:r>
    </w:p>
    <w:p w:rsidR="006B1F09" w:rsidRPr="00F47C19" w:rsidRDefault="006B1F09" w:rsidP="006B1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F09" w:rsidRPr="00F47C19" w:rsidRDefault="006B1F09" w:rsidP="006B1F09">
      <w:pPr>
        <w:spacing w:after="0" w:line="240" w:lineRule="auto"/>
        <w:ind w:right="638"/>
        <w:jc w:val="center"/>
        <w:rPr>
          <w:rFonts w:ascii="Times New Roman" w:hAnsi="Times New Roman" w:cs="Times New Roman"/>
          <w:sz w:val="28"/>
          <w:szCs w:val="28"/>
        </w:rPr>
      </w:pPr>
      <w:r w:rsidRPr="00F47C1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функций, осуществляемых администрацией городского округа, предоставляемых через </w:t>
      </w:r>
      <w:r w:rsidRPr="00F47C19">
        <w:rPr>
          <w:rFonts w:ascii="Times New Roman" w:hAnsi="Times New Roman" w:cs="Times New Roman"/>
          <w:sz w:val="28"/>
          <w:szCs w:val="28"/>
        </w:rPr>
        <w:t>МКУ «Многофункциональный центр предоставления государственных и муниципальных услуг»</w:t>
      </w:r>
    </w:p>
    <w:p w:rsidR="006B1F09" w:rsidRPr="00F47C19" w:rsidRDefault="006B1F09" w:rsidP="006B1F09">
      <w:pPr>
        <w:spacing w:after="0" w:line="240" w:lineRule="auto"/>
        <w:ind w:right="63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F09" w:rsidRPr="00F47C19" w:rsidRDefault="006B1F09" w:rsidP="006B1F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6938"/>
        <w:gridCol w:w="1980"/>
      </w:tblGrid>
      <w:tr w:rsidR="006B1F09" w:rsidRPr="00F47C19" w:rsidTr="004E6CBE">
        <w:trPr>
          <w:trHeight w:val="85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функции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муниципальной функции</w:t>
            </w:r>
          </w:p>
        </w:tc>
      </w:tr>
      <w:tr w:rsidR="006B1F09" w:rsidRPr="00F47C19" w:rsidTr="004E6CBE">
        <w:trPr>
          <w:trHeight w:val="31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1F09" w:rsidRPr="00F47C19" w:rsidTr="004E6CBE">
        <w:trPr>
          <w:trHeight w:val="81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1F09" w:rsidRPr="00F47C19" w:rsidRDefault="006B1F09" w:rsidP="004E6CBE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сверки расчетов по договорам на размещение нестационарных торговых объектов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005-11/ф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79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договоров на размещение нестационарных торговых объектов в предпраздничные и праздничные дни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005-12/ф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79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«Город Калининград» и заключение договоров по результатам торгов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005-13/ф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79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на право размещения нестационарных торговых объектов (тентовые палатки (лотки) и передвижные средства развозной торговли) на территории городского округа «Город Калининград» и заключение договоров по результатам торгов (тентовые палатки (лотки) и передвижные средства развозной торговли)</w:t>
            </w:r>
          </w:p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005-14/ф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79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на право размещения нестационарных торговых объектов на территории городского округа «Город Калининград» (павильоны, киоски) и заключение договоров по результатам торгов</w:t>
            </w:r>
          </w:p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005-15/ф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право заключения договора на организацию ярмарки и продажи товаров на ней на территории городского округа «Город Калининград» и заключение договоров по 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торгов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005-16/ф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1F09" w:rsidRPr="00F47C19" w:rsidTr="004E6CBE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1F09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DC4F19">
            <w:pPr>
              <w:spacing w:after="0" w:line="240" w:lineRule="auto"/>
              <w:ind w:left="175" w:right="24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дополнительного соглашения с субъектами предпринимательской деятельности, физическими лицами по вопросам смены стороны по договору (павильоны, киоски)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005-17/ф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1F09" w:rsidRPr="00F47C19" w:rsidTr="00DC4F19">
        <w:trPr>
          <w:trHeight w:val="203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4E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B1F09" w:rsidRPr="00F47C19" w:rsidRDefault="006B1F09" w:rsidP="00DC4F19">
            <w:pPr>
              <w:spacing w:after="0" w:line="240" w:lineRule="auto"/>
              <w:ind w:left="175" w:right="24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дополнительного соглашения с субъектами предпринимательской деятельности, физическими лицами по вопросам изменения площади, типа нестационарных торговых объектов, ассортимента товаров, реквизитов по договору (павильоны, киоски)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6B1F09" w:rsidRPr="00F47C19" w:rsidRDefault="006B1F09" w:rsidP="006B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005-18/ф</w:t>
            </w:r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фгр</w:t>
            </w:r>
            <w:proofErr w:type="spellEnd"/>
            <w:r w:rsidR="00111E4E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2E76" w:rsidRPr="00F47C19" w:rsidTr="00DC4F19">
        <w:trPr>
          <w:trHeight w:val="1822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75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заявлений граждан об изменении технических характеристик жилого помещения, в том числе в расчетно-платежных документах (счетах) об уплате начисленной платы за наем либо о возврате ошибочно внесенных платежей за наем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75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приемки в муниципальную собственность городского округа «Город Калининград» объектов движимого и (или) недвижимого имущества, созданных либо приобретенных за счет средств бюджета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028-2/ф</w:t>
            </w:r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проведения аукциона на право сдачи в аренду временно свободных объектов недвижимого (нежилые здания, помещения) имущества, находящегося в оперативном управлении муниципальных бюджетных учреждений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028-3/ф</w:t>
            </w:r>
          </w:p>
        </w:tc>
      </w:tr>
      <w:tr w:rsidR="00972E76" w:rsidRPr="00F47C19" w:rsidTr="00DC4F19">
        <w:trPr>
          <w:trHeight w:val="150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сверки расчетов по контролируемым комитетом муниципального имущества и земельных ресурсов договорам и администрируемым источникам доходов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028-4/ф(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E76" w:rsidRPr="00F47C19" w:rsidTr="00DC4F19">
        <w:trPr>
          <w:trHeight w:val="1410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гражданам, имеющим трех и более детей, состоящим на учете в качестве имеющих право на получение земельного участка в собственность бесплатно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028-5/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садоводческих товариществах, расположенных на территории городского округа «Город Калининград», гражданам, поставленным на учет в качестве нуждающихся в предоставлении земельных участков 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ведения садоводства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028-6/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DC4F19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4F19" w:rsidRPr="00F47C19" w:rsidRDefault="00DC4F19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4F19" w:rsidRPr="00F47C19" w:rsidRDefault="00DC4F19" w:rsidP="00DC4F19">
            <w:pPr>
              <w:spacing w:after="0" w:line="240" w:lineRule="auto"/>
              <w:ind w:left="199" w:right="149" w:firstLine="4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DC4F19" w:rsidRPr="00F47C19" w:rsidRDefault="00DC4F19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Снятие обременения в отношении земельного участка, находящегося в садоводческом товариществе, расположенном на территории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028-7/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DC4F19">
        <w:trPr>
          <w:trHeight w:val="847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жилого помещения маневренного фонда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028-8/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DC4F19">
        <w:trPr>
          <w:trHeight w:val="1011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по договору социального найма гражданам, принятым на учет в качестве нуждающихся в жилых помещениях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028-10/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освободившихся жилых помещений (комнат) в коммунальных квартирах по договору социального найма в порядке </w:t>
            </w:r>
            <w:hyperlink r:id="rId7" w:history="1">
              <w:r w:rsidRPr="00F47C19">
                <w:rPr>
                  <w:rFonts w:ascii="Times New Roman" w:hAnsi="Times New Roman" w:cs="Times New Roman"/>
                  <w:sz w:val="28"/>
                  <w:szCs w:val="28"/>
                </w:rPr>
                <w:t>ч. 4 ст. 59</w:t>
              </w:r>
            </w:hyperlink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028-11/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фгр</w:t>
            </w:r>
            <w:proofErr w:type="spellEnd"/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028-13/ф(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E76" w:rsidRPr="00F47C19" w:rsidTr="00DC4F19">
        <w:trPr>
          <w:trHeight w:val="139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возврата, уточнения вида и принадлежности платежей, администрирование которых закреплено за комитетом муниципального имущества и земельных ресурсов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028-14/ф(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76" w:rsidRPr="00F47C19" w:rsidTr="00DC4F19">
        <w:trPr>
          <w:trHeight w:val="154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справки об отсутствии (наличии) задолженности по контролируемым комитетом муниципального имущества и земельных ресурсов договорам и администрируемым источникам доходов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028-16/ф(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4203" w:rsidRPr="00F47C19" w:rsidTr="00DC4F19">
        <w:trPr>
          <w:trHeight w:val="1776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4203" w:rsidRPr="00F47C19" w:rsidRDefault="00484203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84203" w:rsidRPr="00F47C19" w:rsidRDefault="00484203" w:rsidP="00DC4F19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служебного жилищного фонда, исключение жилого помещения из числа служебных, приватизация служебных жилых помещений муниципального служебного жилищного фонда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484203" w:rsidRPr="00F47C19" w:rsidRDefault="00484203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028-17-фгр</w:t>
            </w:r>
          </w:p>
        </w:tc>
      </w:tr>
      <w:tr w:rsidR="00972E76" w:rsidRPr="00F47C19" w:rsidTr="00DC4F19">
        <w:trPr>
          <w:trHeight w:val="1830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DC4F19">
            <w:pPr>
              <w:spacing w:after="0" w:line="240" w:lineRule="auto"/>
              <w:ind w:left="175" w:right="24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Признание граждан нуждающимися в жилых помещениях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028-18/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972E76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уведомления 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решении нанимателя и проживающих совместно с ним членов его семьи разрешить безвозмездное проживание в занимаемом ими жилом помещении по договору социального найма другим гражданам в качестве временно проживающих (временным 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жильцам)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028-19/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фгр</w:t>
            </w:r>
            <w:proofErr w:type="spellEnd"/>
          </w:p>
        </w:tc>
      </w:tr>
      <w:tr w:rsidR="00DC4F19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4F19" w:rsidRPr="00F47C19" w:rsidRDefault="00DC4F19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4F19" w:rsidRPr="00F47C19" w:rsidRDefault="00DC4F19" w:rsidP="00DC4F19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DC4F19" w:rsidRPr="00F47C19" w:rsidRDefault="00DC4F19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2E76" w:rsidRPr="00F47C19" w:rsidTr="00086370">
        <w:trPr>
          <w:trHeight w:val="262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договора о передаче муниципального имущества в залог, безвозмездное пользование, доверительное управление либо на распоряжение этим имуществом иным предусмотренным законодательством способом, не влекущим прекращения права муниципальной собственности, соглашения о расторжении такого договора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028-65/ф</w:t>
            </w:r>
          </w:p>
        </w:tc>
      </w:tr>
      <w:tr w:rsidR="00972E76" w:rsidRPr="00F47C19" w:rsidTr="00086370">
        <w:trPr>
          <w:trHeight w:val="1017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203" w:rsidRPr="00F4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муниципального маршрута регулярных перевозок, расписания движения по муниципальным маршрутам регулярных перевозок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038-14/ф</w:t>
            </w:r>
          </w:p>
        </w:tc>
      </w:tr>
      <w:tr w:rsidR="00972E76" w:rsidRPr="00F47C19" w:rsidTr="0081620B">
        <w:trPr>
          <w:trHeight w:val="1740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4203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81620B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038-15/ф</w:t>
            </w:r>
          </w:p>
        </w:tc>
      </w:tr>
      <w:tr w:rsidR="00972E76" w:rsidRPr="00F47C19" w:rsidTr="00086370">
        <w:trPr>
          <w:trHeight w:val="830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484203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72E76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972E76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обследования зеленых насаждений на территории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038-16/ф 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2E76" w:rsidRPr="00F47C19" w:rsidTr="00086370">
        <w:trPr>
          <w:trHeight w:val="740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48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4203"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E76" w:rsidRPr="00F47C19" w:rsidRDefault="00972E76" w:rsidP="0081620B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972E76" w:rsidRPr="00F47C19" w:rsidRDefault="00972E76" w:rsidP="0097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038-17/ф</w:t>
            </w:r>
            <w:r w:rsidR="0081620B" w:rsidRPr="00F47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1620B"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="0081620B"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за обеспечением сохранности автомобильных дорог местного значения на территории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038-19/ф(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086370">
        <w:trPr>
          <w:trHeight w:val="1378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лесного контроля на территории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038-20/ф(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086370">
        <w:trPr>
          <w:trHeight w:val="1119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проектной документации для получения ордера на раскопки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038-35/ф</w:t>
            </w:r>
          </w:p>
        </w:tc>
      </w:tr>
      <w:tr w:rsidR="002D6BBD" w:rsidRPr="00F47C19" w:rsidTr="00086370">
        <w:trPr>
          <w:trHeight w:val="801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ежемесячного пособия семьям граждан, погибших при исполнении интернационального долга в Республике Афганистан, воинского и служебного долга в локальных вооруженных конфликтах на территории Российской Федерации и государств – бывших республик Союза ССР, а также на АПЛ «Комсомолец» и «Курск»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Установление ежемесячной доплаты к пенсии за муниципальную службу в городском округе «Город 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360-4/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льгот отдельным категориям граждан по оплате услуг муниципальных бань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360-5/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4E6CBE">
        <w:trPr>
          <w:trHeight w:val="79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договора пожизненного содержания с иждивением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360-6/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муниципального пособия на погребение умерших (погибших) инвалидов войны, участников войны, ветеранов боевых действий на территории других государств 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360-7/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2D6BBD">
        <w:trPr>
          <w:trHeight w:val="1959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Признание молодой семьи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астником основного мероприятия «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360-8/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2D6BBD">
        <w:trPr>
          <w:trHeight w:val="126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молодой семье свидетельства о праве на получение дополнительной социальной выплаты при рождении (усыновлении) ребенка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360-9/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1E17F3">
        <w:trPr>
          <w:trHeight w:val="105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молодой семье свидетельства о праве на получение социальной выплаты на приобретение жилого помещения или создания объекта  индивидуального жилищного строительства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360-10/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2D6BBD">
        <w:trPr>
          <w:trHeight w:val="66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экстренной материальной помощи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360-11/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справки о среднедушевом доходе семьи (среднемесячном доходе одиноко проживающего гражданина) в целях оказания единовременной материальной помощи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360-12/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ветеранам становления Калининградской области, проживающим на территории городского округа «Город Калининград» в домах (квартирах) с индивидуальным (печным или котелковым) отоплением, единовременной компенсационной выплаты на приобретение  твердого топлива  и оплату транспортных услуг по его доставке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360-15/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Назначение пенсии за выслугу лет лицам, замещавшим муниципальные должности и должности муниципальной службы в городском округе «Город 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360-16/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BD" w:rsidRPr="00F47C19" w:rsidTr="00F47C19">
        <w:trPr>
          <w:trHeight w:val="1349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715FC7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выдача справки о среднедушевом доходе семьи в целях бесплатного обеспечения полноценным питанием беременных женщин, кормящих матерей, а также детей в возрасте до тр</w:t>
            </w:r>
            <w:r w:rsidR="00715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лет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360-17/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2D6BBD">
        <w:trPr>
          <w:trHeight w:val="111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pStyle w:val="1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ежемесячной денежной выплаты лицам, удостоенным звания «Почетный гражданин города Калининграда»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360-22/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F47C19">
        <w:trPr>
          <w:trHeight w:val="110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pStyle w:val="1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материальной помощи семье умершего (погибшего), удостоенного звания «Почетный гражданин города Калининграда», на изготовление и установку памятника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360-23/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F47C19">
        <w:trPr>
          <w:trHeight w:val="1405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единовременной материальной помощи семьям в связи с рождением одновременно трех и более детей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360-25/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ежемесячной компенсационной выплаты на оплату коммунальных услуг лицам, удостоенным звания «Почетный гражданин города Калининграда»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360-26/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F47C19">
        <w:trPr>
          <w:trHeight w:val="139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ежемесячной компенсационной выплаты на оплату коммунальных услуг ветеранам становления Калининградской области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360-27/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F47C19">
        <w:trPr>
          <w:trHeight w:val="107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164-1/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2D6BBD" w:rsidRPr="00F47C19" w:rsidTr="002D6BBD">
        <w:trPr>
          <w:trHeight w:val="938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выдача технического задания на проектирование улично-дорожной сети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164-4/ф(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2D6BBD">
        <w:trPr>
          <w:trHeight w:val="2463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164-31/ф(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2D6BBD">
        <w:trPr>
          <w:trHeight w:val="977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проектов благоустройства на территории общего пользования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164-32/ф(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6B1F09">
        <w:trPr>
          <w:trHeight w:val="274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BD" w:rsidRPr="00F47C19" w:rsidTr="00F47C19">
        <w:trPr>
          <w:trHeight w:val="1066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ind w:left="199" w:right="149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проектов размещения малых архитектурных форм на территории общего пользования городского округа «Город Калининград»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164-33/ф(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F47C19">
        <w:trPr>
          <w:trHeight w:val="1109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D6BBD" w:rsidRPr="00F47C19" w:rsidRDefault="002D6BBD" w:rsidP="002D6BBD">
            <w:pPr>
              <w:keepNext/>
              <w:keepLines/>
              <w:pageBreakBefore/>
              <w:widowControl w:val="0"/>
              <w:spacing w:after="0" w:line="240" w:lineRule="auto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возврата платежей, администрирование которых  закреплено  за комитетом архитектуры и строительства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0" w:type="dxa"/>
            </w:tcMar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164-34/ф(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6BBD" w:rsidRPr="00F47C19" w:rsidTr="00A7154B">
        <w:trPr>
          <w:trHeight w:val="1132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D6BBD" w:rsidRPr="00F47C1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D6BBD" w:rsidRPr="00F47C19" w:rsidRDefault="002D6BBD" w:rsidP="002D6BBD">
            <w:pPr>
              <w:keepNext/>
              <w:keepLines/>
              <w:widowControl w:val="0"/>
              <w:spacing w:after="0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разрешения на регистрацию брака лицам, достигшим возраста шестнадцати лет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D6BBD" w:rsidRPr="001775B9" w:rsidRDefault="002D6BB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800-20/</w:t>
            </w:r>
            <w:proofErr w:type="spellStart"/>
            <w:r w:rsidRPr="00F47C19"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D7346D" w:rsidRPr="00F47C19" w:rsidTr="00A7154B">
        <w:trPr>
          <w:trHeight w:val="1132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7346D" w:rsidRPr="00F47C19" w:rsidRDefault="00D7346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7346D" w:rsidRPr="00F47C19" w:rsidRDefault="00D7346D" w:rsidP="002D6BBD">
            <w:pPr>
              <w:keepNext/>
              <w:keepLines/>
              <w:widowControl w:val="0"/>
              <w:spacing w:after="0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Согласование порядка учета </w:t>
            </w:r>
            <w:proofErr w:type="spellStart"/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наймодателем</w:t>
            </w:r>
            <w:proofErr w:type="spellEnd"/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использования, в случае, если </w:t>
            </w:r>
            <w:proofErr w:type="spellStart"/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наймодателями</w:t>
            </w:r>
            <w:proofErr w:type="spellEnd"/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являются организации, не являющиеся органами власти, и не уполномоченные данными органами организации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7346D" w:rsidRPr="00F47C19" w:rsidRDefault="00D7346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D">
              <w:rPr>
                <w:rFonts w:ascii="Times New Roman" w:hAnsi="Times New Roman" w:cs="Times New Roman"/>
                <w:sz w:val="28"/>
                <w:szCs w:val="28"/>
              </w:rPr>
              <w:t>028-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фгр</w:t>
            </w:r>
            <w:proofErr w:type="spellEnd"/>
          </w:p>
        </w:tc>
      </w:tr>
      <w:tr w:rsidR="00D7346D" w:rsidRPr="00F47C19" w:rsidTr="00A7154B">
        <w:trPr>
          <w:trHeight w:val="1132"/>
        </w:trPr>
        <w:tc>
          <w:tcPr>
            <w:tcW w:w="8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7346D" w:rsidRDefault="00D7346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7346D" w:rsidRPr="00D7346D" w:rsidRDefault="00D7346D" w:rsidP="002D6BBD">
            <w:pPr>
              <w:keepNext/>
              <w:keepLines/>
              <w:widowControl w:val="0"/>
              <w:spacing w:after="0"/>
              <w:ind w:left="198" w:right="147" w:firstLine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3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перерегистрации граждан, состоящих на учете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7346D" w:rsidRPr="00D7346D" w:rsidRDefault="00D7346D" w:rsidP="002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6D">
              <w:rPr>
                <w:rFonts w:ascii="Times New Roman" w:hAnsi="Times New Roman" w:cs="Times New Roman"/>
                <w:sz w:val="28"/>
                <w:szCs w:val="28"/>
              </w:rPr>
              <w:t>028-21/фгр</w:t>
            </w:r>
          </w:p>
        </w:tc>
      </w:tr>
    </w:tbl>
    <w:p w:rsidR="006D23E0" w:rsidRDefault="006D23E0"/>
    <w:sectPr w:rsidR="006D23E0" w:rsidSect="00715FC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92" w:rsidRDefault="00D26992" w:rsidP="00715FC7">
      <w:pPr>
        <w:spacing w:after="0" w:line="240" w:lineRule="auto"/>
      </w:pPr>
      <w:r>
        <w:separator/>
      </w:r>
    </w:p>
  </w:endnote>
  <w:endnote w:type="continuationSeparator" w:id="0">
    <w:p w:rsidR="00D26992" w:rsidRDefault="00D26992" w:rsidP="007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92" w:rsidRDefault="00D26992" w:rsidP="00715FC7">
      <w:pPr>
        <w:spacing w:after="0" w:line="240" w:lineRule="auto"/>
      </w:pPr>
      <w:r>
        <w:separator/>
      </w:r>
    </w:p>
  </w:footnote>
  <w:footnote w:type="continuationSeparator" w:id="0">
    <w:p w:rsidR="00D26992" w:rsidRDefault="00D26992" w:rsidP="0071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269117"/>
      <w:docPartObj>
        <w:docPartGallery w:val="Page Numbers (Top of Page)"/>
        <w:docPartUnique/>
      </w:docPartObj>
    </w:sdtPr>
    <w:sdtEndPr/>
    <w:sdtContent>
      <w:p w:rsidR="00715FC7" w:rsidRDefault="00715F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98">
          <w:rPr>
            <w:noProof/>
          </w:rPr>
          <w:t>7</w:t>
        </w:r>
        <w:r>
          <w:fldChar w:fldCharType="end"/>
        </w:r>
      </w:p>
    </w:sdtContent>
  </w:sdt>
  <w:p w:rsidR="00715FC7" w:rsidRDefault="00715F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9"/>
    <w:rsid w:val="000813D7"/>
    <w:rsid w:val="00086370"/>
    <w:rsid w:val="00111E4E"/>
    <w:rsid w:val="00137789"/>
    <w:rsid w:val="001444B6"/>
    <w:rsid w:val="001E17F3"/>
    <w:rsid w:val="002C1417"/>
    <w:rsid w:val="002D6BBD"/>
    <w:rsid w:val="003D4CFA"/>
    <w:rsid w:val="00416B98"/>
    <w:rsid w:val="00484203"/>
    <w:rsid w:val="0049034A"/>
    <w:rsid w:val="00516EDF"/>
    <w:rsid w:val="005D6663"/>
    <w:rsid w:val="005E2CE9"/>
    <w:rsid w:val="006B1F09"/>
    <w:rsid w:val="006D23E0"/>
    <w:rsid w:val="00715FC7"/>
    <w:rsid w:val="00725714"/>
    <w:rsid w:val="0081620B"/>
    <w:rsid w:val="0082677A"/>
    <w:rsid w:val="008A3344"/>
    <w:rsid w:val="009277BD"/>
    <w:rsid w:val="00972E76"/>
    <w:rsid w:val="009C6950"/>
    <w:rsid w:val="00A7154B"/>
    <w:rsid w:val="00B05028"/>
    <w:rsid w:val="00B12E3E"/>
    <w:rsid w:val="00C66601"/>
    <w:rsid w:val="00D26992"/>
    <w:rsid w:val="00D7346D"/>
    <w:rsid w:val="00DC4F19"/>
    <w:rsid w:val="00DD18FB"/>
    <w:rsid w:val="00ED1359"/>
    <w:rsid w:val="00F47C19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1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1F0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50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5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5028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5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5028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028"/>
    <w:rPr>
      <w:rFonts w:ascii="Segoe UI" w:eastAsia="Times New Roman" w:hAnsi="Segoe UI" w:cs="Segoe UI"/>
      <w:sz w:val="18"/>
      <w:szCs w:val="18"/>
    </w:rPr>
  </w:style>
  <w:style w:type="paragraph" w:customStyle="1" w:styleId="1">
    <w:name w:val="Без интервала1"/>
    <w:rsid w:val="0082677A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71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5FC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71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5FC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1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1F0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050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5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5028"/>
    <w:rPr>
      <w:rFonts w:ascii="Calibri" w:eastAsia="Times New Roman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5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5028"/>
    <w:rPr>
      <w:rFonts w:ascii="Calibri" w:eastAsia="Times New Roman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028"/>
    <w:rPr>
      <w:rFonts w:ascii="Segoe UI" w:eastAsia="Times New Roman" w:hAnsi="Segoe UI" w:cs="Segoe UI"/>
      <w:sz w:val="18"/>
      <w:szCs w:val="18"/>
    </w:rPr>
  </w:style>
  <w:style w:type="paragraph" w:customStyle="1" w:styleId="1">
    <w:name w:val="Без интервала1"/>
    <w:rsid w:val="0082677A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71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5FC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71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5FC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A0894B4C8AE6CEA499E52DC4D16C58B5A36760AD443113B2F20B89753813A68A416BA4CA11F78jCg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Цыбульчик Марина Юрьевна</dc:creator>
  <cp:lastModifiedBy>Ильина Ирина Геннадьевна (ИЛЬИНА - ИльинаИ)</cp:lastModifiedBy>
  <cp:revision>5</cp:revision>
  <cp:lastPrinted>2018-06-15T16:32:00Z</cp:lastPrinted>
  <dcterms:created xsi:type="dcterms:W3CDTF">2018-10-09T12:58:00Z</dcterms:created>
  <dcterms:modified xsi:type="dcterms:W3CDTF">2018-10-10T09:57:00Z</dcterms:modified>
</cp:coreProperties>
</file>