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ГОРОДСКОГО ОКРУГА "ГОРОД КАЛИНИНГРАД"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РАСПОРЯЖЕНИЕ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26 июля 2012 г. </w:t>
      </w:r>
      <w:r w:rsidR="00C955E9">
        <w:rPr>
          <w:sz w:val="20"/>
          <w:szCs w:val="20"/>
        </w:rPr>
        <w:t>№</w:t>
      </w:r>
      <w:r>
        <w:rPr>
          <w:sz w:val="20"/>
          <w:szCs w:val="20"/>
        </w:rPr>
        <w:t xml:space="preserve"> 442-р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Положений об управлении социальной поддержки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населения и об отделах управления социальной поддержки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населения комитета по социальной политике администрации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BE12BD">
        <w:rPr>
          <w:rFonts w:cs="Times New Roman"/>
          <w:szCs w:val="28"/>
        </w:rPr>
        <w:t>подпунктом 4 пункта 7 статьи 45</w:t>
      </w:r>
      <w:r>
        <w:rPr>
          <w:rFonts w:cs="Times New Roman"/>
          <w:szCs w:val="28"/>
        </w:rPr>
        <w:t xml:space="preserve"> Устава городского округа "Город Калининград" и Решением окружного Совета депутатов города Калининграда от 21.03.2012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79 "Об утверждении структуры администрации городского округа "Город Калининград":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r w:rsidRPr="00BE12BD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управлении социальной поддержки населения комитета по социальной политике администрации городского округа "Город Калининград" (приложение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1).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Pr="00BE12BD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отделе социальной поддержки населения управления социальной поддержки населения комитета по социальной политике администрации городского округа "Город Калининград" (приложение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2).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Pr="00BE12BD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отделе семьи, материнства и детства управления социальной поддержки населения комитета по социальной политике администрации городского округа "Город Калининград" (приложение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3).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r w:rsidRPr="00BE12BD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отделе по делам ветеранов, инвалидов управления социальной поддержки населения комитета по социальной политике администрации городского округа "Город Калининград" (приложение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4).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</w:t>
      </w:r>
      <w:r w:rsidRPr="00BE12BD">
        <w:rPr>
          <w:rFonts w:cs="Times New Roman"/>
          <w:szCs w:val="28"/>
        </w:rPr>
        <w:t>Положение</w:t>
      </w:r>
      <w:r>
        <w:rPr>
          <w:rFonts w:cs="Times New Roman"/>
          <w:szCs w:val="28"/>
        </w:rPr>
        <w:t xml:space="preserve"> об отделе опеки и попечительства над совершеннолетними управления социальной поддержки населения комитета по социальной политике администрации городского округа "Город Калининград" (приложение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5).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Считать утратившим силу </w:t>
      </w:r>
      <w:r w:rsidRPr="00BE12BD">
        <w:rPr>
          <w:rFonts w:cs="Times New Roman"/>
          <w:szCs w:val="28"/>
        </w:rPr>
        <w:t>Распоряжение</w:t>
      </w:r>
      <w:r>
        <w:rPr>
          <w:rFonts w:cs="Times New Roman"/>
          <w:szCs w:val="28"/>
        </w:rPr>
        <w:t xml:space="preserve"> главы администрации городского округа "Город Калининград" от 14.08.2008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302-р "Об утверждении Положений об отделах комитета социальной поддержки населения администрации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 Контроль за исполнением настоящего Распоряжения возложить на управляющего делами администрации городского округа "Город Калининград" С.В. Воропаева.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Глава администрации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С.Б. Мухомор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BE12BD" w:rsidRDefault="00BE12BD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442-р</w:t>
      </w: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D45612" w:rsidRDefault="00D45612">
      <w:pPr>
        <w:pStyle w:val="ConsPlusTitle"/>
        <w:jc w:val="center"/>
        <w:rPr>
          <w:sz w:val="20"/>
          <w:szCs w:val="20"/>
        </w:rPr>
      </w:pPr>
      <w:bookmarkStart w:id="1" w:name="Par35"/>
      <w:bookmarkEnd w:id="1"/>
      <w:r>
        <w:rPr>
          <w:sz w:val="20"/>
          <w:szCs w:val="20"/>
        </w:rPr>
        <w:t>ПОЛОЖЕНИЕ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управлении социальной поддержки населения комитета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социальной политике администрации городского округа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"Город Калининград"</w:t>
      </w: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Управление социальной поддержки населения комитета по социальной политике администрации городского округа "Город Калининград" (далее - управление, сокращенное наименование - УСПН КСП) является структурным подразделением комитета по социальной политике администрации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Управление в своей деятельности руководствуется </w:t>
      </w:r>
      <w:r w:rsidRPr="00BE12BD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законами Калининградской области, указами и распоряжениями Президента Российской Федерации, постановлениями и распоряжениями Правительства Российской Федерации, постановлениями Правительства Калининградской области, приказами Министерства социальной политики Калининградской области, иными федеральными, региональными нормативными актами, </w:t>
      </w:r>
      <w:r w:rsidRPr="00BE12BD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решениями окружного Совета депутатов города Калининграда, постановлениями и распоряжениями администрации городского округа "Город Калининград" (далее - администрация), </w:t>
      </w:r>
      <w:r w:rsidRPr="00BE12BD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Управление в своей деятельности подотчетно главе администрации и находится в непосредственном подчинении заместителя главы администрации, председателя комитета по социальной политике администрации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1.4. Управление имеет бланк, круглую печать и штампы со своим наименованием.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управления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Исполнение полномочий в области социально-трудовых отношений, социальной поддержки граждан и семейной политики, исполнение отдельных государственных полномочий по социальной поддержке населения, которыми органы местного самоуправления наделяются в соответствии с законами Калининградской области, полномочий в области здравоохранения, отнесенных </w:t>
      </w:r>
      <w:r w:rsidRPr="00BE12BD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 к полномочиям администрации городского округа.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2.2. Обеспечение предоставления в соответствии с компетенцией управления установленных законодательством и решениями окружного Совета депутатов города Калининграда мер социальной поддержки гражданам пожилого возраста, ветеранам, инвалидам, молодым семьям, семьям с детьми, гражданам, попавшим в трудную жизненную ситуацию.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управления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в соответствии с возложенными на него задачами: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Обеспечивает реализацию федеральных, региональных и муниципальных программ в области социальной поддержки населения на территории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Разрабатывает муниципальные ведомственные и долгосрочные целевые программы, нормативно-правовые акты в области социальной поддержки населения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Осуществляет организационно-методическое руководство и контроль деятельности отделов управления.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Проводит работу по заключению и сопровождению договоров пожизненного содержания с иждивением с пожилыми гражданами и гражданами с ограниченными возможностями, проживающими на территории городского округа, на условиях передачи в муниципальную собственность принадлежащего им жилья.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комплекс мер по предоставлению ветеранам становления Калининградской области льгот по оплате твердого топлива и транспортных услуг для его доставки.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Осуществляет комплекс мер по предоставлению государственной поддержки молодым семьям при приобретении жилья или строительстве индивидуального жилого дома.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Организует и проводит работу по назначению, расчету ежемесячной доплаты к государственной пенсии лицам, замещавшим муниципальные должности муниципальной службы и должности в органах государственной власти и управления.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3.8. Проводит в рамках своей компетенции работу по формированию единого реестра и сводных списков граждан, имеющих право на социальную выплату за счет средств федерального бюджета на приобретение (строительство) жилья, из числа состоящих на учете в качестве нуждающихся в улучшении жилищных условий (в соответствии с Федеральными законами </w:t>
      </w:r>
      <w:r w:rsidRPr="00BE12BD">
        <w:rPr>
          <w:rFonts w:cs="Times New Roman"/>
          <w:szCs w:val="28"/>
        </w:rPr>
        <w:t>"О ветеранах"</w:t>
      </w:r>
      <w:r>
        <w:rPr>
          <w:rFonts w:cs="Times New Roman"/>
          <w:szCs w:val="28"/>
        </w:rPr>
        <w:t xml:space="preserve"> и "</w:t>
      </w:r>
      <w:r w:rsidRPr="00BE12BD">
        <w:rPr>
          <w:rFonts w:cs="Times New Roman"/>
          <w:szCs w:val="28"/>
        </w:rPr>
        <w:t>О социальной защите</w:t>
      </w:r>
      <w:r>
        <w:rPr>
          <w:rFonts w:cs="Times New Roman"/>
          <w:szCs w:val="28"/>
        </w:rPr>
        <w:t xml:space="preserve"> инвалидов в Российской Федерации").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Проводит работу по определению предприятий и учреждений, определенных для трудоустройства граждан, осужденных к отбыванию наказания в виде обязательных и исправительных работ.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Представляет в отделения УФМС России по Калининградской области информацию о наличии или отсутствии сведений, препятствующих выдаче иностранному гражданину разрешения на временное проживание.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3.11. Осуществляет рассмотрение документов, подготовку правовых актов администрации городского округа "Город Калининград" по присвоению статуса "Ветеран становления Калининградской области".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Рассматривает документы на право получения отдельными категориями граждан, семьями с детьми мер социальной поддержки в соответствии с законодательством Российской Федерации, Калининградской области, по решениям окружного Совета депутатов города Калининграда проводит работу по назначению выплат.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Проводит работу по оказанию материальной помощи ко Дню штурма Кенигсберга и в связи с празднованием Дня Победы в Великой Отечественной войне.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Проводит работу по назначению и расчету муниципального пособия на погребение в соответствии с решением окружного Совета депутатов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Проводит работу по назначению единовременной материальной помощи семьям в связи с рождением одновременно трех и более детей.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Осуществляет расчет ежемесячной денежной выплаты лицам, удостоенным звания "Почетный гражданин города Калининграда".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Рассматривает документы на оказание материальной помощи семье почетного гражданина города Калининграда, связанной с изготовлением и установкой памятника.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Проводит работу по назначению и расчету пособия семьям граждан, погибших при исполнении интернационального, воинского и служебного долга, в соответствии с решением окружного Совета депутатов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Формирует и ведет реестр пенсионеров по старости для реализации права по приобретению единых социальных проездных билетов.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Осуществляет комплекс мер по предоставлению льгот отдельным категориям граждан по оплате услуг муниципальных бань.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Ведет в установленном порядке учет граждан, имеющих трех и более детей, в целях получения земельного участка.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Осуществляет расчет доходов семьи (или одиноко проживающего гражданина) и стоимости имущества, находящегося в собственности, в целях принятия на учет граждан в качестве нуждающихся в жилых помещениях, предоставляемых по договорам социального найма, освобождения от внесения платы за пользование жилым помещением (платы за наем), от уплаты государственной пошлины за государственную регистрацию прав на недвижимое имущество и договоров об отчуждении недвижимого имущества.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3.23. Осуществляет расчет доходов семьи (или одиноко проживающего гражданина) в целях определения права на получение мер социальной поддержки малоимущих граждан и граждан, находящихся в трудной жизненной ситуации, льгот по плате за содержание детей в муниципальных автономных дошкольных образовательных учреждениях; материальной помощи, освобождения от уплаты земельного налога, арендной платы за </w:t>
      </w:r>
      <w:r>
        <w:rPr>
          <w:rFonts w:cs="Times New Roman"/>
          <w:szCs w:val="28"/>
        </w:rPr>
        <w:lastRenderedPageBreak/>
        <w:t>землю на территории городского округа "Город Калининград", получения бесплатных и на льготных условиях путевок в загородные оздоровительные учреждения, на отдых по типу "Мать и дитя", государственной социальной стипендии малообеспеченным студентам, бесплатного питания детям до двух лет из малообеспеченных семей, установление статуса малообеспеченной семьи.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Оказывает информационно-правовую помощь при оформлении трудовых отношений работников с работодателями - физическими лицами.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Формирует списки граждан - получателей юбилейных медалей, памятных знаков. Организует выдачу гражданам юбилейных медалей, памятных знаков.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5.26. Организует деятельность Калининградской городской трехсторонней комиссии по регулированию социально-трудовых отношений.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Осуществляет взаимодействие с общественными объединениями ветеранов, инвалидов, общественными организациями, занимающимися вопросами семей с детьми, реализует меры муниципальной поддержки общественных объединений. Организует проведение открытых конкурсов среди общественных объединений на получение муниципальных грантов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Осуществляет взаимодействие с медицинскими организациями и иными организациями в целях обеспечения прав граждан в сфере охраны здоровья.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3.29. В пределах своей компетенции реализует на территории городского округа мероприятия по профилактике заболеваний и формированию здорового образа жизни в соответствии с законодательством Российской Федерации.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3.30. Осуществляет информирование населения городского округа,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городского округа "Город Калининград" на основе ежегодных статистических данных, а также информирование об угрозе возникновения и о возникновении эпидемий в соответствии с законом Калининградской области.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3.31. Проводит санитарно-гигиеническое просвещение населения и пропаганду донорства крови и (или) ее компонентов.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3.32. Реализует на территории городского округа "Город Калининград" мероприятия, направленные на спасение жизни и сохранение здоровья людей при чрезвычайных ситуациях, осуществляет информирование населения о медико-санитарной обстановке в зоне чрезвычайной ситуации и о принимаемых мерах.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3.33. Осуществляет взаимодействие с исправительными учреждениями уголовно-исправительной системы по вопросу содействия в трудовом и бытовом устройстве осужденных, освобождаемых от отбывания наказания.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3.34. Выявляет и ведет учет граждан, нуждающихся в опеке или попечительстве, а также установлении патронажа.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3.35. Оказывает необходимую помощь до установления опеки и попечительства совершеннолетним лицам, которые по состоянию здоровья не могут самостоятельно осуществлять и защищать свои права и исполнять обязанности.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3.36. Проводит работу по установлению опеки над недееспособными гражданами, признанными судом недееспособными вследствие психического расстройства; установлению попечительства над совершеннолетними гражданами, ограниченными судом в дееспособности вследствие злоупотребления спиртными напитками или наркотическими средствами, а также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обязанности; готовит предложения о назначении опекунов и попечителей.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3.37. Осуществляет функции опекуна и попечителя совершеннолетних граждан в порядке и случаях, установленных законодательством.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3.38. В соответствии с действующим законодательством принимает меры по прекращению опеки и попечительства, готовит предложения по освобождению и отстранению опекунов и попечителей от исполнения ими своих обязанностей.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3.39. Принимает меры по защите жилищных прав подопечных, а также по защите иных имущественных, личных неимущественных прав и охраняемых законом интересов совершеннолетних граждан, над которыми устанавливается опека или попечительство.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3.40. Ведет учет лиц, в отношении которых установлена опека и попечительство или патронаж.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3.41. Осуществляет надзор за деятельностью опекунов и попечителей, деятельностью организаций, в которые помещены недееспособные или не полностью дееспособные граждане.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3.42. Организует консультативную помощь опекунам и попечителям.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3.43. Решает вопросы по обеспечению социального обслуживания граждан пожилого возраста и инвалидов через МАУ "Комплексный центр социального обслуживания населения в городе Калининграде".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3.44. Осуществляет комплекс мер социальной поддержки малоимущих граждан и граждан, находящихся в трудной жизненной ситуации, в том числе лиц без определенного места жительства и занятий и лиц, освободившихся из мест лишения свободы.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3.45. Ведет учет граждан, находящихся в трудной жизненной ситуации, в том числе пожилого возраста, инвалидов, а также без определенного места жительства и занятий, безнадзорных детей, семей с детьми, оказавшимися в трудной жизненной ситуации и социально опасном положении.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3.46. Проводит работу, направленную на оформление граждан пожилого возраста и инвалидов, нуждающихся в постоянном постороннем уходе, в стационарные учреждения социального обслуживания (дома-интернаты).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3.47. Организует комплексную реабилитацию инвалидов, в том числе детей-инвалидов, их адаптацию и интеграцию в общество в пределах своей </w:t>
      </w:r>
      <w:r>
        <w:rPr>
          <w:rFonts w:cs="Times New Roman"/>
          <w:szCs w:val="28"/>
        </w:rPr>
        <w:lastRenderedPageBreak/>
        <w:t>компетенции.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3.48. Осуществляет выдачу направлений для прохождения медико-социальных и реабилитационных услуг для ветеранов и инвалидов Великой Отечественной войны, членов семей погибших (умерших) инвалидов и участников Великой Отечественной войны, ветеранов и инвалидов боевых действий и приравненных к ним категорий граждан в государственном бюджетном социально-оздоровительном учреждении Калининградской области "Госпиталь для ветеранов войн Калининградской области".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3.49. Осуществляет выдачу направлений для прохождения медико-социальных и реабилитационных услуг инвалидам, в том числе детям-инвалидам в областное государственное стационарное учреждение социального обслуживания "Новые горизонты".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3.50. Осуществляет выдачу направлений для получения профессионального образования в государственные социальные образовательные учреждения начального профессионального образования.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3.51. Содействует трудовой занятости инвалидов, в том числе по созданию специальных рабочих мест для их трудоустройства в организациях, на предприятиях, находящихся на территории городского округа.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3.52. Организует проведение культурно-досуговых мероприятий для инвалидов и пожилых людей, семей с детьми, профессиональных праздников.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3.53. Осуществляет координацию работ и контроль по обеспечению беспрепятственного доступа инвалидов к средствам связи, информации и объектам социальной инфраструктуры и общественного пассажирского транспорта в пределах своих полномочий.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3.54. Осуществляет проведение профилактической работы с семьями с детьми, находящимися в трудной жизненной ситуации, в пределах переданные полномочий.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3.55. Осуществляет меры организационного характера по защите и развитию института семьи, женщин и детей в пределах переданных полномочий.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3.56. Обеспечивает проведение оздоровления и отдыха детей, находящихся в трудной жизненной ситуации.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3.57. Осуществляет меры по профилактике безнадзорности и правонарушений несовершеннолетних, насилия в семьях в отношении детей, женщин.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3.58. Осуществляет деятельность, связанную с перевозкой несовершеннолетних, самовольно ушедших из семей, детских домов, школ- интернатов, специальных учебно-воспитательных и иных детских учреждений.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3.59. Осуществляет наполнение и актуализацию персонифицированного регионального реестра многодетных семей в части семей, проживающих на территории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3.60. Осуществляет ведение реестра семей с детьми, находящимися в трудной жизненной ситуации.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3.61. Осуществляет ведение реестра безнадзорных несовершеннолетних и семей, находящихся в социально опасном положении.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3.62. Готовит предложения по представлению в установленном законодательством порядке семей с детьми к государственным, региональным и муниципальным наградам, поощрениям.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3.63. Проводит работу по оказанию адресной помощи на ремонт жилого помещения отдельным категориям граждан за счет средств, выделяемых из областного бюджета, а также средств бюджета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3.64.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3.65. Осуществляет межуровневое и межведомственное взаимодействие в рамках предоставления муниципальных и государственных услуг,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услуг, в том числе в электронной форме.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3.66. Осуществляет наполнение и актуализацию реестра муниципальных услуг в части услуг, предоставляемых управлением.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3.67.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и государственных услуг в части услуг, предоставляемых управлением.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3.68. Вносит в установленном порядке предложения по определению объемов расходов управления при формировании и корректировке бюджета городского округа "Город Калининград", разрабатывает предложения по совершенствованию системы финансирования, организации оплаты труда муниципальных учреждений социального обслуживания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3.69. Осуществляет организационно-методическое руководство и контроль деятельности муниципальных учреждений социального обслуживания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3.70. Вносит предложения по совершенствованию структуры действующих муниципальных учреждений социального обслуживания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3.71. Формирует муниципальные задания для муниципальных учреждений социального обслуживания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3.72. В пределах своей компетенции осуществляет прием граждан и юридических лиц.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управления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Управление для исполнения возложенных на него функций имеет право: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лиц, специалистов администрации, а также муниципальных предприятий и учреждений.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Привлекать в установленном порядке для осуществления своих функций специалистов структурных подразделений администрации.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Вносить предложения по совершенствованию форм и методов работы управления.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 и ее структурных подразделений.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управления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Управление состоит из четырех отделов: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социальной поддержки населения;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опеки и попечительства над совершеннолетними;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семьи, материнства и детства;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отдел по делам ветеранов, инвалидов.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Руководство деятельностью управления осуществляет начальник управления, назначаемый на должность и освобождаемый от должности распоряжением администрации.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управления: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общее руководство управлением, планирует и организует деятельность управления, обеспечивает выполнение возложенных на него задач и функций;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вносит главе администрации предложения по назначению, перестановке и освобождению от должности специалистов управления;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от имени управления;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издает приказы, дает сотрудникам управления поручения и указания по вопросам деятельности управления, являющиеся обязательными для исполнения;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распределяет обязанности между сотрудниками управления и осуществляет контроль за их исполнением;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другие права и исполняет иные обязанности согласно должностной инструкции и трудовому договору.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6. Ответственность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 Начальник управления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</w:t>
      </w:r>
      <w:r w:rsidRPr="00BE12BD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BE12BD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BE12BD" w:rsidRDefault="00BE12BD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442-р</w:t>
      </w: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D45612" w:rsidRDefault="00D45612">
      <w:pPr>
        <w:pStyle w:val="ConsPlusTitle"/>
        <w:jc w:val="center"/>
        <w:rPr>
          <w:sz w:val="20"/>
          <w:szCs w:val="20"/>
        </w:rPr>
      </w:pPr>
      <w:bookmarkStart w:id="2" w:name="Par165"/>
      <w:bookmarkEnd w:id="2"/>
      <w:r>
        <w:rPr>
          <w:sz w:val="20"/>
          <w:szCs w:val="20"/>
        </w:rPr>
        <w:t>ПОЛОЖЕНИЕ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социальной поддержки населения управления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социальной поддержки населения комитета по социальной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политике администрации городского округа "Город Калининград</w:t>
      </w: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Отдел социальной поддержки населения (далее - Отдел) является структурным подразделением управления социальной поддержки населения (далее - Управление) комитета по социальной политике администрации городского округа "Город Калининград" (далее - администрация).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BE12BD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</w:t>
      </w:r>
      <w:r w:rsidRPr="00BE12BD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BE12BD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Отдел в своей деятельности подотчетен начальнику Управления и заместителю главы администрации, председателю комитета по социальной политике администрации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1.4. Отдел имеет круглую печать и штамп со своим наименованием для служебных документов.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Исполнение полномочий в области социально-трудовых отношений, социальной поддержки граждан и семейной политики, полномочий в области здравоохранения, отнесенных </w:t>
      </w:r>
      <w:r w:rsidRPr="00BE12BD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 к полномочиям администрации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Обеспечение предоставления мер социальной поддержки гражданам пожилого возраста, ветеранам, инвалидам, молодым семьям, семьям с детьми, гражданам, попавшим в трудную жизненную ситуацию.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Обеспечивает реализацию муниципальных, федеральных и региональных программ с участием средств бюджета городского округа </w:t>
      </w:r>
      <w:r>
        <w:rPr>
          <w:rFonts w:cs="Times New Roman"/>
          <w:szCs w:val="28"/>
        </w:rPr>
        <w:lastRenderedPageBreak/>
        <w:t>"Город Калининград" в области социальной поддержки населения.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Разрабатывает муниципальные ведомственные и долгосрочны целевые программы, правовые акты в области социальной поддержки населения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Осуществляет комплекс мер по заключению и обеспечению договоров пожизненного содержания с иждивением с пожилыми гражданами и гражданами с ограниченными возможностями здоровья, проживающими на территории городского округа, на условии передачи принадлежащего им жилья в муниципальную собственность.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Осуществляет рассмотрение документов, подготовку правовых актов администрации городского округа "Город Калининград" по присвоению статуса "Ветеран становления Калининградской области".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Осуществляет комплекс мер по предоставлению ветеранам становления Калининградской области льгот по оплате коммунальных услуг, твердого топлива и транспортных услуг для его доставки.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Осуществляет комплекс мер по предоставлению государственной поддержки молодым семьям при приобретении жилья или строительстве индивидуального жилого дома.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Организует и осуществляет работу по назначению и расчету ежемесячной доплаты к государственной пенсии лицам, замещавшим муниципальные должности муниципальной службы и должности в органах государственной власти и управления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Представляет в отделения Управления Федеральной миграционной службы России по Калининградской области информацию о наличии или отсутствии сведений, препятствующих выдаче иностранному гражданину разрешения на временное проживание.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Проводит работу по оказанию материальной помощи ко Дню штурма Кенигсберга и в связи с празднованием Дня Победы в Великой Отечественной войне.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Проводит работу по назначению и расчету муниципального пособия на погребение в соответствии с решением окружного Совета депутатов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Проводит работу по назначению единовременной материальной помощи семьям в связи с рождением одновременно трех и более детей.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Осуществляет назначение и расчет ежемесячной денежной выплаты лицам, удостоенным звания "Почетный гражданин города Калининграда".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Рассматривает документы на оказание материальной помощи семье почетного гражданина города Калининграда, связанной с изготовлением и установкой памятника.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Проводит работу по назначению и расчету пособия семьям граждан, погибших при исполнении интернационального, воинского и служебного долга, в соответствии с решением окружного Совета депутатов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3.15. Формирует и ведет реестр пенсионеров по старости для реализации </w:t>
      </w:r>
      <w:r>
        <w:rPr>
          <w:rFonts w:cs="Times New Roman"/>
          <w:szCs w:val="28"/>
        </w:rPr>
        <w:lastRenderedPageBreak/>
        <w:t>права по приобретению единых социальных проездных билетов.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Осуществляет комплекс мер по предоставлению льгот отдельным категориям граждан по оплате услуг муниципальных бань.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Ведет в установленном порядке учет граждан, имеющих трех и более детей, в целях получения земельного участка.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Осуществляет расчет доходов семьи (или одиноко проживающего гражданина) и стоимости имущества, находящегося в собственности, в целях принятия на учет граждан, нуждающихся в жилых помещениях, предоставляемых по договорам социального найма, освобождения от внесения платы за пользование жилым помещением (платы за наем), от уплаты государственной пошлины за государственную регистрацию прав на недвижимое имущество и договоров об отчуждении недвижимого имущества.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Осуществляет расчет доходов семьи (одиноко проживающего гражданина) в целях определения права на получение материальной помощи; освобождения от уплаты земельного налога; арендной платы за землю на территории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Оказывает информационно-правовую помощь при оформлении трудовых отношений работников с работодателями - физическими лицами.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Формирует списки граждан - получателей юбилейных медалей, памятных знаков. Организует выдачу гражданам юбилейных медалей, памятных знаков.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Осуществляет взаимодействие с медицинскими организациями и иными организациями в целях обеспечения прав граждан в сфере охраны здоровья.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3.23. В пределах своей компетенции реализует на территории городского округа мероприятия по профилактике заболеваний и формированию здорового образа жизни в соответствии с законодательством Российской Федерации.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3.24. Осуществляет информирование населения городского округа,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городского округа "Город Калининград" на основе ежегодных статистических данных, а также информирование об угрозе возникновения и о возникновении эпидемий в соответствии с законом Калининградской области.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Проводит санитарно-гигиеническое просвещение населения и пропаганду донорства крови и (или) ее компонентов.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Реализует на территории городского округа "Город Калининград" мероприятия, направленные на спасение жизни и сохранение здоровья людей при чрезвычайных ситуациях, осуществляет информирование населения о медико-санитарной обстановке в зоне чрезвычайной ситуации и о принимаемых мерах.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Обеспечивает предоставление экстренной материальной помощи гражданам, находящимся в трудной жизненной ситуации.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3.28.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 Формирует предложения по оптимизации предоставления муниципальных услуг и исполнению функций.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3.29. Осуществляет межуровневое и межведомственное взаимодействие в рамках предоставления муниципальных и государственных услуг,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услуг, в том числе в электронной форме.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3.30. Осуществляет наполнение и актуализацию реестра муниципальных услуг в части услуг, предоставляемых Отделом.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3.31.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и государственных услуг в части услуг, предоставляемых Отделом.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3.32. Осуществляет организационно-методическое руководство и контроль деятельности муниципального учреждения социального обслуживания населения города Калининграда "Забота". Вносит предложения по совершенствованию структуры действующих муниципальных учреждений социального обслуживания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3.33. Вносит в установленном порядке предложения по определению объемов расходов Отдела при формировании и корректировке бюджета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3.34. Осуществляет взаимодействие с исправительными учреждениями уголовно-исправительной системы по вопросу содействия в трудовом и бытовом устройстве осужденных, освобождаемых от отбывания наказания.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3.35. Осуществляет своевременное рассмотрение предложений, заявлений, писем, жалоб, обращений граждан, учреждений, объединений и организаций, запросов депутатов, органов местного самоуправления, органов государственной власти в порядке, установленном законодательством Российской Федерации.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3.36. Принимает участие в работе комиссий и рабочих групп, созданных в администрации и окружном Совете депутатов города Калининграда. Присутствует по поручению начальника Управления на заседаниях окружного Совета депутатов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3.37. В пределах своей компетенции осуществляет прием граждан и юридических лиц по направлениям деятельности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исполнения возложенных на него функций имеет право:</w:t>
      </w:r>
    </w:p>
    <w:p w:rsidR="00D45612" w:rsidRPr="00BE12BD" w:rsidRDefault="00D45612" w:rsidP="00BE12BD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установленном законодательством порядке от государственных органов власти, органов местного самоуправления, подведомственных учреждений, иных юридических лиц независимо от их организационно-правовой формы и формы собственности необходимые документы и информацию.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Разрабатывать и представлять на рассмотрение в установленном порядке проекты правовых актов органов местного самоуправления городского округа "Город Калининград" по вопросам, относящимся к компетенции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Вносить предложения по совершенствованию форм и методов работы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Представлять в установленном порядке работников Отдела к государственным и ведомственным наградам.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Организовывать в пределах предоставленных полномочий проведение совещаний.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4.8. Пользоваться системой связи и информационными системами администрации.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4.9. Посещать в установленном порядке для выполнения должностных полномочий предприятия, организации и учреждения независимо от организационно-правовых форм.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4.10. Отдел может быть наделен в установленном порядке для осуществления своей деятельности и другими правами.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Отдела, назначаемый на должность и освобождаемый от должности распоряжением администрации по представлению начальника Управления, согласованному с заместителем главы администрации, председателем комитета по социальной политике.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распределяет обязанности, дает сотрудникам Отдела поручения и указания, являющиеся обязательными для исполнения;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исполнением сотрудниками Отдела должностных обязанностей;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ходатайствует перед начальником Управления о дополнительных </w:t>
      </w:r>
      <w:r>
        <w:rPr>
          <w:rFonts w:cs="Times New Roman"/>
          <w:szCs w:val="28"/>
        </w:rPr>
        <w:lastRenderedPageBreak/>
        <w:t>выплатах сотрудникам Отдела в связи с расширением круга должностных обязанностей, их поощрении либо наложении на них взысканий за совершенные дисциплинарные проступки;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другие права и исполняет иные обязанности согласно должностной инструкции и трудовому договору.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В отсутствие начальника Отдела в связи с отпуском, командировкой, болезнью его обязанности в полном объеме осуществляет заместитель начальника Отдела, назначаемый на должность и освобождаемый от должности распоряжением администрации по представлению начальника Управления, согласованному с заместителем главы администрации, председателем комитета по социальной политике.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Отдела, его заместитель, сотрудники Отдела несут ответственность за неисполнение или ненадлежащее исполнение возложенных на них должностных обязанностей, требований действующей законодательства, положений </w:t>
      </w:r>
      <w:r w:rsidRPr="00BE12BD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BE12BD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BE12BD" w:rsidRDefault="00BE12BD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442-р</w:t>
      </w: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D45612" w:rsidRDefault="00D45612">
      <w:pPr>
        <w:pStyle w:val="ConsPlusTitle"/>
        <w:jc w:val="center"/>
        <w:rPr>
          <w:sz w:val="20"/>
          <w:szCs w:val="20"/>
        </w:rPr>
      </w:pPr>
      <w:bookmarkStart w:id="3" w:name="Par264"/>
      <w:bookmarkEnd w:id="3"/>
      <w:r>
        <w:rPr>
          <w:sz w:val="20"/>
          <w:szCs w:val="20"/>
        </w:rPr>
        <w:t>ПОЛОЖЕНИЕ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семьи, материнства и детства управления социальной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поддержки населения комитета по социальной политике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администрации городского округа "Город Калининград"</w:t>
      </w: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Отдел семьи, материнства и детства (далее - Отдел) является структурным подразделением управления социальной поддержки населения комитета по социальной политике администрации городского округа "Город Калининград" (далее - администрация), осуществляющим выполнение отдельных государственных полномочий по социальной поддержке населения в соответствии с </w:t>
      </w:r>
      <w:r w:rsidRPr="00BE12BD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от 28 декабря 2005 г.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713 (в редакции Законов Калининградской области от 30.09.2009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375, от 04.05.2010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432) "О наделении органов местного самоуправления муниципальных образований Калининградской области отдельными государственными полномочиями Калининградской области по социальной поддержке населения".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BE12BD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</w:t>
      </w:r>
      <w:r w:rsidRPr="00BE12BD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правовыми актами главы городского округа "Город Калининград", правовыми актами администрации городского округа "Город Калининград", </w:t>
      </w:r>
      <w:r w:rsidRPr="00BE12BD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Отдел осуществляет свою деятельность во взаимодействии с Министерством социальной политики Правительства Калининградской области, а также по вопросам, входящим в его компетенцию, с другими органами власти Калининградской области, структурными подразделениями администрации городского округа, общественными объединениями и другими организациями.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Исполнение отдельных государственных полномочий по социальной </w:t>
      </w:r>
      <w:r>
        <w:rPr>
          <w:rFonts w:cs="Times New Roman"/>
          <w:szCs w:val="28"/>
        </w:rPr>
        <w:lastRenderedPageBreak/>
        <w:t>поддержке семей с детьми, находящихся в трудной жизненной ситуации, переданных органам местного самоуправления в соответствии с законом Калининградской области.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возложенными задачами Отдел осуществляет следующие функции: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Обеспечивает реализацию федеральных, региональных и муниципальных программ в области развития и укрепления института семьи.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Разрабатывает нормативно-правовые акты в области развития и укрепления института семьи.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Рассматривает документы на право получения отдельными категориями граждан, семьями с детьми мер социальной поддержки в соответствии с законодательством Российской Федерации, Калининградской области, решениями окружного Совета депутатов города Калининграда.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Осуществляет расчет доходов семьи (или одиноко проживающего гражданина) в целях определения права на получение мер социальной поддержки малоимущих граждан и граждан, находящихся в трудной жизненной ситуации: льгот по плате за содержание детей в муниципальных автономных дошкольных образовательных учреждениях, материальной помощи, получения бесплатных и на льготных условиях путевок в загородные оздоровительные учреждения, на отдых по типу "Мать и дитя", государственной социальной стипендии малообеспеченным студентам, бесплатного питания детям до 2 лет из малообеспеченных семей, установления статуса малообеспеченной семьи.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Организует и проводит общегородские мероприятия, посвященные Международному дню семьи, Дню защиты детей, Дню матери, новогодним праздникам для семей и детей, находящихся в трудной жизненной ситуации, включая поощрение достойных семей, матерей.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Осуществляет взаимодействие с общественными организациями, занимающимися вопросами семей с детьми, с целью привлечения членов организаций к участию в социально значимых мероприятиях, "круглых столах", семинарах, совещаниях.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Осуществляет профилактическую работу с семьями с детьми, находящимися в трудной жизненной ситуации.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Осуществляет меры организационного характера по защите и развитию института семьи, женщин и детей.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Обеспечивает проведение оздоровления и отдыха детей, находящихся в трудной жизненной ситуации.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Осуществляет меры по профилактике безнадзорности и правонарушений несовершеннолетних, насилия в семьях в отношении детей, женщин.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3.11. Осуществляет деятельность, связанную с перевозкой несовершеннолетних, самовольно ушедших из семей, детских домов, школ- </w:t>
      </w:r>
      <w:r>
        <w:rPr>
          <w:rFonts w:cs="Times New Roman"/>
          <w:szCs w:val="28"/>
        </w:rPr>
        <w:lastRenderedPageBreak/>
        <w:t>интернатов, специальных учебно-воспитательных и иных детских учреждений.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Осуществляет наполнение и актуализацию персонифицированного регионального реестра многодетных семей в части семей, проживающих на территории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Готовит предложения по представлению в установленном законодательством порядке семей с детьми к государственным, региональным и муниципальным наградам, поощрениям.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3.14. Проводит работу по оказанию адресной помощи на ремонт жилого помещения отдельным категориям граждан за счет средств, выделяемых из областного бюджета, а также средств бюджета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Формирует предложения по совершенствованию, модернизации и внедрению информационных систем в администрации городского округа "Город Калининград". Готовит предложения по модернизации официального сайта администрации городского округа "Город Калининград", в том числе для внедрения дополнительных программных модулей.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Осуществляет межуровневое и межведомственное взаимодействие в рамках предоставления муниципальных и государственных услуг, обеспечивает получение 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в предоставлении муниципальных услуг, в том числе в электронной форме.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муниципальных и государственных услуг, в части услуг, предоставляемых Отделом.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В пределах своей компетенции осуществляет прием граждан и юридических лиц. Обеспечивает своевременное и в полном объеме рассмотрение устных и письменных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Осуществляет ведение реестра семей с детьми, находящимися в трудной жизненной ситуации.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Осуществляет ведение реестра безнадзорных несовершеннолетних и семей, находящихся в социально опасном положении.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Для осуществления возложенных на него задач и функций Отдел имеет право: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4.1. Издавать в пределах своей компетенции приказы и контролировать </w:t>
      </w:r>
      <w:r>
        <w:rPr>
          <w:rFonts w:cs="Times New Roman"/>
          <w:szCs w:val="28"/>
        </w:rPr>
        <w:lastRenderedPageBreak/>
        <w:t>их исполнение.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Запрашивать и получать в установленном законодательством порядке от государственных органов, органов местного самоуправления, подведомственных учреждений, иных юридических лиц независимо от их организационно-правовой формы и формы собственности информацию, необходимую для осуществления возложенных на отдел функций.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Вносить в установленном порядке предложения по определению объемов расходов Отдела при формировании бюджета управления социальной поддержки населения, разрабатывать предложения по совершенствованию системы финансирования, организации оплаты труда.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Издавать информационные материалы о деятельности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Вносить в установленном порядке на рассмотрение начальника управления социальной поддержки населения проекты нормативно-правовых актов по вопросам, относящимся к компетенции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Совершенствовать работу Отдела, вносить предложения по оптимизации его структуры, штатной численности, совершенствованию условий труда работников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4.7. С целью обследования жилищно-бытовых условий посещать семьи, находящиеся в трудной жизненной ситуации, по месту проживания.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4.8. Пользоваться системой связи и информационными системами администрации.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4.9. Пользоваться служебным транспортом, закрепленным за управлением социальной поддержки населения.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Руководство Отделом осуществляет начальник Отдела, назначаемый на должность и освобождаемый от должности распоряжением администрации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Отдела; обеспечивает выполнение возложенных на него задач и функций;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исполнением специалистами Отдела должностных обязанностей.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Отдел несет ответственность за неисполнение или ненадлежащее исполнение функций, установленных настоящим Положением, требований действующего законодательства, положений </w:t>
      </w:r>
      <w:r w:rsidRPr="00BE12BD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BE12BD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администрации.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442-р</w:t>
      </w: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D45612" w:rsidRDefault="00D45612">
      <w:pPr>
        <w:pStyle w:val="ConsPlusTitle"/>
        <w:jc w:val="center"/>
        <w:rPr>
          <w:sz w:val="20"/>
          <w:szCs w:val="20"/>
        </w:rPr>
      </w:pPr>
      <w:bookmarkStart w:id="4" w:name="Par336"/>
      <w:bookmarkEnd w:id="4"/>
      <w:r>
        <w:rPr>
          <w:sz w:val="20"/>
          <w:szCs w:val="20"/>
        </w:rPr>
        <w:t>ПОЛОЖЕНИЕ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по делам ветеранов, инвалидов управления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социальной поддержки населения комитета по социальной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политике администрации городского округа "Город Калининград"</w:t>
      </w: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Отдел по делам ветеранов, инвалидов (далее - отдел) является структурным подразделением управления социальной поддержки населения комитета по социальной политике администрации городского округа "Город Калининград" (далее - администрация), осуществляет выполнение отдельных государственных полномочий по социальной поддержке населения в соответствии с </w:t>
      </w:r>
      <w:r w:rsidRPr="00BE12BD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от 28 декабря 2005 г.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713 (в редакции Законов Калининградской области от 30.09.2009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375, от 04.05.2010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432) "О наделении органов местного самоуправления муниципальных образований Калининградской области отдельными государственными полномочиями Калининградской области по социальной поддержке населения".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BE12BD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 законодательством, законодательством Калининградской области, правовыми актами Министерства социальной политики Калининградской области, </w:t>
      </w:r>
      <w:r w:rsidRPr="00BE12BD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правовыми актами органов местного самоуправления городского округа "Город Калининград", </w:t>
      </w:r>
      <w:r w:rsidRPr="00BE12BD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Основными задачами отдела являются: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Решение вопросов по обеспечению социального обслуживания граждан пожилого возраста и инвалидов и социальной поддержки граждан, находящихся в трудной жизненной ситуации.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2.2. Осуществление мер, направленных на обеспечение беспрепятственного доступа инвалидов к средствам связи, информации, объектам социальной инфраструктуры и общественного пассажирского транспорта, а также на реабилитацию, адаптацию и интеграцию в общество инвалидов.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 отдела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Осуществляет консультирование и информирование граждан пожилого возраста и инвалидов по вопросам стационарного и нестационарной социального обслуживания.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Проводит работу, направленную на оформление граждан пожилого возраста и инвалидов, нуждающихся в постоянном постороннем уходе, в стационарные учреждения социального обслуживания (дома-интернаты).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Оказывает помощь гражданам пожилого возраста и инвалидам по подготовке пакета документов для направления на стационарное социальное обслуживание.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Осуществляет прием и проверку представленных документов на соответствие требованиям Административного регламента для оформления на стационарное социальное обслуживание.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Проводит обследование семейного и материально-бытового положения граждан, обратившихся по вопросу оформления в стационарное учреждение социального обслуживания.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Решает вопросы социального обслуживания граждан пожилого возраста и инвалидов через МАУ "Комплексный центр социального обслуживания населения в городе Калининграде" (далее - Комплексный центр социального обслуживания населения).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Рассматривает обращения граждан пожилого возраста и инвалидов по вопросам надомного социального обслуживания и социальной службы перевозок.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Оказывает методическую помощь Комплексному центру социального обслуживания населения в городе Калининграде.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Разрабатывает нормативные документы, методические и информационные материалы (в пределах своей компетенции) для использования в работе с Комплексным центром социального обслуживания населения в городе Калининграде.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3.10. Осуществляет контроль за деятельностью Комплексного центра социального обслуживания населения в городе Калининграде. Анализирует отчеты, организует и проводит плановые, внеплановые и документальные проверки деятельности Комплексного центра социального обслуживания населения в городе Калининграде, в том числе по объему и качеству предоставляемых социальных услуг и услуг социальной службы перевозок.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Содействует трудовой занятости инвалидов, в том числе по созданию специальных рабочих мест для их трудоустройства в организациях, на предприятиях, находящихся на территории городского округа.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Осуществляет работу с предприятиями штатной численностью более 100 человек по квотированию рабочих мест для инвалидов.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Осуществляет координацию работ и контроль по обеспечению беспрепятственного доступа инвалидов к средствам связи, информации и объектам социальной инфраструктуры и общественного пассажирского транспорта в пределах своих полномочий.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3.14. Проводит разъяснительную и консультационную работу с инвалидами по вопросам реабилитации, адаптации и интеграции в общество.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3.15. Организует комплексную реабилитацию инвалидов, в том числе детей-инвалидов, их адаптацию и интеграцию в общество в пределах своей компетенции.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3.16. Содействует прохождению социально-медицинской реабилитации инвалидов, обучению в специальных образовательных учреждениях детей- инвалидов.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3.17. Осуществляет выдачу направлений гражданам льготных категорий из числа ветеранов в ГБСОУ Калининградской области "Госпиталь для ветеранов войн Калининградской области" для прохождения медико-социальных и реабилитационных мероприятий.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3.18. Осуществляет выдачу направлений для прохождения медико-социальных и реабилитационных услуг инвалидам, в том числе детям-инвалидам, в областное государственное стационарное учреждение социального обслуживания "Новые горизонты".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3.19. Осуществляет выдачу направлений для получения профессионального образования в государственные специальные образовательные учреждения начального профессионального образования.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3.20. Проводит обследование материально-бытовых условий и готовит предложения о предоставлении срочной адресной помощи за счет средств областного бюджета гражданам, оказавшимся в трудной жизненной ситуации, из числа пожилых людей и инвалидов, а также единовременной материальной помощи за счет средств Пенсионного Фонда РФ неработающим пенсионерам, являющимся получателями трудовых пенсий по старости и инвалидности.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3.21. Организует и проводит рейды, направленные на выявление граждан без определенного места жительства и занятий, в том числе лиц, освободившихся из мест лишения свободы, нуждающихся в социальной поддержке.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3.22. Проводит работу по оказанию адресной материальной, гуманитарной и других видов помощи гражданам без определенного места жительства и занятий и лицам, освободившимся из мест лишения свободы. Содействует в получении медицинской помощи, направлении в стационарное учреждение, в оформлении документов, в том числе связанных с пенсионным обеспечением, в решении вопросов занятости и временного проживания граждан указанной категории.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3.23. Проводит в рамках своей компетенции работу по формированию единого реестра и сводных списков граждан, имеющих право на социальную выплату за счет средств федерального бюджета на приобретение (строительство) жилья, из числа состоящих на учете в качестве нуждающихся в улучшении жилищных условий (в соответствии с Федеральными законами </w:t>
      </w:r>
      <w:r w:rsidRPr="00BE12BD">
        <w:rPr>
          <w:rFonts w:cs="Times New Roman"/>
          <w:szCs w:val="28"/>
        </w:rPr>
        <w:t>"О ветеранах"</w:t>
      </w:r>
      <w:r>
        <w:rPr>
          <w:rFonts w:cs="Times New Roman"/>
          <w:szCs w:val="28"/>
        </w:rPr>
        <w:t xml:space="preserve"> и "</w:t>
      </w:r>
      <w:r w:rsidRPr="00BE12BD">
        <w:rPr>
          <w:rFonts w:cs="Times New Roman"/>
          <w:szCs w:val="28"/>
        </w:rPr>
        <w:t>О социальной защите</w:t>
      </w:r>
      <w:r>
        <w:rPr>
          <w:rFonts w:cs="Times New Roman"/>
          <w:szCs w:val="28"/>
        </w:rPr>
        <w:t xml:space="preserve"> инвалидов в РФ"). Принимает участие в реализации права на улучшение жилищных условий данной категории граждан в пределах своей компетенции.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3.24. В пределах своей компетенции проводит работу по оказанию адресной помощи на ремонт жилого помещения ветеранам Великой Отечественной войны за счет средств, выделяемых из областного бюджета.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3.25. Ведет учет различных категорий инвалидов, а также граждан, находящихся в трудной жизненной ситуации.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3.26. Рассматривает обращения общественных организаций инвалидов по вопросам, связанным с обеспечением доступной среды жизнедеятельности, реабилитации, адаптации и интеграции в общество инвалидов. Привлекает общественные организации инвалидов и ветеранов к организации культурно-досуговых мероприятий для инвалидов и пожилых людей.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3.27. Организует проведение культурно-досуговых мероприятий для инвалидов и пожилых людей.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3.28. Рассматривает по поручению начальника управления социальной поддержки населения обращения граждан, ведет прием граждан по вопросам, относящимся к компетенции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 отдела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для осуществления своих функций имеет право: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Изучать на местах, запрашивать и получать в пределах своей компетенции необходимые документы и информацию от должностных лиц, специалистов администрации городского округа, районных администраций, социальных учреждений.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Вносить предложения по совершенствованию форм и методов работы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специалистов структурных подразделений администрации к рассмотрению вопросов для выполнения задач и функций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Пользоваться системой связи и информационными системами администрации.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 отдела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руководство отделом, планирует и организует деятельность отдела, обеспечивает выполнение возложенных на него задач и функций;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контроль за исполнением специалистами отдела должностных обязанностей.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 социальной поддержки населения.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6. Ответственность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BE12BD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BE12BD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BE12BD" w:rsidRDefault="00BE12BD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5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Распоряжению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городского округа</w:t>
      </w:r>
    </w:p>
    <w:p w:rsidR="00D45612" w:rsidRDefault="00D45612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"Город Калининград"</w:t>
      </w:r>
    </w:p>
    <w:p w:rsidR="00D45612" w:rsidRPr="00BE12BD" w:rsidRDefault="00D45612" w:rsidP="00BE12BD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26 июля 2012 г.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442-р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bookmarkStart w:id="5" w:name="Par417"/>
      <w:bookmarkEnd w:id="5"/>
      <w:r>
        <w:rPr>
          <w:sz w:val="20"/>
          <w:szCs w:val="20"/>
        </w:rPr>
        <w:t>ПОЛОЖЕНИЕ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отделе опеки и попечительства над совершеннолетними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управления социальной поддержки населения администрации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комитета по социальной политике администрации</w:t>
      </w:r>
    </w:p>
    <w:p w:rsidR="00D45612" w:rsidRDefault="00D4561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городского округа "Город Калининград"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0"/>
          <w:szCs w:val="20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Отдел опеки и попечительства над совершеннолетними (далее - отдел) является структурным подразделением управления социальной поддержки населения комитета по социальной политике администрации городского округа "Город Калининград", осуществляющим исполнение отдельных государственных полномочий Калининградской области по осуществлению деятельности по опеке и попечительству в отношении совершеннолетних граждан в соответствии с </w:t>
      </w:r>
      <w:r w:rsidRPr="00BE12BD">
        <w:rPr>
          <w:rFonts w:cs="Times New Roman"/>
          <w:szCs w:val="28"/>
        </w:rPr>
        <w:t>Законом</w:t>
      </w:r>
      <w:r>
        <w:rPr>
          <w:rFonts w:cs="Times New Roman"/>
          <w:szCs w:val="28"/>
        </w:rPr>
        <w:t xml:space="preserve"> Калининградской области от 19 июня 2008 г. </w:t>
      </w:r>
      <w:r w:rsidR="00C955E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251 "О наделении органов местного самоуправления муниципальных районов и городских округов Калининградской области отдельными государственными полномочиями Калининградской области по осуществлению деятельности по опеке и попечительству в отношении совершеннолетних граждан".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Отдел в своей деятельности руководствуется </w:t>
      </w:r>
      <w:r w:rsidRPr="00BE12BD">
        <w:rPr>
          <w:rFonts w:cs="Times New Roman"/>
          <w:szCs w:val="28"/>
        </w:rPr>
        <w:t>Конституцией</w:t>
      </w:r>
      <w:r>
        <w:rPr>
          <w:rFonts w:cs="Times New Roman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Калининградской области, нормативными правовыми актами Губернатора Калининградской области и Правительства Калининградской области, иными федеральными, региональными нормативными актами, </w:t>
      </w:r>
      <w:r w:rsidRPr="00BE12BD">
        <w:rPr>
          <w:rFonts w:cs="Times New Roman"/>
          <w:szCs w:val="28"/>
        </w:rPr>
        <w:t>Уставом</w:t>
      </w:r>
      <w:r>
        <w:rPr>
          <w:rFonts w:cs="Times New Roman"/>
          <w:szCs w:val="28"/>
        </w:rPr>
        <w:t xml:space="preserve"> городского округа "Город Калининград", нормативными и иными правовыми актами окружного Совета депутатов города Калининграда, администрации, </w:t>
      </w:r>
      <w:r w:rsidRPr="00BE12BD">
        <w:rPr>
          <w:rFonts w:cs="Times New Roman"/>
          <w:szCs w:val="28"/>
        </w:rPr>
        <w:t>Регламентом</w:t>
      </w:r>
      <w:r>
        <w:rPr>
          <w:rFonts w:cs="Times New Roman"/>
          <w:szCs w:val="28"/>
        </w:rPr>
        <w:t xml:space="preserve"> администрации и настоящим Положением.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1.3. Отдел опеки и попечительства над совершеннолетними имеет бланк, круглую печать и штамп со своим наименованием для служебных документов.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Задачи отдела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Задачами отдела являются: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2.1.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2.2. Надзор за деятельностью опекунов и попечителей, а также организаций, в которые помещены недееспособные или не полностью дееспособные граждане.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2.3. Контроль за сохранностью имущества и управлением имуществом граждан, находящихся под опекой или попечительством либо помещенных в медицинские организации, организации, оказывающие социальные услуги, или иные организации.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3. Функции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 в соответствии с возложенными на него задачами: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3.1. Выявляет и ведет учет граждан, нуждающихся в установлении над ними опеки или попечительства.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3.2. Оказывает необходимую помощь до установления опеки и попечительства совершеннолетним лицам, которые по состоянию здоровья не могут самостоятельно осуществлять и защищать свои права и исполнять обязанности.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3.3. Проводит работу по установлению опеки над недееспособными гражданами, признанными судом недееспособными вследствие психического расстройства; установлению попечительства над совершеннолетними гражданами, ограниченными судом в дееспособности вследствие злоупотребления спиртными напитками или наркотическими средствами, а также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обязанности; готовит предложения о назначении опекунов и попечителей.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3.4. Осуществляет функции опекуна и попечителя совершеннолетних граждан в порядке и случаях, установленных законодательством.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3.5. В соответствии с действующим законодательством проводит работу по прекращению опеки и попечительства, готовит проекты приказов об освобождении и отстранении опекунов и попечителей от исполнения ими своих обязанностей.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3.6. Принимает меры по защите жилищных прав подопечных, а также по защите иных имущественных, личных неимущественных прав и охраняемых законом интересов совершеннолетних граждан, над которыми устанавливается опека или попечительство.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3.7. Ведет учет лиц, в отношении которых установлена опека и попечительство.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3.8. Осуществляет надзор за деятельностью опекунов и попечителей, деятельностью организаций, в которые помещены недееспособные или не полностью дееспособные граждане.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3.9. Организует консультативную помощь опекунам и попечителям по вопросам опеки и попечительства.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3.10. Осуществляет межуровневое и межведомственное взаимодействие в рамках предоставления государственных услуг, обеспечивает получение </w:t>
      </w:r>
      <w:r>
        <w:rPr>
          <w:rFonts w:cs="Times New Roman"/>
          <w:szCs w:val="28"/>
        </w:rPr>
        <w:lastRenderedPageBreak/>
        <w:t>необходимых сведений из органов государственной власти, органов местного самоуправления и подведомственных государственным органам и органам местного самоуправления учреждений и организаций, участвующих предоставлении муниципальных и государственных услуг, в том числе в электронной форме.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3.11. Осуществляет наполнение и актуализацию муниципального реестра в части государственных услуг, предоставляемых отделом как структурным подразделением управления.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3.12. Осуществляет наполнение и актуализацию официального сайта администрации, Единого портала государственных и муниципальных услуг Калининградской области и Единого портала государственных и муниципальных услуг (функций) информацией о порядке предоставления государственных услуг в части услуг, предоставляемых отделом.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3.13. В пределах своей компетенции осуществляет прием граждан и юридических лиц. Обеспечивает своевременное и в полном объеме рассмотрение устных и письменных обращений граждан. Готовит проекты ответов в установленный законодательством Российской Федерации срок.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4. Права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Отдел, для исполнения возложенных на него функций имеет право: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4.1. Запрашивать и получать в пределах своей компетенции в установленном порядке необходимые документы и информацию от должностных лиц структурных подразделений администрации городского округа, организаций и учреждений, юридических лиц любой организационно-правовой формы.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4.2. Готовить и вносить предложения по совершенствованию форм и методов работы отдела, а также по другим вопросам, относящимся к сфере деятельности отдела, на рассмотрение начальника управления социальной поддержки населения.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4.3. Привлекать в установленном порядке для осуществления своих функций специалистов структурных подразделений управления социальной поддержки населения, администрации городского округа "Город Калининград".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4.4. Консультировать население города по направлениям деятельности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4.5. Пользоваться системой связи и информационными системами администрации и ее структурных подразделений.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4.6. Пользоваться служебным транспортом, закрепленным за управлением социальной поддержки населения.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Структура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5.1. Отдел возглавляет начальник отдела.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5.2. Начальник отдела: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осуществляет общее руководство деятельностью отдела на основе единоначалия и несет персональную ответственность за выполнение возложенных на него задач;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подписывает документы от имени отдела;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дает сотрудникам отдела поручения и указания по вопросам деятельности отдела, являющимися обязательными для исполнения;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распределяет обязанности между сотрудниками отдела и осуществляет контроль за их исполнением;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- осуществляет другие права и исполняет иные обязанности согласно должностной инструкции и трудовому договору.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5.3. Начальник отдела назначается на должность и освобождается от должности распоряжением администрации по представлению начальника управления социальной поддержки населения.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6. Ответственность</w:t>
      </w: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45612" w:rsidRDefault="00D45612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 Начальник отдела и его специалисты несут ответственность за неисполнение или ненадлежащее исполнение возложенных на них должностных обязанностей, требований действующего законодательства, положений </w:t>
      </w:r>
      <w:r w:rsidRPr="00BE12BD">
        <w:rPr>
          <w:rFonts w:cs="Times New Roman"/>
          <w:szCs w:val="28"/>
        </w:rPr>
        <w:t>Устава</w:t>
      </w:r>
      <w:r>
        <w:rPr>
          <w:rFonts w:cs="Times New Roman"/>
          <w:szCs w:val="28"/>
        </w:rPr>
        <w:t xml:space="preserve"> городского округа "Город Калининград", </w:t>
      </w:r>
      <w:r w:rsidRPr="00BE12BD">
        <w:rPr>
          <w:rFonts w:cs="Times New Roman"/>
          <w:szCs w:val="28"/>
        </w:rPr>
        <w:t>Регламента</w:t>
      </w:r>
      <w:r>
        <w:rPr>
          <w:rFonts w:cs="Times New Roman"/>
          <w:szCs w:val="28"/>
        </w:rPr>
        <w:t xml:space="preserve"> администрации, настоящего Положения.</w:t>
      </w:r>
    </w:p>
    <w:bookmarkEnd w:id="0"/>
    <w:p w:rsidR="00194981" w:rsidRDefault="00194981" w:rsidP="00BE12BD">
      <w:pPr>
        <w:ind w:firstLine="0"/>
      </w:pPr>
    </w:p>
    <w:sectPr w:rsidR="00194981" w:rsidSect="006D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12"/>
    <w:rsid w:val="00077C39"/>
    <w:rsid w:val="00194981"/>
    <w:rsid w:val="003C19EA"/>
    <w:rsid w:val="00BE12BD"/>
    <w:rsid w:val="00C955E9"/>
    <w:rsid w:val="00D45612"/>
    <w:rsid w:val="00DC2937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45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3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45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9059</Words>
  <Characters>51642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Гильмутдинова</cp:lastModifiedBy>
  <cp:revision>4</cp:revision>
  <dcterms:created xsi:type="dcterms:W3CDTF">2012-10-25T11:46:00Z</dcterms:created>
  <dcterms:modified xsi:type="dcterms:W3CDTF">2012-11-09T12:56:00Z</dcterms:modified>
</cp:coreProperties>
</file>