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687" w:rsidRPr="000561D6" w:rsidRDefault="009D7687" w:rsidP="000561D6">
      <w:pPr>
        <w:keepNext/>
        <w:keepLines/>
        <w:ind w:left="4536"/>
        <w:contextualSpacing/>
        <w:jc w:val="center"/>
        <w:rPr>
          <w:szCs w:val="28"/>
        </w:rPr>
      </w:pPr>
      <w:r w:rsidRPr="000561D6">
        <w:rPr>
          <w:szCs w:val="28"/>
        </w:rPr>
        <w:t>УТВЕРЖДАЮ:</w:t>
      </w:r>
    </w:p>
    <w:p w:rsidR="009D7687" w:rsidRPr="000561D6" w:rsidRDefault="009D7687" w:rsidP="000561D6">
      <w:pPr>
        <w:keepNext/>
        <w:keepLines/>
        <w:ind w:left="4536"/>
        <w:contextualSpacing/>
        <w:jc w:val="center"/>
        <w:rPr>
          <w:szCs w:val="28"/>
        </w:rPr>
      </w:pPr>
      <w:proofErr w:type="gramStart"/>
      <w:r w:rsidRPr="000561D6">
        <w:rPr>
          <w:szCs w:val="28"/>
        </w:rPr>
        <w:t>(в части, касающейся проведения</w:t>
      </w:r>
      <w:proofErr w:type="gramEnd"/>
    </w:p>
    <w:p w:rsidR="009D7687" w:rsidRPr="000561D6" w:rsidRDefault="009D7687" w:rsidP="000561D6">
      <w:pPr>
        <w:keepNext/>
        <w:keepLines/>
        <w:ind w:left="4536"/>
        <w:contextualSpacing/>
        <w:jc w:val="center"/>
        <w:rPr>
          <w:szCs w:val="28"/>
        </w:rPr>
      </w:pPr>
      <w:r w:rsidRPr="000561D6">
        <w:rPr>
          <w:szCs w:val="28"/>
        </w:rPr>
        <w:t xml:space="preserve">открытого конкурса, за исключением утвержденных </w:t>
      </w:r>
      <w:r w:rsidR="00351B08" w:rsidRPr="000561D6">
        <w:rPr>
          <w:szCs w:val="28"/>
        </w:rPr>
        <w:t>о</w:t>
      </w:r>
      <w:r w:rsidR="006F1824" w:rsidRPr="000561D6">
        <w:rPr>
          <w:szCs w:val="28"/>
        </w:rPr>
        <w:t>рганизатором</w:t>
      </w:r>
      <w:r w:rsidRPr="000561D6">
        <w:rPr>
          <w:szCs w:val="28"/>
        </w:rPr>
        <w:t xml:space="preserve"> основных условий, необходимых для проведения конкурса</w:t>
      </w:r>
      <w:r w:rsidR="00AC1ADC" w:rsidRPr="000561D6">
        <w:rPr>
          <w:szCs w:val="28"/>
        </w:rPr>
        <w:t xml:space="preserve">, </w:t>
      </w:r>
      <w:r w:rsidRPr="000561D6">
        <w:rPr>
          <w:szCs w:val="28"/>
        </w:rPr>
        <w:t>проекта договора)</w:t>
      </w:r>
    </w:p>
    <w:p w:rsidR="009D7687" w:rsidRPr="000561D6" w:rsidRDefault="009D7687" w:rsidP="000561D6">
      <w:pPr>
        <w:pStyle w:val="af9"/>
        <w:keepNext/>
        <w:keepLines/>
        <w:widowControl/>
        <w:ind w:left="4536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0561D6">
        <w:rPr>
          <w:rFonts w:ascii="Times New Roman" w:hAnsi="Times New Roman" w:cs="Times New Roman"/>
          <w:sz w:val="28"/>
          <w:szCs w:val="28"/>
          <w:lang w:eastAsia="ar-SA"/>
        </w:rPr>
        <w:t>Начальник отдела</w:t>
      </w:r>
    </w:p>
    <w:p w:rsidR="009D7687" w:rsidRPr="000561D6" w:rsidRDefault="009D7687" w:rsidP="000561D6">
      <w:pPr>
        <w:pStyle w:val="af9"/>
        <w:keepNext/>
        <w:keepLines/>
        <w:widowControl/>
        <w:ind w:left="4536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0561D6">
        <w:rPr>
          <w:rFonts w:ascii="Times New Roman" w:hAnsi="Times New Roman" w:cs="Times New Roman"/>
          <w:sz w:val="28"/>
          <w:szCs w:val="28"/>
          <w:lang w:eastAsia="ar-SA"/>
        </w:rPr>
        <w:t>муниципальных торгов управления</w:t>
      </w:r>
    </w:p>
    <w:p w:rsidR="009D7687" w:rsidRPr="000561D6" w:rsidRDefault="009D7687" w:rsidP="000561D6">
      <w:pPr>
        <w:pStyle w:val="af9"/>
        <w:keepNext/>
        <w:keepLines/>
        <w:widowControl/>
        <w:ind w:left="4536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0561D6">
        <w:rPr>
          <w:rFonts w:ascii="Times New Roman" w:hAnsi="Times New Roman" w:cs="Times New Roman"/>
          <w:sz w:val="28"/>
          <w:szCs w:val="28"/>
          <w:lang w:eastAsia="ar-SA"/>
        </w:rPr>
        <w:t>организации и проведения торгов комитета</w:t>
      </w:r>
    </w:p>
    <w:p w:rsidR="009D7687" w:rsidRPr="000561D6" w:rsidRDefault="009D7687" w:rsidP="000561D6">
      <w:pPr>
        <w:pStyle w:val="af9"/>
        <w:keepNext/>
        <w:keepLines/>
        <w:widowControl/>
        <w:ind w:left="4536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0561D6">
        <w:rPr>
          <w:rFonts w:ascii="Times New Roman" w:hAnsi="Times New Roman" w:cs="Times New Roman"/>
          <w:sz w:val="28"/>
          <w:szCs w:val="28"/>
          <w:lang w:eastAsia="ar-SA"/>
        </w:rPr>
        <w:t xml:space="preserve">по финансам администрации </w:t>
      </w:r>
      <w:proofErr w:type="gramStart"/>
      <w:r w:rsidRPr="000561D6">
        <w:rPr>
          <w:rFonts w:ascii="Times New Roman" w:hAnsi="Times New Roman" w:cs="Times New Roman"/>
          <w:sz w:val="28"/>
          <w:szCs w:val="28"/>
          <w:lang w:eastAsia="ar-SA"/>
        </w:rPr>
        <w:t>городского</w:t>
      </w:r>
      <w:proofErr w:type="gramEnd"/>
    </w:p>
    <w:p w:rsidR="009D7687" w:rsidRPr="000561D6" w:rsidRDefault="009D7687" w:rsidP="000561D6">
      <w:pPr>
        <w:pStyle w:val="af9"/>
        <w:keepNext/>
        <w:keepLines/>
        <w:widowControl/>
        <w:ind w:left="4536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0561D6">
        <w:rPr>
          <w:rFonts w:ascii="Times New Roman" w:hAnsi="Times New Roman" w:cs="Times New Roman"/>
          <w:sz w:val="28"/>
          <w:szCs w:val="28"/>
          <w:lang w:eastAsia="ar-SA"/>
        </w:rPr>
        <w:t>округа «Город Калининград»</w:t>
      </w:r>
    </w:p>
    <w:p w:rsidR="009D7687" w:rsidRPr="000561D6" w:rsidRDefault="009D7687" w:rsidP="000561D6">
      <w:pPr>
        <w:keepNext/>
        <w:keepLines/>
        <w:ind w:left="4536"/>
        <w:contextualSpacing/>
        <w:jc w:val="center"/>
        <w:rPr>
          <w:szCs w:val="28"/>
        </w:rPr>
      </w:pPr>
      <w:r w:rsidRPr="000561D6">
        <w:rPr>
          <w:szCs w:val="28"/>
        </w:rPr>
        <w:t>__________________В.Б. Николаева</w:t>
      </w:r>
    </w:p>
    <w:p w:rsidR="009D7687" w:rsidRPr="000561D6" w:rsidRDefault="009D7687" w:rsidP="000561D6">
      <w:pPr>
        <w:keepNext/>
        <w:keepLines/>
        <w:ind w:left="4536"/>
        <w:contextualSpacing/>
        <w:jc w:val="center"/>
        <w:rPr>
          <w:szCs w:val="28"/>
        </w:rPr>
      </w:pPr>
      <w:r w:rsidRPr="000561D6">
        <w:rPr>
          <w:szCs w:val="28"/>
        </w:rPr>
        <w:t>«____» ___________ 2022 г.</w:t>
      </w:r>
    </w:p>
    <w:p w:rsidR="009D7687" w:rsidRPr="000561D6" w:rsidRDefault="009D7687" w:rsidP="000561D6">
      <w:pPr>
        <w:keepNext/>
        <w:keepLines/>
        <w:ind w:left="4536"/>
        <w:contextualSpacing/>
        <w:jc w:val="center"/>
        <w:rPr>
          <w:szCs w:val="28"/>
        </w:rPr>
      </w:pPr>
    </w:p>
    <w:p w:rsidR="005447D4" w:rsidRPr="000561D6" w:rsidRDefault="005447D4" w:rsidP="000561D6">
      <w:pPr>
        <w:keepNext/>
        <w:keepLines/>
        <w:suppressLineNumbers/>
        <w:ind w:left="7080" w:firstLine="708"/>
        <w:contextualSpacing/>
        <w:jc w:val="center"/>
        <w:rPr>
          <w:szCs w:val="28"/>
          <w:highlight w:val="yellow"/>
        </w:rPr>
      </w:pPr>
    </w:p>
    <w:p w:rsidR="005447D4" w:rsidRPr="000561D6" w:rsidRDefault="005447D4" w:rsidP="000561D6">
      <w:pPr>
        <w:keepNext/>
        <w:keepLines/>
        <w:suppressLineNumbers/>
        <w:contextualSpacing/>
        <w:jc w:val="center"/>
        <w:rPr>
          <w:szCs w:val="28"/>
          <w:highlight w:val="yellow"/>
        </w:rPr>
      </w:pPr>
    </w:p>
    <w:p w:rsidR="005447D4" w:rsidRPr="000561D6" w:rsidRDefault="005447D4" w:rsidP="000561D6">
      <w:pPr>
        <w:keepNext/>
        <w:keepLines/>
        <w:suppressLineNumbers/>
        <w:contextualSpacing/>
        <w:jc w:val="center"/>
        <w:rPr>
          <w:szCs w:val="28"/>
          <w:highlight w:val="yellow"/>
        </w:rPr>
      </w:pPr>
    </w:p>
    <w:p w:rsidR="003B5666" w:rsidRPr="000561D6" w:rsidRDefault="00BB7EAA" w:rsidP="000561D6">
      <w:pPr>
        <w:keepNext/>
        <w:keepLines/>
        <w:suppressLineNumbers/>
        <w:ind w:firstLine="709"/>
        <w:contextualSpacing/>
        <w:jc w:val="center"/>
        <w:rPr>
          <w:b/>
          <w:szCs w:val="28"/>
        </w:rPr>
      </w:pPr>
      <w:r w:rsidRPr="000561D6">
        <w:rPr>
          <w:b/>
          <w:szCs w:val="28"/>
        </w:rPr>
        <w:t>К</w:t>
      </w:r>
      <w:r w:rsidR="005447D4" w:rsidRPr="000561D6">
        <w:rPr>
          <w:b/>
          <w:szCs w:val="28"/>
        </w:rPr>
        <w:t>онкурсная документация по проведению открытого</w:t>
      </w:r>
      <w:r w:rsidR="004C2688" w:rsidRPr="000561D6">
        <w:rPr>
          <w:b/>
          <w:szCs w:val="28"/>
        </w:rPr>
        <w:t xml:space="preserve"> конкурса</w:t>
      </w:r>
      <w:r w:rsidR="005447D4" w:rsidRPr="000561D6">
        <w:rPr>
          <w:b/>
          <w:szCs w:val="28"/>
        </w:rPr>
        <w:t xml:space="preserve"> </w:t>
      </w:r>
      <w:r w:rsidR="003B5666" w:rsidRPr="000561D6">
        <w:rPr>
          <w:b/>
          <w:szCs w:val="28"/>
        </w:rPr>
        <w:t>на право размещения торговых палаток и передвижных средств развозной торговли</w:t>
      </w:r>
    </w:p>
    <w:p w:rsidR="005447D4" w:rsidRPr="000561D6" w:rsidRDefault="003B5666" w:rsidP="000561D6">
      <w:pPr>
        <w:keepNext/>
        <w:keepLines/>
        <w:suppressLineNumbers/>
        <w:ind w:firstLine="709"/>
        <w:contextualSpacing/>
        <w:jc w:val="center"/>
        <w:rPr>
          <w:szCs w:val="28"/>
        </w:rPr>
      </w:pPr>
      <w:r w:rsidRPr="000561D6">
        <w:rPr>
          <w:b/>
          <w:szCs w:val="28"/>
        </w:rPr>
        <w:t xml:space="preserve">на территории городского округа </w:t>
      </w:r>
      <w:r w:rsidR="004E48C8" w:rsidRPr="000561D6">
        <w:rPr>
          <w:b/>
          <w:szCs w:val="28"/>
        </w:rPr>
        <w:t>«</w:t>
      </w:r>
      <w:r w:rsidRPr="000561D6">
        <w:rPr>
          <w:b/>
          <w:szCs w:val="28"/>
        </w:rPr>
        <w:t>Город Калининград</w:t>
      </w:r>
      <w:r w:rsidR="004E48C8" w:rsidRPr="000561D6">
        <w:rPr>
          <w:b/>
          <w:szCs w:val="28"/>
        </w:rPr>
        <w:t>»</w:t>
      </w:r>
    </w:p>
    <w:p w:rsidR="005447D4" w:rsidRPr="000561D6" w:rsidRDefault="005447D4" w:rsidP="000561D6">
      <w:pPr>
        <w:keepNext/>
        <w:keepLines/>
        <w:suppressLineNumbers/>
        <w:ind w:firstLine="709"/>
        <w:contextualSpacing/>
        <w:jc w:val="center"/>
        <w:rPr>
          <w:szCs w:val="28"/>
        </w:rPr>
      </w:pPr>
    </w:p>
    <w:p w:rsidR="005447D4" w:rsidRPr="000561D6" w:rsidRDefault="005447D4" w:rsidP="000561D6">
      <w:pPr>
        <w:keepNext/>
        <w:keepLines/>
        <w:suppressLineNumbers/>
        <w:ind w:firstLine="709"/>
        <w:contextualSpacing/>
        <w:jc w:val="center"/>
        <w:rPr>
          <w:szCs w:val="28"/>
          <w:highlight w:val="yellow"/>
        </w:rPr>
      </w:pPr>
    </w:p>
    <w:p w:rsidR="005447D4" w:rsidRPr="000561D6" w:rsidRDefault="005447D4" w:rsidP="000561D6">
      <w:pPr>
        <w:keepNext/>
        <w:keepLines/>
        <w:suppressLineNumbers/>
        <w:ind w:firstLine="709"/>
        <w:contextualSpacing/>
        <w:jc w:val="center"/>
        <w:rPr>
          <w:szCs w:val="28"/>
          <w:highlight w:val="yellow"/>
        </w:rPr>
      </w:pPr>
    </w:p>
    <w:p w:rsidR="005447D4" w:rsidRPr="000561D6" w:rsidRDefault="005447D4" w:rsidP="000561D6">
      <w:pPr>
        <w:keepNext/>
        <w:keepLines/>
        <w:tabs>
          <w:tab w:val="left" w:pos="9356"/>
        </w:tabs>
        <w:autoSpaceDE w:val="0"/>
        <w:contextualSpacing/>
        <w:jc w:val="both"/>
        <w:rPr>
          <w:szCs w:val="28"/>
        </w:rPr>
      </w:pPr>
      <w:r w:rsidRPr="000561D6">
        <w:rPr>
          <w:b/>
          <w:szCs w:val="28"/>
        </w:rPr>
        <w:t xml:space="preserve">Организатор </w:t>
      </w:r>
      <w:r w:rsidR="00C62A6F" w:rsidRPr="000561D6">
        <w:rPr>
          <w:b/>
          <w:kern w:val="1"/>
          <w:szCs w:val="28"/>
        </w:rPr>
        <w:t xml:space="preserve">открытого </w:t>
      </w:r>
      <w:r w:rsidRPr="000561D6">
        <w:rPr>
          <w:b/>
          <w:szCs w:val="28"/>
        </w:rPr>
        <w:t>конкурса:</w:t>
      </w:r>
      <w:r w:rsidRPr="000561D6">
        <w:rPr>
          <w:szCs w:val="28"/>
        </w:rPr>
        <w:t xml:space="preserve"> комитет городского развития и </w:t>
      </w:r>
      <w:proofErr w:type="spellStart"/>
      <w:r w:rsidRPr="000561D6">
        <w:rPr>
          <w:szCs w:val="28"/>
        </w:rPr>
        <w:t>цифровизации</w:t>
      </w:r>
      <w:proofErr w:type="spellEnd"/>
      <w:r w:rsidRPr="000561D6">
        <w:rPr>
          <w:szCs w:val="28"/>
        </w:rPr>
        <w:t xml:space="preserve"> администрации городского округа «Город Калининград» </w:t>
      </w:r>
    </w:p>
    <w:p w:rsidR="005447D4" w:rsidRPr="000561D6" w:rsidRDefault="005447D4" w:rsidP="000561D6">
      <w:pPr>
        <w:keepNext/>
        <w:keepLines/>
        <w:tabs>
          <w:tab w:val="left" w:pos="9356"/>
        </w:tabs>
        <w:autoSpaceDE w:val="0"/>
        <w:contextualSpacing/>
        <w:rPr>
          <w:szCs w:val="28"/>
        </w:rPr>
      </w:pPr>
    </w:p>
    <w:p w:rsidR="005447D4" w:rsidRPr="000561D6" w:rsidRDefault="005447D4" w:rsidP="000561D6">
      <w:pPr>
        <w:pStyle w:val="af7"/>
        <w:keepNext/>
        <w:keepLines/>
        <w:spacing w:after="120"/>
        <w:contextualSpacing/>
        <w:jc w:val="both"/>
        <w:rPr>
          <w:kern w:val="1"/>
          <w:sz w:val="28"/>
          <w:szCs w:val="28"/>
        </w:rPr>
      </w:pPr>
      <w:r w:rsidRPr="000561D6">
        <w:rPr>
          <w:b/>
          <w:kern w:val="1"/>
          <w:sz w:val="28"/>
          <w:szCs w:val="28"/>
        </w:rPr>
        <w:t>Уполномоченный орган на проведение конкурса:</w:t>
      </w:r>
      <w:r w:rsidRPr="000561D6">
        <w:rPr>
          <w:kern w:val="1"/>
          <w:sz w:val="28"/>
          <w:szCs w:val="28"/>
        </w:rPr>
        <w:t xml:space="preserve"> </w:t>
      </w:r>
      <w:r w:rsidR="004E48C8" w:rsidRPr="000561D6">
        <w:rPr>
          <w:kern w:val="1"/>
          <w:sz w:val="28"/>
          <w:szCs w:val="28"/>
        </w:rPr>
        <w:t xml:space="preserve">комитет по финансам администрации городского округа «Город Калининград» </w:t>
      </w:r>
      <w:r w:rsidR="004C2688" w:rsidRPr="000561D6">
        <w:rPr>
          <w:kern w:val="1"/>
          <w:sz w:val="28"/>
          <w:szCs w:val="28"/>
        </w:rPr>
        <w:br/>
      </w:r>
      <w:r w:rsidR="004E48C8" w:rsidRPr="000561D6">
        <w:rPr>
          <w:kern w:val="1"/>
          <w:sz w:val="28"/>
          <w:szCs w:val="28"/>
        </w:rPr>
        <w:t>(отдел муниципальных торгов управления организации и проведения торгов).</w:t>
      </w:r>
    </w:p>
    <w:p w:rsidR="004E48C8" w:rsidRPr="000561D6" w:rsidRDefault="004E48C8" w:rsidP="000561D6">
      <w:pPr>
        <w:pStyle w:val="af7"/>
        <w:keepNext/>
        <w:keepLines/>
        <w:spacing w:after="120"/>
        <w:contextualSpacing/>
        <w:jc w:val="both"/>
        <w:rPr>
          <w:szCs w:val="28"/>
        </w:rPr>
      </w:pPr>
    </w:p>
    <w:p w:rsidR="005447D4" w:rsidRPr="000561D6" w:rsidRDefault="00351B08" w:rsidP="000561D6">
      <w:pPr>
        <w:pStyle w:val="ConsPlusNormal"/>
        <w:keepNext/>
        <w:keepLines/>
        <w:widowControl/>
        <w:ind w:firstLine="0"/>
        <w:contextualSpacing/>
        <w:jc w:val="both"/>
        <w:rPr>
          <w:rFonts w:ascii="Times New Roman" w:eastAsia="Times New Roman" w:hAnsi="Times New Roman" w:cs="Times New Roman"/>
          <w:kern w:val="1"/>
          <w:sz w:val="28"/>
          <w:szCs w:val="28"/>
        </w:rPr>
      </w:pPr>
      <w:r w:rsidRPr="000561D6">
        <w:rPr>
          <w:rFonts w:ascii="Times New Roman" w:hAnsi="Times New Roman" w:cs="Times New Roman"/>
          <w:b/>
          <w:sz w:val="28"/>
          <w:szCs w:val="28"/>
        </w:rPr>
        <w:t>Предмет открытого конкурса</w:t>
      </w:r>
      <w:r w:rsidRPr="000561D6">
        <w:rPr>
          <w:rFonts w:ascii="Times New Roman" w:eastAsia="Times New Roman" w:hAnsi="Times New Roman" w:cs="Times New Roman"/>
          <w:b/>
          <w:kern w:val="1"/>
          <w:sz w:val="28"/>
          <w:szCs w:val="28"/>
        </w:rPr>
        <w:t>:</w:t>
      </w:r>
      <w:r w:rsidR="00C62A6F" w:rsidRPr="000561D6">
        <w:rPr>
          <w:rFonts w:ascii="Times New Roman" w:eastAsia="Times New Roman" w:hAnsi="Times New Roman" w:cs="Times New Roman"/>
          <w:kern w:val="1"/>
          <w:sz w:val="28"/>
          <w:szCs w:val="28"/>
        </w:rPr>
        <w:t xml:space="preserve"> на право размещения нестационарных торговых объектов по реализации кофе и передвижных средств развозной торговли на территории городского округа «Город Калининград» (далее - НТО).</w:t>
      </w:r>
    </w:p>
    <w:p w:rsidR="005447D4" w:rsidRPr="000561D6" w:rsidRDefault="005447D4" w:rsidP="000561D6">
      <w:pPr>
        <w:keepNext/>
        <w:keepLines/>
        <w:tabs>
          <w:tab w:val="left" w:pos="980"/>
        </w:tabs>
        <w:contextualSpacing/>
        <w:rPr>
          <w:kern w:val="1"/>
          <w:szCs w:val="28"/>
        </w:rPr>
      </w:pPr>
    </w:p>
    <w:p w:rsidR="004C2688" w:rsidRPr="000561D6" w:rsidRDefault="004C2688" w:rsidP="000561D6">
      <w:pPr>
        <w:keepNext/>
        <w:keepLines/>
        <w:tabs>
          <w:tab w:val="left" w:pos="980"/>
        </w:tabs>
        <w:contextualSpacing/>
        <w:rPr>
          <w:szCs w:val="28"/>
        </w:rPr>
      </w:pPr>
    </w:p>
    <w:p w:rsidR="004C2688" w:rsidRPr="000561D6" w:rsidRDefault="004C2688" w:rsidP="000561D6">
      <w:pPr>
        <w:keepNext/>
        <w:keepLines/>
        <w:tabs>
          <w:tab w:val="left" w:pos="980"/>
        </w:tabs>
        <w:contextualSpacing/>
        <w:rPr>
          <w:szCs w:val="28"/>
        </w:rPr>
      </w:pPr>
    </w:p>
    <w:p w:rsidR="004C2688" w:rsidRPr="000561D6" w:rsidRDefault="004C2688" w:rsidP="000561D6">
      <w:pPr>
        <w:keepNext/>
        <w:keepLines/>
        <w:tabs>
          <w:tab w:val="left" w:pos="980"/>
        </w:tabs>
        <w:contextualSpacing/>
        <w:rPr>
          <w:szCs w:val="28"/>
        </w:rPr>
      </w:pPr>
    </w:p>
    <w:p w:rsidR="004E48C8" w:rsidRPr="000561D6" w:rsidRDefault="004E48C8" w:rsidP="000561D6">
      <w:pPr>
        <w:keepNext/>
        <w:keepLines/>
        <w:tabs>
          <w:tab w:val="left" w:pos="980"/>
        </w:tabs>
        <w:contextualSpacing/>
        <w:rPr>
          <w:szCs w:val="28"/>
        </w:rPr>
      </w:pPr>
    </w:p>
    <w:p w:rsidR="004E0001" w:rsidRPr="000561D6" w:rsidRDefault="004E0001" w:rsidP="000561D6">
      <w:pPr>
        <w:keepNext/>
        <w:keepLines/>
        <w:autoSpaceDE w:val="0"/>
        <w:autoSpaceDN w:val="0"/>
        <w:adjustRightInd w:val="0"/>
        <w:contextualSpacing/>
      </w:pPr>
      <w:r w:rsidRPr="000561D6">
        <w:rPr>
          <w:color w:val="000000"/>
        </w:rPr>
        <w:t>Исполнитель: ____________________/</w:t>
      </w:r>
      <w:r w:rsidR="003B5666" w:rsidRPr="000561D6">
        <w:rPr>
          <w:color w:val="000000"/>
        </w:rPr>
        <w:t>Дмитренко Т.С</w:t>
      </w:r>
      <w:r w:rsidRPr="000561D6">
        <w:rPr>
          <w:color w:val="000000"/>
        </w:rPr>
        <w:t>./</w:t>
      </w:r>
    </w:p>
    <w:p w:rsidR="005447D4" w:rsidRPr="000561D6" w:rsidRDefault="005447D4" w:rsidP="000561D6">
      <w:pPr>
        <w:keepNext/>
        <w:keepLines/>
        <w:tabs>
          <w:tab w:val="left" w:pos="980"/>
        </w:tabs>
        <w:contextualSpacing/>
        <w:rPr>
          <w:szCs w:val="28"/>
        </w:rPr>
      </w:pPr>
    </w:p>
    <w:p w:rsidR="004E48C8" w:rsidRPr="000561D6" w:rsidRDefault="004E48C8" w:rsidP="000561D6">
      <w:pPr>
        <w:keepNext/>
        <w:keepLines/>
        <w:contextualSpacing/>
        <w:jc w:val="center"/>
        <w:rPr>
          <w:szCs w:val="28"/>
        </w:rPr>
      </w:pPr>
    </w:p>
    <w:p w:rsidR="00BB7EAA" w:rsidRPr="000561D6" w:rsidRDefault="00BB7EAA" w:rsidP="000561D6">
      <w:pPr>
        <w:keepNext/>
        <w:keepLines/>
        <w:contextualSpacing/>
        <w:jc w:val="center"/>
        <w:rPr>
          <w:szCs w:val="28"/>
        </w:rPr>
      </w:pPr>
    </w:p>
    <w:p w:rsidR="004C2688" w:rsidRPr="000561D6" w:rsidRDefault="004C2688" w:rsidP="000561D6">
      <w:pPr>
        <w:keepNext/>
        <w:keepLines/>
        <w:contextualSpacing/>
        <w:jc w:val="center"/>
        <w:rPr>
          <w:szCs w:val="28"/>
        </w:rPr>
      </w:pPr>
    </w:p>
    <w:p w:rsidR="005447D4" w:rsidRPr="000561D6" w:rsidRDefault="00351B08" w:rsidP="000561D6">
      <w:pPr>
        <w:keepNext/>
        <w:keepLines/>
        <w:contextualSpacing/>
        <w:jc w:val="center"/>
        <w:rPr>
          <w:szCs w:val="28"/>
        </w:rPr>
      </w:pPr>
      <w:r w:rsidRPr="000561D6">
        <w:rPr>
          <w:szCs w:val="28"/>
        </w:rPr>
        <w:t xml:space="preserve">2022 </w:t>
      </w:r>
    </w:p>
    <w:p w:rsidR="005447D4" w:rsidRPr="000561D6" w:rsidRDefault="005447D4" w:rsidP="000561D6">
      <w:pPr>
        <w:keepNext/>
        <w:keepLines/>
        <w:contextualSpacing/>
        <w:jc w:val="center"/>
        <w:rPr>
          <w:szCs w:val="28"/>
          <w:lang w:val="en-US"/>
        </w:rPr>
      </w:pPr>
      <w:r w:rsidRPr="000561D6">
        <w:rPr>
          <w:szCs w:val="28"/>
        </w:rPr>
        <w:lastRenderedPageBreak/>
        <w:t>Содержание</w:t>
      </w:r>
    </w:p>
    <w:p w:rsidR="005447D4" w:rsidRPr="000561D6" w:rsidRDefault="005447D4" w:rsidP="000561D6">
      <w:pPr>
        <w:keepNext/>
        <w:keepLines/>
        <w:contextualSpacing/>
        <w:jc w:val="center"/>
        <w:rPr>
          <w:szCs w:val="28"/>
          <w:lang w:val="en-US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970"/>
        <w:gridCol w:w="9094"/>
      </w:tblGrid>
      <w:tr w:rsidR="005447D4" w:rsidRPr="000561D6" w:rsidTr="003B5666"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7D4" w:rsidRPr="000561D6" w:rsidRDefault="005447D4" w:rsidP="000561D6">
            <w:pPr>
              <w:pStyle w:val="af7"/>
              <w:keepNext/>
              <w:keepLines/>
              <w:tabs>
                <w:tab w:val="left" w:pos="0"/>
                <w:tab w:val="right" w:leader="dot" w:pos="10148"/>
              </w:tabs>
              <w:snapToGrid w:val="0"/>
              <w:spacing w:before="0" w:after="0"/>
              <w:ind w:left="360"/>
              <w:contextualSpacing/>
              <w:rPr>
                <w:sz w:val="28"/>
                <w:szCs w:val="28"/>
              </w:rPr>
            </w:pPr>
            <w:r w:rsidRPr="000561D6">
              <w:rPr>
                <w:sz w:val="28"/>
                <w:szCs w:val="28"/>
                <w:lang w:val="en-US"/>
              </w:rPr>
              <w:t>I</w:t>
            </w:r>
            <w:r w:rsidRPr="000561D6">
              <w:rPr>
                <w:sz w:val="28"/>
                <w:szCs w:val="28"/>
              </w:rPr>
              <w:t>.</w:t>
            </w:r>
          </w:p>
        </w:tc>
        <w:tc>
          <w:tcPr>
            <w:tcW w:w="9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7D4" w:rsidRPr="000561D6" w:rsidRDefault="005447D4" w:rsidP="000561D6">
            <w:pPr>
              <w:pStyle w:val="af7"/>
              <w:keepNext/>
              <w:keepLines/>
              <w:tabs>
                <w:tab w:val="left" w:pos="0"/>
                <w:tab w:val="right" w:leader="dot" w:pos="10148"/>
              </w:tabs>
              <w:snapToGrid w:val="0"/>
              <w:spacing w:before="0" w:after="0"/>
              <w:ind w:left="360"/>
              <w:contextualSpacing/>
              <w:rPr>
                <w:sz w:val="28"/>
                <w:szCs w:val="28"/>
              </w:rPr>
            </w:pPr>
            <w:r w:rsidRPr="000561D6">
              <w:rPr>
                <w:sz w:val="28"/>
                <w:szCs w:val="28"/>
              </w:rPr>
              <w:t xml:space="preserve">Термины и определения, используемые в конкурсной документации  </w:t>
            </w:r>
          </w:p>
        </w:tc>
      </w:tr>
      <w:tr w:rsidR="005447D4" w:rsidRPr="000561D6" w:rsidTr="003B5666"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7D4" w:rsidRPr="000561D6" w:rsidRDefault="005447D4" w:rsidP="000561D6">
            <w:pPr>
              <w:pStyle w:val="af7"/>
              <w:keepNext/>
              <w:keepLines/>
              <w:tabs>
                <w:tab w:val="left" w:pos="0"/>
                <w:tab w:val="right" w:leader="dot" w:pos="10148"/>
              </w:tabs>
              <w:snapToGrid w:val="0"/>
              <w:spacing w:before="0" w:after="0"/>
              <w:ind w:left="360"/>
              <w:contextualSpacing/>
              <w:rPr>
                <w:sz w:val="28"/>
                <w:szCs w:val="28"/>
              </w:rPr>
            </w:pPr>
            <w:r w:rsidRPr="000561D6">
              <w:rPr>
                <w:sz w:val="28"/>
                <w:szCs w:val="28"/>
                <w:lang w:val="en-US"/>
              </w:rPr>
              <w:t>II</w:t>
            </w:r>
            <w:r w:rsidRPr="000561D6">
              <w:rPr>
                <w:sz w:val="28"/>
                <w:szCs w:val="28"/>
              </w:rPr>
              <w:t>.</w:t>
            </w:r>
          </w:p>
        </w:tc>
        <w:tc>
          <w:tcPr>
            <w:tcW w:w="9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7D4" w:rsidRPr="000561D6" w:rsidRDefault="005447D4" w:rsidP="000561D6">
            <w:pPr>
              <w:pStyle w:val="af7"/>
              <w:keepNext/>
              <w:keepLines/>
              <w:tabs>
                <w:tab w:val="left" w:pos="0"/>
                <w:tab w:val="right" w:leader="dot" w:pos="10148"/>
              </w:tabs>
              <w:snapToGrid w:val="0"/>
              <w:spacing w:before="0" w:after="0"/>
              <w:ind w:left="360"/>
              <w:contextualSpacing/>
              <w:rPr>
                <w:sz w:val="28"/>
                <w:szCs w:val="28"/>
              </w:rPr>
            </w:pPr>
            <w:r w:rsidRPr="000561D6">
              <w:rPr>
                <w:sz w:val="28"/>
                <w:szCs w:val="28"/>
              </w:rPr>
              <w:t>Информационная карта открытого конкурса</w:t>
            </w:r>
          </w:p>
        </w:tc>
      </w:tr>
      <w:tr w:rsidR="005447D4" w:rsidRPr="000561D6" w:rsidTr="003B5666"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7D4" w:rsidRPr="000561D6" w:rsidRDefault="005447D4" w:rsidP="000561D6">
            <w:pPr>
              <w:pStyle w:val="af7"/>
              <w:keepNext/>
              <w:keepLines/>
              <w:tabs>
                <w:tab w:val="left" w:pos="0"/>
                <w:tab w:val="right" w:leader="dot" w:pos="10148"/>
              </w:tabs>
              <w:snapToGrid w:val="0"/>
              <w:spacing w:before="0" w:after="0"/>
              <w:ind w:left="360"/>
              <w:contextualSpacing/>
              <w:rPr>
                <w:sz w:val="28"/>
                <w:szCs w:val="28"/>
              </w:rPr>
            </w:pPr>
            <w:r w:rsidRPr="000561D6">
              <w:rPr>
                <w:sz w:val="28"/>
                <w:szCs w:val="28"/>
                <w:lang w:val="en-US"/>
              </w:rPr>
              <w:t>III</w:t>
            </w:r>
            <w:r w:rsidRPr="000561D6">
              <w:rPr>
                <w:sz w:val="28"/>
                <w:szCs w:val="28"/>
              </w:rPr>
              <w:t>.</w:t>
            </w:r>
          </w:p>
        </w:tc>
        <w:tc>
          <w:tcPr>
            <w:tcW w:w="9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7D4" w:rsidRPr="000561D6" w:rsidRDefault="005447D4" w:rsidP="000561D6">
            <w:pPr>
              <w:pStyle w:val="af7"/>
              <w:keepNext/>
              <w:keepLines/>
              <w:tabs>
                <w:tab w:val="left" w:pos="0"/>
                <w:tab w:val="right" w:leader="dot" w:pos="10148"/>
              </w:tabs>
              <w:snapToGrid w:val="0"/>
              <w:spacing w:before="0" w:after="0"/>
              <w:ind w:left="360"/>
              <w:contextualSpacing/>
              <w:rPr>
                <w:sz w:val="28"/>
                <w:szCs w:val="28"/>
              </w:rPr>
            </w:pPr>
            <w:r w:rsidRPr="000561D6">
              <w:rPr>
                <w:sz w:val="28"/>
                <w:szCs w:val="28"/>
              </w:rPr>
              <w:t>Формы документов для заполнения участниками открытого конкурса</w:t>
            </w:r>
          </w:p>
        </w:tc>
      </w:tr>
      <w:tr w:rsidR="005447D4" w:rsidRPr="000561D6" w:rsidTr="003B5666"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7D4" w:rsidRPr="000561D6" w:rsidRDefault="005447D4" w:rsidP="000561D6">
            <w:pPr>
              <w:pStyle w:val="af7"/>
              <w:keepNext/>
              <w:keepLines/>
              <w:tabs>
                <w:tab w:val="left" w:pos="0"/>
                <w:tab w:val="right" w:leader="dot" w:pos="10148"/>
              </w:tabs>
              <w:snapToGrid w:val="0"/>
              <w:spacing w:before="0" w:after="0"/>
              <w:ind w:left="360"/>
              <w:contextualSpacing/>
              <w:rPr>
                <w:sz w:val="28"/>
                <w:szCs w:val="28"/>
              </w:rPr>
            </w:pPr>
            <w:r w:rsidRPr="000561D6">
              <w:rPr>
                <w:sz w:val="28"/>
                <w:szCs w:val="28"/>
                <w:lang w:val="en-US"/>
              </w:rPr>
              <w:t>IV</w:t>
            </w:r>
            <w:r w:rsidRPr="000561D6">
              <w:rPr>
                <w:sz w:val="28"/>
                <w:szCs w:val="28"/>
              </w:rPr>
              <w:t>.</w:t>
            </w:r>
          </w:p>
        </w:tc>
        <w:tc>
          <w:tcPr>
            <w:tcW w:w="9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7D4" w:rsidRPr="000561D6" w:rsidRDefault="005447D4" w:rsidP="000561D6">
            <w:pPr>
              <w:pStyle w:val="af7"/>
              <w:keepNext/>
              <w:keepLines/>
              <w:tabs>
                <w:tab w:val="left" w:pos="0"/>
                <w:tab w:val="right" w:leader="dot" w:pos="10148"/>
              </w:tabs>
              <w:snapToGrid w:val="0"/>
              <w:spacing w:before="0" w:after="0"/>
              <w:ind w:left="360"/>
              <w:contextualSpacing/>
              <w:rPr>
                <w:sz w:val="28"/>
                <w:szCs w:val="28"/>
              </w:rPr>
            </w:pPr>
            <w:r w:rsidRPr="000561D6">
              <w:rPr>
                <w:sz w:val="28"/>
                <w:szCs w:val="28"/>
              </w:rPr>
              <w:t>Общие условия проведения открытого конкурса</w:t>
            </w:r>
          </w:p>
        </w:tc>
      </w:tr>
      <w:tr w:rsidR="005447D4" w:rsidRPr="000561D6" w:rsidTr="003B5666"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7D4" w:rsidRPr="000561D6" w:rsidRDefault="005447D4" w:rsidP="000561D6">
            <w:pPr>
              <w:pStyle w:val="af7"/>
              <w:keepNext/>
              <w:keepLines/>
              <w:tabs>
                <w:tab w:val="left" w:pos="0"/>
                <w:tab w:val="right" w:leader="dot" w:pos="10148"/>
              </w:tabs>
              <w:snapToGrid w:val="0"/>
              <w:spacing w:before="0" w:after="0"/>
              <w:ind w:left="360"/>
              <w:contextualSpacing/>
              <w:rPr>
                <w:sz w:val="28"/>
                <w:szCs w:val="28"/>
                <w:lang w:val="en-US"/>
              </w:rPr>
            </w:pPr>
            <w:r w:rsidRPr="000561D6">
              <w:rPr>
                <w:sz w:val="28"/>
                <w:szCs w:val="28"/>
                <w:lang w:val="en-US"/>
              </w:rPr>
              <w:t>V.</w:t>
            </w:r>
          </w:p>
        </w:tc>
        <w:tc>
          <w:tcPr>
            <w:tcW w:w="9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7D4" w:rsidRPr="000561D6" w:rsidRDefault="001B2D2E" w:rsidP="000561D6">
            <w:pPr>
              <w:pStyle w:val="af7"/>
              <w:keepNext/>
              <w:keepLines/>
              <w:tabs>
                <w:tab w:val="left" w:pos="0"/>
                <w:tab w:val="right" w:leader="dot" w:pos="10148"/>
              </w:tabs>
              <w:snapToGrid w:val="0"/>
              <w:spacing w:before="0" w:after="0"/>
              <w:ind w:left="360"/>
              <w:contextualSpacing/>
              <w:rPr>
                <w:sz w:val="28"/>
                <w:szCs w:val="28"/>
              </w:rPr>
            </w:pPr>
            <w:r w:rsidRPr="000561D6">
              <w:rPr>
                <w:sz w:val="28"/>
                <w:szCs w:val="28"/>
              </w:rPr>
              <w:t>Проект</w:t>
            </w:r>
            <w:r w:rsidR="005447D4" w:rsidRPr="000561D6">
              <w:rPr>
                <w:sz w:val="28"/>
                <w:szCs w:val="28"/>
              </w:rPr>
              <w:t xml:space="preserve"> договора</w:t>
            </w:r>
          </w:p>
        </w:tc>
      </w:tr>
    </w:tbl>
    <w:p w:rsidR="00351B08" w:rsidRPr="000561D6" w:rsidRDefault="00351B08" w:rsidP="000561D6">
      <w:pPr>
        <w:pStyle w:val="210"/>
        <w:keepNext/>
        <w:keepLines/>
        <w:tabs>
          <w:tab w:val="left" w:pos="0"/>
        </w:tabs>
        <w:ind w:firstLine="0"/>
        <w:contextualSpacing/>
        <w:jc w:val="center"/>
        <w:rPr>
          <w:rFonts w:cs="Times New Roman"/>
          <w:szCs w:val="28"/>
        </w:rPr>
      </w:pPr>
    </w:p>
    <w:p w:rsidR="00351B08" w:rsidRPr="000561D6" w:rsidRDefault="00351B08" w:rsidP="000561D6">
      <w:pPr>
        <w:keepNext/>
        <w:keepLines/>
        <w:suppressAutoHyphens w:val="0"/>
        <w:spacing w:after="200"/>
        <w:contextualSpacing/>
        <w:rPr>
          <w:szCs w:val="28"/>
        </w:rPr>
      </w:pPr>
      <w:r w:rsidRPr="000561D6">
        <w:rPr>
          <w:szCs w:val="28"/>
        </w:rPr>
        <w:br w:type="page"/>
      </w:r>
    </w:p>
    <w:p w:rsidR="005447D4" w:rsidRPr="000561D6" w:rsidRDefault="005447D4" w:rsidP="000561D6">
      <w:pPr>
        <w:pStyle w:val="210"/>
        <w:keepNext/>
        <w:keepLines/>
        <w:tabs>
          <w:tab w:val="left" w:pos="0"/>
        </w:tabs>
        <w:ind w:firstLine="0"/>
        <w:contextualSpacing/>
        <w:jc w:val="center"/>
        <w:rPr>
          <w:rFonts w:cs="Times New Roman"/>
          <w:b/>
          <w:bCs/>
          <w:szCs w:val="28"/>
        </w:rPr>
      </w:pPr>
      <w:r w:rsidRPr="000561D6">
        <w:rPr>
          <w:rFonts w:cs="Times New Roman"/>
          <w:b/>
          <w:szCs w:val="28"/>
        </w:rPr>
        <w:lastRenderedPageBreak/>
        <w:t xml:space="preserve">Раздел </w:t>
      </w:r>
      <w:r w:rsidRPr="000561D6">
        <w:rPr>
          <w:rFonts w:cs="Times New Roman"/>
          <w:b/>
          <w:szCs w:val="28"/>
          <w:lang w:val="en-US"/>
        </w:rPr>
        <w:t>I</w:t>
      </w:r>
      <w:r w:rsidRPr="000561D6">
        <w:rPr>
          <w:rFonts w:cs="Times New Roman"/>
          <w:b/>
          <w:szCs w:val="28"/>
        </w:rPr>
        <w:t>. Термины и определения, используемые в конкурсной документации:</w:t>
      </w:r>
    </w:p>
    <w:p w:rsidR="005447D4" w:rsidRPr="000561D6" w:rsidRDefault="005447D4" w:rsidP="000561D6">
      <w:pPr>
        <w:pStyle w:val="210"/>
        <w:keepNext/>
        <w:keepLines/>
        <w:tabs>
          <w:tab w:val="left" w:pos="0"/>
        </w:tabs>
        <w:ind w:firstLine="0"/>
        <w:contextualSpacing/>
        <w:jc w:val="center"/>
        <w:rPr>
          <w:rFonts w:cs="Times New Roman"/>
          <w:bCs/>
          <w:szCs w:val="28"/>
        </w:rPr>
      </w:pPr>
    </w:p>
    <w:p w:rsidR="006173F7" w:rsidRPr="000561D6" w:rsidRDefault="006173F7" w:rsidP="000561D6">
      <w:pPr>
        <w:pStyle w:val="ConsPlusNormal"/>
        <w:keepNext/>
        <w:keepLines/>
        <w:widowControl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1D6">
        <w:rPr>
          <w:rFonts w:ascii="Times New Roman" w:eastAsia="Times New Roman" w:hAnsi="Times New Roman" w:cs="Times New Roman"/>
          <w:b/>
          <w:sz w:val="28"/>
          <w:szCs w:val="28"/>
        </w:rPr>
        <w:t>Нестационарный торговый объект</w:t>
      </w:r>
      <w:r w:rsidRPr="000561D6">
        <w:rPr>
          <w:rFonts w:ascii="Times New Roman" w:eastAsia="Times New Roman" w:hAnsi="Times New Roman" w:cs="Times New Roman"/>
          <w:sz w:val="28"/>
          <w:szCs w:val="28"/>
        </w:rPr>
        <w:t xml:space="preserve"> – торговый объект, представляющий собой временное сооружение или временную конструкцию, не связанные прочно с земельным участком вне зависимости от наличия или отсутствия подключения (технологического присоединения) к сетям инженерно- технического обеспечения, в том числе передвижное сооружение.</w:t>
      </w:r>
    </w:p>
    <w:p w:rsidR="006173F7" w:rsidRPr="000561D6" w:rsidRDefault="006173F7" w:rsidP="000561D6">
      <w:pPr>
        <w:pStyle w:val="ConsPlusNormal"/>
        <w:keepNext/>
        <w:keepLines/>
        <w:widowControl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1D6">
        <w:rPr>
          <w:rFonts w:ascii="Times New Roman" w:eastAsia="Times New Roman" w:hAnsi="Times New Roman" w:cs="Times New Roman"/>
          <w:b/>
          <w:sz w:val="28"/>
          <w:szCs w:val="28"/>
        </w:rPr>
        <w:t>Передвижное средство развозной торговли</w:t>
      </w:r>
      <w:r w:rsidRPr="000561D6">
        <w:rPr>
          <w:rFonts w:ascii="Times New Roman" w:eastAsia="Times New Roman" w:hAnsi="Times New Roman" w:cs="Times New Roman"/>
          <w:sz w:val="28"/>
          <w:szCs w:val="28"/>
        </w:rPr>
        <w:t xml:space="preserve"> - розничная торговля, осуществляемая вне стационарной розничной сети с использованием специализированных или специально оборудованных для торговли транспортных средств, а также мобильного оборудования, применяемого только в комплекте с транспортным средством.</w:t>
      </w:r>
    </w:p>
    <w:p w:rsidR="006173F7" w:rsidRPr="000561D6" w:rsidRDefault="006173F7" w:rsidP="000561D6">
      <w:pPr>
        <w:pStyle w:val="ConsPlusNormal"/>
        <w:keepNext/>
        <w:keepLines/>
        <w:widowControl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1D6">
        <w:rPr>
          <w:rFonts w:ascii="Times New Roman" w:eastAsia="Times New Roman" w:hAnsi="Times New Roman" w:cs="Times New Roman"/>
          <w:b/>
          <w:sz w:val="28"/>
          <w:szCs w:val="28"/>
        </w:rPr>
        <w:t>Передвижное средство развозной торговли для оказания услуг общественного питания (</w:t>
      </w:r>
      <w:proofErr w:type="spellStart"/>
      <w:r w:rsidRPr="000561D6">
        <w:rPr>
          <w:rFonts w:ascii="Times New Roman" w:eastAsia="Times New Roman" w:hAnsi="Times New Roman" w:cs="Times New Roman"/>
          <w:b/>
          <w:sz w:val="28"/>
          <w:szCs w:val="28"/>
        </w:rPr>
        <w:t>фудтрак</w:t>
      </w:r>
      <w:proofErr w:type="spellEnd"/>
      <w:r w:rsidRPr="000561D6">
        <w:rPr>
          <w:rFonts w:ascii="Times New Roman" w:eastAsia="Times New Roman" w:hAnsi="Times New Roman" w:cs="Times New Roman"/>
          <w:b/>
          <w:sz w:val="28"/>
          <w:szCs w:val="28"/>
        </w:rPr>
        <w:t>)</w:t>
      </w:r>
      <w:r w:rsidRPr="000561D6">
        <w:rPr>
          <w:rFonts w:ascii="Times New Roman" w:eastAsia="Times New Roman" w:hAnsi="Times New Roman" w:cs="Times New Roman"/>
          <w:sz w:val="28"/>
          <w:szCs w:val="28"/>
        </w:rPr>
        <w:t xml:space="preserve"> – кафе-фургон с мобильной кухней для продажи еды и напитков быстрого приготовления.</w:t>
      </w:r>
    </w:p>
    <w:p w:rsidR="006173F7" w:rsidRPr="000561D6" w:rsidRDefault="006173F7" w:rsidP="000561D6">
      <w:pPr>
        <w:pStyle w:val="ConsPlusNormal"/>
        <w:keepNext/>
        <w:keepLines/>
        <w:widowControl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1D6">
        <w:rPr>
          <w:rFonts w:ascii="Times New Roman" w:eastAsia="Times New Roman" w:hAnsi="Times New Roman" w:cs="Times New Roman"/>
          <w:b/>
          <w:sz w:val="28"/>
          <w:szCs w:val="28"/>
        </w:rPr>
        <w:t>Торговая палатка</w:t>
      </w:r>
      <w:r w:rsidRPr="000561D6">
        <w:rPr>
          <w:rFonts w:ascii="Times New Roman" w:eastAsia="Times New Roman" w:hAnsi="Times New Roman" w:cs="Times New Roman"/>
          <w:sz w:val="28"/>
          <w:szCs w:val="28"/>
        </w:rPr>
        <w:t xml:space="preserve"> - нестационарный торговый объект, представляющий собой оснащенную прилавком легковозводимую сборно-разборную конструкцию, образующую внутреннее пространство, не замкнутое со стороны прилавка, предназначенный для размещения одного или нескольких рабочих мест продавцов и товарного запаса на один день торговли.</w:t>
      </w:r>
    </w:p>
    <w:p w:rsidR="00C62A6F" w:rsidRPr="000561D6" w:rsidRDefault="00C62A6F" w:rsidP="000561D6">
      <w:pPr>
        <w:pStyle w:val="ConsPlusNormal"/>
        <w:keepNext/>
        <w:keepLines/>
        <w:widowControl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561D6">
        <w:rPr>
          <w:rFonts w:ascii="Times New Roman" w:eastAsia="Times New Roman" w:hAnsi="Times New Roman" w:cs="Times New Roman"/>
          <w:b/>
          <w:sz w:val="28"/>
          <w:szCs w:val="28"/>
        </w:rPr>
        <w:t>Вендинговый</w:t>
      </w:r>
      <w:proofErr w:type="spellEnd"/>
      <w:r w:rsidRPr="000561D6">
        <w:rPr>
          <w:rFonts w:ascii="Times New Roman" w:eastAsia="Times New Roman" w:hAnsi="Times New Roman" w:cs="Times New Roman"/>
          <w:b/>
          <w:sz w:val="28"/>
          <w:szCs w:val="28"/>
        </w:rPr>
        <w:t xml:space="preserve"> автоматизированный комплекс</w:t>
      </w:r>
      <w:r w:rsidR="00E02AFC" w:rsidRPr="000561D6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0561D6">
        <w:rPr>
          <w:rFonts w:ascii="Times New Roman" w:eastAsia="Times New Roman" w:hAnsi="Times New Roman" w:cs="Times New Roman"/>
          <w:sz w:val="28"/>
          <w:szCs w:val="28"/>
        </w:rPr>
        <w:t>нестационарный торговый объект, предназначенный для оказания торговых услуг.</w:t>
      </w:r>
    </w:p>
    <w:p w:rsidR="006173F7" w:rsidRPr="000561D6" w:rsidRDefault="006173F7" w:rsidP="000561D6">
      <w:pPr>
        <w:pStyle w:val="ConsPlusNormal"/>
        <w:keepNext/>
        <w:keepLines/>
        <w:widowControl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1D6">
        <w:rPr>
          <w:rFonts w:ascii="Times New Roman" w:eastAsia="Times New Roman" w:hAnsi="Times New Roman" w:cs="Times New Roman"/>
          <w:b/>
          <w:sz w:val="28"/>
          <w:szCs w:val="28"/>
        </w:rPr>
        <w:t>Начальный размер платы за право на размещение объекта на территории городского округа «Город Калининград»</w:t>
      </w:r>
      <w:r w:rsidRPr="000561D6">
        <w:rPr>
          <w:rFonts w:ascii="Times New Roman" w:eastAsia="Times New Roman" w:hAnsi="Times New Roman" w:cs="Times New Roman"/>
          <w:sz w:val="28"/>
          <w:szCs w:val="28"/>
        </w:rPr>
        <w:t xml:space="preserve"> - начальная плата за размещение объекта по оказанию услуг розничной торговли (общественного питания) за весь период торговли. </w:t>
      </w:r>
    </w:p>
    <w:p w:rsidR="006173F7" w:rsidRPr="000561D6" w:rsidRDefault="006173F7" w:rsidP="000561D6">
      <w:pPr>
        <w:pStyle w:val="ConsPlusNormal"/>
        <w:keepNext/>
        <w:keepLines/>
        <w:widowControl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561D6">
        <w:rPr>
          <w:rFonts w:ascii="Times New Roman" w:eastAsia="Times New Roman" w:hAnsi="Times New Roman" w:cs="Times New Roman"/>
          <w:sz w:val="28"/>
          <w:szCs w:val="28"/>
        </w:rPr>
        <w:t>Размер платы определяется по Методике, утвержденной постановлением администрации городского округа «Город Калининград» от 25.11.2015</w:t>
      </w:r>
      <w:r w:rsidR="008477AB" w:rsidRPr="000561D6">
        <w:rPr>
          <w:rFonts w:ascii="Times New Roman" w:eastAsia="Times New Roman" w:hAnsi="Times New Roman" w:cs="Times New Roman"/>
          <w:sz w:val="28"/>
          <w:szCs w:val="28"/>
        </w:rPr>
        <w:br/>
      </w:r>
      <w:r w:rsidRPr="000561D6">
        <w:rPr>
          <w:rFonts w:ascii="Times New Roman" w:eastAsia="Times New Roman" w:hAnsi="Times New Roman" w:cs="Times New Roman"/>
          <w:sz w:val="28"/>
          <w:szCs w:val="28"/>
        </w:rPr>
        <w:t>№ 1968 «</w:t>
      </w:r>
      <w:r w:rsidR="00C62A6F" w:rsidRPr="000561D6">
        <w:rPr>
          <w:rFonts w:ascii="Times New Roman" w:eastAsia="Times New Roman" w:hAnsi="Times New Roman" w:cs="Times New Roman"/>
          <w:sz w:val="28"/>
          <w:szCs w:val="28"/>
        </w:rPr>
        <w:t>Об упорядочении работы торговых палаток и передвижных средств развозной торговли на территории городского округа «Город Калининград» (вместе с «Порядком организации и проведения конкурса на право размещения торговых палаток и передвижных средств развозной торговли на территории городск</w:t>
      </w:r>
      <w:r w:rsidR="00480021" w:rsidRPr="000561D6">
        <w:rPr>
          <w:rFonts w:ascii="Times New Roman" w:eastAsia="Times New Roman" w:hAnsi="Times New Roman" w:cs="Times New Roman"/>
          <w:sz w:val="28"/>
          <w:szCs w:val="28"/>
        </w:rPr>
        <w:t>ого округа «Город Калининград», «</w:t>
      </w:r>
      <w:r w:rsidR="00C62A6F" w:rsidRPr="000561D6">
        <w:rPr>
          <w:rFonts w:ascii="Times New Roman" w:eastAsia="Times New Roman" w:hAnsi="Times New Roman" w:cs="Times New Roman"/>
          <w:sz w:val="28"/>
          <w:szCs w:val="28"/>
        </w:rPr>
        <w:t>Методикой расчета начальной платы за право</w:t>
      </w:r>
      <w:proofErr w:type="gramEnd"/>
      <w:r w:rsidR="00C62A6F" w:rsidRPr="000561D6">
        <w:rPr>
          <w:rFonts w:ascii="Times New Roman" w:eastAsia="Times New Roman" w:hAnsi="Times New Roman" w:cs="Times New Roman"/>
          <w:sz w:val="28"/>
          <w:szCs w:val="28"/>
        </w:rPr>
        <w:t xml:space="preserve"> на размещение торговых палаток и передвижных средств развозной торговли н</w:t>
      </w:r>
      <w:r w:rsidR="00480021" w:rsidRPr="000561D6">
        <w:rPr>
          <w:rFonts w:ascii="Times New Roman" w:eastAsia="Times New Roman" w:hAnsi="Times New Roman" w:cs="Times New Roman"/>
          <w:sz w:val="28"/>
          <w:szCs w:val="28"/>
        </w:rPr>
        <w:t>а территории городского округа «</w:t>
      </w:r>
      <w:r w:rsidR="00C62A6F" w:rsidRPr="000561D6">
        <w:rPr>
          <w:rFonts w:ascii="Times New Roman" w:eastAsia="Times New Roman" w:hAnsi="Times New Roman" w:cs="Times New Roman"/>
          <w:sz w:val="28"/>
          <w:szCs w:val="28"/>
        </w:rPr>
        <w:t>Город Калининград</w:t>
      </w:r>
      <w:r w:rsidRPr="000561D6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6173F7" w:rsidRPr="000561D6" w:rsidRDefault="006173F7" w:rsidP="000561D6">
      <w:pPr>
        <w:pStyle w:val="ConsPlusNormal"/>
        <w:keepNext/>
        <w:keepLines/>
        <w:widowControl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1D6">
        <w:rPr>
          <w:rFonts w:ascii="Times New Roman" w:eastAsia="Times New Roman" w:hAnsi="Times New Roman" w:cs="Times New Roman"/>
          <w:b/>
          <w:sz w:val="28"/>
          <w:szCs w:val="28"/>
        </w:rPr>
        <w:t>Предмет конкурса</w:t>
      </w:r>
      <w:r w:rsidRPr="00056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62A6F" w:rsidRPr="000561D6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0561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62A6F" w:rsidRPr="000561D6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8477AB" w:rsidRPr="000561D6">
        <w:rPr>
          <w:rFonts w:ascii="Times New Roman" w:eastAsia="Times New Roman" w:hAnsi="Times New Roman" w:cs="Times New Roman"/>
          <w:sz w:val="28"/>
          <w:szCs w:val="28"/>
        </w:rPr>
        <w:t xml:space="preserve">право размещения нестационарных </w:t>
      </w:r>
      <w:r w:rsidR="00C62A6F" w:rsidRPr="000561D6">
        <w:rPr>
          <w:rFonts w:ascii="Times New Roman" w:eastAsia="Times New Roman" w:hAnsi="Times New Roman" w:cs="Times New Roman"/>
          <w:sz w:val="28"/>
          <w:szCs w:val="28"/>
        </w:rPr>
        <w:t xml:space="preserve">торговых палаток </w:t>
      </w:r>
      <w:r w:rsidR="008477AB" w:rsidRPr="000561D6">
        <w:rPr>
          <w:rFonts w:ascii="Times New Roman" w:eastAsia="Times New Roman" w:hAnsi="Times New Roman" w:cs="Times New Roman"/>
          <w:sz w:val="28"/>
          <w:szCs w:val="28"/>
        </w:rPr>
        <w:t>и передвижных средств развозной торговли на территории городского округа «Город Калининград» (далее - НТО)</w:t>
      </w:r>
      <w:r w:rsidRPr="000561D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173F7" w:rsidRPr="000561D6" w:rsidRDefault="006173F7" w:rsidP="000561D6">
      <w:pPr>
        <w:pStyle w:val="ConsPlusNormal"/>
        <w:keepNext/>
        <w:keepLines/>
        <w:widowControl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1D6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Лоты конкурса включают</w:t>
      </w:r>
      <w:r w:rsidR="00E9296A" w:rsidRPr="000561D6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0561D6">
        <w:rPr>
          <w:rFonts w:ascii="Times New Roman" w:eastAsia="Times New Roman" w:hAnsi="Times New Roman" w:cs="Times New Roman"/>
          <w:sz w:val="28"/>
          <w:szCs w:val="28"/>
        </w:rPr>
        <w:t xml:space="preserve"> место размещения объекта (адрес), тип торгового объекта, площадь территории, предоставляемой для размещения объекта и прилегающей территории, начальный</w:t>
      </w:r>
      <w:r w:rsidR="00C62A6F" w:rsidRPr="000561D6">
        <w:rPr>
          <w:rFonts w:ascii="Times New Roman" w:eastAsia="Times New Roman" w:hAnsi="Times New Roman" w:cs="Times New Roman"/>
          <w:sz w:val="28"/>
          <w:szCs w:val="28"/>
        </w:rPr>
        <w:t xml:space="preserve"> (минимальный)</w:t>
      </w:r>
      <w:r w:rsidRPr="000561D6">
        <w:rPr>
          <w:rFonts w:ascii="Times New Roman" w:eastAsia="Times New Roman" w:hAnsi="Times New Roman" w:cs="Times New Roman"/>
          <w:sz w:val="28"/>
          <w:szCs w:val="28"/>
        </w:rPr>
        <w:t xml:space="preserve"> размер платы за право на размещение объекта, размер </w:t>
      </w:r>
      <w:proofErr w:type="spellStart"/>
      <w:r w:rsidRPr="000561D6">
        <w:rPr>
          <w:rFonts w:ascii="Times New Roman" w:eastAsia="Times New Roman" w:hAnsi="Times New Roman" w:cs="Times New Roman"/>
          <w:sz w:val="28"/>
          <w:szCs w:val="28"/>
        </w:rPr>
        <w:t>задатка</w:t>
      </w:r>
      <w:proofErr w:type="gramStart"/>
      <w:r w:rsidRPr="000561D6">
        <w:rPr>
          <w:rFonts w:ascii="Times New Roman" w:eastAsia="Times New Roman" w:hAnsi="Times New Roman" w:cs="Times New Roman"/>
          <w:sz w:val="28"/>
          <w:szCs w:val="28"/>
        </w:rPr>
        <w:t>.Н</w:t>
      </w:r>
      <w:proofErr w:type="gramEnd"/>
      <w:r w:rsidRPr="000561D6">
        <w:rPr>
          <w:rFonts w:ascii="Times New Roman" w:eastAsia="Times New Roman" w:hAnsi="Times New Roman" w:cs="Times New Roman"/>
          <w:sz w:val="28"/>
          <w:szCs w:val="28"/>
        </w:rPr>
        <w:t>астоящая</w:t>
      </w:r>
      <w:proofErr w:type="spellEnd"/>
      <w:r w:rsidRPr="000561D6">
        <w:rPr>
          <w:rFonts w:ascii="Times New Roman" w:eastAsia="Times New Roman" w:hAnsi="Times New Roman" w:cs="Times New Roman"/>
          <w:sz w:val="28"/>
          <w:szCs w:val="28"/>
        </w:rPr>
        <w:t xml:space="preserve"> конкурсная документация подготовлена в соответствии с постановлением администрации городского округа «Город Калининград» от 25.11.2015 № 1968 «</w:t>
      </w:r>
      <w:r w:rsidR="00E02AFC" w:rsidRPr="000561D6">
        <w:rPr>
          <w:rFonts w:ascii="Times New Roman" w:eastAsia="Times New Roman" w:hAnsi="Times New Roman" w:cs="Times New Roman"/>
          <w:sz w:val="28"/>
          <w:szCs w:val="28"/>
        </w:rPr>
        <w:t>Об упорядочении работы торговых палаток и передвижных средств развозной торговли на территории городского округа «</w:t>
      </w:r>
      <w:proofErr w:type="gramStart"/>
      <w:r w:rsidR="00E02AFC" w:rsidRPr="000561D6">
        <w:rPr>
          <w:rFonts w:ascii="Times New Roman" w:eastAsia="Times New Roman" w:hAnsi="Times New Roman" w:cs="Times New Roman"/>
          <w:sz w:val="28"/>
          <w:szCs w:val="28"/>
        </w:rPr>
        <w:t xml:space="preserve">Город Калининград» (вместе с «Порядком организации и проведения конкурса на право размещения торговых палаток и передвижных средств развозной торговли на территории городского округа «Город Калининград», «Методикой расчета начальной платы за право на размещение торговых палаток и передвижных средств развозной торговли на территории городского округа «Город Калининград», </w:t>
      </w:r>
      <w:r w:rsidRPr="000561D6">
        <w:rPr>
          <w:rFonts w:ascii="Times New Roman" w:eastAsia="Times New Roman" w:hAnsi="Times New Roman" w:cs="Times New Roman"/>
          <w:sz w:val="28"/>
          <w:szCs w:val="28"/>
        </w:rPr>
        <w:t>от 30.09.2019 № 890 «Об утверждении требований к внешнему виду и характеристикам нестационарных сезонных объектов</w:t>
      </w:r>
      <w:proofErr w:type="gramEnd"/>
      <w:r w:rsidRPr="000561D6">
        <w:rPr>
          <w:rFonts w:ascii="Times New Roman" w:eastAsia="Times New Roman" w:hAnsi="Times New Roman" w:cs="Times New Roman"/>
          <w:sz w:val="28"/>
          <w:szCs w:val="28"/>
        </w:rPr>
        <w:t xml:space="preserve"> мелкорозничной торговли, нестационарных предприятий общественного питания, торговых палаток и передвижных средств развозной торговли на территории городского округа «Город Калининград», а также иными нормативными правовыми актами. </w:t>
      </w:r>
    </w:p>
    <w:p w:rsidR="009A396C" w:rsidRPr="000561D6" w:rsidRDefault="009A396C" w:rsidP="000561D6">
      <w:pPr>
        <w:pStyle w:val="ConsPlusNormal"/>
        <w:keepNext/>
        <w:keepLines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A396C" w:rsidRPr="000561D6" w:rsidRDefault="009A396C" w:rsidP="000561D6">
      <w:pPr>
        <w:pStyle w:val="ConsPlusNormal"/>
        <w:keepNext/>
        <w:keepLines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C47E7" w:rsidRPr="000561D6" w:rsidRDefault="002C47E7" w:rsidP="000561D6">
      <w:pPr>
        <w:keepNext/>
        <w:keepLines/>
        <w:ind w:left="360"/>
        <w:contextualSpacing/>
        <w:jc w:val="center"/>
        <w:rPr>
          <w:szCs w:val="28"/>
          <w:highlight w:val="yellow"/>
        </w:rPr>
      </w:pPr>
    </w:p>
    <w:p w:rsidR="00351B08" w:rsidRPr="000561D6" w:rsidRDefault="00351B08" w:rsidP="000561D6">
      <w:pPr>
        <w:keepNext/>
        <w:keepLines/>
        <w:ind w:left="360"/>
        <w:contextualSpacing/>
        <w:rPr>
          <w:szCs w:val="28"/>
          <w:highlight w:val="yellow"/>
        </w:rPr>
        <w:sectPr w:rsidR="00351B08" w:rsidRPr="000561D6" w:rsidSect="000561D6">
          <w:headerReference w:type="default" r:id="rId9"/>
          <w:footerReference w:type="default" r:id="rId10"/>
          <w:pgSz w:w="11906" w:h="16838" w:code="9"/>
          <w:pgMar w:top="1134" w:right="567" w:bottom="1134" w:left="1134" w:header="567" w:footer="567" w:gutter="0"/>
          <w:cols w:space="720"/>
          <w:titlePg/>
          <w:docGrid w:linePitch="381"/>
        </w:sectPr>
      </w:pPr>
    </w:p>
    <w:p w:rsidR="005447D4" w:rsidRPr="000561D6" w:rsidRDefault="005447D4" w:rsidP="000561D6">
      <w:pPr>
        <w:keepNext/>
        <w:keepLines/>
        <w:ind w:left="360"/>
        <w:contextualSpacing/>
        <w:jc w:val="center"/>
        <w:rPr>
          <w:b/>
          <w:szCs w:val="28"/>
        </w:rPr>
      </w:pPr>
      <w:r w:rsidRPr="000561D6">
        <w:rPr>
          <w:b/>
          <w:szCs w:val="28"/>
        </w:rPr>
        <w:lastRenderedPageBreak/>
        <w:t xml:space="preserve">Раздел </w:t>
      </w:r>
      <w:r w:rsidRPr="000561D6">
        <w:rPr>
          <w:b/>
          <w:szCs w:val="28"/>
          <w:lang w:val="en-US"/>
        </w:rPr>
        <w:t>II</w:t>
      </w:r>
      <w:r w:rsidRPr="000561D6">
        <w:rPr>
          <w:b/>
          <w:szCs w:val="28"/>
        </w:rPr>
        <w:t xml:space="preserve">. Информационная карта открытого конкурса </w:t>
      </w:r>
    </w:p>
    <w:p w:rsidR="005447D4" w:rsidRPr="000561D6" w:rsidRDefault="005447D4" w:rsidP="000561D6">
      <w:pPr>
        <w:keepNext/>
        <w:keepLines/>
        <w:ind w:left="360"/>
        <w:contextualSpacing/>
        <w:jc w:val="center"/>
        <w:rPr>
          <w:szCs w:val="28"/>
        </w:rPr>
      </w:pPr>
    </w:p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2977"/>
        <w:gridCol w:w="6520"/>
      </w:tblGrid>
      <w:tr w:rsidR="005447D4" w:rsidRPr="000561D6" w:rsidTr="00DD03D8">
        <w:trPr>
          <w:trHeight w:val="51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7D4" w:rsidRPr="000561D6" w:rsidRDefault="004E48C8" w:rsidP="000561D6">
            <w:pPr>
              <w:pStyle w:val="ConsPlusCel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61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  <w:r w:rsidR="005447D4" w:rsidRPr="000561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proofErr w:type="gramStart"/>
            <w:r w:rsidR="005447D4" w:rsidRPr="000561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 w:rsidR="005447D4" w:rsidRPr="000561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7D4" w:rsidRPr="000561D6" w:rsidRDefault="005447D4" w:rsidP="000561D6">
            <w:pPr>
              <w:pStyle w:val="ConsPlusCel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61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Сведения и документы</w:t>
            </w:r>
            <w:r w:rsidR="00351B08" w:rsidRPr="000561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7D4" w:rsidRPr="000561D6" w:rsidRDefault="00351B08" w:rsidP="000561D6">
            <w:pPr>
              <w:pStyle w:val="ConsPlusCel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61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Текст </w:t>
            </w:r>
            <w:r w:rsidR="00940449" w:rsidRPr="000561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пояснений:</w:t>
            </w:r>
          </w:p>
        </w:tc>
      </w:tr>
      <w:tr w:rsidR="005447D4" w:rsidRPr="000561D6" w:rsidTr="00DD03D8">
        <w:trPr>
          <w:trHeight w:val="47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D4" w:rsidRPr="000561D6" w:rsidRDefault="00DD03D8" w:rsidP="000561D6">
            <w:pPr>
              <w:pStyle w:val="ConsPlusCel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1D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03D8" w:rsidRPr="000561D6" w:rsidRDefault="005447D4" w:rsidP="000561D6">
            <w:pPr>
              <w:pStyle w:val="ConsPlusCel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61D6">
              <w:rPr>
                <w:rFonts w:ascii="Times New Roman" w:hAnsi="Times New Roman" w:cs="Times New Roman"/>
                <w:b/>
                <w:sz w:val="28"/>
                <w:szCs w:val="28"/>
              </w:rPr>
              <w:t>Предмет конкурса</w:t>
            </w:r>
            <w:r w:rsidR="00F120D1" w:rsidRPr="000561D6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5447D4" w:rsidRPr="000561D6" w:rsidRDefault="005447D4" w:rsidP="000561D6">
            <w:pPr>
              <w:keepNext/>
              <w:keepLines/>
              <w:contextualSpacing/>
              <w:jc w:val="center"/>
            </w:pP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7D4" w:rsidRPr="000561D6" w:rsidRDefault="00D6564B" w:rsidP="000561D6">
            <w:pPr>
              <w:keepNext/>
              <w:keepLines/>
              <w:suppressLineNumbers/>
              <w:contextualSpacing/>
              <w:jc w:val="both"/>
              <w:rPr>
                <w:szCs w:val="28"/>
              </w:rPr>
            </w:pPr>
            <w:r w:rsidRPr="000561D6">
              <w:rPr>
                <w:szCs w:val="28"/>
              </w:rPr>
              <w:t>О</w:t>
            </w:r>
            <w:r w:rsidR="006173F7" w:rsidRPr="000561D6">
              <w:rPr>
                <w:szCs w:val="28"/>
              </w:rPr>
              <w:t>ткрытый конкурс на право размещения нестационарных торговых объектов по реализации кофе и передвижных средств развозной торговли на территории городского округа «Город Калининград» (далее - НТО)</w:t>
            </w:r>
            <w:r w:rsidR="0027514A" w:rsidRPr="000561D6">
              <w:rPr>
                <w:szCs w:val="28"/>
              </w:rPr>
              <w:t>.</w:t>
            </w:r>
          </w:p>
        </w:tc>
      </w:tr>
      <w:tr w:rsidR="005447D4" w:rsidRPr="000561D6" w:rsidTr="00DD03D8">
        <w:trPr>
          <w:trHeight w:val="117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D4" w:rsidRPr="000561D6" w:rsidRDefault="00DD03D8" w:rsidP="000561D6">
            <w:pPr>
              <w:pStyle w:val="ConsPlusCel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1D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D4" w:rsidRPr="000561D6" w:rsidRDefault="006173F7" w:rsidP="000561D6">
            <w:pPr>
              <w:pStyle w:val="ConsPlusCel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61D6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Наименование, место нахождения, почтовый адрес, адрес электронной почты, телефон организатора проведения конкурса: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7D4" w:rsidRPr="000561D6" w:rsidRDefault="00351B08" w:rsidP="000561D6">
            <w:pPr>
              <w:keepNext/>
              <w:keepLines/>
              <w:contextualSpacing/>
              <w:jc w:val="both"/>
              <w:rPr>
                <w:szCs w:val="28"/>
              </w:rPr>
            </w:pPr>
            <w:r w:rsidRPr="000561D6">
              <w:rPr>
                <w:b/>
                <w:szCs w:val="28"/>
              </w:rPr>
              <w:t>Наименование:</w:t>
            </w:r>
            <w:r w:rsidRPr="000561D6">
              <w:rPr>
                <w:szCs w:val="28"/>
              </w:rPr>
              <w:t xml:space="preserve"> к</w:t>
            </w:r>
            <w:r w:rsidR="005447D4" w:rsidRPr="000561D6">
              <w:rPr>
                <w:szCs w:val="28"/>
              </w:rPr>
              <w:t xml:space="preserve">омитет городского развития и </w:t>
            </w:r>
            <w:proofErr w:type="spellStart"/>
            <w:r w:rsidR="005447D4" w:rsidRPr="000561D6">
              <w:rPr>
                <w:szCs w:val="28"/>
              </w:rPr>
              <w:t>цифровизации</w:t>
            </w:r>
            <w:proofErr w:type="spellEnd"/>
            <w:r w:rsidR="005447D4" w:rsidRPr="000561D6">
              <w:rPr>
                <w:szCs w:val="28"/>
              </w:rPr>
              <w:t xml:space="preserve"> администрации городского округа «Город Калининград».</w:t>
            </w:r>
          </w:p>
          <w:p w:rsidR="004E48C8" w:rsidRPr="000561D6" w:rsidRDefault="005447D4" w:rsidP="000561D6">
            <w:pPr>
              <w:keepNext/>
              <w:keepLines/>
              <w:contextualSpacing/>
              <w:jc w:val="both"/>
              <w:rPr>
                <w:szCs w:val="28"/>
              </w:rPr>
            </w:pPr>
            <w:r w:rsidRPr="000561D6">
              <w:rPr>
                <w:b/>
                <w:szCs w:val="28"/>
              </w:rPr>
              <w:t>Место нахождения</w:t>
            </w:r>
            <w:r w:rsidR="0027514A" w:rsidRPr="000561D6">
              <w:rPr>
                <w:szCs w:val="28"/>
              </w:rPr>
              <w:t xml:space="preserve">: 236022, </w:t>
            </w:r>
            <w:r w:rsidRPr="000561D6">
              <w:rPr>
                <w:szCs w:val="28"/>
              </w:rPr>
              <w:t xml:space="preserve">г. Калининград, </w:t>
            </w:r>
            <w:r w:rsidR="004E48C8" w:rsidRPr="000561D6">
              <w:rPr>
                <w:szCs w:val="28"/>
              </w:rPr>
              <w:br/>
            </w:r>
            <w:r w:rsidRPr="000561D6">
              <w:rPr>
                <w:szCs w:val="28"/>
              </w:rPr>
              <w:t>пл. Победы, д. 1.</w:t>
            </w:r>
          </w:p>
          <w:p w:rsidR="0027514A" w:rsidRPr="000561D6" w:rsidRDefault="005447D4" w:rsidP="000561D6">
            <w:pPr>
              <w:keepNext/>
              <w:keepLines/>
              <w:contextualSpacing/>
              <w:jc w:val="both"/>
              <w:rPr>
                <w:szCs w:val="28"/>
              </w:rPr>
            </w:pPr>
            <w:r w:rsidRPr="000561D6">
              <w:rPr>
                <w:b/>
                <w:szCs w:val="28"/>
              </w:rPr>
              <w:t>Почтовый адрес:</w:t>
            </w:r>
            <w:r w:rsidRPr="000561D6">
              <w:rPr>
                <w:szCs w:val="28"/>
              </w:rPr>
              <w:t xml:space="preserve"> 236022, г. Калининград, пл. Победы,</w:t>
            </w:r>
            <w:r w:rsidR="0027514A" w:rsidRPr="000561D6">
              <w:rPr>
                <w:szCs w:val="28"/>
              </w:rPr>
              <w:t xml:space="preserve"> д. </w:t>
            </w:r>
            <w:r w:rsidRPr="000561D6">
              <w:rPr>
                <w:szCs w:val="28"/>
              </w:rPr>
              <w:t>1.</w:t>
            </w:r>
          </w:p>
          <w:p w:rsidR="005447D4" w:rsidRPr="000561D6" w:rsidRDefault="005447D4" w:rsidP="000561D6">
            <w:pPr>
              <w:keepNext/>
              <w:keepLines/>
              <w:contextualSpacing/>
              <w:jc w:val="both"/>
              <w:rPr>
                <w:szCs w:val="28"/>
              </w:rPr>
            </w:pPr>
            <w:r w:rsidRPr="000561D6">
              <w:rPr>
                <w:b/>
                <w:szCs w:val="28"/>
              </w:rPr>
              <w:t>Адрес электронной почты:</w:t>
            </w:r>
            <w:r w:rsidRPr="000561D6">
              <w:rPr>
                <w:b/>
                <w:color w:val="000000"/>
                <w:szCs w:val="28"/>
              </w:rPr>
              <w:t xml:space="preserve"> </w:t>
            </w:r>
            <w:proofErr w:type="spellStart"/>
            <w:r w:rsidR="006173F7" w:rsidRPr="000561D6">
              <w:rPr>
                <w:color w:val="000000"/>
                <w:szCs w:val="28"/>
                <w:lang w:val="en-US"/>
              </w:rPr>
              <w:t>ktris</w:t>
            </w:r>
            <w:proofErr w:type="spellEnd"/>
            <w:r w:rsidR="006173F7" w:rsidRPr="000561D6">
              <w:rPr>
                <w:color w:val="000000"/>
                <w:szCs w:val="28"/>
              </w:rPr>
              <w:t>@</w:t>
            </w:r>
            <w:proofErr w:type="spellStart"/>
            <w:r w:rsidR="006173F7" w:rsidRPr="000561D6">
              <w:rPr>
                <w:color w:val="000000"/>
                <w:szCs w:val="28"/>
                <w:lang w:val="en-US"/>
              </w:rPr>
              <w:t>klgd</w:t>
            </w:r>
            <w:proofErr w:type="spellEnd"/>
            <w:r w:rsidR="006173F7" w:rsidRPr="000561D6">
              <w:rPr>
                <w:color w:val="000000"/>
                <w:szCs w:val="28"/>
              </w:rPr>
              <w:t>.</w:t>
            </w:r>
            <w:proofErr w:type="spellStart"/>
            <w:r w:rsidR="006173F7" w:rsidRPr="000561D6">
              <w:rPr>
                <w:color w:val="000000"/>
                <w:szCs w:val="28"/>
                <w:lang w:val="en-US"/>
              </w:rPr>
              <w:t>ru</w:t>
            </w:r>
            <w:proofErr w:type="spellEnd"/>
            <w:r w:rsidR="006173F7" w:rsidRPr="000561D6">
              <w:rPr>
                <w:color w:val="000000"/>
                <w:szCs w:val="28"/>
              </w:rPr>
              <w:t>.</w:t>
            </w:r>
          </w:p>
          <w:p w:rsidR="005447D4" w:rsidRPr="000561D6" w:rsidRDefault="0027514A" w:rsidP="000561D6">
            <w:pPr>
              <w:keepNext/>
              <w:keepLines/>
              <w:contextualSpacing/>
              <w:jc w:val="both"/>
              <w:rPr>
                <w:b/>
                <w:szCs w:val="28"/>
              </w:rPr>
            </w:pPr>
            <w:r w:rsidRPr="000561D6">
              <w:rPr>
                <w:b/>
                <w:szCs w:val="28"/>
              </w:rPr>
              <w:t>Контактное лицо</w:t>
            </w:r>
            <w:r w:rsidR="005447D4" w:rsidRPr="000561D6">
              <w:rPr>
                <w:b/>
                <w:szCs w:val="28"/>
              </w:rPr>
              <w:t>, номер телефона:</w:t>
            </w:r>
          </w:p>
          <w:p w:rsidR="00177D30" w:rsidRPr="000561D6" w:rsidRDefault="00431319" w:rsidP="000561D6">
            <w:pPr>
              <w:keepNext/>
              <w:keepLines/>
              <w:contextualSpacing/>
              <w:jc w:val="both"/>
              <w:rPr>
                <w:szCs w:val="28"/>
              </w:rPr>
            </w:pPr>
            <w:r w:rsidRPr="000561D6">
              <w:rPr>
                <w:szCs w:val="28"/>
              </w:rPr>
              <w:t xml:space="preserve">Медведева </w:t>
            </w:r>
            <w:r w:rsidR="00672B4C" w:rsidRPr="000561D6">
              <w:rPr>
                <w:szCs w:val="28"/>
              </w:rPr>
              <w:t>Инна Тимофеевна, +7</w:t>
            </w:r>
            <w:r w:rsidR="003728E1" w:rsidRPr="000561D6">
              <w:rPr>
                <w:szCs w:val="28"/>
              </w:rPr>
              <w:t>(</w:t>
            </w:r>
            <w:r w:rsidR="00672B4C" w:rsidRPr="000561D6">
              <w:rPr>
                <w:szCs w:val="28"/>
              </w:rPr>
              <w:t>4012</w:t>
            </w:r>
            <w:r w:rsidR="003728E1" w:rsidRPr="000561D6">
              <w:rPr>
                <w:szCs w:val="28"/>
              </w:rPr>
              <w:t xml:space="preserve">) </w:t>
            </w:r>
            <w:r w:rsidR="00672B4C" w:rsidRPr="000561D6">
              <w:rPr>
                <w:szCs w:val="28"/>
              </w:rPr>
              <w:t>92</w:t>
            </w:r>
            <w:r w:rsidR="003728E1" w:rsidRPr="000561D6">
              <w:rPr>
                <w:szCs w:val="28"/>
              </w:rPr>
              <w:t>-</w:t>
            </w:r>
            <w:r w:rsidR="00672B4C" w:rsidRPr="000561D6">
              <w:rPr>
                <w:szCs w:val="28"/>
              </w:rPr>
              <w:t>32</w:t>
            </w:r>
            <w:r w:rsidR="003728E1" w:rsidRPr="000561D6">
              <w:rPr>
                <w:szCs w:val="28"/>
              </w:rPr>
              <w:t>-</w:t>
            </w:r>
            <w:r w:rsidR="00672B4C" w:rsidRPr="000561D6">
              <w:rPr>
                <w:szCs w:val="28"/>
              </w:rPr>
              <w:t>33</w:t>
            </w:r>
            <w:r w:rsidR="00351B08" w:rsidRPr="000561D6">
              <w:rPr>
                <w:szCs w:val="28"/>
              </w:rPr>
              <w:t>.</w:t>
            </w:r>
          </w:p>
        </w:tc>
      </w:tr>
      <w:tr w:rsidR="005447D4" w:rsidRPr="000561D6" w:rsidTr="00DD03D8">
        <w:trPr>
          <w:trHeight w:val="143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D4" w:rsidRPr="000561D6" w:rsidRDefault="00DD03D8" w:rsidP="000561D6">
            <w:pPr>
              <w:pStyle w:val="ConsPlusCel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1D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D4" w:rsidRPr="000561D6" w:rsidRDefault="005447D4" w:rsidP="000561D6">
            <w:pPr>
              <w:pStyle w:val="ConsPlusCell"/>
              <w:keepNext/>
              <w:keepLines/>
              <w:widowControl/>
              <w:snapToGrid w:val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61D6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органа, уполномоченного на проведение конкурса, контактная информация</w:t>
            </w:r>
            <w:r w:rsidR="00F120D1" w:rsidRPr="000561D6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7D4" w:rsidRPr="000561D6" w:rsidRDefault="00351B08" w:rsidP="000561D6">
            <w:pPr>
              <w:pStyle w:val="a9"/>
              <w:keepNext/>
              <w:keepLines/>
              <w:spacing w:after="0"/>
              <w:ind w:right="-1"/>
              <w:contextualSpacing/>
              <w:jc w:val="both"/>
              <w:rPr>
                <w:szCs w:val="28"/>
              </w:rPr>
            </w:pPr>
            <w:r w:rsidRPr="000561D6">
              <w:rPr>
                <w:b/>
                <w:szCs w:val="28"/>
              </w:rPr>
              <w:t>Наименование:</w:t>
            </w:r>
            <w:r w:rsidRPr="000561D6">
              <w:rPr>
                <w:szCs w:val="28"/>
              </w:rPr>
              <w:t xml:space="preserve"> к</w:t>
            </w:r>
            <w:r w:rsidR="005447D4" w:rsidRPr="000561D6">
              <w:rPr>
                <w:szCs w:val="28"/>
              </w:rPr>
              <w:t xml:space="preserve">омитет по финансам администрации городского округа </w:t>
            </w:r>
            <w:r w:rsidR="004E48C8" w:rsidRPr="000561D6">
              <w:rPr>
                <w:szCs w:val="28"/>
              </w:rPr>
              <w:br/>
            </w:r>
            <w:r w:rsidR="005447D4" w:rsidRPr="000561D6">
              <w:rPr>
                <w:szCs w:val="28"/>
              </w:rPr>
              <w:t>«Город Калининград»</w:t>
            </w:r>
            <w:r w:rsidR="00151EB7" w:rsidRPr="000561D6">
              <w:rPr>
                <w:szCs w:val="28"/>
              </w:rPr>
              <w:t xml:space="preserve"> (отдел муниципальных торгов управления организации и проведения торгов)</w:t>
            </w:r>
            <w:r w:rsidR="005447D4" w:rsidRPr="000561D6">
              <w:rPr>
                <w:szCs w:val="28"/>
              </w:rPr>
              <w:t>.</w:t>
            </w:r>
          </w:p>
          <w:p w:rsidR="005447D4" w:rsidRPr="000561D6" w:rsidRDefault="005447D4" w:rsidP="000561D6">
            <w:pPr>
              <w:keepNext/>
              <w:keepLines/>
              <w:contextualSpacing/>
              <w:jc w:val="both"/>
              <w:rPr>
                <w:szCs w:val="28"/>
              </w:rPr>
            </w:pPr>
            <w:r w:rsidRPr="000561D6">
              <w:rPr>
                <w:b/>
                <w:szCs w:val="28"/>
              </w:rPr>
              <w:t>Место нахождения</w:t>
            </w:r>
            <w:r w:rsidR="0027514A" w:rsidRPr="000561D6">
              <w:rPr>
                <w:szCs w:val="28"/>
              </w:rPr>
              <w:t>: 236022,</w:t>
            </w:r>
            <w:r w:rsidRPr="000561D6">
              <w:rPr>
                <w:szCs w:val="28"/>
              </w:rPr>
              <w:t xml:space="preserve"> г. Калининград,</w:t>
            </w:r>
            <w:r w:rsidR="00431319" w:rsidRPr="000561D6">
              <w:rPr>
                <w:szCs w:val="28"/>
              </w:rPr>
              <w:br/>
            </w:r>
            <w:r w:rsidRPr="000561D6">
              <w:rPr>
                <w:szCs w:val="28"/>
              </w:rPr>
              <w:t>пл. Победы, д. 1.</w:t>
            </w:r>
          </w:p>
          <w:p w:rsidR="004E48C8" w:rsidRPr="000561D6" w:rsidRDefault="005447D4" w:rsidP="000561D6">
            <w:pPr>
              <w:keepNext/>
              <w:keepLines/>
              <w:ind w:hanging="70"/>
              <w:contextualSpacing/>
              <w:jc w:val="both"/>
              <w:rPr>
                <w:szCs w:val="28"/>
              </w:rPr>
            </w:pPr>
            <w:r w:rsidRPr="000561D6">
              <w:rPr>
                <w:b/>
                <w:szCs w:val="28"/>
              </w:rPr>
              <w:t>Почтовый адрес:</w:t>
            </w:r>
            <w:r w:rsidRPr="000561D6">
              <w:rPr>
                <w:szCs w:val="28"/>
              </w:rPr>
              <w:t xml:space="preserve"> 236022, г. Калининград,</w:t>
            </w:r>
            <w:r w:rsidR="004E48C8" w:rsidRPr="000561D6">
              <w:rPr>
                <w:szCs w:val="28"/>
              </w:rPr>
              <w:br/>
            </w:r>
            <w:r w:rsidRPr="000561D6">
              <w:rPr>
                <w:szCs w:val="28"/>
              </w:rPr>
              <w:t>пл. Победы,</w:t>
            </w:r>
            <w:r w:rsidR="00FE1A1E" w:rsidRPr="000561D6">
              <w:rPr>
                <w:szCs w:val="28"/>
              </w:rPr>
              <w:t xml:space="preserve"> д. </w:t>
            </w:r>
            <w:r w:rsidRPr="000561D6">
              <w:rPr>
                <w:szCs w:val="28"/>
              </w:rPr>
              <w:t>1</w:t>
            </w:r>
            <w:r w:rsidR="004E48C8" w:rsidRPr="000561D6">
              <w:rPr>
                <w:szCs w:val="28"/>
              </w:rPr>
              <w:t>.</w:t>
            </w:r>
          </w:p>
          <w:p w:rsidR="005447D4" w:rsidRPr="000561D6" w:rsidRDefault="005447D4" w:rsidP="000561D6">
            <w:pPr>
              <w:keepNext/>
              <w:keepLines/>
              <w:ind w:hanging="70"/>
              <w:contextualSpacing/>
              <w:jc w:val="both"/>
              <w:rPr>
                <w:szCs w:val="28"/>
              </w:rPr>
            </w:pPr>
            <w:r w:rsidRPr="000561D6">
              <w:rPr>
                <w:b/>
                <w:szCs w:val="28"/>
              </w:rPr>
              <w:t>Адрес электронной почты</w:t>
            </w:r>
            <w:r w:rsidRPr="000561D6">
              <w:rPr>
                <w:szCs w:val="28"/>
              </w:rPr>
              <w:t>:</w:t>
            </w:r>
            <w:r w:rsidRPr="000561D6">
              <w:rPr>
                <w:b/>
                <w:color w:val="000000"/>
                <w:szCs w:val="28"/>
              </w:rPr>
              <w:t xml:space="preserve"> </w:t>
            </w:r>
            <w:hyperlink r:id="rId11" w:history="1">
              <w:r w:rsidR="00041981" w:rsidRPr="000561D6">
                <w:rPr>
                  <w:rStyle w:val="a5"/>
                  <w:szCs w:val="28"/>
                  <w:lang w:val="en-US"/>
                </w:rPr>
                <w:t>omz</w:t>
              </w:r>
              <w:r w:rsidR="00041981" w:rsidRPr="000561D6">
                <w:rPr>
                  <w:rStyle w:val="a5"/>
                  <w:szCs w:val="28"/>
                </w:rPr>
                <w:t>-</w:t>
              </w:r>
              <w:r w:rsidR="00041981" w:rsidRPr="000561D6">
                <w:rPr>
                  <w:rStyle w:val="a5"/>
                  <w:szCs w:val="28"/>
                  <w:lang w:val="en-US"/>
                </w:rPr>
                <w:t>kenig</w:t>
              </w:r>
              <w:r w:rsidR="00041981" w:rsidRPr="000561D6">
                <w:rPr>
                  <w:rStyle w:val="a5"/>
                  <w:szCs w:val="28"/>
                </w:rPr>
                <w:t>@</w:t>
              </w:r>
              <w:r w:rsidR="00041981" w:rsidRPr="000561D6">
                <w:rPr>
                  <w:rStyle w:val="a5"/>
                  <w:szCs w:val="28"/>
                  <w:lang w:val="en-US"/>
                </w:rPr>
                <w:t>mail</w:t>
              </w:r>
              <w:r w:rsidR="00041981" w:rsidRPr="000561D6">
                <w:rPr>
                  <w:rStyle w:val="a5"/>
                  <w:szCs w:val="28"/>
                </w:rPr>
                <w:t>.</w:t>
              </w:r>
              <w:proofErr w:type="spellStart"/>
              <w:r w:rsidR="00041981" w:rsidRPr="000561D6">
                <w:rPr>
                  <w:rStyle w:val="a5"/>
                  <w:szCs w:val="28"/>
                  <w:lang w:val="en-US"/>
                </w:rPr>
                <w:t>ru</w:t>
              </w:r>
              <w:proofErr w:type="spellEnd"/>
            </w:hyperlink>
            <w:r w:rsidR="00351B08" w:rsidRPr="000561D6">
              <w:rPr>
                <w:rStyle w:val="a5"/>
                <w:szCs w:val="28"/>
              </w:rPr>
              <w:t xml:space="preserve">. </w:t>
            </w:r>
          </w:p>
          <w:p w:rsidR="00BD2A85" w:rsidRPr="000561D6" w:rsidRDefault="005447D4" w:rsidP="000561D6">
            <w:pPr>
              <w:keepNext/>
              <w:keepLines/>
              <w:contextualSpacing/>
              <w:jc w:val="both"/>
              <w:rPr>
                <w:b/>
                <w:szCs w:val="28"/>
              </w:rPr>
            </w:pPr>
            <w:r w:rsidRPr="000561D6">
              <w:rPr>
                <w:b/>
                <w:szCs w:val="28"/>
              </w:rPr>
              <w:t>Контактн</w:t>
            </w:r>
            <w:r w:rsidR="00351B08" w:rsidRPr="000561D6">
              <w:rPr>
                <w:b/>
                <w:szCs w:val="28"/>
              </w:rPr>
              <w:t>о</w:t>
            </w:r>
            <w:r w:rsidRPr="000561D6">
              <w:rPr>
                <w:b/>
                <w:szCs w:val="28"/>
              </w:rPr>
              <w:t>е лиц</w:t>
            </w:r>
            <w:r w:rsidR="00351B08" w:rsidRPr="000561D6">
              <w:rPr>
                <w:b/>
                <w:szCs w:val="28"/>
              </w:rPr>
              <w:t>о</w:t>
            </w:r>
            <w:r w:rsidRPr="000561D6">
              <w:rPr>
                <w:b/>
                <w:szCs w:val="28"/>
              </w:rPr>
              <w:t>, номер телефона:</w:t>
            </w:r>
            <w:r w:rsidR="00041981" w:rsidRPr="000561D6">
              <w:rPr>
                <w:b/>
                <w:szCs w:val="28"/>
              </w:rPr>
              <w:t xml:space="preserve"> </w:t>
            </w:r>
          </w:p>
          <w:p w:rsidR="005447D4" w:rsidRPr="000561D6" w:rsidRDefault="00431319" w:rsidP="000561D6">
            <w:pPr>
              <w:keepNext/>
              <w:keepLines/>
              <w:contextualSpacing/>
              <w:jc w:val="both"/>
              <w:rPr>
                <w:color w:val="000000"/>
                <w:spacing w:val="-1"/>
                <w:kern w:val="1"/>
                <w:szCs w:val="28"/>
              </w:rPr>
            </w:pPr>
            <w:r w:rsidRPr="000561D6">
              <w:rPr>
                <w:szCs w:val="28"/>
              </w:rPr>
              <w:t>Дмитренко Татьяна Сергеевна</w:t>
            </w:r>
            <w:r w:rsidR="00041981" w:rsidRPr="000561D6">
              <w:rPr>
                <w:szCs w:val="28"/>
              </w:rPr>
              <w:t xml:space="preserve">, </w:t>
            </w:r>
            <w:r w:rsidR="00041981" w:rsidRPr="000561D6">
              <w:rPr>
                <w:spacing w:val="-2"/>
                <w:szCs w:val="28"/>
              </w:rPr>
              <w:t>+7(4012) 92-3</w:t>
            </w:r>
            <w:r w:rsidRPr="000561D6">
              <w:rPr>
                <w:spacing w:val="-2"/>
                <w:szCs w:val="28"/>
              </w:rPr>
              <w:t>2-62</w:t>
            </w:r>
          </w:p>
        </w:tc>
      </w:tr>
      <w:tr w:rsidR="00F120D1" w:rsidRPr="000561D6" w:rsidTr="00D9090C">
        <w:trPr>
          <w:trHeight w:val="143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20D1" w:rsidRPr="000561D6" w:rsidRDefault="00DD03D8" w:rsidP="000561D6">
            <w:pPr>
              <w:pStyle w:val="ConsPlusCel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1D6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20D1" w:rsidRPr="000561D6" w:rsidRDefault="00633EDF" w:rsidP="000561D6">
            <w:pPr>
              <w:pStyle w:val="ConsPlusCell"/>
              <w:keepNext/>
              <w:keepLines/>
              <w:widowControl/>
              <w:snapToGrid w:val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61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Место размещения объекта (адрес), тип </w:t>
            </w:r>
            <w:r w:rsidR="00A66F68" w:rsidRPr="000561D6">
              <w:rPr>
                <w:rFonts w:ascii="Times New Roman" w:hAnsi="Times New Roman" w:cs="Times New Roman"/>
                <w:b/>
                <w:sz w:val="28"/>
                <w:szCs w:val="28"/>
              </w:rPr>
              <w:t>НТО</w:t>
            </w:r>
            <w:r w:rsidRPr="000561D6">
              <w:rPr>
                <w:rFonts w:ascii="Times New Roman" w:hAnsi="Times New Roman" w:cs="Times New Roman"/>
                <w:b/>
                <w:sz w:val="28"/>
                <w:szCs w:val="28"/>
              </w:rPr>
              <w:t>, площадь территории, предоставляемой для размещения объекта</w:t>
            </w:r>
            <w:r w:rsidR="00A66F68" w:rsidRPr="000561D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0561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Сведения о начальном (минимальном) размере платы за прав</w:t>
            </w:r>
            <w:r w:rsidR="00D6564B" w:rsidRPr="000561D6">
              <w:rPr>
                <w:rFonts w:ascii="Times New Roman" w:hAnsi="Times New Roman" w:cs="Times New Roman"/>
                <w:b/>
                <w:sz w:val="28"/>
                <w:szCs w:val="28"/>
              </w:rPr>
              <w:t>о на размещение объекта: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20D1" w:rsidRPr="000561D6" w:rsidRDefault="00B93209" w:rsidP="000561D6">
            <w:pPr>
              <w:pStyle w:val="a9"/>
              <w:keepNext/>
              <w:keepLines/>
              <w:spacing w:after="0"/>
              <w:ind w:right="-1"/>
              <w:contextualSpacing/>
              <w:jc w:val="center"/>
              <w:rPr>
                <w:b/>
                <w:szCs w:val="28"/>
                <w:highlight w:val="yellow"/>
              </w:rPr>
            </w:pPr>
            <w:proofErr w:type="gramStart"/>
            <w:r w:rsidRPr="000561D6">
              <w:rPr>
                <w:szCs w:val="28"/>
              </w:rPr>
              <w:t>указаны в Приложении №</w:t>
            </w:r>
            <w:r w:rsidR="00A66F68" w:rsidRPr="000561D6">
              <w:rPr>
                <w:szCs w:val="28"/>
              </w:rPr>
              <w:t xml:space="preserve"> </w:t>
            </w:r>
            <w:r w:rsidRPr="000561D6">
              <w:rPr>
                <w:szCs w:val="28"/>
              </w:rPr>
              <w:t>1 к конкурсной документации.</w:t>
            </w:r>
            <w:proofErr w:type="gramEnd"/>
          </w:p>
        </w:tc>
      </w:tr>
      <w:tr w:rsidR="005447D4" w:rsidRPr="000561D6" w:rsidTr="00D9090C">
        <w:trPr>
          <w:trHeight w:val="96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7017" w:rsidRPr="000561D6" w:rsidRDefault="00997017" w:rsidP="000561D6">
            <w:pPr>
              <w:pStyle w:val="ConsPlusCell"/>
              <w:keepNext/>
              <w:keepLines/>
              <w:widowControl/>
              <w:ind w:left="72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47D4" w:rsidRPr="000561D6" w:rsidRDefault="00DD03D8" w:rsidP="000561D6">
            <w:pPr>
              <w:keepNext/>
              <w:keepLines/>
              <w:contextualSpacing/>
              <w:jc w:val="center"/>
              <w:rPr>
                <w:szCs w:val="28"/>
              </w:rPr>
            </w:pPr>
            <w:r w:rsidRPr="000561D6">
              <w:rPr>
                <w:szCs w:val="28"/>
              </w:rPr>
              <w:t>5.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D4" w:rsidRPr="000561D6" w:rsidRDefault="005447D4" w:rsidP="000561D6">
            <w:pPr>
              <w:pStyle w:val="ConsPlusCell"/>
              <w:keepNext/>
              <w:keepLines/>
              <w:widowControl/>
              <w:snapToGrid w:val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61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Требования к дате и сроку (периоду) размещения </w:t>
            </w:r>
            <w:r w:rsidR="009E35CA" w:rsidRPr="000561D6">
              <w:rPr>
                <w:rFonts w:ascii="Times New Roman" w:hAnsi="Times New Roman" w:cs="Times New Roman"/>
                <w:b/>
                <w:sz w:val="28"/>
                <w:szCs w:val="28"/>
              </w:rPr>
              <w:t>торговых палаток и передвижных средств развозной торговли</w:t>
            </w:r>
            <w:r w:rsidR="00DB6DC5" w:rsidRPr="000561D6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D4" w:rsidRPr="000561D6" w:rsidRDefault="00A66F68" w:rsidP="000561D6">
            <w:pPr>
              <w:pStyle w:val="ConsPlusNormal"/>
              <w:keepNext/>
              <w:keepLines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gramStart"/>
            <w:r w:rsidRPr="000561D6">
              <w:rPr>
                <w:rFonts w:ascii="Times New Roman" w:hAnsi="Times New Roman" w:cs="Times New Roman"/>
                <w:sz w:val="28"/>
                <w:szCs w:val="28"/>
              </w:rPr>
              <w:t>указаны в Приложении № 1 к конкурсной документации.</w:t>
            </w:r>
            <w:proofErr w:type="gramEnd"/>
          </w:p>
        </w:tc>
      </w:tr>
      <w:tr w:rsidR="005447D4" w:rsidRPr="000561D6" w:rsidTr="009A119E">
        <w:trPr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447D4" w:rsidRPr="000561D6" w:rsidRDefault="005B7B28" w:rsidP="000561D6">
            <w:pPr>
              <w:keepNext/>
              <w:keepLines/>
              <w:contextualSpacing/>
              <w:jc w:val="center"/>
              <w:rPr>
                <w:szCs w:val="28"/>
              </w:rPr>
            </w:pPr>
            <w:r w:rsidRPr="000561D6">
              <w:rPr>
                <w:szCs w:val="28"/>
              </w:rPr>
              <w:t>6</w:t>
            </w:r>
            <w:r w:rsidR="00DD03D8" w:rsidRPr="000561D6">
              <w:rPr>
                <w:szCs w:val="28"/>
              </w:rPr>
              <w:t>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447D4" w:rsidRPr="000561D6" w:rsidRDefault="009A119E" w:rsidP="000561D6">
            <w:pPr>
              <w:pStyle w:val="ConsPlusCell"/>
              <w:keepNext/>
              <w:keepLines/>
              <w:widowControl/>
              <w:ind w:right="283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61D6">
              <w:rPr>
                <w:rFonts w:ascii="Times New Roman" w:hAnsi="Times New Roman" w:cs="Times New Roman"/>
                <w:b/>
                <w:sz w:val="28"/>
                <w:szCs w:val="28"/>
              </w:rPr>
              <w:t>Требования к размещению и внешнему облику объекта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119E" w:rsidRPr="000561D6" w:rsidRDefault="009A119E" w:rsidP="000561D6">
            <w:pPr>
              <w:pStyle w:val="ConsPlusCell"/>
              <w:keepNext/>
              <w:keepLines/>
              <w:widowControl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61D6"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Требования к размещению и внешнему виду объектов: организация работы, размещение и внешний вид нестационарных торговых объектов, передвижных средств развозной торговли должны соответствовать требованиям, установленным законодательством Российской Федерации в сфере защиты прав потребителей, в области обеспечения </w:t>
            </w:r>
            <w:proofErr w:type="spellStart"/>
            <w:r w:rsidRPr="000561D6">
              <w:rPr>
                <w:rFonts w:ascii="Times New Roman" w:hAnsi="Times New Roman" w:cs="Times New Roman"/>
                <w:sz w:val="28"/>
                <w:szCs w:val="28"/>
              </w:rPr>
              <w:t>санитарно</w:t>
            </w:r>
            <w:proofErr w:type="spellEnd"/>
            <w:r w:rsidRPr="000561D6">
              <w:rPr>
                <w:rFonts w:ascii="Times New Roman" w:hAnsi="Times New Roman" w:cs="Times New Roman"/>
                <w:sz w:val="28"/>
                <w:szCs w:val="28"/>
              </w:rPr>
              <w:t xml:space="preserve"> - эпидемиологического благополучия населения, пожарной безопасности, в области охраны окружающей среды, благоустройства и других норм, предусмотренных законодательством Российской Федерации, а также постановлением администрации городского округа</w:t>
            </w:r>
            <w:proofErr w:type="gramEnd"/>
            <w:r w:rsidRPr="000561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E1A1E" w:rsidRPr="000561D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561D6">
              <w:rPr>
                <w:rFonts w:ascii="Times New Roman" w:hAnsi="Times New Roman" w:cs="Times New Roman"/>
                <w:sz w:val="28"/>
                <w:szCs w:val="28"/>
              </w:rPr>
              <w:t>«Город Калининград» от 30.09.2019 № 890</w:t>
            </w:r>
            <w:r w:rsidR="0027514A" w:rsidRPr="000561D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561D6">
              <w:rPr>
                <w:rFonts w:ascii="Times New Roman" w:hAnsi="Times New Roman" w:cs="Times New Roman"/>
                <w:sz w:val="28"/>
                <w:szCs w:val="28"/>
              </w:rPr>
              <w:t>«Об утверждении требований к внешнему виду и характеристикам нестационарных сезонных объектов мелкорозничной торговли, нестационарных предприятий общественного питания, торговых палаток и передвижных средств развозной торговли на территории городского округа «Город Калининград».</w:t>
            </w:r>
          </w:p>
          <w:p w:rsidR="009A119E" w:rsidRPr="000561D6" w:rsidRDefault="009A119E" w:rsidP="000561D6">
            <w:pPr>
              <w:pStyle w:val="ConsPlusCell"/>
              <w:keepNext/>
              <w:keepLines/>
              <w:widowControl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61D6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необходимости подключения к электрическим сетям субъект предпринимательской деятельности – победитель торгов должен руководствоваться Правилами технологического присоединения </w:t>
            </w:r>
            <w:proofErr w:type="spellStart"/>
            <w:r w:rsidRPr="000561D6">
              <w:rPr>
                <w:rFonts w:ascii="Times New Roman" w:hAnsi="Times New Roman" w:cs="Times New Roman"/>
                <w:sz w:val="28"/>
                <w:szCs w:val="28"/>
              </w:rPr>
              <w:t>энергопринимающих</w:t>
            </w:r>
            <w:proofErr w:type="spellEnd"/>
            <w:r w:rsidRPr="000561D6">
              <w:rPr>
                <w:rFonts w:ascii="Times New Roman" w:hAnsi="Times New Roman" w:cs="Times New Roman"/>
                <w:sz w:val="28"/>
                <w:szCs w:val="28"/>
              </w:rPr>
              <w:t xml:space="preserve"> устройств потребителей электрической энергии, а также объектов электросетевого хозяйства, принадлежащих сетевым организациям и иным лицам, к электрическим сетям, утвержденными постановлением Правительства Российской Федерации от 27.12.2004 № 861 и нормативными правовыми актами администрации городского округа «Город Калининград».</w:t>
            </w:r>
            <w:proofErr w:type="gramEnd"/>
          </w:p>
          <w:p w:rsidR="009A119E" w:rsidRPr="000561D6" w:rsidRDefault="009A119E" w:rsidP="000561D6">
            <w:pPr>
              <w:pStyle w:val="ConsPlusCell"/>
              <w:keepNext/>
              <w:keepLines/>
              <w:widowControl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1D6">
              <w:rPr>
                <w:rFonts w:ascii="Times New Roman" w:hAnsi="Times New Roman" w:cs="Times New Roman"/>
                <w:sz w:val="28"/>
                <w:szCs w:val="28"/>
              </w:rPr>
              <w:t xml:space="preserve">Для подключения нестационарных торговых объектов по реализации кофе возможно использование </w:t>
            </w:r>
            <w:proofErr w:type="spellStart"/>
            <w:r w:rsidRPr="000561D6">
              <w:rPr>
                <w:rFonts w:ascii="Times New Roman" w:hAnsi="Times New Roman" w:cs="Times New Roman"/>
                <w:sz w:val="28"/>
                <w:szCs w:val="28"/>
              </w:rPr>
              <w:t>близрасположенных</w:t>
            </w:r>
            <w:proofErr w:type="spellEnd"/>
            <w:r w:rsidRPr="000561D6">
              <w:rPr>
                <w:rFonts w:ascii="Times New Roman" w:hAnsi="Times New Roman" w:cs="Times New Roman"/>
                <w:sz w:val="28"/>
                <w:szCs w:val="28"/>
              </w:rPr>
              <w:t xml:space="preserve"> питательных пунктов. </w:t>
            </w:r>
          </w:p>
          <w:p w:rsidR="009A119E" w:rsidRPr="000561D6" w:rsidRDefault="009A119E" w:rsidP="000561D6">
            <w:pPr>
              <w:pStyle w:val="ConsPlusCell"/>
              <w:keepNext/>
              <w:keepLines/>
              <w:widowControl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1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 лотам № 1 – ПП 101(пр-т Ленинский – ул. </w:t>
            </w:r>
            <w:proofErr w:type="gramStart"/>
            <w:r w:rsidRPr="000561D6">
              <w:rPr>
                <w:rFonts w:ascii="Times New Roman" w:hAnsi="Times New Roman" w:cs="Times New Roman"/>
                <w:sz w:val="28"/>
                <w:szCs w:val="28"/>
              </w:rPr>
              <w:t>Университетская</w:t>
            </w:r>
            <w:proofErr w:type="gramEnd"/>
            <w:r w:rsidRPr="000561D6">
              <w:rPr>
                <w:rFonts w:ascii="Times New Roman" w:hAnsi="Times New Roman" w:cs="Times New Roman"/>
                <w:sz w:val="28"/>
                <w:szCs w:val="28"/>
              </w:rPr>
              <w:t>), № 2 – ИП 13</w:t>
            </w:r>
          </w:p>
          <w:p w:rsidR="009A119E" w:rsidRPr="000561D6" w:rsidRDefault="009A119E" w:rsidP="000561D6">
            <w:pPr>
              <w:pStyle w:val="ConsPlusCell"/>
              <w:keepNext/>
              <w:keepLines/>
              <w:widowControl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1D6">
              <w:rPr>
                <w:rFonts w:ascii="Times New Roman" w:hAnsi="Times New Roman" w:cs="Times New Roman"/>
                <w:sz w:val="28"/>
                <w:szCs w:val="28"/>
              </w:rPr>
              <w:t xml:space="preserve">(ул. </w:t>
            </w:r>
            <w:proofErr w:type="gramStart"/>
            <w:r w:rsidRPr="000561D6">
              <w:rPr>
                <w:rFonts w:ascii="Times New Roman" w:hAnsi="Times New Roman" w:cs="Times New Roman"/>
                <w:sz w:val="28"/>
                <w:szCs w:val="28"/>
              </w:rPr>
              <w:t>Серпуховская</w:t>
            </w:r>
            <w:proofErr w:type="gramEnd"/>
            <w:r w:rsidRPr="000561D6">
              <w:rPr>
                <w:rFonts w:ascii="Times New Roman" w:hAnsi="Times New Roman" w:cs="Times New Roman"/>
                <w:sz w:val="28"/>
                <w:szCs w:val="28"/>
              </w:rPr>
              <w:t>, д. 23) – необходимо увеличение мощности, № 3 – ПП 1803</w:t>
            </w:r>
          </w:p>
          <w:p w:rsidR="009A119E" w:rsidRPr="000561D6" w:rsidRDefault="009A119E" w:rsidP="000561D6">
            <w:pPr>
              <w:pStyle w:val="ConsPlusCell"/>
              <w:keepNext/>
              <w:keepLines/>
              <w:widowControl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1D6">
              <w:rPr>
                <w:rFonts w:ascii="Times New Roman" w:hAnsi="Times New Roman" w:cs="Times New Roman"/>
                <w:sz w:val="28"/>
                <w:szCs w:val="28"/>
              </w:rPr>
              <w:t xml:space="preserve">(ул. </w:t>
            </w:r>
            <w:proofErr w:type="spellStart"/>
            <w:r w:rsidRPr="000561D6">
              <w:rPr>
                <w:rFonts w:ascii="Times New Roman" w:hAnsi="Times New Roman" w:cs="Times New Roman"/>
                <w:sz w:val="28"/>
                <w:szCs w:val="28"/>
              </w:rPr>
              <w:t>Алданская</w:t>
            </w:r>
            <w:proofErr w:type="spellEnd"/>
            <w:r w:rsidRPr="000561D6">
              <w:rPr>
                <w:rFonts w:ascii="Times New Roman" w:hAnsi="Times New Roman" w:cs="Times New Roman"/>
                <w:sz w:val="28"/>
                <w:szCs w:val="28"/>
              </w:rPr>
              <w:t xml:space="preserve">, д. 10) – необходимо увеличение мощности, № 4 –ПП 615, 616 (ул. Береговая, д. 17), № 5 - ПП-617 (ул. </w:t>
            </w:r>
            <w:proofErr w:type="spellStart"/>
            <w:r w:rsidRPr="000561D6">
              <w:rPr>
                <w:rFonts w:ascii="Times New Roman" w:hAnsi="Times New Roman" w:cs="Times New Roman"/>
                <w:sz w:val="28"/>
                <w:szCs w:val="28"/>
              </w:rPr>
              <w:t>Верхнеозерная</w:t>
            </w:r>
            <w:proofErr w:type="spellEnd"/>
            <w:r w:rsidRPr="000561D6">
              <w:rPr>
                <w:rFonts w:ascii="Times New Roman" w:hAnsi="Times New Roman" w:cs="Times New Roman"/>
                <w:sz w:val="28"/>
                <w:szCs w:val="28"/>
              </w:rPr>
              <w:t xml:space="preserve"> – ул. Л. Голикова), № 6 – ПП 608 А</w:t>
            </w:r>
          </w:p>
          <w:p w:rsidR="005447D4" w:rsidRPr="000561D6" w:rsidRDefault="009A119E" w:rsidP="000561D6">
            <w:pPr>
              <w:pStyle w:val="ConsPlusCell"/>
              <w:keepNext/>
              <w:keepLines/>
              <w:widowControl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61D6">
              <w:rPr>
                <w:rFonts w:ascii="Times New Roman" w:hAnsi="Times New Roman" w:cs="Times New Roman"/>
                <w:sz w:val="28"/>
                <w:szCs w:val="28"/>
              </w:rPr>
              <w:t>(ул. Марш.</w:t>
            </w:r>
            <w:proofErr w:type="gramEnd"/>
            <w:r w:rsidRPr="000561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561D6">
              <w:rPr>
                <w:rFonts w:ascii="Times New Roman" w:hAnsi="Times New Roman" w:cs="Times New Roman"/>
                <w:sz w:val="28"/>
                <w:szCs w:val="28"/>
              </w:rPr>
              <w:t>Рокоссовского, д. 7-9), № 7- ИП 3 (ул. К. Маркса - ул. Комсомольская, д. 41) - необходимо увеличение мощности, № 8- ПП 218 (ул. Чапаева, д. 32), № 9 – распределительный щит, ПП 803(ул. П. Морозова – ул. Коммунистическая), № 10- ПП 628 (ул. Пролетарская, д. 5).</w:t>
            </w:r>
            <w:proofErr w:type="gramEnd"/>
          </w:p>
        </w:tc>
      </w:tr>
      <w:tr w:rsidR="005447D4" w:rsidRPr="000561D6" w:rsidTr="00DD03D8">
        <w:trPr>
          <w:trHeight w:val="51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447D4" w:rsidRPr="000561D6" w:rsidRDefault="005B7B28" w:rsidP="000561D6">
            <w:pPr>
              <w:keepNext/>
              <w:keepLines/>
              <w:contextualSpacing/>
              <w:jc w:val="center"/>
              <w:rPr>
                <w:szCs w:val="28"/>
              </w:rPr>
            </w:pPr>
            <w:r w:rsidRPr="000561D6">
              <w:rPr>
                <w:szCs w:val="28"/>
              </w:rPr>
              <w:lastRenderedPageBreak/>
              <w:t>7</w:t>
            </w:r>
            <w:r w:rsidR="00DD03D8" w:rsidRPr="000561D6">
              <w:rPr>
                <w:szCs w:val="28"/>
              </w:rPr>
              <w:t>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447D4" w:rsidRPr="000561D6" w:rsidRDefault="009A119E" w:rsidP="000561D6">
            <w:pPr>
              <w:pStyle w:val="ConsPlusCell"/>
              <w:keepNext/>
              <w:keepLines/>
              <w:widowControl/>
              <w:ind w:right="283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61D6">
              <w:rPr>
                <w:rFonts w:ascii="Times New Roman" w:hAnsi="Times New Roman" w:cs="Times New Roman"/>
                <w:b/>
                <w:sz w:val="28"/>
                <w:szCs w:val="28"/>
              </w:rPr>
              <w:t>Требования к участникам конкурса (участники торгов):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447D4" w:rsidRPr="000561D6" w:rsidRDefault="00E9296A" w:rsidP="000561D6">
            <w:pPr>
              <w:keepNext/>
              <w:keepLines/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szCs w:val="28"/>
                <w:lang w:eastAsia="en-US"/>
              </w:rPr>
            </w:pPr>
            <w:proofErr w:type="gramStart"/>
            <w:r w:rsidRPr="000561D6">
              <w:rPr>
                <w:szCs w:val="28"/>
              </w:rPr>
              <w:t>В</w:t>
            </w:r>
            <w:r w:rsidR="009A119E" w:rsidRPr="000561D6">
              <w:rPr>
                <w:szCs w:val="28"/>
              </w:rPr>
              <w:t xml:space="preserve"> торгах могут принимать участие юридические лица независимо от их организационно-правовой формы, формы собственности, а также индивидуальные предприниматели, которые должны быть зарегистрированы в Едином государственном реестре юридических лиц или Едином государственном реестре индивидуальных предпринимателей в порядке, установленном законодательством Российской Федерации, и не должны иметь неисполненных обязанностей по уплате налогов, сборов, пеней, штрафов, процентов в соответствии с нормами налогового законодательства Российской</w:t>
            </w:r>
            <w:proofErr w:type="gramEnd"/>
            <w:r w:rsidR="009A119E" w:rsidRPr="000561D6">
              <w:rPr>
                <w:szCs w:val="28"/>
              </w:rPr>
              <w:t xml:space="preserve"> Федерации.</w:t>
            </w:r>
          </w:p>
        </w:tc>
      </w:tr>
      <w:tr w:rsidR="005447D4" w:rsidRPr="000561D6" w:rsidTr="00DD03D8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D4" w:rsidRPr="000561D6" w:rsidRDefault="00E9296A" w:rsidP="000561D6">
            <w:pPr>
              <w:keepNext/>
              <w:keepLines/>
              <w:contextualSpacing/>
              <w:jc w:val="center"/>
              <w:rPr>
                <w:szCs w:val="28"/>
                <w:highlight w:val="yellow"/>
              </w:rPr>
            </w:pPr>
            <w:r w:rsidRPr="000561D6">
              <w:rPr>
                <w:szCs w:val="28"/>
              </w:rPr>
              <w:t>8</w:t>
            </w:r>
            <w:r w:rsidR="00DD03D8" w:rsidRPr="000561D6">
              <w:rPr>
                <w:szCs w:val="28"/>
              </w:rPr>
              <w:t>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D4" w:rsidRPr="000561D6" w:rsidRDefault="005447D4" w:rsidP="000561D6">
            <w:pPr>
              <w:pStyle w:val="ConsPlusCell"/>
              <w:keepNext/>
              <w:keepLines/>
              <w:widowControl/>
              <w:ind w:right="283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61D6">
              <w:rPr>
                <w:rFonts w:ascii="Times New Roman" w:hAnsi="Times New Roman" w:cs="Times New Roman"/>
                <w:b/>
                <w:sz w:val="28"/>
                <w:szCs w:val="28"/>
              </w:rPr>
              <w:t>Требования к содержанию и составу заявки на участие в конкурсе</w:t>
            </w:r>
            <w:r w:rsidR="00DB6DC5" w:rsidRPr="000561D6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7D4" w:rsidRPr="000561D6" w:rsidRDefault="005447D4" w:rsidP="000561D6">
            <w:pPr>
              <w:keepNext/>
              <w:keepLines/>
              <w:suppressLineNumbers/>
              <w:snapToGrid w:val="0"/>
              <w:ind w:left="71" w:hanging="20"/>
              <w:contextualSpacing/>
              <w:jc w:val="both"/>
              <w:rPr>
                <w:szCs w:val="28"/>
              </w:rPr>
            </w:pPr>
            <w:r w:rsidRPr="000561D6">
              <w:rPr>
                <w:b/>
                <w:szCs w:val="28"/>
              </w:rPr>
              <w:t>1.</w:t>
            </w:r>
            <w:r w:rsidRPr="000561D6">
              <w:rPr>
                <w:szCs w:val="28"/>
              </w:rPr>
              <w:t xml:space="preserve"> Заявка на участие в конкурсе</w:t>
            </w:r>
            <w:r w:rsidR="00836A62" w:rsidRPr="000561D6">
              <w:rPr>
                <w:szCs w:val="28"/>
              </w:rPr>
              <w:t xml:space="preserve"> подается по форме № 2 в соответствии с разделом </w:t>
            </w:r>
            <w:r w:rsidR="00836A62" w:rsidRPr="000561D6">
              <w:rPr>
                <w:szCs w:val="28"/>
              </w:rPr>
              <w:br/>
            </w:r>
            <w:r w:rsidR="00836A62" w:rsidRPr="000561D6">
              <w:rPr>
                <w:szCs w:val="28"/>
                <w:lang w:val="en-US"/>
              </w:rPr>
              <w:t>III</w:t>
            </w:r>
            <w:r w:rsidR="00836A62" w:rsidRPr="000561D6">
              <w:rPr>
                <w:szCs w:val="28"/>
              </w:rPr>
              <w:t xml:space="preserve"> «Формы документов для заполнения участниками открытого конкурса» конкурсной документации </w:t>
            </w:r>
            <w:r w:rsidR="00D8144B" w:rsidRPr="000561D6">
              <w:rPr>
                <w:szCs w:val="28"/>
              </w:rPr>
              <w:t>(оформленная на русском языке в письменной форме)</w:t>
            </w:r>
            <w:r w:rsidRPr="000561D6">
              <w:rPr>
                <w:szCs w:val="28"/>
              </w:rPr>
              <w:t xml:space="preserve">. </w:t>
            </w:r>
          </w:p>
          <w:p w:rsidR="005447D4" w:rsidRPr="000561D6" w:rsidRDefault="005447D4" w:rsidP="000561D6">
            <w:pPr>
              <w:keepNext/>
              <w:keepLines/>
              <w:suppressLineNumbers/>
              <w:ind w:left="51"/>
              <w:contextualSpacing/>
              <w:jc w:val="both"/>
              <w:rPr>
                <w:szCs w:val="28"/>
              </w:rPr>
            </w:pPr>
            <w:r w:rsidRPr="000561D6">
              <w:rPr>
                <w:b/>
                <w:szCs w:val="28"/>
              </w:rPr>
              <w:t>2.</w:t>
            </w:r>
            <w:r w:rsidRPr="000561D6">
              <w:rPr>
                <w:szCs w:val="28"/>
              </w:rPr>
              <w:t xml:space="preserve"> Платежный документ с отметкой банка об исполнении, подтверждающий внесение соответствующих денежных сре</w:t>
            </w:r>
            <w:proofErr w:type="gramStart"/>
            <w:r w:rsidRPr="000561D6">
              <w:rPr>
                <w:szCs w:val="28"/>
              </w:rPr>
              <w:t>дств в к</w:t>
            </w:r>
            <w:proofErr w:type="gramEnd"/>
            <w:r w:rsidRPr="000561D6">
              <w:rPr>
                <w:szCs w:val="28"/>
              </w:rPr>
              <w:t>ачестве задатка для участия в конкурсе (по каждому лоту отдельно).</w:t>
            </w:r>
          </w:p>
          <w:p w:rsidR="005447D4" w:rsidRPr="000561D6" w:rsidRDefault="005447D4" w:rsidP="000561D6">
            <w:pPr>
              <w:pStyle w:val="ConsPlusNormal"/>
              <w:keepNext/>
              <w:keepLines/>
              <w:widowControl/>
              <w:ind w:firstLine="7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1D6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 w:rsidRPr="000561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206DC" w:rsidRPr="000561D6">
              <w:rPr>
                <w:rFonts w:ascii="Times New Roman" w:hAnsi="Times New Roman" w:cs="Times New Roman"/>
                <w:sz w:val="28"/>
                <w:szCs w:val="28"/>
              </w:rPr>
              <w:t xml:space="preserve">Копия учредительных документов </w:t>
            </w:r>
            <w:r w:rsidR="00A206DC" w:rsidRPr="000561D6">
              <w:rPr>
                <w:rFonts w:ascii="Times New Roman" w:hAnsi="Times New Roman" w:cs="Times New Roman"/>
                <w:sz w:val="28"/>
                <w:szCs w:val="28"/>
              </w:rPr>
              <w:br/>
              <w:t>(для юридических лиц).</w:t>
            </w:r>
          </w:p>
          <w:p w:rsidR="005447D4" w:rsidRPr="000561D6" w:rsidRDefault="005447D4" w:rsidP="000561D6">
            <w:pPr>
              <w:pStyle w:val="ConsPlusNormal"/>
              <w:keepNext/>
              <w:keepLines/>
              <w:widowControl/>
              <w:ind w:firstLine="5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1D6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  <w:r w:rsidRPr="000561D6">
              <w:rPr>
                <w:rFonts w:ascii="Times New Roman" w:hAnsi="Times New Roman" w:cs="Times New Roman"/>
                <w:sz w:val="28"/>
                <w:szCs w:val="28"/>
              </w:rPr>
              <w:t xml:space="preserve"> Копия документа, удостоверяющего личность, (для индивидуальных предпринимателей).</w:t>
            </w:r>
          </w:p>
          <w:p w:rsidR="005447D4" w:rsidRPr="000561D6" w:rsidRDefault="005447D4" w:rsidP="000561D6">
            <w:pPr>
              <w:pStyle w:val="ConsPlusNormal"/>
              <w:keepNext/>
              <w:keepLines/>
              <w:widowControl/>
              <w:ind w:firstLine="5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1D6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  <w:r w:rsidRPr="000561D6">
              <w:rPr>
                <w:rFonts w:ascii="Times New Roman" w:hAnsi="Times New Roman" w:cs="Times New Roman"/>
                <w:sz w:val="28"/>
                <w:szCs w:val="28"/>
              </w:rPr>
              <w:t xml:space="preserve"> Справка, выданная налоговыми органами по месту регистрации юридического лица или </w:t>
            </w:r>
            <w:r w:rsidRPr="000561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индивидуального предпринимателя об исполнении обязанности по уплате налогов, сборов, страховых взносов, пеней, штрафов, процентов, </w:t>
            </w:r>
            <w:proofErr w:type="gramStart"/>
            <w:r w:rsidRPr="000561D6">
              <w:rPr>
                <w:rFonts w:ascii="Times New Roman" w:hAnsi="Times New Roman" w:cs="Times New Roman"/>
                <w:sz w:val="28"/>
                <w:szCs w:val="28"/>
              </w:rPr>
              <w:t>выданную</w:t>
            </w:r>
            <w:proofErr w:type="gramEnd"/>
            <w:r w:rsidRPr="000561D6">
              <w:rPr>
                <w:rFonts w:ascii="Times New Roman" w:hAnsi="Times New Roman" w:cs="Times New Roman"/>
                <w:sz w:val="28"/>
                <w:szCs w:val="28"/>
              </w:rPr>
              <w:t xml:space="preserve"> не более чем за 90 дней до дня вскрытия конвертов с</w:t>
            </w:r>
            <w:r w:rsidR="00836A62" w:rsidRPr="000561D6">
              <w:rPr>
                <w:rFonts w:ascii="Times New Roman" w:hAnsi="Times New Roman" w:cs="Times New Roman"/>
                <w:sz w:val="28"/>
                <w:szCs w:val="28"/>
              </w:rPr>
              <w:t xml:space="preserve"> заявками на участие в конкурсе.</w:t>
            </w:r>
          </w:p>
          <w:p w:rsidR="005447D4" w:rsidRPr="000561D6" w:rsidRDefault="005447D4" w:rsidP="000561D6">
            <w:pPr>
              <w:pStyle w:val="ConsPlusNormal"/>
              <w:keepNext/>
              <w:keepLines/>
              <w:widowControl/>
              <w:ind w:firstLine="7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1D6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  <w:r w:rsidRPr="000561D6">
              <w:rPr>
                <w:rFonts w:ascii="Times New Roman" w:hAnsi="Times New Roman" w:cs="Times New Roman"/>
                <w:sz w:val="28"/>
                <w:szCs w:val="28"/>
              </w:rPr>
              <w:t xml:space="preserve"> Выписка из Единого государственного реестра юридических лиц (для юридических лиц) или выписка из Единого государственного реестра индивидуальных предпринимателей </w:t>
            </w:r>
            <w:r w:rsidR="00106DE1" w:rsidRPr="000561D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561D6">
              <w:rPr>
                <w:rFonts w:ascii="Times New Roman" w:hAnsi="Times New Roman" w:cs="Times New Roman"/>
                <w:sz w:val="28"/>
                <w:szCs w:val="28"/>
              </w:rPr>
              <w:t>(для индивидуальных предпринимателей), выданные не более чем за 90 дней до</w:t>
            </w:r>
            <w:r w:rsidR="00836A62" w:rsidRPr="000561D6">
              <w:rPr>
                <w:rFonts w:ascii="Times New Roman" w:hAnsi="Times New Roman" w:cs="Times New Roman"/>
                <w:sz w:val="28"/>
                <w:szCs w:val="28"/>
              </w:rPr>
              <w:t xml:space="preserve"> дня вскрытия конвертов с заявками на участие в конкурсе</w:t>
            </w:r>
            <w:r w:rsidRPr="000561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447D4" w:rsidRPr="000561D6" w:rsidRDefault="005447D4" w:rsidP="000561D6">
            <w:pPr>
              <w:pStyle w:val="ConsPlusNormal"/>
              <w:keepNext/>
              <w:keepLines/>
              <w:widowControl/>
              <w:ind w:firstLine="7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1D6"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  <w:r w:rsidRPr="000561D6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Документ, подтверждающий полномочия лица на осуществление действий от имени участника конкурса:</w:t>
            </w:r>
          </w:p>
          <w:p w:rsidR="005447D4" w:rsidRPr="000561D6" w:rsidRDefault="005447D4" w:rsidP="000561D6">
            <w:pPr>
              <w:pStyle w:val="ConsPlusDocList"/>
              <w:keepNext/>
              <w:keepLines/>
              <w:widowControl/>
              <w:ind w:firstLine="54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1D6">
              <w:rPr>
                <w:rFonts w:ascii="Times New Roman" w:hAnsi="Times New Roman" w:cs="Times New Roman"/>
                <w:sz w:val="28"/>
                <w:szCs w:val="28"/>
              </w:rPr>
              <w:t xml:space="preserve">для юридического лица - копия решения или выписка из решения о назначении руководителя или доверенность уполномоченного представителя </w:t>
            </w:r>
            <w:r w:rsidR="00836A62" w:rsidRPr="000561D6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Pr="000561D6">
              <w:rPr>
                <w:rFonts w:ascii="Times New Roman" w:hAnsi="Times New Roman" w:cs="Times New Roman"/>
                <w:sz w:val="28"/>
                <w:szCs w:val="28"/>
              </w:rPr>
              <w:t>в случае представления интересов лицом, не имеющим права на основании учредительных документов действовать от имени юридического лица без доверенности</w:t>
            </w:r>
            <w:r w:rsidR="00836A62" w:rsidRPr="000561D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0561D6">
              <w:rPr>
                <w:rFonts w:ascii="Times New Roman" w:hAnsi="Times New Roman" w:cs="Times New Roman"/>
                <w:sz w:val="28"/>
                <w:szCs w:val="28"/>
              </w:rPr>
              <w:t>, копия документа, удостоверяющего личность;</w:t>
            </w:r>
          </w:p>
          <w:p w:rsidR="00061506" w:rsidRPr="000561D6" w:rsidRDefault="005447D4" w:rsidP="000561D6">
            <w:pPr>
              <w:pStyle w:val="ConsPlusNormal"/>
              <w:keepNext/>
              <w:keepLines/>
              <w:widowControl/>
              <w:ind w:firstLine="63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1D6">
              <w:rPr>
                <w:rFonts w:ascii="Times New Roman" w:hAnsi="Times New Roman" w:cs="Times New Roman"/>
                <w:sz w:val="28"/>
                <w:szCs w:val="28"/>
              </w:rPr>
              <w:t>для индивидуального предпринимателя -  доверенность уполномоченного индивидуальным предпринимателем представителя, копия документа, удостоверяющего личность представителя индивидуального предпринимателя.</w:t>
            </w:r>
          </w:p>
          <w:p w:rsidR="005447D4" w:rsidRPr="000561D6" w:rsidRDefault="009A119E" w:rsidP="000561D6">
            <w:pPr>
              <w:pStyle w:val="ConsPlusNormal"/>
              <w:keepNext/>
              <w:keepLines/>
              <w:widowControl/>
              <w:suppressAutoHyphens w:val="0"/>
              <w:ind w:firstLine="5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1D6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5447D4" w:rsidRPr="000561D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5447D4" w:rsidRPr="000561D6">
              <w:rPr>
                <w:rFonts w:ascii="Times New Roman" w:hAnsi="Times New Roman" w:cs="Times New Roman"/>
                <w:sz w:val="28"/>
                <w:szCs w:val="28"/>
              </w:rPr>
              <w:t xml:space="preserve"> Опись документов, представляемых для участия в конкурсе, оформленная </w:t>
            </w:r>
            <w:r w:rsidR="00A206DC" w:rsidRPr="000561D6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формой </w:t>
            </w:r>
            <w:r w:rsidR="00A206DC" w:rsidRPr="000561D6">
              <w:rPr>
                <w:rFonts w:ascii="Times New Roman" w:hAnsi="Times New Roman" w:cs="Times New Roman"/>
                <w:sz w:val="28"/>
                <w:szCs w:val="28"/>
              </w:rPr>
              <w:br/>
              <w:t>№ 1 раздела III «Формы документов для заполнения участниками открытого конкурса» конкурсной документации.</w:t>
            </w:r>
          </w:p>
          <w:p w:rsidR="00BF6E45" w:rsidRPr="000561D6" w:rsidRDefault="00BF6E45" w:rsidP="000561D6">
            <w:pPr>
              <w:pStyle w:val="ConsPlusNormal"/>
              <w:keepNext/>
              <w:keepLines/>
              <w:widowControl/>
              <w:suppressAutoHyphens w:val="0"/>
              <w:ind w:firstLine="355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1D6">
              <w:rPr>
                <w:rFonts w:ascii="Times New Roman" w:hAnsi="Times New Roman" w:cs="Times New Roman"/>
                <w:sz w:val="28"/>
                <w:szCs w:val="28"/>
              </w:rPr>
              <w:t>Заявка должна быть аккуратно заполнена.</w:t>
            </w:r>
          </w:p>
          <w:p w:rsidR="00BF6E45" w:rsidRPr="000561D6" w:rsidRDefault="00BF6E45" w:rsidP="000561D6">
            <w:pPr>
              <w:pStyle w:val="ConsPlusNormal"/>
              <w:keepNext/>
              <w:keepLines/>
              <w:widowControl/>
              <w:suppressAutoHyphens w:val="0"/>
              <w:ind w:firstLine="355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1D6">
              <w:rPr>
                <w:rFonts w:ascii="Times New Roman" w:hAnsi="Times New Roman" w:cs="Times New Roman"/>
                <w:sz w:val="28"/>
                <w:szCs w:val="28"/>
              </w:rPr>
              <w:t xml:space="preserve">Подчистки и исправления не допускаются, за исключением исправлений, скрепленных печатью </w:t>
            </w:r>
            <w:r w:rsidRPr="000561D6">
              <w:rPr>
                <w:rFonts w:ascii="Times New Roman" w:hAnsi="Times New Roman" w:cs="Times New Roman"/>
                <w:sz w:val="28"/>
                <w:szCs w:val="28"/>
              </w:rPr>
              <w:br/>
              <w:t>(при наличии) и заверенных подписью руководителя юридического лица или заверенных подписью индивидуального предпринимателя.</w:t>
            </w:r>
          </w:p>
          <w:p w:rsidR="00BF6E45" w:rsidRPr="000561D6" w:rsidRDefault="00D8144B" w:rsidP="000561D6">
            <w:pPr>
              <w:pStyle w:val="ConsPlusNormal"/>
              <w:keepNext/>
              <w:keepLines/>
              <w:widowControl/>
              <w:suppressAutoHyphens w:val="0"/>
              <w:ind w:firstLine="355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1D6">
              <w:rPr>
                <w:rFonts w:ascii="Times New Roman" w:hAnsi="Times New Roman" w:cs="Times New Roman"/>
                <w:sz w:val="28"/>
                <w:szCs w:val="28"/>
              </w:rPr>
              <w:t>Все документы, перечисленные выше, должны быть прошиты, скреплены печатью</w:t>
            </w:r>
            <w:r w:rsidR="00A206DC" w:rsidRPr="000561D6">
              <w:rPr>
                <w:rFonts w:ascii="Times New Roman" w:hAnsi="Times New Roman" w:cs="Times New Roman"/>
                <w:sz w:val="28"/>
                <w:szCs w:val="28"/>
              </w:rPr>
              <w:t xml:space="preserve"> (при наличии)</w:t>
            </w:r>
            <w:r w:rsidRPr="000561D6">
              <w:rPr>
                <w:rFonts w:ascii="Times New Roman" w:hAnsi="Times New Roman" w:cs="Times New Roman"/>
                <w:sz w:val="28"/>
                <w:szCs w:val="28"/>
              </w:rPr>
              <w:t>, заверены подписью руководителя юридического лица или прошиты, заверены подписью индивидуального предпринимателя.</w:t>
            </w:r>
          </w:p>
        </w:tc>
      </w:tr>
      <w:tr w:rsidR="005447D4" w:rsidRPr="000561D6" w:rsidTr="00DD03D8">
        <w:trPr>
          <w:trHeight w:val="61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D4" w:rsidRPr="000561D6" w:rsidRDefault="00E9296A" w:rsidP="000561D6">
            <w:pPr>
              <w:keepNext/>
              <w:keepLines/>
              <w:contextualSpacing/>
              <w:jc w:val="center"/>
              <w:rPr>
                <w:szCs w:val="28"/>
              </w:rPr>
            </w:pPr>
            <w:r w:rsidRPr="000561D6">
              <w:rPr>
                <w:szCs w:val="28"/>
              </w:rPr>
              <w:lastRenderedPageBreak/>
              <w:t>9</w:t>
            </w:r>
            <w:r w:rsidR="00DD03D8" w:rsidRPr="000561D6">
              <w:rPr>
                <w:szCs w:val="28"/>
              </w:rPr>
              <w:t>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D4" w:rsidRPr="000561D6" w:rsidRDefault="005447D4" w:rsidP="000561D6">
            <w:pPr>
              <w:pStyle w:val="ConsPlusCell"/>
              <w:keepNext/>
              <w:keepLines/>
              <w:widowControl/>
              <w:ind w:right="283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61D6">
              <w:rPr>
                <w:rFonts w:ascii="Times New Roman" w:hAnsi="Times New Roman" w:cs="Times New Roman"/>
                <w:b/>
                <w:sz w:val="28"/>
                <w:szCs w:val="28"/>
              </w:rPr>
              <w:t>Порядок, место, даты начала и окончания срока подачи заявок на участие в конкурсе</w:t>
            </w:r>
            <w:r w:rsidR="009B620B" w:rsidRPr="000561D6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3FF" w:rsidRPr="000561D6" w:rsidRDefault="00D663FF" w:rsidP="000561D6">
            <w:pPr>
              <w:keepNext/>
              <w:keepLines/>
              <w:autoSpaceDE w:val="0"/>
              <w:autoSpaceDN w:val="0"/>
              <w:adjustRightInd w:val="0"/>
              <w:ind w:firstLine="708"/>
              <w:contextualSpacing/>
              <w:jc w:val="both"/>
              <w:rPr>
                <w:szCs w:val="28"/>
              </w:rPr>
            </w:pPr>
            <w:r w:rsidRPr="000561D6">
              <w:rPr>
                <w:szCs w:val="28"/>
              </w:rPr>
              <w:t>Заявка на участие в конкурсе подается в письменном виде в запечатанном конверте. На таком конверте указываются наименование конкурса, на участие в котором подается заявка, номер лота, наименование юридического лица (для юридических лиц), фамилия, имя, отчество заявителя (для индивидуальных предпринимателей).</w:t>
            </w:r>
          </w:p>
          <w:p w:rsidR="00D663FF" w:rsidRPr="000561D6" w:rsidRDefault="00D663FF" w:rsidP="000561D6">
            <w:pPr>
              <w:keepNext/>
              <w:keepLines/>
              <w:autoSpaceDE w:val="0"/>
              <w:autoSpaceDN w:val="0"/>
              <w:adjustRightInd w:val="0"/>
              <w:ind w:firstLine="708"/>
              <w:contextualSpacing/>
              <w:jc w:val="both"/>
              <w:rPr>
                <w:szCs w:val="28"/>
              </w:rPr>
            </w:pPr>
            <w:r w:rsidRPr="000561D6">
              <w:rPr>
                <w:szCs w:val="28"/>
              </w:rPr>
              <w:t>Участник конкурса вправе подать только одну заявку в отношении каждого предмета конкурса (лота).</w:t>
            </w:r>
          </w:p>
          <w:p w:rsidR="00D663FF" w:rsidRPr="000561D6" w:rsidRDefault="00D663FF" w:rsidP="000561D6">
            <w:pPr>
              <w:keepNext/>
              <w:keepLines/>
              <w:autoSpaceDE w:val="0"/>
              <w:autoSpaceDN w:val="0"/>
              <w:adjustRightInd w:val="0"/>
              <w:ind w:firstLine="708"/>
              <w:contextualSpacing/>
              <w:jc w:val="both"/>
              <w:rPr>
                <w:szCs w:val="28"/>
              </w:rPr>
            </w:pPr>
            <w:r w:rsidRPr="000561D6">
              <w:rPr>
                <w:szCs w:val="28"/>
              </w:rPr>
              <w:t>Документы, представленные в составе заявки на участие в конкурсе, участнику конкурса не возвращаются.</w:t>
            </w:r>
          </w:p>
          <w:p w:rsidR="00BB7C22" w:rsidRPr="000561D6" w:rsidRDefault="00BB7C22" w:rsidP="000561D6">
            <w:pPr>
              <w:keepNext/>
              <w:keepLines/>
              <w:autoSpaceDE w:val="0"/>
              <w:autoSpaceDN w:val="0"/>
              <w:adjustRightInd w:val="0"/>
              <w:ind w:firstLine="708"/>
              <w:contextualSpacing/>
              <w:jc w:val="both"/>
              <w:rPr>
                <w:b/>
                <w:szCs w:val="28"/>
              </w:rPr>
            </w:pPr>
            <w:r w:rsidRPr="000561D6">
              <w:rPr>
                <w:b/>
                <w:szCs w:val="28"/>
              </w:rPr>
              <w:t>Место, даты начала и окончания срока подачи заявок на участие в конкурсе:</w:t>
            </w:r>
          </w:p>
          <w:p w:rsidR="00EA2676" w:rsidRPr="000561D6" w:rsidRDefault="00FC09A2" w:rsidP="000561D6">
            <w:pPr>
              <w:keepNext/>
              <w:keepLines/>
              <w:autoSpaceDE w:val="0"/>
              <w:autoSpaceDN w:val="0"/>
              <w:adjustRightInd w:val="0"/>
              <w:ind w:firstLine="497"/>
              <w:contextualSpacing/>
              <w:jc w:val="both"/>
              <w:rPr>
                <w:rFonts w:eastAsia="Calibri"/>
                <w:szCs w:val="28"/>
                <w:lang w:eastAsia="en-US"/>
              </w:rPr>
            </w:pPr>
            <w:r w:rsidRPr="000561D6">
              <w:rPr>
                <w:szCs w:val="28"/>
              </w:rPr>
              <w:t>з</w:t>
            </w:r>
            <w:r w:rsidR="00EA2676" w:rsidRPr="000561D6">
              <w:rPr>
                <w:szCs w:val="28"/>
              </w:rPr>
              <w:t>аявки на участие в конкурсе</w:t>
            </w:r>
            <w:r w:rsidRPr="000561D6">
              <w:rPr>
                <w:bCs/>
                <w:szCs w:val="28"/>
              </w:rPr>
              <w:t xml:space="preserve"> принимаются</w:t>
            </w:r>
            <w:r w:rsidR="00FE1A1E" w:rsidRPr="000561D6">
              <w:rPr>
                <w:bCs/>
                <w:szCs w:val="28"/>
              </w:rPr>
              <w:br/>
            </w:r>
            <w:r w:rsidRPr="000561D6">
              <w:rPr>
                <w:bCs/>
                <w:szCs w:val="28"/>
              </w:rPr>
              <w:t xml:space="preserve"> </w:t>
            </w:r>
            <w:proofErr w:type="gramStart"/>
            <w:r w:rsidRPr="000561D6">
              <w:rPr>
                <w:bCs/>
                <w:szCs w:val="28"/>
              </w:rPr>
              <w:t>с даты размещения</w:t>
            </w:r>
            <w:proofErr w:type="gramEnd"/>
            <w:r w:rsidRPr="000561D6">
              <w:rPr>
                <w:bCs/>
                <w:szCs w:val="28"/>
              </w:rPr>
              <w:t xml:space="preserve"> у</w:t>
            </w:r>
            <w:r w:rsidR="00EA2676" w:rsidRPr="000561D6">
              <w:rPr>
                <w:bCs/>
                <w:szCs w:val="28"/>
              </w:rPr>
              <w:t>полномоченным органом извещения (</w:t>
            </w:r>
            <w:r w:rsidR="00EA2676" w:rsidRPr="000561D6">
              <w:rPr>
                <w:rFonts w:eastAsia="Calibri"/>
                <w:szCs w:val="28"/>
                <w:lang w:eastAsia="en-US"/>
              </w:rPr>
              <w:t xml:space="preserve">публикации в газете «Гражданин») </w:t>
            </w:r>
            <w:r w:rsidR="00EA2676" w:rsidRPr="000561D6">
              <w:rPr>
                <w:bCs/>
                <w:szCs w:val="28"/>
              </w:rPr>
              <w:t xml:space="preserve">и конкурсной документации </w:t>
            </w:r>
            <w:r w:rsidR="00EA2676" w:rsidRPr="000561D6">
              <w:rPr>
                <w:rFonts w:eastAsia="Calibri"/>
                <w:szCs w:val="28"/>
                <w:lang w:eastAsia="en-US"/>
              </w:rPr>
              <w:t xml:space="preserve">на официальном сайте администрации городского округа «Город Калининград» в сети Интернет </w:t>
            </w:r>
            <w:hyperlink r:id="rId12" w:history="1">
              <w:r w:rsidR="00FE1A1E" w:rsidRPr="000561D6">
                <w:rPr>
                  <w:rStyle w:val="a5"/>
                  <w:rFonts w:eastAsia="Calibri"/>
                  <w:szCs w:val="28"/>
                  <w:lang w:eastAsia="en-US"/>
                </w:rPr>
                <w:t>www.klgd.ru</w:t>
              </w:r>
            </w:hyperlink>
            <w:r w:rsidR="00FE1A1E" w:rsidRPr="000561D6">
              <w:rPr>
                <w:rFonts w:eastAsia="Calibri"/>
                <w:szCs w:val="28"/>
                <w:lang w:eastAsia="en-US"/>
              </w:rPr>
              <w:t xml:space="preserve">. </w:t>
            </w:r>
            <w:r w:rsidR="00EA2676" w:rsidRPr="000561D6">
              <w:rPr>
                <w:rFonts w:eastAsia="Calibri"/>
                <w:szCs w:val="28"/>
                <w:lang w:eastAsia="en-US"/>
              </w:rPr>
              <w:t xml:space="preserve"> </w:t>
            </w:r>
          </w:p>
          <w:p w:rsidR="00EA2676" w:rsidRPr="000561D6" w:rsidRDefault="00EA2676" w:rsidP="000561D6">
            <w:pPr>
              <w:keepNext/>
              <w:keepLines/>
              <w:ind w:firstLine="709"/>
              <w:contextualSpacing/>
              <w:jc w:val="both"/>
              <w:rPr>
                <w:b/>
                <w:color w:val="000000"/>
                <w:szCs w:val="28"/>
              </w:rPr>
            </w:pPr>
            <w:r w:rsidRPr="000561D6">
              <w:rPr>
                <w:b/>
                <w:szCs w:val="28"/>
              </w:rPr>
              <w:t>Дата и время окончания срока подачи заявок на участие в конкурсе:</w:t>
            </w:r>
            <w:r w:rsidR="00203FAD" w:rsidRPr="000561D6">
              <w:rPr>
                <w:b/>
                <w:szCs w:val="28"/>
              </w:rPr>
              <w:t xml:space="preserve"> </w:t>
            </w:r>
            <w:r w:rsidRPr="000561D6">
              <w:rPr>
                <w:b/>
                <w:color w:val="000000"/>
                <w:szCs w:val="28"/>
              </w:rPr>
              <w:t>до 10 час. 0</w:t>
            </w:r>
            <w:r w:rsidR="004F12EE" w:rsidRPr="000561D6">
              <w:rPr>
                <w:b/>
                <w:color w:val="000000"/>
                <w:szCs w:val="28"/>
              </w:rPr>
              <w:t>0 мин.</w:t>
            </w:r>
            <w:r w:rsidR="004F12EE" w:rsidRPr="000561D6">
              <w:rPr>
                <w:color w:val="000000"/>
                <w:szCs w:val="28"/>
              </w:rPr>
              <w:t xml:space="preserve"> (время калининградское) </w:t>
            </w:r>
            <w:r w:rsidR="004F12EE" w:rsidRPr="000561D6">
              <w:rPr>
                <w:b/>
                <w:color w:val="000000"/>
                <w:szCs w:val="28"/>
              </w:rPr>
              <w:t>18. 04.</w:t>
            </w:r>
            <w:r w:rsidRPr="000561D6">
              <w:rPr>
                <w:b/>
                <w:color w:val="000000"/>
                <w:szCs w:val="28"/>
              </w:rPr>
              <w:t xml:space="preserve"> 2022.</w:t>
            </w:r>
          </w:p>
          <w:p w:rsidR="00EA2676" w:rsidRPr="000561D6" w:rsidRDefault="00EA2676" w:rsidP="000561D6">
            <w:pPr>
              <w:pStyle w:val="1"/>
              <w:keepLines/>
              <w:spacing w:before="0" w:after="0"/>
              <w:ind w:left="0" w:firstLine="780"/>
              <w:contextualSpacing/>
              <w:jc w:val="both"/>
              <w:rPr>
                <w:sz w:val="28"/>
                <w:szCs w:val="28"/>
              </w:rPr>
            </w:pPr>
            <w:proofErr w:type="gramStart"/>
            <w:r w:rsidRPr="000561D6">
              <w:rPr>
                <w:bCs/>
                <w:color w:val="000000"/>
                <w:sz w:val="28"/>
                <w:szCs w:val="28"/>
              </w:rPr>
              <w:t>Место, порядок и срок подачи заявок на участие в конкурсе:</w:t>
            </w:r>
            <w:r w:rsidR="001158C6" w:rsidRPr="000561D6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1158C6" w:rsidRPr="000561D6">
              <w:rPr>
                <w:b w:val="0"/>
                <w:bCs/>
                <w:color w:val="000000"/>
                <w:sz w:val="28"/>
                <w:szCs w:val="28"/>
              </w:rPr>
              <w:t xml:space="preserve">с </w:t>
            </w:r>
            <w:r w:rsidRPr="000561D6">
              <w:rPr>
                <w:b w:val="0"/>
                <w:sz w:val="28"/>
                <w:szCs w:val="28"/>
              </w:rPr>
              <w:t xml:space="preserve">даты размещения на официальном сайте </w:t>
            </w:r>
            <w:r w:rsidRPr="000561D6">
              <w:rPr>
                <w:rFonts w:eastAsia="Calibri"/>
                <w:b w:val="0"/>
                <w:sz w:val="28"/>
                <w:szCs w:val="28"/>
                <w:lang w:eastAsia="en-US"/>
              </w:rPr>
              <w:t xml:space="preserve">администрации городского округа «Город Калининград» в сети Интернет </w:t>
            </w:r>
            <w:hyperlink r:id="rId13" w:history="1">
              <w:r w:rsidRPr="000561D6">
                <w:rPr>
                  <w:rStyle w:val="a5"/>
                  <w:rFonts w:eastAsia="Calibri"/>
                  <w:b w:val="0"/>
                  <w:sz w:val="28"/>
                  <w:szCs w:val="28"/>
                  <w:lang w:eastAsia="en-US"/>
                </w:rPr>
                <w:t>www.klgd.ru</w:t>
              </w:r>
            </w:hyperlink>
            <w:r w:rsidRPr="000561D6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0561D6">
              <w:rPr>
                <w:b w:val="0"/>
                <w:sz w:val="28"/>
                <w:szCs w:val="28"/>
              </w:rPr>
              <w:t>извещения и конкурсной документации, а также публикации извещения в газете «Гражданин»</w:t>
            </w:r>
            <w:r w:rsidRPr="000561D6">
              <w:rPr>
                <w:sz w:val="28"/>
                <w:szCs w:val="28"/>
              </w:rPr>
              <w:t xml:space="preserve"> </w:t>
            </w:r>
            <w:r w:rsidRPr="000561D6">
              <w:rPr>
                <w:b w:val="0"/>
                <w:bCs/>
                <w:sz w:val="28"/>
                <w:szCs w:val="28"/>
              </w:rPr>
              <w:t>заявки на участие в конкурсе принимаются</w:t>
            </w:r>
            <w:r w:rsidRPr="000561D6">
              <w:rPr>
                <w:bCs/>
                <w:sz w:val="28"/>
                <w:szCs w:val="28"/>
              </w:rPr>
              <w:t xml:space="preserve"> до</w:t>
            </w:r>
            <w:r w:rsidRPr="000561D6">
              <w:rPr>
                <w:sz w:val="28"/>
                <w:szCs w:val="28"/>
              </w:rPr>
              <w:t xml:space="preserve"> 10 час. 00 мин. </w:t>
            </w:r>
            <w:r w:rsidRPr="000561D6">
              <w:rPr>
                <w:b w:val="0"/>
                <w:sz w:val="28"/>
                <w:szCs w:val="28"/>
              </w:rPr>
              <w:t>(калининградское время)</w:t>
            </w:r>
            <w:r w:rsidRPr="000561D6">
              <w:rPr>
                <w:sz w:val="28"/>
                <w:szCs w:val="28"/>
              </w:rPr>
              <w:t xml:space="preserve"> </w:t>
            </w:r>
            <w:r w:rsidR="004F12EE" w:rsidRPr="000561D6">
              <w:rPr>
                <w:sz w:val="28"/>
                <w:szCs w:val="28"/>
              </w:rPr>
              <w:t>18</w:t>
            </w:r>
            <w:r w:rsidRPr="000561D6">
              <w:rPr>
                <w:sz w:val="28"/>
                <w:szCs w:val="28"/>
              </w:rPr>
              <w:t>.04.2022:</w:t>
            </w:r>
            <w:proofErr w:type="gramEnd"/>
          </w:p>
          <w:p w:rsidR="00EA2676" w:rsidRPr="000561D6" w:rsidRDefault="00EA2676" w:rsidP="000561D6">
            <w:pPr>
              <w:keepNext/>
              <w:keepLines/>
              <w:ind w:firstLine="709"/>
              <w:contextualSpacing/>
              <w:jc w:val="both"/>
              <w:rPr>
                <w:b/>
                <w:szCs w:val="28"/>
              </w:rPr>
            </w:pPr>
            <w:proofErr w:type="gramStart"/>
            <w:r w:rsidRPr="000561D6">
              <w:rPr>
                <w:szCs w:val="28"/>
              </w:rPr>
              <w:t xml:space="preserve">- с даты размещения извещения и конкурсной документации до </w:t>
            </w:r>
            <w:r w:rsidR="004F12EE" w:rsidRPr="000561D6">
              <w:rPr>
                <w:b/>
                <w:szCs w:val="28"/>
              </w:rPr>
              <w:t>15</w:t>
            </w:r>
            <w:r w:rsidRPr="000561D6">
              <w:rPr>
                <w:b/>
                <w:bCs/>
                <w:szCs w:val="28"/>
              </w:rPr>
              <w:t xml:space="preserve">.04.2022 </w:t>
            </w:r>
            <w:r w:rsidRPr="000561D6">
              <w:rPr>
                <w:bCs/>
                <w:szCs w:val="28"/>
              </w:rPr>
              <w:t>(включительно)</w:t>
            </w:r>
            <w:r w:rsidRPr="000561D6">
              <w:rPr>
                <w:b/>
                <w:bCs/>
                <w:szCs w:val="28"/>
              </w:rPr>
              <w:t xml:space="preserve"> </w:t>
            </w:r>
            <w:r w:rsidRPr="000561D6">
              <w:rPr>
                <w:bCs/>
                <w:szCs w:val="28"/>
              </w:rPr>
              <w:t xml:space="preserve">заявки на участие в конкурсе принимаются </w:t>
            </w:r>
            <w:r w:rsidRPr="000561D6">
              <w:rPr>
                <w:b/>
                <w:bCs/>
                <w:color w:val="000000"/>
                <w:szCs w:val="28"/>
              </w:rPr>
              <w:t>с 9 час. 30 мин. до 17 час. 30 мин</w:t>
            </w:r>
            <w:r w:rsidRPr="000561D6">
              <w:rPr>
                <w:bCs/>
                <w:color w:val="000000"/>
                <w:szCs w:val="28"/>
              </w:rPr>
              <w:t>.</w:t>
            </w:r>
            <w:r w:rsidR="00997E4B" w:rsidRPr="000561D6">
              <w:rPr>
                <w:bCs/>
                <w:color w:val="000000"/>
                <w:szCs w:val="28"/>
              </w:rPr>
              <w:t xml:space="preserve"> </w:t>
            </w:r>
            <w:r w:rsidRPr="000561D6">
              <w:rPr>
                <w:bCs/>
                <w:color w:val="000000"/>
                <w:szCs w:val="28"/>
              </w:rPr>
              <w:t>(</w:t>
            </w:r>
            <w:r w:rsidRPr="000561D6">
              <w:rPr>
                <w:bCs/>
                <w:szCs w:val="28"/>
              </w:rPr>
              <w:t>калининградское</w:t>
            </w:r>
            <w:r w:rsidRPr="000561D6">
              <w:rPr>
                <w:bCs/>
                <w:color w:val="000000"/>
                <w:szCs w:val="28"/>
              </w:rPr>
              <w:t xml:space="preserve"> время)</w:t>
            </w:r>
            <w:r w:rsidRPr="000561D6">
              <w:rPr>
                <w:szCs w:val="28"/>
              </w:rPr>
              <w:t xml:space="preserve"> в </w:t>
            </w:r>
            <w:r w:rsidR="00FE1A1E" w:rsidRPr="000561D6">
              <w:rPr>
                <w:szCs w:val="28"/>
              </w:rPr>
              <w:br/>
            </w:r>
            <w:r w:rsidRPr="000561D6">
              <w:rPr>
                <w:szCs w:val="28"/>
              </w:rPr>
              <w:t xml:space="preserve">МКУ «Центр документационного обеспечения деятельности администрации городского округа «Город Калининград» по адресу: 236022, г. Калининград, Площадь Победы, </w:t>
            </w:r>
            <w:r w:rsidR="00D9090C" w:rsidRPr="000561D6">
              <w:rPr>
                <w:szCs w:val="28"/>
              </w:rPr>
              <w:t xml:space="preserve">д. </w:t>
            </w:r>
            <w:r w:rsidRPr="000561D6">
              <w:rPr>
                <w:szCs w:val="28"/>
              </w:rPr>
              <w:t>1, 1 этаж</w:t>
            </w:r>
            <w:r w:rsidRPr="000561D6">
              <w:rPr>
                <w:bCs/>
                <w:color w:val="000000"/>
                <w:szCs w:val="28"/>
              </w:rPr>
              <w:t xml:space="preserve"> </w:t>
            </w:r>
            <w:r w:rsidR="00FE1A1E" w:rsidRPr="000561D6">
              <w:rPr>
                <w:bCs/>
                <w:color w:val="000000"/>
                <w:szCs w:val="28"/>
              </w:rPr>
              <w:br/>
            </w:r>
            <w:r w:rsidRPr="000561D6">
              <w:rPr>
                <w:bCs/>
                <w:color w:val="000000"/>
                <w:szCs w:val="28"/>
              </w:rPr>
              <w:t>(</w:t>
            </w:r>
            <w:r w:rsidRPr="000561D6">
              <w:rPr>
                <w:szCs w:val="28"/>
              </w:rPr>
              <w:t xml:space="preserve">дни приема заявок: среда, пятница </w:t>
            </w:r>
            <w:r w:rsidRPr="000561D6">
              <w:rPr>
                <w:szCs w:val="28"/>
              </w:rPr>
              <w:br/>
              <w:t>с 09:30 до 13.00</w:t>
            </w:r>
            <w:proofErr w:type="gramEnd"/>
            <w:r w:rsidRPr="000561D6">
              <w:rPr>
                <w:szCs w:val="28"/>
              </w:rPr>
              <w:t xml:space="preserve"> и с 14.00 до 17:30);</w:t>
            </w:r>
          </w:p>
          <w:p w:rsidR="005142B6" w:rsidRPr="000561D6" w:rsidRDefault="00EA2676" w:rsidP="000561D6">
            <w:pPr>
              <w:keepNext/>
              <w:keepLines/>
              <w:ind w:firstLine="709"/>
              <w:contextualSpacing/>
              <w:jc w:val="both"/>
              <w:rPr>
                <w:szCs w:val="28"/>
                <w:highlight w:val="yellow"/>
              </w:rPr>
            </w:pPr>
            <w:proofErr w:type="gramStart"/>
            <w:r w:rsidRPr="000561D6">
              <w:rPr>
                <w:b/>
                <w:bCs/>
                <w:szCs w:val="28"/>
              </w:rPr>
              <w:t xml:space="preserve">- </w:t>
            </w:r>
            <w:r w:rsidR="004F12EE" w:rsidRPr="000561D6">
              <w:rPr>
                <w:b/>
                <w:bCs/>
                <w:szCs w:val="28"/>
              </w:rPr>
              <w:t>18</w:t>
            </w:r>
            <w:r w:rsidRPr="000561D6">
              <w:rPr>
                <w:b/>
                <w:bCs/>
                <w:szCs w:val="28"/>
              </w:rPr>
              <w:t>.04.2022</w:t>
            </w:r>
            <w:r w:rsidRPr="000561D6">
              <w:rPr>
                <w:bCs/>
                <w:szCs w:val="28"/>
              </w:rPr>
              <w:t xml:space="preserve"> заявки на участие в конкурсе </w:t>
            </w:r>
            <w:r w:rsidRPr="000561D6">
              <w:rPr>
                <w:bCs/>
                <w:szCs w:val="28"/>
              </w:rPr>
              <w:lastRenderedPageBreak/>
              <w:t xml:space="preserve">принимаются </w:t>
            </w:r>
            <w:r w:rsidR="00255E51" w:rsidRPr="000561D6">
              <w:rPr>
                <w:b/>
                <w:bCs/>
                <w:szCs w:val="28"/>
              </w:rPr>
              <w:t>с 09 час. 3</w:t>
            </w:r>
            <w:r w:rsidRPr="000561D6">
              <w:rPr>
                <w:b/>
                <w:bCs/>
                <w:szCs w:val="28"/>
              </w:rPr>
              <w:t>0 мин. до 10 час. 00</w:t>
            </w:r>
            <w:r w:rsidRPr="000561D6">
              <w:rPr>
                <w:bCs/>
                <w:szCs w:val="28"/>
              </w:rPr>
              <w:t xml:space="preserve"> </w:t>
            </w:r>
            <w:r w:rsidRPr="000561D6">
              <w:rPr>
                <w:b/>
                <w:bCs/>
                <w:szCs w:val="28"/>
              </w:rPr>
              <w:t>мин.</w:t>
            </w:r>
            <w:r w:rsidRPr="000561D6">
              <w:rPr>
                <w:bCs/>
                <w:szCs w:val="28"/>
              </w:rPr>
              <w:t xml:space="preserve"> (калининградское время) </w:t>
            </w:r>
            <w:r w:rsidRPr="000561D6">
              <w:rPr>
                <w:color w:val="000000"/>
                <w:szCs w:val="28"/>
              </w:rPr>
              <w:t xml:space="preserve">по адресу: </w:t>
            </w:r>
            <w:r w:rsidRPr="000561D6">
              <w:rPr>
                <w:szCs w:val="28"/>
              </w:rPr>
              <w:t>236022, г. Калининград,</w:t>
            </w:r>
            <w:r w:rsidRPr="000561D6">
              <w:rPr>
                <w:color w:val="000000"/>
                <w:szCs w:val="28"/>
              </w:rPr>
              <w:t xml:space="preserve"> Площадь Победы,</w:t>
            </w:r>
            <w:r w:rsidR="00D9090C" w:rsidRPr="000561D6">
              <w:rPr>
                <w:color w:val="000000"/>
                <w:szCs w:val="28"/>
              </w:rPr>
              <w:t xml:space="preserve"> д.</w:t>
            </w:r>
            <w:r w:rsidRPr="000561D6">
              <w:rPr>
                <w:color w:val="000000"/>
                <w:szCs w:val="28"/>
              </w:rPr>
              <w:t xml:space="preserve"> 1,</w:t>
            </w:r>
            <w:r w:rsidR="00997E4B" w:rsidRPr="000561D6">
              <w:rPr>
                <w:color w:val="000000"/>
                <w:szCs w:val="28"/>
              </w:rPr>
              <w:t xml:space="preserve"> </w:t>
            </w:r>
            <w:r w:rsidRPr="000561D6">
              <w:rPr>
                <w:b/>
                <w:color w:val="000000"/>
                <w:szCs w:val="28"/>
              </w:rPr>
              <w:t xml:space="preserve">2 </w:t>
            </w:r>
            <w:r w:rsidRPr="000561D6">
              <w:rPr>
                <w:b/>
                <w:szCs w:val="28"/>
              </w:rPr>
              <w:t xml:space="preserve">этаж, </w:t>
            </w:r>
            <w:proofErr w:type="spellStart"/>
            <w:r w:rsidRPr="000561D6">
              <w:rPr>
                <w:b/>
                <w:szCs w:val="28"/>
              </w:rPr>
              <w:t>каб</w:t>
            </w:r>
            <w:proofErr w:type="spellEnd"/>
            <w:r w:rsidRPr="000561D6">
              <w:rPr>
                <w:b/>
                <w:szCs w:val="28"/>
              </w:rPr>
              <w:t>. 254</w:t>
            </w:r>
            <w:r w:rsidRPr="000561D6">
              <w:rPr>
                <w:szCs w:val="28"/>
              </w:rPr>
              <w:t xml:space="preserve"> </w:t>
            </w:r>
            <w:r w:rsidRPr="000561D6">
              <w:rPr>
                <w:bCs/>
                <w:szCs w:val="28"/>
              </w:rPr>
              <w:t xml:space="preserve">(приём заявок на участие в конкурсе прекращается непосредственно перед началом процедуры вскрытия конвертов с заявками на участие в конкурсе). </w:t>
            </w:r>
            <w:proofErr w:type="gramEnd"/>
          </w:p>
        </w:tc>
      </w:tr>
      <w:tr w:rsidR="004F12EE" w:rsidRPr="000561D6" w:rsidTr="00DD03D8">
        <w:trPr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12EE" w:rsidRPr="000561D6" w:rsidRDefault="00E9296A" w:rsidP="000561D6">
            <w:pPr>
              <w:keepNext/>
              <w:keepLines/>
              <w:contextualSpacing/>
              <w:jc w:val="center"/>
              <w:rPr>
                <w:szCs w:val="28"/>
              </w:rPr>
            </w:pPr>
            <w:r w:rsidRPr="000561D6">
              <w:rPr>
                <w:szCs w:val="28"/>
              </w:rPr>
              <w:lastRenderedPageBreak/>
              <w:t>10.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12EE" w:rsidRPr="000561D6" w:rsidRDefault="004F12EE" w:rsidP="000561D6">
            <w:pPr>
              <w:keepNext/>
              <w:keepLines/>
              <w:suppressLineNumbers/>
              <w:snapToGrid w:val="0"/>
              <w:contextualSpacing/>
              <w:jc w:val="center"/>
              <w:rPr>
                <w:b/>
                <w:szCs w:val="28"/>
              </w:rPr>
            </w:pPr>
            <w:r w:rsidRPr="000561D6">
              <w:rPr>
                <w:b/>
                <w:szCs w:val="28"/>
              </w:rPr>
              <w:t>Порядок, место, дата и время вскрытия конвертов с заявками на участие в конкурсе: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2EE" w:rsidRPr="000561D6" w:rsidRDefault="004F12EE" w:rsidP="000561D6">
            <w:pPr>
              <w:keepNext/>
              <w:keepLines/>
              <w:snapToGrid w:val="0"/>
              <w:ind w:firstLine="497"/>
              <w:contextualSpacing/>
              <w:jc w:val="both"/>
              <w:rPr>
                <w:color w:val="000000"/>
                <w:szCs w:val="28"/>
              </w:rPr>
            </w:pPr>
            <w:proofErr w:type="gramStart"/>
            <w:r w:rsidRPr="000561D6">
              <w:rPr>
                <w:color w:val="000000"/>
                <w:szCs w:val="28"/>
              </w:rPr>
              <w:t xml:space="preserve">Вскрытие конвертов: </w:t>
            </w:r>
            <w:r w:rsidRPr="000561D6">
              <w:rPr>
                <w:b/>
                <w:color w:val="000000"/>
                <w:szCs w:val="28"/>
              </w:rPr>
              <w:t>18.04.2022 в 10 ч</w:t>
            </w:r>
            <w:r w:rsidR="00FE1A1E" w:rsidRPr="000561D6">
              <w:rPr>
                <w:b/>
                <w:color w:val="000000"/>
                <w:szCs w:val="28"/>
              </w:rPr>
              <w:t>ас</w:t>
            </w:r>
            <w:r w:rsidRPr="000561D6">
              <w:rPr>
                <w:b/>
                <w:color w:val="000000"/>
                <w:szCs w:val="28"/>
              </w:rPr>
              <w:t xml:space="preserve">. </w:t>
            </w:r>
            <w:r w:rsidR="00307C3E" w:rsidRPr="000561D6">
              <w:rPr>
                <w:b/>
                <w:color w:val="000000"/>
                <w:szCs w:val="28"/>
              </w:rPr>
              <w:br/>
            </w:r>
            <w:r w:rsidRPr="000561D6">
              <w:rPr>
                <w:b/>
                <w:color w:val="000000"/>
                <w:szCs w:val="28"/>
              </w:rPr>
              <w:t>00</w:t>
            </w:r>
            <w:r w:rsidRPr="000561D6">
              <w:rPr>
                <w:color w:val="000000"/>
                <w:szCs w:val="28"/>
              </w:rPr>
              <w:t xml:space="preserve"> </w:t>
            </w:r>
            <w:r w:rsidRPr="000561D6">
              <w:rPr>
                <w:b/>
                <w:color w:val="000000"/>
                <w:szCs w:val="28"/>
              </w:rPr>
              <w:t>мин.</w:t>
            </w:r>
            <w:r w:rsidRPr="000561D6">
              <w:rPr>
                <w:color w:val="000000"/>
                <w:szCs w:val="28"/>
              </w:rPr>
              <w:t xml:space="preserve"> (калининградское время) по адресу: 236022, г. Калининград, площадь Победы, </w:t>
            </w:r>
            <w:r w:rsidR="00747541" w:rsidRPr="000561D6">
              <w:rPr>
                <w:color w:val="000000"/>
                <w:szCs w:val="28"/>
              </w:rPr>
              <w:t xml:space="preserve">д. </w:t>
            </w:r>
            <w:r w:rsidRPr="000561D6">
              <w:rPr>
                <w:color w:val="000000"/>
                <w:szCs w:val="28"/>
              </w:rPr>
              <w:t xml:space="preserve">1, 2 этаж, </w:t>
            </w:r>
            <w:r w:rsidR="00747541" w:rsidRPr="000561D6">
              <w:rPr>
                <w:color w:val="000000"/>
                <w:szCs w:val="28"/>
              </w:rPr>
              <w:br/>
            </w:r>
            <w:proofErr w:type="spellStart"/>
            <w:r w:rsidRPr="000561D6">
              <w:rPr>
                <w:color w:val="000000"/>
                <w:szCs w:val="28"/>
              </w:rPr>
              <w:t>каб</w:t>
            </w:r>
            <w:proofErr w:type="spellEnd"/>
            <w:r w:rsidRPr="000561D6">
              <w:rPr>
                <w:color w:val="000000"/>
                <w:szCs w:val="28"/>
              </w:rPr>
              <w:t xml:space="preserve">. 254. </w:t>
            </w:r>
            <w:proofErr w:type="gramEnd"/>
          </w:p>
          <w:p w:rsidR="004F12EE" w:rsidRPr="000561D6" w:rsidRDefault="004F12EE" w:rsidP="000561D6">
            <w:pPr>
              <w:keepNext/>
              <w:keepLines/>
              <w:snapToGrid w:val="0"/>
              <w:ind w:firstLine="497"/>
              <w:contextualSpacing/>
              <w:jc w:val="both"/>
              <w:rPr>
                <w:color w:val="000000"/>
                <w:szCs w:val="28"/>
              </w:rPr>
            </w:pPr>
            <w:r w:rsidRPr="000561D6">
              <w:rPr>
                <w:color w:val="000000"/>
                <w:szCs w:val="28"/>
              </w:rPr>
              <w:t>К</w:t>
            </w:r>
            <w:r w:rsidR="00747541" w:rsidRPr="000561D6">
              <w:rPr>
                <w:color w:val="000000"/>
                <w:szCs w:val="28"/>
              </w:rPr>
              <w:t>онверты с заявками вскрываются к</w:t>
            </w:r>
            <w:r w:rsidRPr="000561D6">
              <w:rPr>
                <w:color w:val="000000"/>
                <w:szCs w:val="28"/>
              </w:rPr>
              <w:t>онкурсной комиссией в день, во время и</w:t>
            </w:r>
            <w:r w:rsidR="00747541" w:rsidRPr="000561D6">
              <w:rPr>
                <w:color w:val="000000"/>
                <w:szCs w:val="28"/>
              </w:rPr>
              <w:t xml:space="preserve"> в месте, указанные в извещении и конкурсной документации </w:t>
            </w:r>
            <w:r w:rsidRPr="000561D6">
              <w:rPr>
                <w:color w:val="000000"/>
                <w:szCs w:val="28"/>
              </w:rPr>
              <w:t>о проведении конкурса.</w:t>
            </w:r>
          </w:p>
          <w:p w:rsidR="004F12EE" w:rsidRPr="000561D6" w:rsidRDefault="004F12EE" w:rsidP="000561D6">
            <w:pPr>
              <w:keepNext/>
              <w:keepLines/>
              <w:snapToGrid w:val="0"/>
              <w:ind w:firstLine="497"/>
              <w:contextualSpacing/>
              <w:jc w:val="both"/>
              <w:rPr>
                <w:color w:val="000000"/>
                <w:szCs w:val="28"/>
              </w:rPr>
            </w:pPr>
            <w:r w:rsidRPr="000561D6">
              <w:rPr>
                <w:color w:val="000000"/>
                <w:szCs w:val="28"/>
              </w:rPr>
              <w:t>Участники конкурса, подавшие заявки, или их представители вправе присутствовать при вскрытии конвертов с заявками.</w:t>
            </w:r>
          </w:p>
        </w:tc>
      </w:tr>
      <w:tr w:rsidR="004F12EE" w:rsidRPr="000561D6" w:rsidTr="00DD03D8">
        <w:trPr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12EE" w:rsidRPr="000561D6" w:rsidRDefault="004F12EE" w:rsidP="000561D6">
            <w:pPr>
              <w:keepNext/>
              <w:keepLines/>
              <w:contextualSpacing/>
              <w:jc w:val="center"/>
              <w:rPr>
                <w:szCs w:val="28"/>
              </w:rPr>
            </w:pPr>
            <w:r w:rsidRPr="000561D6">
              <w:rPr>
                <w:szCs w:val="28"/>
              </w:rPr>
              <w:t>1</w:t>
            </w:r>
            <w:r w:rsidR="00E9296A" w:rsidRPr="000561D6">
              <w:rPr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12EE" w:rsidRPr="000561D6" w:rsidRDefault="00A66F68" w:rsidP="000561D6">
            <w:pPr>
              <w:keepNext/>
              <w:keepLines/>
              <w:suppressLineNumbers/>
              <w:snapToGrid w:val="0"/>
              <w:contextualSpacing/>
              <w:jc w:val="center"/>
              <w:rPr>
                <w:b/>
                <w:szCs w:val="28"/>
              </w:rPr>
            </w:pPr>
            <w:r w:rsidRPr="000561D6">
              <w:rPr>
                <w:b/>
                <w:szCs w:val="28"/>
              </w:rPr>
              <w:t>Порядок рассмотрения и оценки заявок на участие в конкурсе: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6F68" w:rsidRPr="000561D6" w:rsidRDefault="00A66F68" w:rsidP="000561D6">
            <w:pPr>
              <w:keepNext/>
              <w:keepLines/>
              <w:snapToGrid w:val="0"/>
              <w:ind w:firstLine="497"/>
              <w:contextualSpacing/>
              <w:jc w:val="both"/>
              <w:rPr>
                <w:color w:val="000000"/>
                <w:szCs w:val="28"/>
              </w:rPr>
            </w:pPr>
            <w:r w:rsidRPr="000561D6">
              <w:rPr>
                <w:color w:val="000000"/>
                <w:szCs w:val="28"/>
              </w:rPr>
              <w:t>Дата рассмотрения</w:t>
            </w:r>
            <w:r w:rsidR="00307C3E" w:rsidRPr="000561D6">
              <w:rPr>
                <w:color w:val="000000"/>
                <w:szCs w:val="28"/>
              </w:rPr>
              <w:t xml:space="preserve"> и оценки</w:t>
            </w:r>
            <w:r w:rsidRPr="000561D6">
              <w:rPr>
                <w:color w:val="000000"/>
                <w:szCs w:val="28"/>
              </w:rPr>
              <w:t xml:space="preserve"> заявок на участие в конкурсе: </w:t>
            </w:r>
            <w:r w:rsidR="00307C3E" w:rsidRPr="000561D6">
              <w:rPr>
                <w:b/>
                <w:color w:val="000000"/>
                <w:szCs w:val="28"/>
              </w:rPr>
              <w:t>22</w:t>
            </w:r>
            <w:r w:rsidRPr="000561D6">
              <w:rPr>
                <w:b/>
                <w:color w:val="000000"/>
                <w:szCs w:val="28"/>
              </w:rPr>
              <w:t>.04.2022</w:t>
            </w:r>
            <w:r w:rsidRPr="000561D6">
              <w:rPr>
                <w:color w:val="000000"/>
                <w:szCs w:val="28"/>
              </w:rPr>
              <w:t>.</w:t>
            </w:r>
          </w:p>
          <w:p w:rsidR="00A66F68" w:rsidRPr="000561D6" w:rsidRDefault="00A66F68" w:rsidP="000561D6">
            <w:pPr>
              <w:keepNext/>
              <w:keepLines/>
              <w:snapToGrid w:val="0"/>
              <w:ind w:firstLine="497"/>
              <w:contextualSpacing/>
              <w:jc w:val="both"/>
              <w:rPr>
                <w:color w:val="000000"/>
                <w:szCs w:val="28"/>
              </w:rPr>
            </w:pPr>
            <w:r w:rsidRPr="000561D6">
              <w:rPr>
                <w:color w:val="000000"/>
                <w:szCs w:val="28"/>
              </w:rPr>
              <w:t xml:space="preserve">Конкурсная комиссия рассматривает заявки на участие в Конкурсе на соответствие требованиям, установленным в пункте </w:t>
            </w:r>
            <w:r w:rsidR="00307C3E" w:rsidRPr="000561D6">
              <w:rPr>
                <w:color w:val="000000"/>
                <w:szCs w:val="28"/>
              </w:rPr>
              <w:t>8 «Требования к содержанию и составу заявки на участие в конкурсе»</w:t>
            </w:r>
            <w:r w:rsidRPr="000561D6">
              <w:rPr>
                <w:color w:val="000000"/>
                <w:szCs w:val="28"/>
              </w:rPr>
              <w:t xml:space="preserve"> раздела II «Информационная карта открытого конкурса» настоящей конкурсной документации. </w:t>
            </w:r>
          </w:p>
          <w:p w:rsidR="00A66F68" w:rsidRPr="000561D6" w:rsidRDefault="00A66F68" w:rsidP="000561D6">
            <w:pPr>
              <w:keepNext/>
              <w:keepLines/>
              <w:snapToGrid w:val="0"/>
              <w:ind w:firstLine="497"/>
              <w:contextualSpacing/>
              <w:jc w:val="both"/>
              <w:rPr>
                <w:color w:val="000000"/>
                <w:szCs w:val="28"/>
              </w:rPr>
            </w:pPr>
            <w:r w:rsidRPr="000561D6">
              <w:rPr>
                <w:color w:val="000000"/>
                <w:szCs w:val="28"/>
              </w:rPr>
              <w:t>На основании результатов рассмотрения заявок на участие в конкурсе конкурсной комиссией принимается решение:</w:t>
            </w:r>
          </w:p>
          <w:p w:rsidR="00A66F68" w:rsidRPr="000561D6" w:rsidRDefault="00A66F68" w:rsidP="000561D6">
            <w:pPr>
              <w:keepNext/>
              <w:keepLines/>
              <w:snapToGrid w:val="0"/>
              <w:ind w:firstLine="497"/>
              <w:contextualSpacing/>
              <w:jc w:val="both"/>
              <w:rPr>
                <w:color w:val="000000"/>
                <w:szCs w:val="28"/>
              </w:rPr>
            </w:pPr>
            <w:r w:rsidRPr="000561D6">
              <w:rPr>
                <w:color w:val="000000"/>
                <w:szCs w:val="28"/>
              </w:rPr>
              <w:t>- о допуске участников, подавших заявки, к участию в конкурсе и признании участниками конкурса;</w:t>
            </w:r>
          </w:p>
          <w:p w:rsidR="00A66F68" w:rsidRPr="000561D6" w:rsidRDefault="00A66F68" w:rsidP="000561D6">
            <w:pPr>
              <w:keepNext/>
              <w:keepLines/>
              <w:snapToGrid w:val="0"/>
              <w:ind w:firstLine="497"/>
              <w:contextualSpacing/>
              <w:jc w:val="both"/>
              <w:rPr>
                <w:color w:val="000000"/>
                <w:szCs w:val="28"/>
              </w:rPr>
            </w:pPr>
            <w:r w:rsidRPr="000561D6">
              <w:rPr>
                <w:color w:val="000000"/>
                <w:szCs w:val="28"/>
              </w:rPr>
              <w:t>- об отказе в допуске к участию в конкурсе.</w:t>
            </w:r>
          </w:p>
          <w:p w:rsidR="00A66F68" w:rsidRPr="000561D6" w:rsidRDefault="00A66F68" w:rsidP="000561D6">
            <w:pPr>
              <w:keepNext/>
              <w:keepLines/>
              <w:snapToGrid w:val="0"/>
              <w:ind w:firstLine="497"/>
              <w:contextualSpacing/>
              <w:jc w:val="both"/>
              <w:rPr>
                <w:color w:val="000000"/>
                <w:szCs w:val="28"/>
              </w:rPr>
            </w:pPr>
            <w:r w:rsidRPr="000561D6">
              <w:rPr>
                <w:color w:val="000000"/>
                <w:szCs w:val="28"/>
              </w:rPr>
              <w:t>В случае</w:t>
            </w:r>
            <w:proofErr w:type="gramStart"/>
            <w:r w:rsidRPr="000561D6">
              <w:rPr>
                <w:color w:val="000000"/>
                <w:szCs w:val="28"/>
              </w:rPr>
              <w:t>,</w:t>
            </w:r>
            <w:proofErr w:type="gramEnd"/>
            <w:r w:rsidRPr="000561D6">
              <w:rPr>
                <w:color w:val="000000"/>
                <w:szCs w:val="28"/>
              </w:rPr>
              <w:t xml:space="preserve"> если по окончании срока подачи заявок на участие в конкурсе по лоту подана только одна заявка и (или) по результатам рассмотрения заявок на участие в конкурсе по лоту допущен один участник, конкурс по лоту признается несостоявшимся. Договор на размещение нестационарных торговых объектов на территории городского округа «Город Калининград» заключается с единственным участником конкурса на условиях, указанных в его заявке.</w:t>
            </w:r>
          </w:p>
          <w:p w:rsidR="00A66F68" w:rsidRPr="000561D6" w:rsidRDefault="00A66F68" w:rsidP="000561D6">
            <w:pPr>
              <w:keepNext/>
              <w:keepLines/>
              <w:snapToGrid w:val="0"/>
              <w:ind w:firstLine="497"/>
              <w:contextualSpacing/>
              <w:jc w:val="both"/>
              <w:rPr>
                <w:color w:val="000000"/>
                <w:szCs w:val="28"/>
              </w:rPr>
            </w:pPr>
            <w:r w:rsidRPr="000561D6">
              <w:rPr>
                <w:color w:val="000000"/>
                <w:szCs w:val="28"/>
              </w:rPr>
              <w:lastRenderedPageBreak/>
              <w:t>В случае</w:t>
            </w:r>
            <w:proofErr w:type="gramStart"/>
            <w:r w:rsidRPr="000561D6">
              <w:rPr>
                <w:color w:val="000000"/>
                <w:szCs w:val="28"/>
              </w:rPr>
              <w:t>,</w:t>
            </w:r>
            <w:proofErr w:type="gramEnd"/>
            <w:r w:rsidRPr="000561D6">
              <w:rPr>
                <w:color w:val="000000"/>
                <w:szCs w:val="28"/>
              </w:rPr>
              <w:t xml:space="preserve"> если на основании результатов рассмотрения заявок на участие в Конкурсе принято решение об отказе в допуске к участию в конкурсе по лоту всех участников, подавших заявки на участие в Конкурсе по этому лоту, Конкурс по этому лоту признается несостоявшимся.</w:t>
            </w:r>
          </w:p>
          <w:p w:rsidR="00A66F68" w:rsidRPr="000561D6" w:rsidRDefault="00A66F68" w:rsidP="000561D6">
            <w:pPr>
              <w:keepNext/>
              <w:keepLines/>
              <w:snapToGrid w:val="0"/>
              <w:ind w:firstLine="497"/>
              <w:contextualSpacing/>
              <w:jc w:val="both"/>
              <w:rPr>
                <w:color w:val="000000"/>
                <w:szCs w:val="28"/>
              </w:rPr>
            </w:pPr>
            <w:r w:rsidRPr="000561D6">
              <w:rPr>
                <w:color w:val="000000"/>
                <w:szCs w:val="28"/>
              </w:rPr>
              <w:t>По результатам рассмотрения и оценки заявок на участие в конкурсе составляется протокол, который подписывается всеми присутствующими на заседании членами конкурсной комиссии.</w:t>
            </w:r>
          </w:p>
          <w:p w:rsidR="004F12EE" w:rsidRPr="000561D6" w:rsidRDefault="00A66F68" w:rsidP="000561D6">
            <w:pPr>
              <w:keepNext/>
              <w:keepLines/>
              <w:snapToGrid w:val="0"/>
              <w:ind w:firstLine="497"/>
              <w:contextualSpacing/>
              <w:jc w:val="both"/>
              <w:rPr>
                <w:color w:val="000000"/>
                <w:szCs w:val="28"/>
              </w:rPr>
            </w:pPr>
            <w:r w:rsidRPr="000561D6">
              <w:rPr>
                <w:color w:val="000000"/>
                <w:szCs w:val="28"/>
              </w:rPr>
              <w:t xml:space="preserve">Протокол подлежит опубликованию в официальном печатном издании - газете «Гражданин» в течение 10 рабочих дней со дня его подписания и размещению на официальном сайте администрации городского округа "Город Калининград" в сети Интернет </w:t>
            </w:r>
            <w:hyperlink r:id="rId14" w:history="1">
              <w:r w:rsidR="00FE1A1E" w:rsidRPr="000561D6">
                <w:rPr>
                  <w:rStyle w:val="a5"/>
                  <w:szCs w:val="28"/>
                </w:rPr>
                <w:t>www.klgd.ru</w:t>
              </w:r>
            </w:hyperlink>
            <w:r w:rsidR="00FE1A1E" w:rsidRPr="000561D6">
              <w:rPr>
                <w:color w:val="000000"/>
                <w:szCs w:val="28"/>
              </w:rPr>
              <w:t xml:space="preserve"> </w:t>
            </w:r>
            <w:r w:rsidRPr="000561D6">
              <w:rPr>
                <w:color w:val="000000"/>
                <w:szCs w:val="28"/>
              </w:rPr>
              <w:t>в течение рабочего дня, следующего за днем его подписания.</w:t>
            </w:r>
          </w:p>
        </w:tc>
      </w:tr>
      <w:tr w:rsidR="00157D85" w:rsidRPr="000561D6" w:rsidTr="00DD03D8">
        <w:trPr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7D85" w:rsidRPr="000561D6" w:rsidRDefault="00E9296A" w:rsidP="000561D6">
            <w:pPr>
              <w:keepNext/>
              <w:keepLines/>
              <w:contextualSpacing/>
              <w:jc w:val="center"/>
              <w:rPr>
                <w:szCs w:val="28"/>
              </w:rPr>
            </w:pPr>
            <w:r w:rsidRPr="000561D6">
              <w:rPr>
                <w:szCs w:val="28"/>
              </w:rPr>
              <w:lastRenderedPageBreak/>
              <w:t>1</w:t>
            </w:r>
            <w:r w:rsidR="00F73E5A" w:rsidRPr="000561D6">
              <w:rPr>
                <w:szCs w:val="28"/>
              </w:rPr>
              <w:t>2</w:t>
            </w:r>
            <w:r w:rsidRPr="000561D6">
              <w:rPr>
                <w:szCs w:val="28"/>
              </w:rPr>
              <w:t>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7D85" w:rsidRPr="000561D6" w:rsidRDefault="00157D85" w:rsidP="000561D6">
            <w:pPr>
              <w:keepNext/>
              <w:keepLines/>
              <w:suppressLineNumbers/>
              <w:snapToGrid w:val="0"/>
              <w:contextualSpacing/>
              <w:jc w:val="center"/>
              <w:rPr>
                <w:b/>
                <w:szCs w:val="28"/>
              </w:rPr>
            </w:pPr>
            <w:r w:rsidRPr="000561D6">
              <w:rPr>
                <w:b/>
                <w:szCs w:val="28"/>
              </w:rPr>
              <w:t xml:space="preserve">Порядок </w:t>
            </w:r>
            <w:r w:rsidR="00DD1E7D" w:rsidRPr="000561D6">
              <w:rPr>
                <w:b/>
                <w:szCs w:val="28"/>
              </w:rPr>
              <w:t xml:space="preserve">изменений или </w:t>
            </w:r>
            <w:r w:rsidRPr="000561D6">
              <w:rPr>
                <w:b/>
                <w:szCs w:val="28"/>
              </w:rPr>
              <w:t>отзыва поданных заявок на участие в конкурсе: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7D85" w:rsidRPr="000561D6" w:rsidRDefault="00157D85" w:rsidP="000561D6">
            <w:pPr>
              <w:keepNext/>
              <w:keepLines/>
              <w:snapToGrid w:val="0"/>
              <w:ind w:firstLine="497"/>
              <w:contextualSpacing/>
              <w:jc w:val="both"/>
              <w:rPr>
                <w:color w:val="000000"/>
                <w:szCs w:val="28"/>
              </w:rPr>
            </w:pPr>
            <w:r w:rsidRPr="000561D6">
              <w:rPr>
                <w:color w:val="000000"/>
                <w:szCs w:val="28"/>
              </w:rPr>
              <w:t xml:space="preserve">Участник конкурса вправе </w:t>
            </w:r>
            <w:r w:rsidR="00DD1E7D" w:rsidRPr="000561D6">
              <w:rPr>
                <w:color w:val="000000"/>
                <w:szCs w:val="28"/>
              </w:rPr>
              <w:t xml:space="preserve">изменить или </w:t>
            </w:r>
            <w:r w:rsidRPr="000561D6">
              <w:rPr>
                <w:color w:val="000000"/>
                <w:szCs w:val="28"/>
              </w:rPr>
              <w:t xml:space="preserve">отозвать свою заявку </w:t>
            </w:r>
            <w:proofErr w:type="gramStart"/>
            <w:r w:rsidRPr="000561D6">
              <w:rPr>
                <w:color w:val="000000"/>
                <w:szCs w:val="28"/>
              </w:rPr>
              <w:t>на участие в конкурсе в любое время до истечения срока представления заявок на участие</w:t>
            </w:r>
            <w:proofErr w:type="gramEnd"/>
            <w:r w:rsidRPr="000561D6">
              <w:rPr>
                <w:color w:val="000000"/>
                <w:szCs w:val="28"/>
              </w:rPr>
              <w:t xml:space="preserve"> в конкурсе. </w:t>
            </w:r>
          </w:p>
          <w:p w:rsidR="00157D85" w:rsidRPr="000561D6" w:rsidRDefault="00157D85" w:rsidP="000561D6">
            <w:pPr>
              <w:keepNext/>
              <w:keepLines/>
              <w:snapToGrid w:val="0"/>
              <w:ind w:firstLine="497"/>
              <w:contextualSpacing/>
              <w:jc w:val="both"/>
              <w:rPr>
                <w:color w:val="000000"/>
                <w:szCs w:val="28"/>
              </w:rPr>
            </w:pPr>
            <w:r w:rsidRPr="000561D6">
              <w:rPr>
                <w:color w:val="000000"/>
                <w:szCs w:val="28"/>
              </w:rPr>
              <w:t>Заявка на участие в конкурсе отзывается в следующем порядке:</w:t>
            </w:r>
          </w:p>
          <w:p w:rsidR="00157D85" w:rsidRPr="000561D6" w:rsidRDefault="00157D85" w:rsidP="000561D6">
            <w:pPr>
              <w:keepNext/>
              <w:keepLines/>
              <w:snapToGrid w:val="0"/>
              <w:ind w:firstLine="497"/>
              <w:contextualSpacing/>
              <w:jc w:val="both"/>
              <w:rPr>
                <w:color w:val="000000"/>
                <w:szCs w:val="28"/>
              </w:rPr>
            </w:pPr>
            <w:r w:rsidRPr="000561D6">
              <w:rPr>
                <w:color w:val="000000"/>
                <w:szCs w:val="28"/>
              </w:rPr>
              <w:t>Участник конкурса подает в письменном виде уведомление об отзыве заявки</w:t>
            </w:r>
            <w:r w:rsidR="00DD1E7D" w:rsidRPr="000561D6">
              <w:rPr>
                <w:color w:val="000000"/>
                <w:szCs w:val="28"/>
              </w:rPr>
              <w:t>, содержащее информацию о том, что он отзывает свою заявку</w:t>
            </w:r>
            <w:r w:rsidRPr="000561D6">
              <w:rPr>
                <w:color w:val="000000"/>
                <w:szCs w:val="28"/>
              </w:rPr>
              <w:t>. При этом в уведомлении в обязательном порядке должна быть указана следующая информация: наименование конкурса, регистрационный номер заявки на участие в конкурсе, дата и время подачи заявки на участие в конкурсе, фирменное наименование, фами</w:t>
            </w:r>
            <w:r w:rsidR="00DD1E7D" w:rsidRPr="000561D6">
              <w:rPr>
                <w:color w:val="000000"/>
                <w:szCs w:val="28"/>
              </w:rPr>
              <w:t>лия, имя, отчество, сведения о месте жительства</w:t>
            </w:r>
            <w:r w:rsidR="00D9090C" w:rsidRPr="000561D6">
              <w:rPr>
                <w:color w:val="000000"/>
                <w:szCs w:val="28"/>
              </w:rPr>
              <w:t xml:space="preserve"> </w:t>
            </w:r>
            <w:r w:rsidRPr="000561D6">
              <w:rPr>
                <w:color w:val="000000"/>
                <w:szCs w:val="28"/>
              </w:rPr>
              <w:t>(для индивидуального предпринимателя). Уведомление об отзыве заявок на участие в конкурсе подается в</w:t>
            </w:r>
            <w:r w:rsidR="00DD1E7D" w:rsidRPr="000561D6">
              <w:rPr>
                <w:color w:val="000000"/>
                <w:szCs w:val="28"/>
              </w:rPr>
              <w:t xml:space="preserve"> конкурсную комиссию</w:t>
            </w:r>
            <w:r w:rsidRPr="000561D6">
              <w:rPr>
                <w:color w:val="000000"/>
                <w:szCs w:val="28"/>
              </w:rPr>
              <w:t>. Уведомление принимается при представлении документов, подтверждающих полномочия юридического лица или удостоверяющих личность индивидуального предпринимателя.</w:t>
            </w:r>
          </w:p>
          <w:p w:rsidR="00157D85" w:rsidRPr="000561D6" w:rsidRDefault="00157D85" w:rsidP="000561D6">
            <w:pPr>
              <w:keepNext/>
              <w:keepLines/>
              <w:snapToGrid w:val="0"/>
              <w:ind w:firstLine="497"/>
              <w:contextualSpacing/>
              <w:jc w:val="both"/>
              <w:rPr>
                <w:color w:val="000000"/>
                <w:szCs w:val="28"/>
              </w:rPr>
            </w:pPr>
            <w:r w:rsidRPr="000561D6">
              <w:rPr>
                <w:color w:val="000000"/>
                <w:szCs w:val="28"/>
              </w:rPr>
              <w:t xml:space="preserve">В случае отзыва участником конкурса заявки поступивший от него задаток подлежит возврату в срок не позднее 10 рабочих дней со дня поступления </w:t>
            </w:r>
            <w:r w:rsidRPr="000561D6">
              <w:rPr>
                <w:color w:val="000000"/>
                <w:szCs w:val="28"/>
              </w:rPr>
              <w:lastRenderedPageBreak/>
              <w:t>уведомления об отзыве заявки.</w:t>
            </w:r>
          </w:p>
        </w:tc>
      </w:tr>
      <w:tr w:rsidR="00F73E5A" w:rsidRPr="000561D6" w:rsidTr="00DD03D8">
        <w:trPr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E5A" w:rsidRPr="000561D6" w:rsidRDefault="00F73E5A" w:rsidP="000561D6">
            <w:pPr>
              <w:keepNext/>
              <w:keepLines/>
              <w:contextualSpacing/>
              <w:jc w:val="center"/>
              <w:rPr>
                <w:szCs w:val="28"/>
              </w:rPr>
            </w:pPr>
            <w:r w:rsidRPr="000561D6">
              <w:rPr>
                <w:szCs w:val="28"/>
              </w:rPr>
              <w:lastRenderedPageBreak/>
              <w:t>13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E5A" w:rsidRPr="000561D6" w:rsidRDefault="00F73E5A" w:rsidP="000561D6">
            <w:pPr>
              <w:keepNext/>
              <w:keepLines/>
              <w:suppressLineNumbers/>
              <w:snapToGrid w:val="0"/>
              <w:contextualSpacing/>
              <w:jc w:val="center"/>
              <w:rPr>
                <w:b/>
                <w:szCs w:val="28"/>
              </w:rPr>
            </w:pPr>
            <w:r w:rsidRPr="000561D6">
              <w:rPr>
                <w:b/>
                <w:szCs w:val="28"/>
              </w:rPr>
              <w:t>Размер задатка, срок и порядок его внесения и возврата: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E5A" w:rsidRPr="000561D6" w:rsidRDefault="00F73E5A" w:rsidP="000561D6">
            <w:pPr>
              <w:keepNext/>
              <w:keepLines/>
              <w:snapToGrid w:val="0"/>
              <w:contextualSpacing/>
              <w:jc w:val="both"/>
              <w:rPr>
                <w:color w:val="000000"/>
                <w:szCs w:val="28"/>
              </w:rPr>
            </w:pPr>
            <w:r w:rsidRPr="000561D6">
              <w:rPr>
                <w:b/>
                <w:color w:val="000000"/>
                <w:szCs w:val="28"/>
              </w:rPr>
              <w:t>Размер задатка:</w:t>
            </w:r>
            <w:r w:rsidRPr="000561D6">
              <w:rPr>
                <w:color w:val="000000"/>
                <w:szCs w:val="28"/>
              </w:rPr>
              <w:t xml:space="preserve"> размер задатка по лотам</w:t>
            </w:r>
            <w:r w:rsidRPr="000561D6">
              <w:rPr>
                <w:color w:val="000000"/>
                <w:szCs w:val="28"/>
              </w:rPr>
              <w:t xml:space="preserve"> </w:t>
            </w:r>
            <w:r w:rsidRPr="000561D6">
              <w:rPr>
                <w:color w:val="000000"/>
                <w:szCs w:val="28"/>
              </w:rPr>
              <w:t>№№ 1 - 17 составляет 40% от начальной стоимости лота за весь период торговли в соответствии с  Приложением  № 1к конкурсной документации.</w:t>
            </w:r>
          </w:p>
          <w:p w:rsidR="00F73E5A" w:rsidRPr="000561D6" w:rsidRDefault="00F73E5A" w:rsidP="000561D6">
            <w:pPr>
              <w:keepNext/>
              <w:keepLines/>
              <w:snapToGrid w:val="0"/>
              <w:ind w:firstLine="497"/>
              <w:contextualSpacing/>
              <w:jc w:val="both"/>
              <w:rPr>
                <w:color w:val="000000"/>
                <w:szCs w:val="28"/>
              </w:rPr>
            </w:pPr>
            <w:proofErr w:type="gramStart"/>
            <w:r w:rsidRPr="000561D6">
              <w:rPr>
                <w:color w:val="000000"/>
                <w:szCs w:val="28"/>
              </w:rPr>
              <w:t xml:space="preserve">Срок внесения и поступления денежных средств (задаток для участия в открытом конкурсе) на расчетный счет Уполномоченного органа с даты размещения на официальном сайте администрации городского округа «Город Калининград» в сети Интернет </w:t>
            </w:r>
            <w:hyperlink r:id="rId15" w:history="1">
              <w:r w:rsidRPr="000561D6">
                <w:rPr>
                  <w:rStyle w:val="a5"/>
                  <w:szCs w:val="28"/>
                </w:rPr>
                <w:t>www.klgd.ru</w:t>
              </w:r>
            </w:hyperlink>
            <w:r w:rsidRPr="000561D6">
              <w:rPr>
                <w:color w:val="000000"/>
                <w:szCs w:val="28"/>
              </w:rPr>
              <w:t xml:space="preserve"> </w:t>
            </w:r>
            <w:r w:rsidRPr="000561D6">
              <w:rPr>
                <w:color w:val="000000"/>
                <w:szCs w:val="28"/>
              </w:rPr>
              <w:t>извещения и конкурсной документации, а также публикации извещения в газете «Гражданин» до срока окончания подачи заявок на участие в конкурсе до 10 час. 00 мин. (калининградское</w:t>
            </w:r>
            <w:proofErr w:type="gramEnd"/>
            <w:r w:rsidRPr="000561D6">
              <w:rPr>
                <w:color w:val="000000"/>
                <w:szCs w:val="28"/>
              </w:rPr>
              <w:t xml:space="preserve"> время) 18.04.2022.</w:t>
            </w:r>
          </w:p>
          <w:p w:rsidR="00F73E5A" w:rsidRPr="000561D6" w:rsidRDefault="00F73E5A" w:rsidP="000561D6">
            <w:pPr>
              <w:keepNext/>
              <w:keepLines/>
              <w:snapToGrid w:val="0"/>
              <w:ind w:firstLine="497"/>
              <w:contextualSpacing/>
              <w:jc w:val="both"/>
              <w:rPr>
                <w:b/>
                <w:color w:val="000000"/>
                <w:szCs w:val="28"/>
              </w:rPr>
            </w:pPr>
            <w:r w:rsidRPr="000561D6">
              <w:rPr>
                <w:b/>
                <w:color w:val="000000"/>
                <w:szCs w:val="28"/>
              </w:rPr>
              <w:t>Реквизиты счета для обеспечения задатка:</w:t>
            </w:r>
          </w:p>
          <w:p w:rsidR="00F73E5A" w:rsidRPr="000561D6" w:rsidRDefault="00F73E5A" w:rsidP="000561D6">
            <w:pPr>
              <w:keepNext/>
              <w:keepLines/>
              <w:snapToGrid w:val="0"/>
              <w:ind w:firstLine="497"/>
              <w:contextualSpacing/>
              <w:jc w:val="both"/>
              <w:rPr>
                <w:color w:val="000000"/>
                <w:szCs w:val="28"/>
              </w:rPr>
            </w:pPr>
            <w:r w:rsidRPr="000561D6">
              <w:rPr>
                <w:b/>
                <w:color w:val="000000"/>
                <w:szCs w:val="28"/>
              </w:rPr>
              <w:t>Получатель:</w:t>
            </w:r>
            <w:r w:rsidRPr="000561D6">
              <w:rPr>
                <w:color w:val="000000"/>
                <w:szCs w:val="28"/>
              </w:rPr>
              <w:t xml:space="preserve"> УФК по Калининградской области (Комитет по финансам администрации городского округа «Город Калининград», </w:t>
            </w:r>
            <w:proofErr w:type="gramStart"/>
            <w:r w:rsidRPr="000561D6">
              <w:rPr>
                <w:color w:val="000000"/>
                <w:szCs w:val="28"/>
              </w:rPr>
              <w:t>л</w:t>
            </w:r>
            <w:proofErr w:type="gramEnd"/>
            <w:r w:rsidRPr="000561D6">
              <w:rPr>
                <w:color w:val="000000"/>
                <w:szCs w:val="28"/>
              </w:rPr>
              <w:t>/с 05353000020)</w:t>
            </w:r>
          </w:p>
          <w:p w:rsidR="00F73E5A" w:rsidRPr="000561D6" w:rsidRDefault="00F73E5A" w:rsidP="000561D6">
            <w:pPr>
              <w:keepNext/>
              <w:keepLines/>
              <w:snapToGrid w:val="0"/>
              <w:ind w:firstLine="497"/>
              <w:contextualSpacing/>
              <w:jc w:val="both"/>
              <w:rPr>
                <w:color w:val="000000"/>
                <w:szCs w:val="28"/>
              </w:rPr>
            </w:pPr>
            <w:r w:rsidRPr="000561D6">
              <w:rPr>
                <w:b/>
                <w:color w:val="000000"/>
                <w:szCs w:val="28"/>
              </w:rPr>
              <w:t>ИНН:</w:t>
            </w:r>
            <w:r w:rsidRPr="000561D6">
              <w:rPr>
                <w:color w:val="000000"/>
                <w:szCs w:val="28"/>
              </w:rPr>
              <w:t xml:space="preserve"> 3905015619</w:t>
            </w:r>
          </w:p>
          <w:p w:rsidR="00F73E5A" w:rsidRPr="000561D6" w:rsidRDefault="00F73E5A" w:rsidP="000561D6">
            <w:pPr>
              <w:keepNext/>
              <w:keepLines/>
              <w:snapToGrid w:val="0"/>
              <w:ind w:firstLine="497"/>
              <w:contextualSpacing/>
              <w:jc w:val="both"/>
              <w:rPr>
                <w:color w:val="000000"/>
                <w:szCs w:val="28"/>
              </w:rPr>
            </w:pPr>
            <w:r w:rsidRPr="000561D6">
              <w:rPr>
                <w:b/>
                <w:color w:val="000000"/>
                <w:szCs w:val="28"/>
              </w:rPr>
              <w:t>КПП:</w:t>
            </w:r>
            <w:r w:rsidRPr="000561D6">
              <w:rPr>
                <w:color w:val="000000"/>
                <w:szCs w:val="28"/>
              </w:rPr>
              <w:t xml:space="preserve"> 390601001</w:t>
            </w:r>
          </w:p>
          <w:p w:rsidR="00F73E5A" w:rsidRPr="000561D6" w:rsidRDefault="00F73E5A" w:rsidP="000561D6">
            <w:pPr>
              <w:keepNext/>
              <w:keepLines/>
              <w:snapToGrid w:val="0"/>
              <w:ind w:firstLine="497"/>
              <w:contextualSpacing/>
              <w:jc w:val="both"/>
              <w:rPr>
                <w:color w:val="000000"/>
                <w:szCs w:val="28"/>
              </w:rPr>
            </w:pPr>
            <w:r w:rsidRPr="000561D6">
              <w:rPr>
                <w:color w:val="000000"/>
                <w:szCs w:val="28"/>
              </w:rPr>
              <w:t>Банк получателя: отделение Калининград Банка России//УФК по Калининградской области г. Калининград.</w:t>
            </w:r>
          </w:p>
          <w:p w:rsidR="00F73E5A" w:rsidRPr="000561D6" w:rsidRDefault="00F73E5A" w:rsidP="000561D6">
            <w:pPr>
              <w:keepNext/>
              <w:keepLines/>
              <w:snapToGrid w:val="0"/>
              <w:ind w:firstLine="497"/>
              <w:contextualSpacing/>
              <w:jc w:val="both"/>
              <w:rPr>
                <w:color w:val="000000"/>
                <w:szCs w:val="28"/>
              </w:rPr>
            </w:pPr>
            <w:r w:rsidRPr="000561D6">
              <w:rPr>
                <w:b/>
                <w:color w:val="000000"/>
                <w:szCs w:val="28"/>
              </w:rPr>
              <w:t>БИК:</w:t>
            </w:r>
            <w:r w:rsidRPr="000561D6">
              <w:rPr>
                <w:color w:val="000000"/>
                <w:szCs w:val="28"/>
              </w:rPr>
              <w:t xml:space="preserve"> 012748051</w:t>
            </w:r>
          </w:p>
          <w:p w:rsidR="00F73E5A" w:rsidRPr="000561D6" w:rsidRDefault="00F73E5A" w:rsidP="000561D6">
            <w:pPr>
              <w:keepNext/>
              <w:keepLines/>
              <w:snapToGrid w:val="0"/>
              <w:ind w:firstLine="497"/>
              <w:contextualSpacing/>
              <w:jc w:val="both"/>
              <w:rPr>
                <w:color w:val="000000"/>
                <w:szCs w:val="28"/>
              </w:rPr>
            </w:pPr>
            <w:proofErr w:type="gramStart"/>
            <w:r w:rsidRPr="000561D6">
              <w:rPr>
                <w:b/>
                <w:color w:val="000000"/>
                <w:szCs w:val="28"/>
              </w:rPr>
              <w:t>р</w:t>
            </w:r>
            <w:proofErr w:type="gramEnd"/>
            <w:r w:rsidRPr="000561D6">
              <w:rPr>
                <w:b/>
                <w:color w:val="000000"/>
                <w:szCs w:val="28"/>
              </w:rPr>
              <w:t>\с:</w:t>
            </w:r>
            <w:r w:rsidRPr="000561D6">
              <w:rPr>
                <w:color w:val="000000"/>
                <w:szCs w:val="28"/>
              </w:rPr>
              <w:t xml:space="preserve"> 03232643277010003500</w:t>
            </w:r>
          </w:p>
          <w:p w:rsidR="00F73E5A" w:rsidRPr="000561D6" w:rsidRDefault="00F73E5A" w:rsidP="000561D6">
            <w:pPr>
              <w:keepNext/>
              <w:keepLines/>
              <w:snapToGrid w:val="0"/>
              <w:ind w:firstLine="497"/>
              <w:contextualSpacing/>
              <w:jc w:val="both"/>
              <w:rPr>
                <w:color w:val="000000"/>
                <w:szCs w:val="28"/>
              </w:rPr>
            </w:pPr>
            <w:proofErr w:type="spellStart"/>
            <w:proofErr w:type="gramStart"/>
            <w:r w:rsidRPr="000561D6">
              <w:rPr>
                <w:b/>
                <w:color w:val="000000"/>
                <w:szCs w:val="28"/>
              </w:rPr>
              <w:t>кор</w:t>
            </w:r>
            <w:proofErr w:type="spellEnd"/>
            <w:r w:rsidRPr="000561D6">
              <w:rPr>
                <w:b/>
                <w:color w:val="000000"/>
                <w:szCs w:val="28"/>
              </w:rPr>
              <w:t>. счет</w:t>
            </w:r>
            <w:proofErr w:type="gramEnd"/>
            <w:r w:rsidRPr="000561D6">
              <w:rPr>
                <w:b/>
                <w:color w:val="000000"/>
                <w:szCs w:val="28"/>
              </w:rPr>
              <w:t>:</w:t>
            </w:r>
            <w:r w:rsidRPr="000561D6">
              <w:rPr>
                <w:color w:val="000000"/>
                <w:szCs w:val="28"/>
              </w:rPr>
              <w:t xml:space="preserve"> 40102810545370000028</w:t>
            </w:r>
          </w:p>
          <w:p w:rsidR="00F73E5A" w:rsidRPr="000561D6" w:rsidRDefault="00F73E5A" w:rsidP="000561D6">
            <w:pPr>
              <w:keepNext/>
              <w:keepLines/>
              <w:snapToGrid w:val="0"/>
              <w:ind w:firstLine="497"/>
              <w:contextualSpacing/>
              <w:jc w:val="both"/>
              <w:rPr>
                <w:color w:val="000000"/>
                <w:szCs w:val="28"/>
              </w:rPr>
            </w:pPr>
            <w:r w:rsidRPr="000561D6">
              <w:rPr>
                <w:b/>
                <w:color w:val="000000"/>
                <w:szCs w:val="28"/>
              </w:rPr>
              <w:t>В назначении платежа:</w:t>
            </w:r>
            <w:r w:rsidRPr="000561D6">
              <w:rPr>
                <w:color w:val="000000"/>
                <w:szCs w:val="28"/>
              </w:rPr>
              <w:t xml:space="preserve"> за право размещения НТО по реализации кофе и передвижных средств развозной торговли, ЛОТ №_________.</w:t>
            </w:r>
          </w:p>
          <w:p w:rsidR="00F73E5A" w:rsidRPr="000561D6" w:rsidRDefault="00F73E5A" w:rsidP="000561D6">
            <w:pPr>
              <w:keepNext/>
              <w:keepLines/>
              <w:snapToGrid w:val="0"/>
              <w:ind w:firstLine="497"/>
              <w:contextualSpacing/>
              <w:jc w:val="both"/>
              <w:rPr>
                <w:color w:val="000000"/>
                <w:szCs w:val="28"/>
              </w:rPr>
            </w:pPr>
            <w:r w:rsidRPr="000561D6">
              <w:rPr>
                <w:color w:val="000000"/>
                <w:szCs w:val="28"/>
              </w:rPr>
              <w:t xml:space="preserve">Платежный документ с отметкой банка об исполнении, подтверждающий внесение задатка, </w:t>
            </w:r>
          </w:p>
          <w:p w:rsidR="00F73E5A" w:rsidRPr="000561D6" w:rsidRDefault="00F73E5A" w:rsidP="000561D6">
            <w:pPr>
              <w:keepNext/>
              <w:keepLines/>
              <w:snapToGrid w:val="0"/>
              <w:ind w:firstLine="497"/>
              <w:contextualSpacing/>
              <w:jc w:val="both"/>
              <w:rPr>
                <w:color w:val="000000"/>
                <w:szCs w:val="28"/>
              </w:rPr>
            </w:pPr>
            <w:r w:rsidRPr="000561D6">
              <w:rPr>
                <w:color w:val="000000"/>
                <w:szCs w:val="28"/>
              </w:rPr>
              <w:t>(по каждому лоту отдельно) предоставляется в составе заявки на участие в конкурсе.</w:t>
            </w:r>
          </w:p>
          <w:p w:rsidR="00F73E5A" w:rsidRPr="000561D6" w:rsidRDefault="00F73E5A" w:rsidP="000561D6">
            <w:pPr>
              <w:keepNext/>
              <w:keepLines/>
              <w:snapToGrid w:val="0"/>
              <w:ind w:firstLine="497"/>
              <w:contextualSpacing/>
              <w:jc w:val="both"/>
              <w:rPr>
                <w:color w:val="000000"/>
                <w:szCs w:val="28"/>
              </w:rPr>
            </w:pPr>
            <w:r w:rsidRPr="000561D6">
              <w:rPr>
                <w:color w:val="000000"/>
                <w:szCs w:val="28"/>
              </w:rPr>
              <w:t>Сумма внесенного задатка засчитывается в общую сумму за размещение НТО, ставшего победителем конкурса.</w:t>
            </w:r>
          </w:p>
          <w:p w:rsidR="00F73E5A" w:rsidRPr="000561D6" w:rsidRDefault="00F73E5A" w:rsidP="000561D6">
            <w:pPr>
              <w:keepNext/>
              <w:keepLines/>
              <w:snapToGrid w:val="0"/>
              <w:ind w:firstLine="497"/>
              <w:contextualSpacing/>
              <w:jc w:val="both"/>
              <w:rPr>
                <w:b/>
                <w:color w:val="000000"/>
                <w:szCs w:val="28"/>
              </w:rPr>
            </w:pPr>
            <w:r w:rsidRPr="000561D6">
              <w:rPr>
                <w:color w:val="000000"/>
                <w:szCs w:val="28"/>
              </w:rPr>
              <w:t>Денежные средства, внесенные в качестве задатка на участие в конкурсе, не возвращаются в случае уклонения победителя конкурса или единственным участником конкурса от заключения договора на размещения торговых палаток и передвижных средств развозной торговли на территории городского округа</w:t>
            </w:r>
            <w:r w:rsidR="00426A2A" w:rsidRPr="000561D6">
              <w:rPr>
                <w:color w:val="000000"/>
                <w:szCs w:val="28"/>
              </w:rPr>
              <w:br/>
            </w:r>
            <w:r w:rsidRPr="000561D6">
              <w:rPr>
                <w:color w:val="000000"/>
                <w:szCs w:val="28"/>
              </w:rPr>
              <w:lastRenderedPageBreak/>
              <w:t>«Город Калининград».</w:t>
            </w:r>
          </w:p>
        </w:tc>
      </w:tr>
      <w:tr w:rsidR="00F73E5A" w:rsidRPr="000561D6" w:rsidTr="00DD03D8">
        <w:trPr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E5A" w:rsidRPr="000561D6" w:rsidRDefault="00F73E5A" w:rsidP="000561D6">
            <w:pPr>
              <w:keepNext/>
              <w:keepLines/>
              <w:contextualSpacing/>
              <w:jc w:val="center"/>
              <w:rPr>
                <w:szCs w:val="28"/>
              </w:rPr>
            </w:pPr>
            <w:r w:rsidRPr="000561D6">
              <w:rPr>
                <w:szCs w:val="28"/>
              </w:rPr>
              <w:lastRenderedPageBreak/>
              <w:t>14</w:t>
            </w:r>
            <w:r w:rsidRPr="000561D6">
              <w:rPr>
                <w:szCs w:val="28"/>
              </w:rPr>
              <w:t>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E5A" w:rsidRPr="000561D6" w:rsidRDefault="00F73E5A" w:rsidP="000561D6">
            <w:pPr>
              <w:keepNext/>
              <w:keepLines/>
              <w:suppressLineNumbers/>
              <w:snapToGrid w:val="0"/>
              <w:contextualSpacing/>
              <w:jc w:val="center"/>
              <w:rPr>
                <w:b/>
                <w:szCs w:val="28"/>
              </w:rPr>
            </w:pPr>
            <w:r w:rsidRPr="000561D6">
              <w:rPr>
                <w:b/>
                <w:szCs w:val="28"/>
              </w:rPr>
              <w:t>Критерии оценки заявок: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E5A" w:rsidRPr="000561D6" w:rsidRDefault="00F73E5A" w:rsidP="000561D6">
            <w:pPr>
              <w:keepNext/>
              <w:keepLines/>
              <w:snapToGrid w:val="0"/>
              <w:ind w:firstLine="497"/>
              <w:contextualSpacing/>
              <w:jc w:val="both"/>
              <w:rPr>
                <w:color w:val="000000"/>
                <w:szCs w:val="28"/>
              </w:rPr>
            </w:pPr>
            <w:r w:rsidRPr="000561D6">
              <w:rPr>
                <w:b/>
                <w:color w:val="000000"/>
                <w:szCs w:val="28"/>
              </w:rPr>
              <w:t>Критерии оценки заявок участников конкурса, порядок их оценки и сопоставления</w:t>
            </w:r>
            <w:r w:rsidRPr="000561D6">
              <w:rPr>
                <w:color w:val="000000"/>
                <w:szCs w:val="28"/>
              </w:rPr>
              <w:t xml:space="preserve">: в соответствии с пунктом 3.1. раздела IV </w:t>
            </w:r>
            <w:r w:rsidRPr="000561D6">
              <w:rPr>
                <w:color w:val="000000"/>
                <w:szCs w:val="28"/>
              </w:rPr>
              <w:br/>
              <w:t>«Общие условия проведения открытого конкурса» настоящей конкурсной документации.</w:t>
            </w:r>
          </w:p>
        </w:tc>
      </w:tr>
    </w:tbl>
    <w:p w:rsidR="003151FF" w:rsidRPr="000561D6" w:rsidRDefault="003151FF" w:rsidP="000561D6">
      <w:pPr>
        <w:keepNext/>
        <w:keepLines/>
        <w:suppressAutoHyphens w:val="0"/>
        <w:spacing w:after="200"/>
        <w:contextualSpacing/>
        <w:rPr>
          <w:szCs w:val="28"/>
          <w:highlight w:val="yellow"/>
          <w:u w:val="single"/>
        </w:rPr>
      </w:pPr>
      <w:r w:rsidRPr="000561D6">
        <w:rPr>
          <w:szCs w:val="28"/>
          <w:highlight w:val="yellow"/>
          <w:u w:val="single"/>
        </w:rPr>
        <w:br w:type="page"/>
      </w:r>
    </w:p>
    <w:p w:rsidR="005447D4" w:rsidRPr="000561D6" w:rsidRDefault="005447D4" w:rsidP="000561D6">
      <w:pPr>
        <w:keepNext/>
        <w:keepLines/>
        <w:ind w:right="140" w:firstLine="708"/>
        <w:contextualSpacing/>
        <w:jc w:val="center"/>
        <w:rPr>
          <w:b/>
          <w:szCs w:val="28"/>
        </w:rPr>
      </w:pPr>
      <w:r w:rsidRPr="000561D6">
        <w:rPr>
          <w:b/>
          <w:szCs w:val="28"/>
        </w:rPr>
        <w:lastRenderedPageBreak/>
        <w:t xml:space="preserve">Раздел </w:t>
      </w:r>
      <w:r w:rsidRPr="000561D6">
        <w:rPr>
          <w:b/>
          <w:szCs w:val="28"/>
          <w:lang w:val="en-US"/>
        </w:rPr>
        <w:t>III</w:t>
      </w:r>
      <w:r w:rsidRPr="000561D6">
        <w:rPr>
          <w:b/>
          <w:szCs w:val="28"/>
        </w:rPr>
        <w:t>. Формы документов для заполнения участниками</w:t>
      </w:r>
      <w:r w:rsidR="005E63BD" w:rsidRPr="000561D6">
        <w:rPr>
          <w:b/>
          <w:szCs w:val="28"/>
        </w:rPr>
        <w:br/>
      </w:r>
      <w:r w:rsidRPr="000561D6">
        <w:rPr>
          <w:b/>
          <w:szCs w:val="28"/>
        </w:rPr>
        <w:t xml:space="preserve"> открытого конкурса </w:t>
      </w:r>
    </w:p>
    <w:p w:rsidR="005447D4" w:rsidRPr="000561D6" w:rsidRDefault="005447D4" w:rsidP="000561D6">
      <w:pPr>
        <w:keepNext/>
        <w:keepLines/>
        <w:ind w:left="1416" w:right="140" w:firstLine="708"/>
        <w:contextualSpacing/>
        <w:jc w:val="center"/>
        <w:rPr>
          <w:szCs w:val="28"/>
        </w:rPr>
      </w:pPr>
      <w:r w:rsidRPr="000561D6">
        <w:rPr>
          <w:b/>
          <w:szCs w:val="28"/>
        </w:rPr>
        <w:t xml:space="preserve"> </w:t>
      </w:r>
      <w:r w:rsidR="00061506" w:rsidRPr="000561D6">
        <w:rPr>
          <w:b/>
          <w:szCs w:val="28"/>
        </w:rPr>
        <w:tab/>
      </w:r>
      <w:r w:rsidR="00061506" w:rsidRPr="000561D6">
        <w:rPr>
          <w:b/>
          <w:szCs w:val="28"/>
        </w:rPr>
        <w:tab/>
      </w:r>
      <w:r w:rsidR="00061506" w:rsidRPr="000561D6">
        <w:rPr>
          <w:b/>
          <w:szCs w:val="28"/>
        </w:rPr>
        <w:tab/>
      </w:r>
      <w:r w:rsidR="00061506" w:rsidRPr="000561D6">
        <w:rPr>
          <w:b/>
          <w:szCs w:val="28"/>
        </w:rPr>
        <w:tab/>
      </w:r>
      <w:r w:rsidR="00061506" w:rsidRPr="000561D6">
        <w:rPr>
          <w:b/>
          <w:szCs w:val="28"/>
        </w:rPr>
        <w:tab/>
      </w:r>
      <w:r w:rsidR="00061506" w:rsidRPr="000561D6">
        <w:rPr>
          <w:b/>
          <w:szCs w:val="28"/>
        </w:rPr>
        <w:tab/>
      </w:r>
      <w:r w:rsidR="00061506" w:rsidRPr="000561D6">
        <w:rPr>
          <w:b/>
          <w:szCs w:val="28"/>
        </w:rPr>
        <w:tab/>
      </w:r>
      <w:r w:rsidR="00061506" w:rsidRPr="000561D6">
        <w:rPr>
          <w:b/>
          <w:szCs w:val="28"/>
        </w:rPr>
        <w:tab/>
      </w:r>
      <w:r w:rsidR="00061506" w:rsidRPr="000561D6">
        <w:rPr>
          <w:b/>
          <w:szCs w:val="28"/>
        </w:rPr>
        <w:tab/>
      </w:r>
      <w:r w:rsidR="00940449" w:rsidRPr="000561D6">
        <w:rPr>
          <w:b/>
          <w:szCs w:val="28"/>
        </w:rPr>
        <w:t xml:space="preserve"> </w:t>
      </w:r>
      <w:r w:rsidRPr="000561D6">
        <w:rPr>
          <w:szCs w:val="28"/>
        </w:rPr>
        <w:t>Форма № 1</w:t>
      </w:r>
    </w:p>
    <w:p w:rsidR="005447D4" w:rsidRPr="000561D6" w:rsidRDefault="005447D4" w:rsidP="000561D6">
      <w:pPr>
        <w:keepNext/>
        <w:keepLines/>
        <w:ind w:right="140" w:hanging="142"/>
        <w:contextualSpacing/>
        <w:jc w:val="center"/>
        <w:rPr>
          <w:szCs w:val="28"/>
        </w:rPr>
      </w:pPr>
      <w:r w:rsidRPr="000561D6">
        <w:rPr>
          <w:szCs w:val="28"/>
        </w:rPr>
        <w:t>ОПИСЬ ДОКУМЕНТОВ,</w:t>
      </w:r>
    </w:p>
    <w:p w:rsidR="009F7072" w:rsidRPr="000561D6" w:rsidRDefault="009F7072" w:rsidP="000561D6">
      <w:pPr>
        <w:keepNext/>
        <w:keepLines/>
        <w:ind w:right="140" w:firstLine="142"/>
        <w:contextualSpacing/>
        <w:jc w:val="both"/>
        <w:rPr>
          <w:szCs w:val="28"/>
        </w:rPr>
      </w:pPr>
      <w:r w:rsidRPr="000561D6">
        <w:rPr>
          <w:szCs w:val="28"/>
        </w:rPr>
        <w:t>на право размещения торговых палаток и передвижных средств развозной торговли на территории городского округа «Город Калининград»</w:t>
      </w:r>
    </w:p>
    <w:p w:rsidR="00631EBC" w:rsidRPr="000561D6" w:rsidRDefault="005447D4" w:rsidP="000561D6">
      <w:pPr>
        <w:keepNext/>
        <w:keepLines/>
        <w:ind w:right="140" w:firstLine="142"/>
        <w:contextualSpacing/>
        <w:jc w:val="both"/>
        <w:rPr>
          <w:szCs w:val="28"/>
        </w:rPr>
      </w:pPr>
      <w:r w:rsidRPr="000561D6">
        <w:rPr>
          <w:szCs w:val="28"/>
        </w:rPr>
        <w:tab/>
        <w:t>Настоящим __________________________________________________</w:t>
      </w:r>
    </w:p>
    <w:p w:rsidR="00631EBC" w:rsidRPr="000561D6" w:rsidRDefault="00631EBC" w:rsidP="000561D6">
      <w:pPr>
        <w:keepNext/>
        <w:keepLines/>
        <w:ind w:right="140" w:firstLine="142"/>
        <w:contextualSpacing/>
        <w:jc w:val="both"/>
        <w:rPr>
          <w:sz w:val="20"/>
          <w:szCs w:val="20"/>
        </w:rPr>
      </w:pPr>
      <w:r w:rsidRPr="000561D6">
        <w:rPr>
          <w:szCs w:val="28"/>
        </w:rPr>
        <w:tab/>
      </w:r>
      <w:r w:rsidRPr="000561D6">
        <w:rPr>
          <w:szCs w:val="28"/>
        </w:rPr>
        <w:tab/>
      </w:r>
      <w:r w:rsidRPr="000561D6">
        <w:rPr>
          <w:szCs w:val="28"/>
        </w:rPr>
        <w:tab/>
      </w:r>
      <w:r w:rsidRPr="000561D6">
        <w:rPr>
          <w:szCs w:val="28"/>
        </w:rPr>
        <w:tab/>
      </w:r>
      <w:r w:rsidRPr="000561D6">
        <w:rPr>
          <w:szCs w:val="28"/>
        </w:rPr>
        <w:tab/>
      </w:r>
      <w:r w:rsidRPr="000561D6">
        <w:rPr>
          <w:sz w:val="20"/>
          <w:szCs w:val="20"/>
        </w:rPr>
        <w:t>(наименование участника конкурса)</w:t>
      </w:r>
    </w:p>
    <w:p w:rsidR="005447D4" w:rsidRPr="000561D6" w:rsidRDefault="005447D4" w:rsidP="000561D6">
      <w:pPr>
        <w:keepNext/>
        <w:keepLines/>
        <w:ind w:right="140" w:firstLine="142"/>
        <w:contextualSpacing/>
        <w:jc w:val="both"/>
        <w:rPr>
          <w:szCs w:val="28"/>
        </w:rPr>
      </w:pPr>
      <w:r w:rsidRPr="000561D6">
        <w:rPr>
          <w:szCs w:val="28"/>
        </w:rPr>
        <w:t>подтверждает, что для</w:t>
      </w:r>
      <w:r w:rsidR="00631EBC" w:rsidRPr="000561D6">
        <w:rPr>
          <w:szCs w:val="28"/>
        </w:rPr>
        <w:t xml:space="preserve"> </w:t>
      </w:r>
      <w:r w:rsidRPr="000561D6">
        <w:rPr>
          <w:szCs w:val="28"/>
        </w:rPr>
        <w:t xml:space="preserve">участия в открытом конкурсе </w:t>
      </w:r>
      <w:r w:rsidR="009F7072" w:rsidRPr="000561D6">
        <w:rPr>
          <w:szCs w:val="28"/>
        </w:rPr>
        <w:t xml:space="preserve">на право размещения торговых палаток и передвижных средств развозной торговли на территории городского округа «Город Калининград» </w:t>
      </w:r>
      <w:r w:rsidRPr="000561D6">
        <w:rPr>
          <w:szCs w:val="28"/>
        </w:rPr>
        <w:t>направляются ниже перечисленные документы</w:t>
      </w:r>
      <w:r w:rsidR="00134494" w:rsidRPr="000561D6">
        <w:rPr>
          <w:szCs w:val="28"/>
        </w:rPr>
        <w:t>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8080"/>
        <w:gridCol w:w="1276"/>
      </w:tblGrid>
      <w:tr w:rsidR="005447D4" w:rsidRPr="000561D6" w:rsidTr="00631EBC">
        <w:trPr>
          <w:trHeight w:val="860"/>
        </w:trPr>
        <w:tc>
          <w:tcPr>
            <w:tcW w:w="817" w:type="dxa"/>
            <w:vAlign w:val="center"/>
          </w:tcPr>
          <w:p w:rsidR="005447D4" w:rsidRPr="000561D6" w:rsidRDefault="005447D4" w:rsidP="000561D6">
            <w:pPr>
              <w:keepNext/>
              <w:keepLines/>
              <w:contextualSpacing/>
              <w:jc w:val="center"/>
              <w:rPr>
                <w:szCs w:val="28"/>
              </w:rPr>
            </w:pPr>
            <w:r w:rsidRPr="000561D6">
              <w:rPr>
                <w:szCs w:val="28"/>
              </w:rPr>
              <w:t>№ п\</w:t>
            </w:r>
            <w:proofErr w:type="gramStart"/>
            <w:r w:rsidRPr="000561D6">
              <w:rPr>
                <w:szCs w:val="28"/>
              </w:rPr>
              <w:t>п</w:t>
            </w:r>
            <w:proofErr w:type="gramEnd"/>
          </w:p>
        </w:tc>
        <w:tc>
          <w:tcPr>
            <w:tcW w:w="8080" w:type="dxa"/>
            <w:vAlign w:val="center"/>
          </w:tcPr>
          <w:p w:rsidR="005447D4" w:rsidRPr="000561D6" w:rsidRDefault="005447D4" w:rsidP="000561D6">
            <w:pPr>
              <w:keepNext/>
              <w:keepLines/>
              <w:contextualSpacing/>
              <w:jc w:val="center"/>
              <w:rPr>
                <w:szCs w:val="28"/>
              </w:rPr>
            </w:pPr>
            <w:r w:rsidRPr="000561D6">
              <w:rPr>
                <w:szCs w:val="28"/>
              </w:rPr>
              <w:t>Наименование</w:t>
            </w:r>
            <w:r w:rsidR="00F424A7" w:rsidRPr="000561D6">
              <w:rPr>
                <w:szCs w:val="28"/>
              </w:rPr>
              <w:t>:</w:t>
            </w:r>
          </w:p>
        </w:tc>
        <w:tc>
          <w:tcPr>
            <w:tcW w:w="1276" w:type="dxa"/>
            <w:vAlign w:val="center"/>
          </w:tcPr>
          <w:p w:rsidR="005447D4" w:rsidRPr="000561D6" w:rsidRDefault="005447D4" w:rsidP="000561D6">
            <w:pPr>
              <w:keepNext/>
              <w:keepLines/>
              <w:contextualSpacing/>
              <w:jc w:val="center"/>
              <w:rPr>
                <w:szCs w:val="28"/>
              </w:rPr>
            </w:pPr>
            <w:r w:rsidRPr="000561D6">
              <w:rPr>
                <w:szCs w:val="28"/>
              </w:rPr>
              <w:t>Кол-во страниц</w:t>
            </w:r>
          </w:p>
        </w:tc>
      </w:tr>
      <w:tr w:rsidR="005447D4" w:rsidRPr="000561D6" w:rsidTr="00631EBC">
        <w:tc>
          <w:tcPr>
            <w:tcW w:w="817" w:type="dxa"/>
            <w:vAlign w:val="center"/>
          </w:tcPr>
          <w:p w:rsidR="005447D4" w:rsidRPr="000561D6" w:rsidRDefault="00631EBC" w:rsidP="000561D6">
            <w:pPr>
              <w:keepNext/>
              <w:keepLines/>
              <w:suppressAutoHyphens w:val="0"/>
              <w:ind w:left="142"/>
              <w:contextualSpacing/>
              <w:jc w:val="center"/>
              <w:rPr>
                <w:szCs w:val="28"/>
              </w:rPr>
            </w:pPr>
            <w:r w:rsidRPr="000561D6">
              <w:rPr>
                <w:szCs w:val="28"/>
              </w:rPr>
              <w:t>1</w:t>
            </w:r>
          </w:p>
        </w:tc>
        <w:tc>
          <w:tcPr>
            <w:tcW w:w="8080" w:type="dxa"/>
          </w:tcPr>
          <w:p w:rsidR="005447D4" w:rsidRPr="000561D6" w:rsidRDefault="005447D4" w:rsidP="000561D6">
            <w:pPr>
              <w:keepNext/>
              <w:keepLines/>
              <w:suppressLineNumbers/>
              <w:ind w:left="71"/>
              <w:contextualSpacing/>
              <w:jc w:val="both"/>
              <w:rPr>
                <w:szCs w:val="28"/>
              </w:rPr>
            </w:pPr>
            <w:r w:rsidRPr="000561D6">
              <w:rPr>
                <w:szCs w:val="28"/>
              </w:rPr>
              <w:t>Заявка на участие в конкурсе (форма 2)</w:t>
            </w:r>
          </w:p>
        </w:tc>
        <w:tc>
          <w:tcPr>
            <w:tcW w:w="1276" w:type="dxa"/>
          </w:tcPr>
          <w:p w:rsidR="005447D4" w:rsidRPr="000561D6" w:rsidRDefault="005447D4" w:rsidP="000561D6">
            <w:pPr>
              <w:keepNext/>
              <w:keepLines/>
              <w:contextualSpacing/>
              <w:rPr>
                <w:szCs w:val="28"/>
                <w:highlight w:val="cyan"/>
              </w:rPr>
            </w:pPr>
          </w:p>
        </w:tc>
      </w:tr>
      <w:tr w:rsidR="005447D4" w:rsidRPr="000561D6" w:rsidTr="00631EBC">
        <w:tc>
          <w:tcPr>
            <w:tcW w:w="817" w:type="dxa"/>
            <w:vAlign w:val="center"/>
          </w:tcPr>
          <w:p w:rsidR="005447D4" w:rsidRPr="000561D6" w:rsidRDefault="00631EBC" w:rsidP="000561D6">
            <w:pPr>
              <w:keepNext/>
              <w:keepLines/>
              <w:suppressAutoHyphens w:val="0"/>
              <w:ind w:left="142"/>
              <w:contextualSpacing/>
              <w:jc w:val="center"/>
              <w:rPr>
                <w:szCs w:val="28"/>
              </w:rPr>
            </w:pPr>
            <w:r w:rsidRPr="000561D6">
              <w:rPr>
                <w:szCs w:val="28"/>
              </w:rPr>
              <w:t>2</w:t>
            </w:r>
          </w:p>
        </w:tc>
        <w:tc>
          <w:tcPr>
            <w:tcW w:w="8080" w:type="dxa"/>
          </w:tcPr>
          <w:p w:rsidR="005447D4" w:rsidRPr="000561D6" w:rsidRDefault="00F424A7" w:rsidP="000561D6">
            <w:pPr>
              <w:pStyle w:val="ConsPlusNormal"/>
              <w:keepNext/>
              <w:keepLines/>
              <w:widowControl/>
              <w:ind w:firstLine="7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0561D6">
              <w:rPr>
                <w:rFonts w:ascii="Times New Roman" w:hAnsi="Times New Roman" w:cs="Times New Roman"/>
                <w:sz w:val="28"/>
                <w:szCs w:val="28"/>
              </w:rPr>
              <w:t>Платежный документ с отметкой банка об исполнении, подтверждающий внесение соответствующих денежных сре</w:t>
            </w:r>
            <w:proofErr w:type="gramStart"/>
            <w:r w:rsidRPr="000561D6">
              <w:rPr>
                <w:rFonts w:ascii="Times New Roman" w:hAnsi="Times New Roman" w:cs="Times New Roman"/>
                <w:sz w:val="28"/>
                <w:szCs w:val="28"/>
              </w:rPr>
              <w:t>дств в к</w:t>
            </w:r>
            <w:proofErr w:type="gramEnd"/>
            <w:r w:rsidRPr="000561D6">
              <w:rPr>
                <w:rFonts w:ascii="Times New Roman" w:hAnsi="Times New Roman" w:cs="Times New Roman"/>
                <w:sz w:val="28"/>
                <w:szCs w:val="28"/>
              </w:rPr>
              <w:t>ачестве задатка для участия в конкурсе (по каждому лоту отдельно).</w:t>
            </w:r>
          </w:p>
        </w:tc>
        <w:tc>
          <w:tcPr>
            <w:tcW w:w="1276" w:type="dxa"/>
          </w:tcPr>
          <w:p w:rsidR="005447D4" w:rsidRPr="000561D6" w:rsidRDefault="005447D4" w:rsidP="000561D6">
            <w:pPr>
              <w:keepNext/>
              <w:keepLines/>
              <w:contextualSpacing/>
              <w:rPr>
                <w:szCs w:val="28"/>
                <w:highlight w:val="cyan"/>
              </w:rPr>
            </w:pPr>
          </w:p>
        </w:tc>
      </w:tr>
      <w:tr w:rsidR="005447D4" w:rsidRPr="000561D6" w:rsidTr="00631EBC">
        <w:tc>
          <w:tcPr>
            <w:tcW w:w="817" w:type="dxa"/>
            <w:vAlign w:val="center"/>
          </w:tcPr>
          <w:p w:rsidR="005447D4" w:rsidRPr="000561D6" w:rsidRDefault="00631EBC" w:rsidP="000561D6">
            <w:pPr>
              <w:keepNext/>
              <w:keepLines/>
              <w:suppressAutoHyphens w:val="0"/>
              <w:ind w:left="142"/>
              <w:contextualSpacing/>
              <w:jc w:val="center"/>
              <w:rPr>
                <w:szCs w:val="28"/>
              </w:rPr>
            </w:pPr>
            <w:r w:rsidRPr="000561D6">
              <w:rPr>
                <w:szCs w:val="28"/>
              </w:rPr>
              <w:t>3</w:t>
            </w:r>
          </w:p>
        </w:tc>
        <w:tc>
          <w:tcPr>
            <w:tcW w:w="8080" w:type="dxa"/>
          </w:tcPr>
          <w:p w:rsidR="005447D4" w:rsidRPr="000561D6" w:rsidRDefault="005447D4" w:rsidP="000561D6">
            <w:pPr>
              <w:pStyle w:val="ConsPlusNormal"/>
              <w:keepNext/>
              <w:keepLines/>
              <w:widowControl/>
              <w:shd w:val="clear" w:color="auto" w:fill="FFFFFF"/>
              <w:ind w:firstLine="7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1D6">
              <w:rPr>
                <w:rFonts w:ascii="Times New Roman" w:hAnsi="Times New Roman" w:cs="Times New Roman"/>
                <w:sz w:val="28"/>
                <w:szCs w:val="28"/>
              </w:rPr>
              <w:t>Копии учредительных документов (для юридических лиц).</w:t>
            </w:r>
          </w:p>
        </w:tc>
        <w:tc>
          <w:tcPr>
            <w:tcW w:w="1276" w:type="dxa"/>
          </w:tcPr>
          <w:p w:rsidR="005447D4" w:rsidRPr="000561D6" w:rsidRDefault="005447D4" w:rsidP="000561D6">
            <w:pPr>
              <w:keepNext/>
              <w:keepLines/>
              <w:contextualSpacing/>
              <w:rPr>
                <w:szCs w:val="28"/>
                <w:highlight w:val="cyan"/>
              </w:rPr>
            </w:pPr>
          </w:p>
        </w:tc>
      </w:tr>
      <w:tr w:rsidR="005447D4" w:rsidRPr="000561D6" w:rsidTr="00631EBC">
        <w:tc>
          <w:tcPr>
            <w:tcW w:w="817" w:type="dxa"/>
            <w:vAlign w:val="center"/>
          </w:tcPr>
          <w:p w:rsidR="005447D4" w:rsidRPr="000561D6" w:rsidRDefault="00631EBC" w:rsidP="000561D6">
            <w:pPr>
              <w:keepNext/>
              <w:keepLines/>
              <w:suppressAutoHyphens w:val="0"/>
              <w:ind w:left="142"/>
              <w:contextualSpacing/>
              <w:jc w:val="center"/>
              <w:rPr>
                <w:szCs w:val="28"/>
              </w:rPr>
            </w:pPr>
            <w:r w:rsidRPr="000561D6">
              <w:rPr>
                <w:szCs w:val="28"/>
              </w:rPr>
              <w:t>4</w:t>
            </w:r>
          </w:p>
        </w:tc>
        <w:tc>
          <w:tcPr>
            <w:tcW w:w="8080" w:type="dxa"/>
          </w:tcPr>
          <w:p w:rsidR="005447D4" w:rsidRPr="000561D6" w:rsidRDefault="005447D4" w:rsidP="000561D6">
            <w:pPr>
              <w:pStyle w:val="ConsPlusNormal"/>
              <w:keepNext/>
              <w:keepLines/>
              <w:widowControl/>
              <w:ind w:firstLine="7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1D6">
              <w:rPr>
                <w:rFonts w:ascii="Times New Roman" w:hAnsi="Times New Roman" w:cs="Times New Roman"/>
                <w:sz w:val="28"/>
                <w:szCs w:val="28"/>
              </w:rPr>
              <w:t xml:space="preserve">Копия документа, удостоверяющего личность </w:t>
            </w:r>
            <w:r w:rsidR="00631EBC" w:rsidRPr="000561D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561D6">
              <w:rPr>
                <w:rFonts w:ascii="Times New Roman" w:hAnsi="Times New Roman" w:cs="Times New Roman"/>
                <w:sz w:val="28"/>
                <w:szCs w:val="28"/>
              </w:rPr>
              <w:t>(для индивидуальных предпринимателей).</w:t>
            </w:r>
          </w:p>
        </w:tc>
        <w:tc>
          <w:tcPr>
            <w:tcW w:w="1276" w:type="dxa"/>
          </w:tcPr>
          <w:p w:rsidR="005447D4" w:rsidRPr="000561D6" w:rsidRDefault="005447D4" w:rsidP="000561D6">
            <w:pPr>
              <w:keepNext/>
              <w:keepLines/>
              <w:contextualSpacing/>
              <w:rPr>
                <w:szCs w:val="28"/>
                <w:highlight w:val="cyan"/>
              </w:rPr>
            </w:pPr>
          </w:p>
        </w:tc>
      </w:tr>
      <w:tr w:rsidR="005447D4" w:rsidRPr="000561D6" w:rsidTr="00631EBC">
        <w:tc>
          <w:tcPr>
            <w:tcW w:w="817" w:type="dxa"/>
            <w:vAlign w:val="center"/>
          </w:tcPr>
          <w:p w:rsidR="005447D4" w:rsidRPr="000561D6" w:rsidRDefault="00631EBC" w:rsidP="000561D6">
            <w:pPr>
              <w:keepNext/>
              <w:keepLines/>
              <w:suppressAutoHyphens w:val="0"/>
              <w:ind w:left="142"/>
              <w:contextualSpacing/>
              <w:jc w:val="center"/>
              <w:rPr>
                <w:szCs w:val="28"/>
              </w:rPr>
            </w:pPr>
            <w:r w:rsidRPr="000561D6">
              <w:rPr>
                <w:szCs w:val="28"/>
              </w:rPr>
              <w:t>5</w:t>
            </w:r>
          </w:p>
        </w:tc>
        <w:tc>
          <w:tcPr>
            <w:tcW w:w="8080" w:type="dxa"/>
          </w:tcPr>
          <w:p w:rsidR="00F424A7" w:rsidRPr="000561D6" w:rsidRDefault="00F424A7" w:rsidP="000561D6">
            <w:pPr>
              <w:pStyle w:val="ConsPlusNormal"/>
              <w:keepNext/>
              <w:keepLines/>
              <w:widowControl/>
              <w:ind w:firstLine="7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1D6">
              <w:rPr>
                <w:rFonts w:ascii="Times New Roman" w:hAnsi="Times New Roman" w:cs="Times New Roman"/>
                <w:sz w:val="28"/>
                <w:szCs w:val="28"/>
              </w:rPr>
              <w:t xml:space="preserve">Выписка из Единого государственного реестра юридических лиц (для юридических лиц) или выписка из Единого государственного реестра индивидуальных предпринимателей </w:t>
            </w:r>
          </w:p>
          <w:p w:rsidR="005447D4" w:rsidRPr="000561D6" w:rsidRDefault="00F424A7" w:rsidP="000561D6">
            <w:pPr>
              <w:pStyle w:val="ConsPlusNormal"/>
              <w:keepNext/>
              <w:keepLines/>
              <w:widowControl/>
              <w:ind w:firstLine="7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0561D6">
              <w:rPr>
                <w:rFonts w:ascii="Times New Roman" w:hAnsi="Times New Roman" w:cs="Times New Roman"/>
                <w:sz w:val="28"/>
                <w:szCs w:val="28"/>
              </w:rPr>
              <w:t>(для индивидуальных предпринимателей), выданные не более чем за 90 дней до дня вскрытия конвертов с заявками на участие в конкурсе.</w:t>
            </w:r>
          </w:p>
        </w:tc>
        <w:tc>
          <w:tcPr>
            <w:tcW w:w="1276" w:type="dxa"/>
          </w:tcPr>
          <w:p w:rsidR="005447D4" w:rsidRPr="000561D6" w:rsidRDefault="005447D4" w:rsidP="000561D6">
            <w:pPr>
              <w:keepNext/>
              <w:keepLines/>
              <w:contextualSpacing/>
              <w:rPr>
                <w:szCs w:val="28"/>
                <w:highlight w:val="cyan"/>
              </w:rPr>
            </w:pPr>
          </w:p>
        </w:tc>
      </w:tr>
      <w:tr w:rsidR="005447D4" w:rsidRPr="000561D6" w:rsidTr="00631EBC">
        <w:tc>
          <w:tcPr>
            <w:tcW w:w="817" w:type="dxa"/>
            <w:vAlign w:val="center"/>
          </w:tcPr>
          <w:p w:rsidR="005447D4" w:rsidRPr="000561D6" w:rsidRDefault="00631EBC" w:rsidP="000561D6">
            <w:pPr>
              <w:keepNext/>
              <w:keepLines/>
              <w:suppressAutoHyphens w:val="0"/>
              <w:ind w:left="142"/>
              <w:contextualSpacing/>
              <w:jc w:val="center"/>
              <w:rPr>
                <w:szCs w:val="28"/>
              </w:rPr>
            </w:pPr>
            <w:r w:rsidRPr="000561D6">
              <w:rPr>
                <w:szCs w:val="28"/>
              </w:rPr>
              <w:t>6</w:t>
            </w:r>
          </w:p>
        </w:tc>
        <w:tc>
          <w:tcPr>
            <w:tcW w:w="8080" w:type="dxa"/>
          </w:tcPr>
          <w:p w:rsidR="005447D4" w:rsidRPr="000561D6" w:rsidRDefault="00F424A7" w:rsidP="000561D6">
            <w:pPr>
              <w:pStyle w:val="ConsPlusNormal"/>
              <w:keepNext/>
              <w:keepLines/>
              <w:widowControl/>
              <w:ind w:firstLine="7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0561D6">
              <w:rPr>
                <w:rFonts w:ascii="Times New Roman" w:hAnsi="Times New Roman" w:cs="Times New Roman"/>
                <w:sz w:val="28"/>
                <w:szCs w:val="28"/>
              </w:rPr>
              <w:t xml:space="preserve">Справка, выданная налоговыми органами по месту регистрации юридического лица или индивидуального предпринимателя об исполнении обязанности по уплате налогов, сборов, страховых взносов, пеней, штрафов, процентов, </w:t>
            </w:r>
            <w:proofErr w:type="gramStart"/>
            <w:r w:rsidRPr="000561D6">
              <w:rPr>
                <w:rFonts w:ascii="Times New Roman" w:hAnsi="Times New Roman" w:cs="Times New Roman"/>
                <w:sz w:val="28"/>
                <w:szCs w:val="28"/>
              </w:rPr>
              <w:t>выданную</w:t>
            </w:r>
            <w:proofErr w:type="gramEnd"/>
            <w:r w:rsidRPr="000561D6">
              <w:rPr>
                <w:rFonts w:ascii="Times New Roman" w:hAnsi="Times New Roman" w:cs="Times New Roman"/>
                <w:sz w:val="28"/>
                <w:szCs w:val="28"/>
              </w:rPr>
              <w:t xml:space="preserve"> не более чем за 90 дней до дня вскрытия конвертов с заявками на участие в конкурсе.</w:t>
            </w:r>
          </w:p>
        </w:tc>
        <w:tc>
          <w:tcPr>
            <w:tcW w:w="1276" w:type="dxa"/>
          </w:tcPr>
          <w:p w:rsidR="005447D4" w:rsidRPr="000561D6" w:rsidRDefault="005447D4" w:rsidP="000561D6">
            <w:pPr>
              <w:keepNext/>
              <w:keepLines/>
              <w:contextualSpacing/>
              <w:rPr>
                <w:szCs w:val="28"/>
                <w:highlight w:val="cyan"/>
              </w:rPr>
            </w:pPr>
          </w:p>
        </w:tc>
      </w:tr>
      <w:tr w:rsidR="005447D4" w:rsidRPr="000561D6" w:rsidTr="00631EBC">
        <w:tc>
          <w:tcPr>
            <w:tcW w:w="817" w:type="dxa"/>
            <w:vAlign w:val="center"/>
          </w:tcPr>
          <w:p w:rsidR="005447D4" w:rsidRPr="000561D6" w:rsidRDefault="00631EBC" w:rsidP="000561D6">
            <w:pPr>
              <w:keepNext/>
              <w:keepLines/>
              <w:suppressAutoHyphens w:val="0"/>
              <w:ind w:left="142"/>
              <w:contextualSpacing/>
              <w:jc w:val="center"/>
              <w:rPr>
                <w:szCs w:val="28"/>
              </w:rPr>
            </w:pPr>
            <w:r w:rsidRPr="000561D6">
              <w:rPr>
                <w:szCs w:val="28"/>
              </w:rPr>
              <w:t>7</w:t>
            </w:r>
          </w:p>
        </w:tc>
        <w:tc>
          <w:tcPr>
            <w:tcW w:w="8080" w:type="dxa"/>
          </w:tcPr>
          <w:p w:rsidR="00F424A7" w:rsidRPr="000561D6" w:rsidRDefault="00F424A7" w:rsidP="000561D6">
            <w:pPr>
              <w:pStyle w:val="ConsPlusNormal"/>
              <w:keepNext/>
              <w:keepLines/>
              <w:widowControl/>
              <w:ind w:firstLine="7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1D6">
              <w:rPr>
                <w:rFonts w:ascii="Times New Roman" w:hAnsi="Times New Roman" w:cs="Times New Roman"/>
                <w:sz w:val="28"/>
                <w:szCs w:val="28"/>
              </w:rPr>
              <w:t>Документ, подтверждающий полномочия лица на осуществление действий от имени участника конкурса:</w:t>
            </w:r>
          </w:p>
          <w:p w:rsidR="00F424A7" w:rsidRPr="000561D6" w:rsidRDefault="00F424A7" w:rsidP="000561D6">
            <w:pPr>
              <w:pStyle w:val="ConsPlusNormal"/>
              <w:keepNext/>
              <w:keepLines/>
              <w:widowControl/>
              <w:ind w:firstLine="7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1D6">
              <w:rPr>
                <w:rFonts w:ascii="Times New Roman" w:hAnsi="Times New Roman" w:cs="Times New Roman"/>
                <w:sz w:val="28"/>
                <w:szCs w:val="28"/>
              </w:rPr>
              <w:t xml:space="preserve">для юридического лица - копия решения или выписка из решения о назначении руководителя или доверенность уполномоченного представителя </w:t>
            </w:r>
          </w:p>
          <w:p w:rsidR="00F424A7" w:rsidRPr="000561D6" w:rsidRDefault="00F424A7" w:rsidP="000561D6">
            <w:pPr>
              <w:pStyle w:val="ConsPlusNormal"/>
              <w:keepNext/>
              <w:keepLines/>
              <w:widowControl/>
              <w:ind w:firstLine="7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1D6">
              <w:rPr>
                <w:rFonts w:ascii="Times New Roman" w:hAnsi="Times New Roman" w:cs="Times New Roman"/>
                <w:sz w:val="28"/>
                <w:szCs w:val="28"/>
              </w:rPr>
              <w:t>(в случае представления интересов лицом, не имеющим права на основании учредительных документов действовать от имени юридического лица без доверенности), копия документа, удостоверяющего личность;</w:t>
            </w:r>
          </w:p>
          <w:p w:rsidR="005447D4" w:rsidRPr="000561D6" w:rsidRDefault="00F424A7" w:rsidP="000561D6">
            <w:pPr>
              <w:pStyle w:val="ConsPlusNormal"/>
              <w:keepNext/>
              <w:keepLines/>
              <w:widowControl/>
              <w:ind w:firstLine="53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0561D6">
              <w:rPr>
                <w:rFonts w:ascii="Times New Roman" w:hAnsi="Times New Roman" w:cs="Times New Roman"/>
                <w:sz w:val="28"/>
                <w:szCs w:val="28"/>
              </w:rPr>
              <w:t xml:space="preserve">для индивидуального предпринимателя -  доверенность </w:t>
            </w:r>
            <w:r w:rsidRPr="000561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уполномоченного индивидуальным предпринимателем представителя, копия документа, удостоверяющего личность представителя индивидуального предпринимателя.</w:t>
            </w:r>
          </w:p>
        </w:tc>
        <w:tc>
          <w:tcPr>
            <w:tcW w:w="1276" w:type="dxa"/>
          </w:tcPr>
          <w:p w:rsidR="005447D4" w:rsidRPr="000561D6" w:rsidRDefault="005447D4" w:rsidP="000561D6">
            <w:pPr>
              <w:keepNext/>
              <w:keepLines/>
              <w:contextualSpacing/>
              <w:rPr>
                <w:szCs w:val="28"/>
                <w:highlight w:val="cyan"/>
              </w:rPr>
            </w:pPr>
          </w:p>
        </w:tc>
      </w:tr>
      <w:tr w:rsidR="005447D4" w:rsidRPr="000561D6" w:rsidTr="00631EBC">
        <w:tc>
          <w:tcPr>
            <w:tcW w:w="817" w:type="dxa"/>
            <w:vAlign w:val="center"/>
          </w:tcPr>
          <w:p w:rsidR="005447D4" w:rsidRPr="000561D6" w:rsidRDefault="00631EBC" w:rsidP="000561D6">
            <w:pPr>
              <w:keepNext/>
              <w:keepLines/>
              <w:suppressAutoHyphens w:val="0"/>
              <w:ind w:left="142"/>
              <w:contextualSpacing/>
              <w:jc w:val="center"/>
              <w:rPr>
                <w:szCs w:val="28"/>
              </w:rPr>
            </w:pPr>
            <w:r w:rsidRPr="000561D6">
              <w:rPr>
                <w:szCs w:val="28"/>
              </w:rPr>
              <w:lastRenderedPageBreak/>
              <w:t>8</w:t>
            </w:r>
          </w:p>
        </w:tc>
        <w:tc>
          <w:tcPr>
            <w:tcW w:w="8080" w:type="dxa"/>
          </w:tcPr>
          <w:p w:rsidR="00F424A7" w:rsidRPr="000561D6" w:rsidRDefault="00F424A7" w:rsidP="000561D6">
            <w:pPr>
              <w:keepNext/>
              <w:keepLines/>
              <w:suppressLineNumbers/>
              <w:contextualSpacing/>
              <w:jc w:val="both"/>
              <w:rPr>
                <w:szCs w:val="28"/>
              </w:rPr>
            </w:pPr>
            <w:r w:rsidRPr="000561D6">
              <w:rPr>
                <w:szCs w:val="28"/>
              </w:rPr>
              <w:t xml:space="preserve">Опись документов, представляемых для участия в конкурсе, оформленная в соответствии с формой </w:t>
            </w:r>
          </w:p>
          <w:p w:rsidR="005447D4" w:rsidRPr="000561D6" w:rsidRDefault="00F424A7" w:rsidP="000561D6">
            <w:pPr>
              <w:keepNext/>
              <w:keepLines/>
              <w:suppressLineNumbers/>
              <w:contextualSpacing/>
              <w:jc w:val="both"/>
              <w:rPr>
                <w:szCs w:val="28"/>
                <w:highlight w:val="cyan"/>
              </w:rPr>
            </w:pPr>
            <w:r w:rsidRPr="000561D6">
              <w:rPr>
                <w:szCs w:val="28"/>
              </w:rPr>
              <w:t>№ 1 раздела III «Формы документов для заполнения участниками открытого конкурса» конкурсной документации.</w:t>
            </w:r>
          </w:p>
        </w:tc>
        <w:tc>
          <w:tcPr>
            <w:tcW w:w="1276" w:type="dxa"/>
          </w:tcPr>
          <w:p w:rsidR="005447D4" w:rsidRPr="000561D6" w:rsidRDefault="005447D4" w:rsidP="000561D6">
            <w:pPr>
              <w:keepNext/>
              <w:keepLines/>
              <w:contextualSpacing/>
              <w:rPr>
                <w:szCs w:val="28"/>
                <w:highlight w:val="cyan"/>
              </w:rPr>
            </w:pPr>
          </w:p>
        </w:tc>
      </w:tr>
      <w:tr w:rsidR="005447D4" w:rsidRPr="000561D6" w:rsidTr="00631EBC">
        <w:tc>
          <w:tcPr>
            <w:tcW w:w="817" w:type="dxa"/>
            <w:vAlign w:val="center"/>
          </w:tcPr>
          <w:p w:rsidR="005447D4" w:rsidRPr="000561D6" w:rsidRDefault="005E63BD" w:rsidP="000561D6">
            <w:pPr>
              <w:keepNext/>
              <w:keepLines/>
              <w:suppressAutoHyphens w:val="0"/>
              <w:ind w:left="142"/>
              <w:contextualSpacing/>
              <w:jc w:val="center"/>
              <w:rPr>
                <w:szCs w:val="28"/>
              </w:rPr>
            </w:pPr>
            <w:r w:rsidRPr="000561D6">
              <w:rPr>
                <w:szCs w:val="28"/>
              </w:rPr>
              <w:t>9</w:t>
            </w:r>
          </w:p>
        </w:tc>
        <w:tc>
          <w:tcPr>
            <w:tcW w:w="8080" w:type="dxa"/>
          </w:tcPr>
          <w:p w:rsidR="005447D4" w:rsidRPr="000561D6" w:rsidRDefault="005447D4" w:rsidP="000561D6">
            <w:pPr>
              <w:pStyle w:val="ad"/>
              <w:keepNext/>
              <w:keepLines/>
              <w:tabs>
                <w:tab w:val="clear" w:pos="4153"/>
                <w:tab w:val="clear" w:pos="8306"/>
              </w:tabs>
              <w:spacing w:after="0"/>
              <w:contextualSpacing/>
              <w:rPr>
                <w:sz w:val="28"/>
                <w:szCs w:val="28"/>
              </w:rPr>
            </w:pPr>
            <w:r w:rsidRPr="000561D6">
              <w:rPr>
                <w:sz w:val="28"/>
                <w:szCs w:val="28"/>
              </w:rPr>
              <w:t xml:space="preserve">Количество </w:t>
            </w:r>
            <w:r w:rsidR="00F424A7" w:rsidRPr="000561D6">
              <w:rPr>
                <w:sz w:val="28"/>
                <w:szCs w:val="28"/>
              </w:rPr>
              <w:t>прошитых, скрепленных печатью (при наличии), заверенных подписью руководителя юридического лица или прошитых и заверенных подписью индивидуального предпринимателя листов, всего:</w:t>
            </w:r>
          </w:p>
        </w:tc>
        <w:tc>
          <w:tcPr>
            <w:tcW w:w="1276" w:type="dxa"/>
          </w:tcPr>
          <w:p w:rsidR="005447D4" w:rsidRPr="000561D6" w:rsidRDefault="005447D4" w:rsidP="000561D6">
            <w:pPr>
              <w:keepNext/>
              <w:keepLines/>
              <w:contextualSpacing/>
              <w:rPr>
                <w:szCs w:val="28"/>
                <w:highlight w:val="cyan"/>
              </w:rPr>
            </w:pPr>
          </w:p>
        </w:tc>
      </w:tr>
    </w:tbl>
    <w:p w:rsidR="005447D4" w:rsidRPr="000561D6" w:rsidRDefault="005447D4" w:rsidP="000561D6">
      <w:pPr>
        <w:keepNext/>
        <w:keepLines/>
        <w:contextualSpacing/>
        <w:jc w:val="both"/>
        <w:rPr>
          <w:szCs w:val="28"/>
          <w:highlight w:val="yellow"/>
        </w:rPr>
      </w:pPr>
    </w:p>
    <w:p w:rsidR="005447D4" w:rsidRPr="000561D6" w:rsidRDefault="005447D4" w:rsidP="000561D6">
      <w:pPr>
        <w:keepNext/>
        <w:keepLines/>
        <w:contextualSpacing/>
        <w:jc w:val="both"/>
        <w:rPr>
          <w:szCs w:val="28"/>
        </w:rPr>
      </w:pPr>
      <w:r w:rsidRPr="000561D6">
        <w:rPr>
          <w:szCs w:val="28"/>
        </w:rPr>
        <w:t>__________________________________/____________</w:t>
      </w:r>
      <w:r w:rsidR="00631EBC" w:rsidRPr="000561D6">
        <w:rPr>
          <w:szCs w:val="28"/>
        </w:rPr>
        <w:t>__________________________</w:t>
      </w:r>
    </w:p>
    <w:p w:rsidR="005447D4" w:rsidRPr="000561D6" w:rsidRDefault="005447D4" w:rsidP="000561D6">
      <w:pPr>
        <w:keepNext/>
        <w:keepLines/>
        <w:ind w:firstLine="708"/>
        <w:contextualSpacing/>
        <w:jc w:val="both"/>
        <w:rPr>
          <w:sz w:val="24"/>
        </w:rPr>
      </w:pPr>
      <w:r w:rsidRPr="000561D6">
        <w:rPr>
          <w:sz w:val="24"/>
        </w:rPr>
        <w:t>(должность)</w:t>
      </w:r>
      <w:r w:rsidR="00631EBC" w:rsidRPr="000561D6">
        <w:rPr>
          <w:sz w:val="24"/>
        </w:rPr>
        <w:tab/>
      </w:r>
      <w:r w:rsidR="00631EBC" w:rsidRPr="000561D6">
        <w:rPr>
          <w:sz w:val="24"/>
        </w:rPr>
        <w:tab/>
      </w:r>
      <w:r w:rsidR="00631EBC" w:rsidRPr="000561D6">
        <w:rPr>
          <w:sz w:val="24"/>
        </w:rPr>
        <w:tab/>
      </w:r>
      <w:r w:rsidR="00631EBC" w:rsidRPr="000561D6">
        <w:rPr>
          <w:sz w:val="24"/>
        </w:rPr>
        <w:tab/>
      </w:r>
      <w:r w:rsidR="00631EBC" w:rsidRPr="000561D6">
        <w:rPr>
          <w:sz w:val="24"/>
        </w:rPr>
        <w:tab/>
      </w:r>
      <w:r w:rsidRPr="000561D6">
        <w:rPr>
          <w:sz w:val="24"/>
        </w:rPr>
        <w:tab/>
        <w:t>(подпись, расшифровка подписи)</w:t>
      </w:r>
    </w:p>
    <w:p w:rsidR="005447D4" w:rsidRPr="000561D6" w:rsidRDefault="005447D4" w:rsidP="000561D6">
      <w:pPr>
        <w:keepNext/>
        <w:keepLines/>
        <w:contextualSpacing/>
        <w:jc w:val="both"/>
        <w:rPr>
          <w:sz w:val="24"/>
        </w:rPr>
      </w:pPr>
      <w:r w:rsidRPr="000561D6">
        <w:rPr>
          <w:sz w:val="24"/>
        </w:rPr>
        <w:t>М.П.</w:t>
      </w:r>
      <w:r w:rsidR="000561D6" w:rsidRPr="000561D6">
        <w:rPr>
          <w:sz w:val="24"/>
        </w:rPr>
        <w:t>(</w:t>
      </w:r>
      <w:r w:rsidR="00061506" w:rsidRPr="000561D6">
        <w:rPr>
          <w:sz w:val="24"/>
        </w:rPr>
        <w:t>при наличии)</w:t>
      </w:r>
    </w:p>
    <w:p w:rsidR="005447D4" w:rsidRPr="000561D6" w:rsidRDefault="005447D4" w:rsidP="000561D6">
      <w:pPr>
        <w:keepNext/>
        <w:keepLines/>
        <w:contextualSpacing/>
        <w:jc w:val="both"/>
        <w:rPr>
          <w:szCs w:val="28"/>
          <w:highlight w:val="yellow"/>
        </w:rPr>
      </w:pPr>
    </w:p>
    <w:p w:rsidR="00121739" w:rsidRPr="000561D6" w:rsidRDefault="00121739" w:rsidP="000561D6">
      <w:pPr>
        <w:keepNext/>
        <w:keepLines/>
        <w:suppressAutoHyphens w:val="0"/>
        <w:spacing w:after="200"/>
        <w:contextualSpacing/>
        <w:rPr>
          <w:szCs w:val="28"/>
          <w:highlight w:val="yellow"/>
        </w:rPr>
      </w:pPr>
      <w:r w:rsidRPr="000561D6">
        <w:rPr>
          <w:szCs w:val="28"/>
          <w:highlight w:val="yellow"/>
        </w:rPr>
        <w:br w:type="page"/>
      </w:r>
    </w:p>
    <w:p w:rsidR="005447D4" w:rsidRPr="000561D6" w:rsidRDefault="005447D4" w:rsidP="000561D6">
      <w:pPr>
        <w:keepNext/>
        <w:keepLines/>
        <w:ind w:left="6372" w:firstLine="708"/>
        <w:contextualSpacing/>
        <w:jc w:val="right"/>
        <w:rPr>
          <w:szCs w:val="28"/>
        </w:rPr>
      </w:pPr>
      <w:r w:rsidRPr="000561D6">
        <w:rPr>
          <w:szCs w:val="28"/>
        </w:rPr>
        <w:lastRenderedPageBreak/>
        <w:t>Форма №2</w:t>
      </w:r>
    </w:p>
    <w:p w:rsidR="005447D4" w:rsidRPr="000561D6" w:rsidRDefault="005447D4" w:rsidP="000561D6">
      <w:pPr>
        <w:pStyle w:val="31"/>
        <w:keepNext/>
        <w:keepLines/>
        <w:ind w:right="140" w:firstLine="709"/>
        <w:contextualSpacing/>
        <w:jc w:val="center"/>
        <w:rPr>
          <w:sz w:val="28"/>
          <w:szCs w:val="28"/>
        </w:rPr>
      </w:pPr>
    </w:p>
    <w:p w:rsidR="000561D6" w:rsidRPr="000561D6" w:rsidRDefault="000561D6" w:rsidP="000561D6">
      <w:pPr>
        <w:pStyle w:val="31"/>
        <w:keepNext/>
        <w:keepLines/>
        <w:ind w:right="140" w:firstLine="709"/>
        <w:contextualSpacing/>
        <w:jc w:val="center"/>
        <w:rPr>
          <w:sz w:val="28"/>
          <w:szCs w:val="28"/>
        </w:rPr>
      </w:pPr>
    </w:p>
    <w:p w:rsidR="000561D6" w:rsidRPr="000561D6" w:rsidRDefault="000561D6" w:rsidP="000561D6">
      <w:pPr>
        <w:pStyle w:val="31"/>
        <w:keepNext/>
        <w:keepLines/>
        <w:ind w:right="140" w:firstLine="709"/>
        <w:contextualSpacing/>
        <w:jc w:val="center"/>
        <w:rPr>
          <w:sz w:val="28"/>
          <w:szCs w:val="28"/>
        </w:rPr>
      </w:pPr>
    </w:p>
    <w:p w:rsidR="005447D4" w:rsidRPr="000561D6" w:rsidRDefault="005447D4" w:rsidP="000561D6">
      <w:pPr>
        <w:pStyle w:val="31"/>
        <w:keepNext/>
        <w:keepLines/>
        <w:ind w:right="140" w:firstLine="709"/>
        <w:contextualSpacing/>
        <w:jc w:val="center"/>
        <w:rPr>
          <w:sz w:val="28"/>
          <w:szCs w:val="28"/>
        </w:rPr>
      </w:pPr>
      <w:r w:rsidRPr="000561D6">
        <w:rPr>
          <w:sz w:val="28"/>
          <w:szCs w:val="28"/>
        </w:rPr>
        <w:t>ЗАЯВКА НА УЧАСТИЕ В КОНКУРСЕ</w:t>
      </w:r>
    </w:p>
    <w:p w:rsidR="00631EBC" w:rsidRPr="000561D6" w:rsidRDefault="00631EBC" w:rsidP="000561D6">
      <w:pPr>
        <w:keepNext/>
        <w:keepLines/>
        <w:ind w:right="140" w:firstLine="540"/>
        <w:contextualSpacing/>
        <w:jc w:val="center"/>
        <w:rPr>
          <w:szCs w:val="28"/>
        </w:rPr>
      </w:pPr>
      <w:r w:rsidRPr="000561D6">
        <w:rPr>
          <w:szCs w:val="28"/>
        </w:rPr>
        <w:t>на право размещения торговых палаток и передвижных средств развозной торговли на территории городского округа «Город Калининград»</w:t>
      </w:r>
    </w:p>
    <w:p w:rsidR="005447D4" w:rsidRPr="000561D6" w:rsidRDefault="005447D4" w:rsidP="000561D6">
      <w:pPr>
        <w:keepNext/>
        <w:keepLines/>
        <w:ind w:right="140" w:firstLine="540"/>
        <w:contextualSpacing/>
        <w:jc w:val="center"/>
        <w:rPr>
          <w:szCs w:val="28"/>
        </w:rPr>
      </w:pPr>
      <w:r w:rsidRPr="000561D6">
        <w:rPr>
          <w:szCs w:val="28"/>
        </w:rPr>
        <w:t>(подается по каждому лоту отдельно)</w:t>
      </w:r>
    </w:p>
    <w:p w:rsidR="005447D4" w:rsidRPr="000561D6" w:rsidRDefault="005447D4" w:rsidP="000561D6">
      <w:pPr>
        <w:pStyle w:val="31"/>
        <w:keepNext/>
        <w:keepLines/>
        <w:ind w:right="140" w:firstLine="709"/>
        <w:contextualSpacing/>
        <w:jc w:val="center"/>
        <w:rPr>
          <w:sz w:val="28"/>
          <w:szCs w:val="28"/>
        </w:rPr>
      </w:pPr>
      <w:r w:rsidRPr="000561D6">
        <w:rPr>
          <w:sz w:val="28"/>
          <w:szCs w:val="28"/>
        </w:rPr>
        <w:t>ЛОТ № _______________</w:t>
      </w:r>
    </w:p>
    <w:p w:rsidR="005447D4" w:rsidRPr="000561D6" w:rsidRDefault="005447D4" w:rsidP="000561D6">
      <w:pPr>
        <w:pStyle w:val="31"/>
        <w:keepNext/>
        <w:keepLines/>
        <w:ind w:right="140" w:firstLine="709"/>
        <w:contextualSpacing/>
        <w:rPr>
          <w:sz w:val="28"/>
          <w:szCs w:val="28"/>
        </w:rPr>
      </w:pPr>
      <w:r w:rsidRPr="000561D6">
        <w:rPr>
          <w:sz w:val="28"/>
          <w:szCs w:val="28"/>
        </w:rPr>
        <w:t>Адрес объекта: __________________________________________________</w:t>
      </w:r>
    </w:p>
    <w:p w:rsidR="005447D4" w:rsidRPr="000561D6" w:rsidRDefault="005447D4" w:rsidP="000561D6">
      <w:pPr>
        <w:pStyle w:val="31"/>
        <w:keepNext/>
        <w:keepLines/>
        <w:tabs>
          <w:tab w:val="left" w:pos="1701"/>
        </w:tabs>
        <w:ind w:right="140" w:firstLine="709"/>
        <w:contextualSpacing/>
        <w:rPr>
          <w:sz w:val="28"/>
          <w:szCs w:val="28"/>
          <w:highlight w:val="yellow"/>
        </w:rPr>
      </w:pPr>
      <w:r w:rsidRPr="000561D6">
        <w:rPr>
          <w:sz w:val="28"/>
          <w:szCs w:val="28"/>
        </w:rPr>
        <w:t>Вид деятельности: ___________________________________________</w:t>
      </w:r>
    </w:p>
    <w:p w:rsidR="005447D4" w:rsidRPr="000561D6" w:rsidRDefault="005447D4" w:rsidP="000561D6">
      <w:pPr>
        <w:keepNext/>
        <w:keepLines/>
        <w:ind w:right="140" w:firstLine="709"/>
        <w:contextualSpacing/>
        <w:jc w:val="both"/>
        <w:rPr>
          <w:szCs w:val="28"/>
        </w:rPr>
      </w:pPr>
      <w:r w:rsidRPr="000561D6">
        <w:rPr>
          <w:szCs w:val="28"/>
        </w:rPr>
        <w:t xml:space="preserve">1. Изучив конкурсную документацию </w:t>
      </w:r>
      <w:r w:rsidR="00631EBC" w:rsidRPr="000561D6">
        <w:rPr>
          <w:szCs w:val="28"/>
        </w:rPr>
        <w:t>на право размещения торговых палаток и передвижных средств развозной торговли на территории городского округа «Город Калининград»</w:t>
      </w:r>
      <w:r w:rsidRPr="000561D6">
        <w:rPr>
          <w:szCs w:val="28"/>
        </w:rPr>
        <w:t>, нормативные правовые акты Российской Федерации, субъекта Российской Федерации, органа местного самоуправления</w:t>
      </w:r>
    </w:p>
    <w:p w:rsidR="005447D4" w:rsidRPr="000561D6" w:rsidRDefault="005447D4" w:rsidP="000561D6">
      <w:pPr>
        <w:pStyle w:val="31"/>
        <w:keepNext/>
        <w:keepLines/>
        <w:ind w:right="140"/>
        <w:contextualSpacing/>
        <w:jc w:val="both"/>
        <w:rPr>
          <w:sz w:val="28"/>
          <w:szCs w:val="28"/>
        </w:rPr>
      </w:pPr>
      <w:r w:rsidRPr="000561D6">
        <w:rPr>
          <w:sz w:val="28"/>
          <w:szCs w:val="28"/>
        </w:rPr>
        <w:t>_____________________________________________</w:t>
      </w:r>
      <w:r w:rsidR="00631EBC" w:rsidRPr="000561D6">
        <w:rPr>
          <w:sz w:val="28"/>
          <w:szCs w:val="28"/>
        </w:rPr>
        <w:t>__________________________</w:t>
      </w:r>
    </w:p>
    <w:p w:rsidR="005447D4" w:rsidRPr="000561D6" w:rsidRDefault="005447D4" w:rsidP="000561D6">
      <w:pPr>
        <w:pStyle w:val="31"/>
        <w:keepNext/>
        <w:keepLines/>
        <w:ind w:left="2123" w:right="140" w:firstLine="709"/>
        <w:contextualSpacing/>
        <w:rPr>
          <w:sz w:val="22"/>
          <w:szCs w:val="22"/>
        </w:rPr>
      </w:pPr>
      <w:r w:rsidRPr="000561D6">
        <w:rPr>
          <w:sz w:val="22"/>
          <w:szCs w:val="22"/>
        </w:rPr>
        <w:t>(наименование участника конкурса)</w:t>
      </w:r>
    </w:p>
    <w:p w:rsidR="005447D4" w:rsidRPr="000561D6" w:rsidRDefault="005447D4" w:rsidP="000561D6">
      <w:pPr>
        <w:pStyle w:val="af"/>
        <w:keepNext/>
        <w:keepLines/>
        <w:ind w:left="284" w:right="140"/>
        <w:contextualSpacing/>
        <w:rPr>
          <w:szCs w:val="28"/>
        </w:rPr>
      </w:pPr>
      <w:r w:rsidRPr="000561D6">
        <w:rPr>
          <w:szCs w:val="28"/>
        </w:rPr>
        <w:t>в лице, ______________________________________________________________</w:t>
      </w:r>
      <w:r w:rsidR="00F22886" w:rsidRPr="000561D6">
        <w:rPr>
          <w:szCs w:val="28"/>
        </w:rPr>
        <w:t>___</w:t>
      </w:r>
      <w:r w:rsidR="00631EBC" w:rsidRPr="000561D6">
        <w:rPr>
          <w:szCs w:val="28"/>
        </w:rPr>
        <w:t>____</w:t>
      </w:r>
    </w:p>
    <w:p w:rsidR="005447D4" w:rsidRPr="000561D6" w:rsidRDefault="005447D4" w:rsidP="000561D6">
      <w:pPr>
        <w:pStyle w:val="af"/>
        <w:keepNext/>
        <w:keepLines/>
        <w:ind w:left="708" w:right="140" w:firstLine="425"/>
        <w:contextualSpacing/>
        <w:jc w:val="center"/>
        <w:rPr>
          <w:sz w:val="22"/>
          <w:szCs w:val="22"/>
        </w:rPr>
      </w:pPr>
      <w:r w:rsidRPr="000561D6">
        <w:rPr>
          <w:i/>
          <w:sz w:val="22"/>
          <w:szCs w:val="22"/>
        </w:rPr>
        <w:t>(</w:t>
      </w:r>
      <w:r w:rsidRPr="000561D6">
        <w:rPr>
          <w:sz w:val="22"/>
          <w:szCs w:val="22"/>
        </w:rPr>
        <w:t>наименование дол</w:t>
      </w:r>
      <w:r w:rsidR="00142686" w:rsidRPr="000561D6">
        <w:rPr>
          <w:sz w:val="22"/>
          <w:szCs w:val="22"/>
        </w:rPr>
        <w:t xml:space="preserve">жности, ФИО руководителя - для </w:t>
      </w:r>
      <w:r w:rsidRPr="000561D6">
        <w:rPr>
          <w:sz w:val="22"/>
          <w:szCs w:val="22"/>
        </w:rPr>
        <w:t>юридического лица или ФИО индивидуального предпринимателя)</w:t>
      </w:r>
    </w:p>
    <w:p w:rsidR="005447D4" w:rsidRPr="000561D6" w:rsidRDefault="005447D4" w:rsidP="000561D6">
      <w:pPr>
        <w:pStyle w:val="a9"/>
        <w:keepNext/>
        <w:keepLines/>
        <w:ind w:right="140"/>
        <w:contextualSpacing/>
        <w:jc w:val="both"/>
        <w:rPr>
          <w:szCs w:val="28"/>
        </w:rPr>
      </w:pPr>
      <w:r w:rsidRPr="000561D6">
        <w:rPr>
          <w:szCs w:val="28"/>
        </w:rPr>
        <w:t>сообщает о согласии участвовать в конкурсе на условиях, установленных в указанных выше документах, и направляет настоящую заявку.</w:t>
      </w:r>
    </w:p>
    <w:p w:rsidR="005447D4" w:rsidRPr="000561D6" w:rsidRDefault="005447D4" w:rsidP="000561D6">
      <w:pPr>
        <w:pStyle w:val="a9"/>
        <w:keepNext/>
        <w:keepLines/>
        <w:spacing w:after="0"/>
        <w:ind w:right="140" w:firstLine="284"/>
        <w:contextualSpacing/>
        <w:jc w:val="both"/>
        <w:rPr>
          <w:szCs w:val="28"/>
        </w:rPr>
      </w:pPr>
      <w:r w:rsidRPr="000561D6">
        <w:rPr>
          <w:szCs w:val="28"/>
        </w:rPr>
        <w:t>Если наши предложения, изложенные ниже, будут приняты, мы берем на себя обязательство организовать торговлю в соответствии с требованиями, установленными нормативными правовыми актами Российской Федерации, субъекта Российской Федерации, органов местного самоуправления, конкурсной документации и согласно нашим предложениям.</w:t>
      </w:r>
    </w:p>
    <w:p w:rsidR="005447D4" w:rsidRPr="000561D6" w:rsidRDefault="005447D4" w:rsidP="000561D6">
      <w:pPr>
        <w:pStyle w:val="ConsPlusNormal"/>
        <w:keepNext/>
        <w:keepLines/>
        <w:widowControl/>
        <w:ind w:right="140"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1D6">
        <w:rPr>
          <w:rFonts w:ascii="Times New Roman" w:hAnsi="Times New Roman" w:cs="Times New Roman"/>
          <w:sz w:val="28"/>
          <w:szCs w:val="28"/>
        </w:rPr>
        <w:t xml:space="preserve">Настоящей заявкой подтверждаем, что в отношении </w:t>
      </w:r>
    </w:p>
    <w:p w:rsidR="005447D4" w:rsidRPr="000561D6" w:rsidRDefault="005447D4" w:rsidP="000561D6">
      <w:pPr>
        <w:pStyle w:val="ConsPlusNormal"/>
        <w:keepNext/>
        <w:keepLines/>
        <w:widowControl/>
        <w:ind w:right="14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1D6">
        <w:rPr>
          <w:rFonts w:ascii="Times New Roman" w:hAnsi="Times New Roman" w:cs="Times New Roman"/>
          <w:sz w:val="28"/>
          <w:szCs w:val="28"/>
        </w:rPr>
        <w:t>_________________________________________________</w:t>
      </w:r>
      <w:r w:rsidR="00142686" w:rsidRPr="000561D6">
        <w:rPr>
          <w:rFonts w:ascii="Times New Roman" w:hAnsi="Times New Roman" w:cs="Times New Roman"/>
          <w:sz w:val="28"/>
          <w:szCs w:val="28"/>
        </w:rPr>
        <w:t>______________________</w:t>
      </w:r>
    </w:p>
    <w:p w:rsidR="005447D4" w:rsidRPr="000561D6" w:rsidRDefault="005447D4" w:rsidP="000561D6">
      <w:pPr>
        <w:pStyle w:val="ConsPlusNormal"/>
        <w:keepNext/>
        <w:keepLines/>
        <w:widowControl/>
        <w:ind w:right="140" w:firstLine="0"/>
        <w:contextualSpacing/>
        <w:jc w:val="center"/>
        <w:rPr>
          <w:rFonts w:ascii="Times New Roman" w:hAnsi="Times New Roman" w:cs="Times New Roman"/>
          <w:sz w:val="22"/>
          <w:szCs w:val="22"/>
        </w:rPr>
      </w:pPr>
      <w:r w:rsidRPr="000561D6">
        <w:rPr>
          <w:rFonts w:ascii="Times New Roman" w:hAnsi="Times New Roman" w:cs="Times New Roman"/>
          <w:sz w:val="28"/>
          <w:szCs w:val="28"/>
        </w:rPr>
        <w:t>(</w:t>
      </w:r>
      <w:r w:rsidRPr="000561D6">
        <w:rPr>
          <w:rFonts w:ascii="Times New Roman" w:hAnsi="Times New Roman" w:cs="Times New Roman"/>
          <w:sz w:val="22"/>
          <w:szCs w:val="22"/>
        </w:rPr>
        <w:t>наименование организации или ФИО индивидуального предпринимателя – участника конкурса)</w:t>
      </w:r>
    </w:p>
    <w:p w:rsidR="00431319" w:rsidRPr="000561D6" w:rsidRDefault="00431319" w:rsidP="000561D6">
      <w:pPr>
        <w:pStyle w:val="ConsPlusNormal"/>
        <w:keepNext/>
        <w:keepLines/>
        <w:widowControl/>
        <w:ind w:right="140" w:firstLine="0"/>
        <w:contextualSpacing/>
        <w:jc w:val="center"/>
        <w:rPr>
          <w:rFonts w:ascii="Times New Roman" w:hAnsi="Times New Roman" w:cs="Times New Roman"/>
          <w:sz w:val="22"/>
          <w:szCs w:val="22"/>
        </w:rPr>
      </w:pPr>
    </w:p>
    <w:p w:rsidR="005447D4" w:rsidRPr="000561D6" w:rsidRDefault="005447D4" w:rsidP="000561D6">
      <w:pPr>
        <w:pStyle w:val="ConsPlusNormal"/>
        <w:keepNext/>
        <w:keepLines/>
        <w:widowControl/>
        <w:ind w:right="14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1D6">
        <w:rPr>
          <w:rFonts w:ascii="Times New Roman" w:hAnsi="Times New Roman" w:cs="Times New Roman"/>
          <w:sz w:val="28"/>
          <w:szCs w:val="28"/>
        </w:rPr>
        <w:t>не проводится процедура ликвидации, банкротства, деятельность не приостановлена, а также что не имеется неисполненной обязанности по уплате налогов, сборов пеней и налоговых санкций, подлежащих уплате в соответствии с нормами законодательства Российской Федерации.</w:t>
      </w:r>
    </w:p>
    <w:p w:rsidR="005447D4" w:rsidRPr="000561D6" w:rsidRDefault="005447D4" w:rsidP="000561D6">
      <w:pPr>
        <w:pStyle w:val="ConsPlusNormal"/>
        <w:keepNext/>
        <w:keepLines/>
        <w:widowControl/>
        <w:ind w:right="140" w:firstLine="540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gramStart"/>
      <w:r w:rsidRPr="000561D6">
        <w:rPr>
          <w:rFonts w:ascii="Times New Roman" w:hAnsi="Times New Roman" w:cs="Times New Roman"/>
          <w:sz w:val="28"/>
          <w:szCs w:val="28"/>
        </w:rPr>
        <w:t>Настоящим гарантируем достоверность представленной нами в заявке информации и подтверждаем право конкурсной комиссии, не противоречащее требованию о формировании равных для всех участников конкурса условий, запрашивать у нас, в уполномоченных органах власти и у упомянутых в нашей заявке юридических и физических лиц информацию, уточняющую представленные нами в ней сведения.</w:t>
      </w:r>
      <w:proofErr w:type="gramEnd"/>
    </w:p>
    <w:p w:rsidR="00142686" w:rsidRPr="000561D6" w:rsidRDefault="00142686" w:rsidP="000561D6">
      <w:pPr>
        <w:pStyle w:val="ConsPlusNormal"/>
        <w:keepNext/>
        <w:keepLines/>
        <w:widowControl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561D6" w:rsidRPr="000561D6" w:rsidRDefault="000561D6" w:rsidP="000561D6">
      <w:pPr>
        <w:pStyle w:val="ConsPlusNormal"/>
        <w:keepNext/>
        <w:keepLines/>
        <w:widowControl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42686" w:rsidRPr="000561D6" w:rsidRDefault="005447D4" w:rsidP="000561D6">
      <w:pPr>
        <w:pStyle w:val="ConsPlusNormal"/>
        <w:keepNext/>
        <w:keepLines/>
        <w:widowControl/>
        <w:numPr>
          <w:ilvl w:val="0"/>
          <w:numId w:val="5"/>
        </w:numPr>
        <w:shd w:val="clear" w:color="auto" w:fill="FFFFFF" w:themeFill="background1"/>
        <w:ind w:left="928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1D6">
        <w:rPr>
          <w:rFonts w:ascii="Times New Roman" w:hAnsi="Times New Roman" w:cs="Times New Roman"/>
          <w:sz w:val="28"/>
          <w:szCs w:val="28"/>
        </w:rPr>
        <w:lastRenderedPageBreak/>
        <w:t>Данные участника конкурса:</w:t>
      </w:r>
    </w:p>
    <w:p w:rsidR="007320B5" w:rsidRPr="000561D6" w:rsidRDefault="007320B5" w:rsidP="000561D6">
      <w:pPr>
        <w:pStyle w:val="ConsPlusNormal"/>
        <w:keepNext/>
        <w:keepLines/>
        <w:widowControl/>
        <w:shd w:val="clear" w:color="auto" w:fill="FFFFFF" w:themeFill="background1"/>
        <w:ind w:left="928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2241"/>
        <w:gridCol w:w="1020"/>
        <w:gridCol w:w="60"/>
        <w:gridCol w:w="1357"/>
        <w:gridCol w:w="1523"/>
        <w:gridCol w:w="1800"/>
        <w:gridCol w:w="1497"/>
      </w:tblGrid>
      <w:tr w:rsidR="005447D4" w:rsidRPr="000561D6" w:rsidTr="00142686">
        <w:trPr>
          <w:cantSplit/>
          <w:trHeight w:val="541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47D4" w:rsidRPr="000561D6" w:rsidRDefault="00142686" w:rsidP="000561D6">
            <w:pPr>
              <w:keepNext/>
              <w:keepLines/>
              <w:contextualSpacing/>
              <w:jc w:val="center"/>
              <w:rPr>
                <w:szCs w:val="28"/>
              </w:rPr>
            </w:pPr>
            <w:r w:rsidRPr="000561D6">
              <w:rPr>
                <w:szCs w:val="28"/>
              </w:rPr>
              <w:t>1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47D4" w:rsidRPr="000561D6" w:rsidRDefault="005447D4" w:rsidP="000561D6">
            <w:pPr>
              <w:keepNext/>
              <w:keepLines/>
              <w:snapToGrid w:val="0"/>
              <w:contextualSpacing/>
              <w:rPr>
                <w:szCs w:val="28"/>
              </w:rPr>
            </w:pPr>
            <w:r w:rsidRPr="000561D6">
              <w:rPr>
                <w:szCs w:val="28"/>
              </w:rPr>
              <w:t>Полное наименование юридического лица или ФИО индивидуального предпринимателя.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7D4" w:rsidRPr="000561D6" w:rsidRDefault="005447D4" w:rsidP="000561D6">
            <w:pPr>
              <w:keepNext/>
              <w:keepLines/>
              <w:snapToGrid w:val="0"/>
              <w:contextualSpacing/>
              <w:jc w:val="both"/>
              <w:rPr>
                <w:szCs w:val="28"/>
              </w:rPr>
            </w:pPr>
          </w:p>
        </w:tc>
      </w:tr>
      <w:tr w:rsidR="005447D4" w:rsidRPr="000561D6" w:rsidTr="00142686">
        <w:trPr>
          <w:cantSplit/>
          <w:trHeight w:val="619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47D4" w:rsidRPr="000561D6" w:rsidRDefault="005447D4" w:rsidP="000561D6">
            <w:pPr>
              <w:keepNext/>
              <w:keepLines/>
              <w:snapToGrid w:val="0"/>
              <w:contextualSpacing/>
              <w:jc w:val="center"/>
              <w:rPr>
                <w:szCs w:val="28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47D4" w:rsidRPr="000561D6" w:rsidRDefault="005447D4" w:rsidP="000561D6">
            <w:pPr>
              <w:keepNext/>
              <w:keepLines/>
              <w:snapToGrid w:val="0"/>
              <w:contextualSpacing/>
              <w:rPr>
                <w:szCs w:val="28"/>
              </w:rPr>
            </w:pPr>
            <w:r w:rsidRPr="000561D6">
              <w:rPr>
                <w:szCs w:val="28"/>
              </w:rPr>
              <w:t>Сокращенное наименование юридического лица или индивидуального предпринимателя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7D4" w:rsidRPr="000561D6" w:rsidRDefault="005447D4" w:rsidP="000561D6">
            <w:pPr>
              <w:keepNext/>
              <w:keepLines/>
              <w:snapToGrid w:val="0"/>
              <w:contextualSpacing/>
              <w:jc w:val="both"/>
              <w:rPr>
                <w:szCs w:val="28"/>
              </w:rPr>
            </w:pPr>
          </w:p>
        </w:tc>
      </w:tr>
      <w:tr w:rsidR="005447D4" w:rsidRPr="000561D6" w:rsidTr="00142686">
        <w:trPr>
          <w:cantSplit/>
          <w:trHeight w:val="253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47D4" w:rsidRPr="000561D6" w:rsidRDefault="00142686" w:rsidP="000561D6">
            <w:pPr>
              <w:keepNext/>
              <w:keepLines/>
              <w:contextualSpacing/>
              <w:jc w:val="center"/>
              <w:rPr>
                <w:szCs w:val="28"/>
              </w:rPr>
            </w:pPr>
            <w:r w:rsidRPr="000561D6">
              <w:rPr>
                <w:szCs w:val="28"/>
              </w:rPr>
              <w:t>2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47D4" w:rsidRPr="000561D6" w:rsidRDefault="005447D4" w:rsidP="000561D6">
            <w:pPr>
              <w:keepNext/>
              <w:keepLines/>
              <w:contextualSpacing/>
              <w:rPr>
                <w:szCs w:val="28"/>
              </w:rPr>
            </w:pPr>
            <w:r w:rsidRPr="000561D6">
              <w:rPr>
                <w:szCs w:val="28"/>
              </w:rPr>
              <w:t>Регистрационные данные: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7D4" w:rsidRPr="000561D6" w:rsidRDefault="005447D4" w:rsidP="000561D6">
            <w:pPr>
              <w:keepNext/>
              <w:keepLines/>
              <w:snapToGrid w:val="0"/>
              <w:contextualSpacing/>
              <w:jc w:val="both"/>
              <w:rPr>
                <w:szCs w:val="28"/>
              </w:rPr>
            </w:pPr>
          </w:p>
        </w:tc>
      </w:tr>
      <w:tr w:rsidR="005447D4" w:rsidRPr="000561D6" w:rsidTr="00142686">
        <w:trPr>
          <w:cantSplit/>
          <w:trHeight w:val="25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47D4" w:rsidRPr="000561D6" w:rsidRDefault="005447D4" w:rsidP="000561D6">
            <w:pPr>
              <w:keepNext/>
              <w:keepLines/>
              <w:snapToGrid w:val="0"/>
              <w:contextualSpacing/>
              <w:jc w:val="center"/>
              <w:rPr>
                <w:szCs w:val="28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47D4" w:rsidRPr="000561D6" w:rsidRDefault="005447D4" w:rsidP="000561D6">
            <w:pPr>
              <w:keepNext/>
              <w:keepLines/>
              <w:snapToGrid w:val="0"/>
              <w:contextualSpacing/>
              <w:rPr>
                <w:szCs w:val="28"/>
              </w:rPr>
            </w:pPr>
            <w:r w:rsidRPr="000561D6">
              <w:rPr>
                <w:szCs w:val="28"/>
              </w:rPr>
              <w:t>Дата, место и орган регистрации юридического лица, индивидуального предпринимателя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7D4" w:rsidRPr="000561D6" w:rsidRDefault="005447D4" w:rsidP="000561D6">
            <w:pPr>
              <w:keepNext/>
              <w:keepLines/>
              <w:snapToGrid w:val="0"/>
              <w:contextualSpacing/>
              <w:rPr>
                <w:szCs w:val="28"/>
              </w:rPr>
            </w:pPr>
          </w:p>
        </w:tc>
      </w:tr>
      <w:tr w:rsidR="005447D4" w:rsidRPr="000561D6" w:rsidTr="00142686">
        <w:trPr>
          <w:cantSplit/>
          <w:trHeight w:val="25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47D4" w:rsidRPr="000561D6" w:rsidRDefault="005447D4" w:rsidP="000561D6">
            <w:pPr>
              <w:keepNext/>
              <w:keepLines/>
              <w:snapToGrid w:val="0"/>
              <w:contextualSpacing/>
              <w:jc w:val="center"/>
              <w:rPr>
                <w:szCs w:val="28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47D4" w:rsidRPr="000561D6" w:rsidRDefault="005447D4" w:rsidP="000561D6">
            <w:pPr>
              <w:keepNext/>
              <w:keepLines/>
              <w:snapToGrid w:val="0"/>
              <w:contextualSpacing/>
              <w:rPr>
                <w:szCs w:val="28"/>
              </w:rPr>
            </w:pPr>
            <w:r w:rsidRPr="000561D6">
              <w:rPr>
                <w:szCs w:val="28"/>
              </w:rPr>
              <w:t>ОГРН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7D4" w:rsidRPr="000561D6" w:rsidRDefault="005447D4" w:rsidP="000561D6">
            <w:pPr>
              <w:keepNext/>
              <w:keepLines/>
              <w:snapToGrid w:val="0"/>
              <w:contextualSpacing/>
              <w:rPr>
                <w:szCs w:val="28"/>
              </w:rPr>
            </w:pPr>
          </w:p>
        </w:tc>
      </w:tr>
      <w:tr w:rsidR="005447D4" w:rsidRPr="000561D6" w:rsidTr="00142686">
        <w:trPr>
          <w:cantSplit/>
          <w:trHeight w:val="25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47D4" w:rsidRPr="000561D6" w:rsidRDefault="005447D4" w:rsidP="000561D6">
            <w:pPr>
              <w:keepNext/>
              <w:keepLines/>
              <w:snapToGrid w:val="0"/>
              <w:contextualSpacing/>
              <w:jc w:val="center"/>
              <w:rPr>
                <w:szCs w:val="28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47D4" w:rsidRPr="000561D6" w:rsidRDefault="005447D4" w:rsidP="000561D6">
            <w:pPr>
              <w:keepNext/>
              <w:keepLines/>
              <w:snapToGrid w:val="0"/>
              <w:contextualSpacing/>
              <w:rPr>
                <w:szCs w:val="28"/>
              </w:rPr>
            </w:pPr>
            <w:r w:rsidRPr="000561D6">
              <w:rPr>
                <w:szCs w:val="28"/>
              </w:rPr>
              <w:t>ИНН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7D4" w:rsidRPr="000561D6" w:rsidRDefault="005447D4" w:rsidP="000561D6">
            <w:pPr>
              <w:keepNext/>
              <w:keepLines/>
              <w:snapToGrid w:val="0"/>
              <w:contextualSpacing/>
              <w:rPr>
                <w:szCs w:val="28"/>
              </w:rPr>
            </w:pPr>
          </w:p>
        </w:tc>
      </w:tr>
      <w:tr w:rsidR="005447D4" w:rsidRPr="000561D6" w:rsidTr="00142686">
        <w:trPr>
          <w:cantSplit/>
          <w:trHeight w:val="25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47D4" w:rsidRPr="000561D6" w:rsidRDefault="005447D4" w:rsidP="000561D6">
            <w:pPr>
              <w:keepNext/>
              <w:keepLines/>
              <w:snapToGrid w:val="0"/>
              <w:contextualSpacing/>
              <w:jc w:val="center"/>
              <w:rPr>
                <w:szCs w:val="28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47D4" w:rsidRPr="000561D6" w:rsidRDefault="005447D4" w:rsidP="000561D6">
            <w:pPr>
              <w:keepNext/>
              <w:keepLines/>
              <w:snapToGrid w:val="0"/>
              <w:contextualSpacing/>
              <w:rPr>
                <w:szCs w:val="28"/>
              </w:rPr>
            </w:pPr>
            <w:r w:rsidRPr="000561D6">
              <w:rPr>
                <w:szCs w:val="28"/>
              </w:rPr>
              <w:t>КПП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7D4" w:rsidRPr="000561D6" w:rsidRDefault="005447D4" w:rsidP="000561D6">
            <w:pPr>
              <w:keepNext/>
              <w:keepLines/>
              <w:snapToGrid w:val="0"/>
              <w:contextualSpacing/>
              <w:rPr>
                <w:szCs w:val="28"/>
              </w:rPr>
            </w:pPr>
          </w:p>
        </w:tc>
      </w:tr>
      <w:tr w:rsidR="005447D4" w:rsidRPr="000561D6" w:rsidTr="00142686">
        <w:trPr>
          <w:cantSplit/>
          <w:trHeight w:val="25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47D4" w:rsidRPr="000561D6" w:rsidRDefault="005447D4" w:rsidP="000561D6">
            <w:pPr>
              <w:keepNext/>
              <w:keepLines/>
              <w:snapToGrid w:val="0"/>
              <w:contextualSpacing/>
              <w:jc w:val="center"/>
              <w:rPr>
                <w:szCs w:val="28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47D4" w:rsidRPr="000561D6" w:rsidRDefault="005447D4" w:rsidP="000561D6">
            <w:pPr>
              <w:keepNext/>
              <w:keepLines/>
              <w:snapToGrid w:val="0"/>
              <w:contextualSpacing/>
              <w:rPr>
                <w:szCs w:val="28"/>
              </w:rPr>
            </w:pPr>
            <w:r w:rsidRPr="000561D6">
              <w:rPr>
                <w:szCs w:val="28"/>
              </w:rPr>
              <w:t>ОКПО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7D4" w:rsidRPr="000561D6" w:rsidRDefault="005447D4" w:rsidP="000561D6">
            <w:pPr>
              <w:keepNext/>
              <w:keepLines/>
              <w:snapToGrid w:val="0"/>
              <w:contextualSpacing/>
              <w:rPr>
                <w:szCs w:val="28"/>
              </w:rPr>
            </w:pPr>
          </w:p>
        </w:tc>
      </w:tr>
      <w:tr w:rsidR="005447D4" w:rsidRPr="000561D6" w:rsidTr="00142686">
        <w:trPr>
          <w:trHeight w:val="87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47D4" w:rsidRPr="000561D6" w:rsidRDefault="00142686" w:rsidP="000561D6">
            <w:pPr>
              <w:keepNext/>
              <w:keepLines/>
              <w:contextualSpacing/>
              <w:jc w:val="center"/>
              <w:rPr>
                <w:szCs w:val="28"/>
              </w:rPr>
            </w:pPr>
            <w:r w:rsidRPr="000561D6">
              <w:rPr>
                <w:szCs w:val="28"/>
              </w:rPr>
              <w:t>3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47D4" w:rsidRPr="000561D6" w:rsidRDefault="005447D4" w:rsidP="000561D6">
            <w:pPr>
              <w:keepNext/>
              <w:keepLines/>
              <w:snapToGrid w:val="0"/>
              <w:contextualSpacing/>
              <w:rPr>
                <w:szCs w:val="28"/>
              </w:rPr>
            </w:pPr>
            <w:r w:rsidRPr="000561D6">
              <w:rPr>
                <w:szCs w:val="28"/>
              </w:rPr>
              <w:t>Номер, почтовый адрес инспекции ФНС,</w:t>
            </w:r>
            <w:r w:rsidR="007320B5" w:rsidRPr="000561D6">
              <w:rPr>
                <w:szCs w:val="28"/>
              </w:rPr>
              <w:t xml:space="preserve"> </w:t>
            </w:r>
            <w:r w:rsidRPr="000561D6">
              <w:rPr>
                <w:szCs w:val="28"/>
              </w:rPr>
              <w:t>в которой участник конкурса зарегистрирован в качестве налогоплательщика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7D4" w:rsidRPr="000561D6" w:rsidRDefault="005447D4" w:rsidP="000561D6">
            <w:pPr>
              <w:keepNext/>
              <w:keepLines/>
              <w:snapToGrid w:val="0"/>
              <w:contextualSpacing/>
              <w:jc w:val="both"/>
              <w:rPr>
                <w:szCs w:val="28"/>
              </w:rPr>
            </w:pPr>
          </w:p>
        </w:tc>
      </w:tr>
      <w:tr w:rsidR="005447D4" w:rsidRPr="000561D6" w:rsidTr="00142686">
        <w:trPr>
          <w:cantSplit/>
          <w:trHeight w:val="253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47D4" w:rsidRPr="000561D6" w:rsidRDefault="00142686" w:rsidP="000561D6">
            <w:pPr>
              <w:keepNext/>
              <w:keepLines/>
              <w:snapToGrid w:val="0"/>
              <w:contextualSpacing/>
              <w:jc w:val="center"/>
              <w:rPr>
                <w:szCs w:val="28"/>
              </w:rPr>
            </w:pPr>
            <w:r w:rsidRPr="000561D6">
              <w:rPr>
                <w:szCs w:val="28"/>
              </w:rPr>
              <w:t>4</w:t>
            </w:r>
          </w:p>
        </w:tc>
        <w:tc>
          <w:tcPr>
            <w:tcW w:w="9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7D4" w:rsidRPr="000561D6" w:rsidRDefault="005447D4" w:rsidP="000561D6">
            <w:pPr>
              <w:keepNext/>
              <w:keepLines/>
              <w:snapToGrid w:val="0"/>
              <w:contextualSpacing/>
              <w:jc w:val="both"/>
              <w:rPr>
                <w:szCs w:val="28"/>
              </w:rPr>
            </w:pPr>
            <w:r w:rsidRPr="000561D6">
              <w:rPr>
                <w:szCs w:val="28"/>
              </w:rPr>
              <w:t>Юридический адрес/ Место жительства участника конкурса</w:t>
            </w:r>
          </w:p>
        </w:tc>
      </w:tr>
      <w:tr w:rsidR="005447D4" w:rsidRPr="000561D6" w:rsidTr="00142686">
        <w:trPr>
          <w:cantSplit/>
          <w:trHeight w:val="25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47D4" w:rsidRPr="000561D6" w:rsidRDefault="005447D4" w:rsidP="000561D6">
            <w:pPr>
              <w:keepNext/>
              <w:keepLines/>
              <w:snapToGrid w:val="0"/>
              <w:contextualSpacing/>
              <w:jc w:val="center"/>
              <w:rPr>
                <w:szCs w:val="28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47D4" w:rsidRPr="000561D6" w:rsidRDefault="005447D4" w:rsidP="000561D6">
            <w:pPr>
              <w:keepNext/>
              <w:keepLines/>
              <w:snapToGrid w:val="0"/>
              <w:contextualSpacing/>
              <w:jc w:val="both"/>
              <w:rPr>
                <w:szCs w:val="28"/>
              </w:rPr>
            </w:pPr>
            <w:r w:rsidRPr="000561D6">
              <w:rPr>
                <w:szCs w:val="28"/>
              </w:rPr>
              <w:t>Почтовый индекс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7D4" w:rsidRPr="000561D6" w:rsidRDefault="005447D4" w:rsidP="000561D6">
            <w:pPr>
              <w:keepNext/>
              <w:keepLines/>
              <w:snapToGrid w:val="0"/>
              <w:contextualSpacing/>
              <w:jc w:val="both"/>
              <w:rPr>
                <w:szCs w:val="28"/>
              </w:rPr>
            </w:pPr>
          </w:p>
        </w:tc>
      </w:tr>
      <w:tr w:rsidR="005447D4" w:rsidRPr="000561D6" w:rsidTr="00142686">
        <w:trPr>
          <w:cantSplit/>
          <w:trHeight w:val="25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47D4" w:rsidRPr="000561D6" w:rsidRDefault="005447D4" w:rsidP="000561D6">
            <w:pPr>
              <w:keepNext/>
              <w:keepLines/>
              <w:snapToGrid w:val="0"/>
              <w:contextualSpacing/>
              <w:jc w:val="center"/>
              <w:rPr>
                <w:szCs w:val="28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47D4" w:rsidRPr="000561D6" w:rsidRDefault="005447D4" w:rsidP="000561D6">
            <w:pPr>
              <w:keepNext/>
              <w:keepLines/>
              <w:snapToGrid w:val="0"/>
              <w:contextualSpacing/>
              <w:jc w:val="both"/>
              <w:rPr>
                <w:szCs w:val="28"/>
              </w:rPr>
            </w:pPr>
            <w:r w:rsidRPr="000561D6">
              <w:rPr>
                <w:szCs w:val="28"/>
              </w:rPr>
              <w:t>Город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7D4" w:rsidRPr="000561D6" w:rsidRDefault="005447D4" w:rsidP="000561D6">
            <w:pPr>
              <w:keepNext/>
              <w:keepLines/>
              <w:snapToGrid w:val="0"/>
              <w:contextualSpacing/>
              <w:jc w:val="both"/>
              <w:rPr>
                <w:szCs w:val="28"/>
              </w:rPr>
            </w:pPr>
          </w:p>
        </w:tc>
      </w:tr>
      <w:tr w:rsidR="005447D4" w:rsidRPr="000561D6" w:rsidTr="00142686">
        <w:trPr>
          <w:cantSplit/>
          <w:trHeight w:val="25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47D4" w:rsidRPr="000561D6" w:rsidRDefault="005447D4" w:rsidP="000561D6">
            <w:pPr>
              <w:keepNext/>
              <w:keepLines/>
              <w:snapToGrid w:val="0"/>
              <w:contextualSpacing/>
              <w:jc w:val="center"/>
              <w:rPr>
                <w:szCs w:val="28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47D4" w:rsidRPr="000561D6" w:rsidRDefault="005447D4" w:rsidP="000561D6">
            <w:pPr>
              <w:keepNext/>
              <w:keepLines/>
              <w:snapToGrid w:val="0"/>
              <w:contextualSpacing/>
              <w:jc w:val="both"/>
              <w:rPr>
                <w:szCs w:val="28"/>
              </w:rPr>
            </w:pPr>
            <w:r w:rsidRPr="000561D6">
              <w:rPr>
                <w:szCs w:val="28"/>
              </w:rPr>
              <w:t>Улица (проспект, переулок и т.д.)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447D4" w:rsidRPr="000561D6" w:rsidRDefault="005447D4" w:rsidP="000561D6">
            <w:pPr>
              <w:keepNext/>
              <w:keepLines/>
              <w:snapToGrid w:val="0"/>
              <w:contextualSpacing/>
              <w:jc w:val="both"/>
              <w:rPr>
                <w:szCs w:val="28"/>
              </w:rPr>
            </w:pPr>
          </w:p>
        </w:tc>
      </w:tr>
      <w:tr w:rsidR="005447D4" w:rsidRPr="000561D6" w:rsidTr="00142686">
        <w:trPr>
          <w:cantSplit/>
          <w:trHeight w:val="25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47D4" w:rsidRPr="000561D6" w:rsidRDefault="005447D4" w:rsidP="000561D6">
            <w:pPr>
              <w:keepNext/>
              <w:keepLines/>
              <w:snapToGrid w:val="0"/>
              <w:contextualSpacing/>
              <w:jc w:val="center"/>
              <w:rPr>
                <w:szCs w:val="2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47D4" w:rsidRPr="000561D6" w:rsidRDefault="005447D4" w:rsidP="000561D6">
            <w:pPr>
              <w:keepNext/>
              <w:keepLines/>
              <w:snapToGrid w:val="0"/>
              <w:contextualSpacing/>
              <w:jc w:val="both"/>
              <w:rPr>
                <w:szCs w:val="28"/>
              </w:rPr>
            </w:pPr>
            <w:r w:rsidRPr="000561D6">
              <w:rPr>
                <w:szCs w:val="28"/>
              </w:rPr>
              <w:t>Номер дома (вл.)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47D4" w:rsidRPr="000561D6" w:rsidRDefault="005447D4" w:rsidP="000561D6">
            <w:pPr>
              <w:keepNext/>
              <w:keepLines/>
              <w:snapToGrid w:val="0"/>
              <w:contextualSpacing/>
              <w:jc w:val="both"/>
              <w:rPr>
                <w:szCs w:val="28"/>
              </w:rPr>
            </w:pPr>
            <w:r w:rsidRPr="000561D6">
              <w:rPr>
                <w:szCs w:val="28"/>
              </w:rPr>
              <w:t>Офис (квартира)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447D4" w:rsidRPr="000561D6" w:rsidRDefault="005447D4" w:rsidP="000561D6">
            <w:pPr>
              <w:keepNext/>
              <w:keepLines/>
              <w:snapToGrid w:val="0"/>
              <w:contextualSpacing/>
              <w:jc w:val="both"/>
              <w:rPr>
                <w:szCs w:val="28"/>
              </w:rPr>
            </w:pPr>
            <w:r w:rsidRPr="000561D6">
              <w:rPr>
                <w:szCs w:val="28"/>
              </w:rPr>
              <w:t>Корпус (стр.)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47D4" w:rsidRPr="000561D6" w:rsidRDefault="005447D4" w:rsidP="000561D6">
            <w:pPr>
              <w:keepNext/>
              <w:keepLines/>
              <w:snapToGrid w:val="0"/>
              <w:contextualSpacing/>
              <w:jc w:val="both"/>
              <w:rPr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5447D4" w:rsidRPr="000561D6" w:rsidRDefault="005447D4" w:rsidP="000561D6">
            <w:pPr>
              <w:keepNext/>
              <w:keepLines/>
              <w:snapToGrid w:val="0"/>
              <w:contextualSpacing/>
              <w:jc w:val="both"/>
              <w:rPr>
                <w:szCs w:val="2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7D4" w:rsidRPr="000561D6" w:rsidRDefault="005447D4" w:rsidP="000561D6">
            <w:pPr>
              <w:keepNext/>
              <w:keepLines/>
              <w:snapToGrid w:val="0"/>
              <w:contextualSpacing/>
              <w:jc w:val="both"/>
              <w:rPr>
                <w:szCs w:val="28"/>
              </w:rPr>
            </w:pPr>
          </w:p>
        </w:tc>
      </w:tr>
      <w:tr w:rsidR="005447D4" w:rsidRPr="000561D6" w:rsidTr="00142686">
        <w:trPr>
          <w:cantSplit/>
          <w:trHeight w:val="253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47D4" w:rsidRPr="000561D6" w:rsidRDefault="00142686" w:rsidP="000561D6">
            <w:pPr>
              <w:keepNext/>
              <w:keepLines/>
              <w:snapToGrid w:val="0"/>
              <w:contextualSpacing/>
              <w:jc w:val="center"/>
              <w:rPr>
                <w:szCs w:val="28"/>
              </w:rPr>
            </w:pPr>
            <w:r w:rsidRPr="000561D6">
              <w:rPr>
                <w:szCs w:val="28"/>
              </w:rPr>
              <w:t>5</w:t>
            </w:r>
          </w:p>
        </w:tc>
        <w:tc>
          <w:tcPr>
            <w:tcW w:w="9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7D4" w:rsidRPr="000561D6" w:rsidRDefault="005447D4" w:rsidP="000561D6">
            <w:pPr>
              <w:keepNext/>
              <w:keepLines/>
              <w:tabs>
                <w:tab w:val="left" w:pos="2985"/>
              </w:tabs>
              <w:snapToGrid w:val="0"/>
              <w:contextualSpacing/>
              <w:rPr>
                <w:szCs w:val="28"/>
              </w:rPr>
            </w:pPr>
            <w:r w:rsidRPr="000561D6">
              <w:rPr>
                <w:szCs w:val="28"/>
              </w:rPr>
              <w:t>Почтовый адрес участника конкурса</w:t>
            </w:r>
          </w:p>
        </w:tc>
      </w:tr>
      <w:tr w:rsidR="005447D4" w:rsidRPr="000561D6" w:rsidTr="00142686">
        <w:trPr>
          <w:cantSplit/>
          <w:trHeight w:val="25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47D4" w:rsidRPr="000561D6" w:rsidRDefault="005447D4" w:rsidP="000561D6">
            <w:pPr>
              <w:keepNext/>
              <w:keepLines/>
              <w:snapToGrid w:val="0"/>
              <w:contextualSpacing/>
              <w:jc w:val="center"/>
              <w:rPr>
                <w:szCs w:val="28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47D4" w:rsidRPr="000561D6" w:rsidRDefault="005447D4" w:rsidP="000561D6">
            <w:pPr>
              <w:keepNext/>
              <w:keepLines/>
              <w:tabs>
                <w:tab w:val="left" w:pos="2985"/>
                <w:tab w:val="center" w:pos="3650"/>
              </w:tabs>
              <w:snapToGrid w:val="0"/>
              <w:ind w:hanging="318"/>
              <w:contextualSpacing/>
              <w:jc w:val="center"/>
              <w:rPr>
                <w:szCs w:val="28"/>
              </w:rPr>
            </w:pPr>
            <w:r w:rsidRPr="000561D6">
              <w:rPr>
                <w:szCs w:val="28"/>
              </w:rPr>
              <w:t>Почтовый индекс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7D4" w:rsidRPr="000561D6" w:rsidRDefault="005447D4" w:rsidP="000561D6">
            <w:pPr>
              <w:keepNext/>
              <w:keepLines/>
              <w:tabs>
                <w:tab w:val="left" w:pos="2985"/>
                <w:tab w:val="center" w:pos="3650"/>
              </w:tabs>
              <w:snapToGrid w:val="0"/>
              <w:ind w:hanging="318"/>
              <w:contextualSpacing/>
              <w:jc w:val="both"/>
              <w:rPr>
                <w:szCs w:val="28"/>
              </w:rPr>
            </w:pPr>
          </w:p>
        </w:tc>
      </w:tr>
      <w:tr w:rsidR="005447D4" w:rsidRPr="000561D6" w:rsidTr="00142686">
        <w:trPr>
          <w:cantSplit/>
          <w:trHeight w:val="25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47D4" w:rsidRPr="000561D6" w:rsidRDefault="005447D4" w:rsidP="000561D6">
            <w:pPr>
              <w:keepNext/>
              <w:keepLines/>
              <w:snapToGrid w:val="0"/>
              <w:contextualSpacing/>
              <w:jc w:val="center"/>
              <w:rPr>
                <w:szCs w:val="28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47D4" w:rsidRPr="000561D6" w:rsidRDefault="005447D4" w:rsidP="000561D6">
            <w:pPr>
              <w:keepNext/>
              <w:keepLines/>
              <w:tabs>
                <w:tab w:val="left" w:pos="2985"/>
                <w:tab w:val="center" w:pos="3650"/>
              </w:tabs>
              <w:snapToGrid w:val="0"/>
              <w:ind w:hanging="318"/>
              <w:contextualSpacing/>
              <w:jc w:val="center"/>
              <w:rPr>
                <w:szCs w:val="28"/>
              </w:rPr>
            </w:pPr>
            <w:r w:rsidRPr="000561D6">
              <w:rPr>
                <w:szCs w:val="28"/>
              </w:rPr>
              <w:t>Город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7D4" w:rsidRPr="000561D6" w:rsidRDefault="005447D4" w:rsidP="000561D6">
            <w:pPr>
              <w:keepNext/>
              <w:keepLines/>
              <w:tabs>
                <w:tab w:val="left" w:pos="2985"/>
                <w:tab w:val="center" w:pos="3650"/>
              </w:tabs>
              <w:snapToGrid w:val="0"/>
              <w:ind w:hanging="318"/>
              <w:contextualSpacing/>
              <w:jc w:val="both"/>
              <w:rPr>
                <w:szCs w:val="28"/>
              </w:rPr>
            </w:pPr>
          </w:p>
        </w:tc>
      </w:tr>
      <w:tr w:rsidR="005447D4" w:rsidRPr="000561D6" w:rsidTr="00142686">
        <w:trPr>
          <w:cantSplit/>
          <w:trHeight w:val="25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47D4" w:rsidRPr="000561D6" w:rsidRDefault="005447D4" w:rsidP="000561D6">
            <w:pPr>
              <w:keepNext/>
              <w:keepLines/>
              <w:snapToGrid w:val="0"/>
              <w:contextualSpacing/>
              <w:jc w:val="center"/>
              <w:rPr>
                <w:szCs w:val="28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47D4" w:rsidRPr="000561D6" w:rsidRDefault="005447D4" w:rsidP="000561D6">
            <w:pPr>
              <w:keepNext/>
              <w:keepLines/>
              <w:tabs>
                <w:tab w:val="left" w:pos="2985"/>
                <w:tab w:val="center" w:pos="3650"/>
              </w:tabs>
              <w:snapToGrid w:val="0"/>
              <w:ind w:hanging="318"/>
              <w:contextualSpacing/>
              <w:jc w:val="center"/>
              <w:rPr>
                <w:szCs w:val="28"/>
              </w:rPr>
            </w:pPr>
            <w:r w:rsidRPr="000561D6">
              <w:rPr>
                <w:szCs w:val="28"/>
              </w:rPr>
              <w:t>Улица (проспект, переулок и т.д.)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447D4" w:rsidRPr="000561D6" w:rsidRDefault="005447D4" w:rsidP="000561D6">
            <w:pPr>
              <w:keepNext/>
              <w:keepLines/>
              <w:tabs>
                <w:tab w:val="left" w:pos="2985"/>
                <w:tab w:val="center" w:pos="3650"/>
              </w:tabs>
              <w:snapToGrid w:val="0"/>
              <w:ind w:hanging="318"/>
              <w:contextualSpacing/>
              <w:jc w:val="both"/>
              <w:rPr>
                <w:szCs w:val="28"/>
              </w:rPr>
            </w:pPr>
          </w:p>
        </w:tc>
      </w:tr>
      <w:tr w:rsidR="005447D4" w:rsidRPr="000561D6" w:rsidTr="00142686">
        <w:trPr>
          <w:cantSplit/>
          <w:trHeight w:val="25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47D4" w:rsidRPr="000561D6" w:rsidRDefault="005447D4" w:rsidP="000561D6">
            <w:pPr>
              <w:keepNext/>
              <w:keepLines/>
              <w:snapToGrid w:val="0"/>
              <w:contextualSpacing/>
              <w:jc w:val="center"/>
              <w:rPr>
                <w:szCs w:val="2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47D4" w:rsidRPr="000561D6" w:rsidRDefault="005447D4" w:rsidP="000561D6">
            <w:pPr>
              <w:keepNext/>
              <w:keepLines/>
              <w:tabs>
                <w:tab w:val="left" w:pos="2985"/>
                <w:tab w:val="center" w:pos="3650"/>
              </w:tabs>
              <w:snapToGrid w:val="0"/>
              <w:contextualSpacing/>
              <w:jc w:val="center"/>
              <w:rPr>
                <w:szCs w:val="28"/>
              </w:rPr>
            </w:pPr>
            <w:r w:rsidRPr="000561D6">
              <w:rPr>
                <w:szCs w:val="28"/>
              </w:rPr>
              <w:t>Номер дома (вл.)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47D4" w:rsidRPr="000561D6" w:rsidRDefault="005447D4" w:rsidP="000561D6">
            <w:pPr>
              <w:keepNext/>
              <w:keepLines/>
              <w:tabs>
                <w:tab w:val="left" w:pos="2985"/>
                <w:tab w:val="center" w:pos="3650"/>
              </w:tabs>
              <w:snapToGrid w:val="0"/>
              <w:ind w:hanging="318"/>
              <w:contextualSpacing/>
              <w:jc w:val="center"/>
              <w:rPr>
                <w:szCs w:val="28"/>
              </w:rPr>
            </w:pPr>
            <w:r w:rsidRPr="000561D6">
              <w:rPr>
                <w:szCs w:val="28"/>
              </w:rPr>
              <w:t>Офис (квартира)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447D4" w:rsidRPr="000561D6" w:rsidRDefault="005447D4" w:rsidP="000561D6">
            <w:pPr>
              <w:keepNext/>
              <w:keepLines/>
              <w:tabs>
                <w:tab w:val="left" w:pos="2985"/>
                <w:tab w:val="center" w:pos="3650"/>
              </w:tabs>
              <w:snapToGrid w:val="0"/>
              <w:ind w:hanging="318"/>
              <w:contextualSpacing/>
              <w:jc w:val="center"/>
              <w:rPr>
                <w:szCs w:val="28"/>
              </w:rPr>
            </w:pPr>
            <w:r w:rsidRPr="000561D6">
              <w:rPr>
                <w:szCs w:val="28"/>
              </w:rPr>
              <w:t>Корпус (стр.)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47D4" w:rsidRPr="000561D6" w:rsidRDefault="005447D4" w:rsidP="000561D6">
            <w:pPr>
              <w:keepNext/>
              <w:keepLines/>
              <w:tabs>
                <w:tab w:val="left" w:pos="2985"/>
                <w:tab w:val="center" w:pos="3650"/>
              </w:tabs>
              <w:snapToGrid w:val="0"/>
              <w:ind w:hanging="318"/>
              <w:contextualSpacing/>
              <w:jc w:val="both"/>
              <w:rPr>
                <w:szCs w:val="28"/>
              </w:rPr>
            </w:pPr>
            <w:r w:rsidRPr="000561D6">
              <w:rPr>
                <w:szCs w:val="28"/>
              </w:rPr>
              <w:t xml:space="preserve">    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5447D4" w:rsidRPr="000561D6" w:rsidRDefault="005447D4" w:rsidP="000561D6">
            <w:pPr>
              <w:keepNext/>
              <w:keepLines/>
              <w:tabs>
                <w:tab w:val="left" w:pos="2985"/>
                <w:tab w:val="center" w:pos="3650"/>
              </w:tabs>
              <w:snapToGrid w:val="0"/>
              <w:ind w:hanging="318"/>
              <w:contextualSpacing/>
              <w:jc w:val="both"/>
              <w:rPr>
                <w:szCs w:val="28"/>
              </w:rPr>
            </w:pPr>
          </w:p>
        </w:tc>
        <w:tc>
          <w:tcPr>
            <w:tcW w:w="14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D4" w:rsidRPr="000561D6" w:rsidRDefault="005447D4" w:rsidP="000561D6">
            <w:pPr>
              <w:keepNext/>
              <w:keepLines/>
              <w:tabs>
                <w:tab w:val="left" w:pos="2985"/>
                <w:tab w:val="center" w:pos="3650"/>
              </w:tabs>
              <w:snapToGrid w:val="0"/>
              <w:ind w:hanging="318"/>
              <w:contextualSpacing/>
              <w:jc w:val="both"/>
              <w:rPr>
                <w:szCs w:val="28"/>
              </w:rPr>
            </w:pPr>
          </w:p>
        </w:tc>
      </w:tr>
      <w:tr w:rsidR="005447D4" w:rsidRPr="000561D6" w:rsidTr="00142686">
        <w:trPr>
          <w:cantSplit/>
          <w:trHeight w:val="253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47D4" w:rsidRPr="000561D6" w:rsidRDefault="00142686" w:rsidP="000561D6">
            <w:pPr>
              <w:keepNext/>
              <w:keepLines/>
              <w:snapToGrid w:val="0"/>
              <w:contextualSpacing/>
              <w:jc w:val="center"/>
              <w:rPr>
                <w:szCs w:val="28"/>
              </w:rPr>
            </w:pPr>
            <w:r w:rsidRPr="000561D6">
              <w:rPr>
                <w:szCs w:val="28"/>
              </w:rPr>
              <w:t>6</w:t>
            </w:r>
          </w:p>
        </w:tc>
        <w:tc>
          <w:tcPr>
            <w:tcW w:w="9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7D4" w:rsidRPr="000561D6" w:rsidRDefault="005447D4" w:rsidP="000561D6">
            <w:pPr>
              <w:keepNext/>
              <w:keepLines/>
              <w:snapToGrid w:val="0"/>
              <w:contextualSpacing/>
              <w:jc w:val="both"/>
              <w:rPr>
                <w:szCs w:val="28"/>
              </w:rPr>
            </w:pPr>
            <w:r w:rsidRPr="000561D6">
              <w:rPr>
                <w:szCs w:val="28"/>
              </w:rPr>
              <w:t>Банковские реквизиты</w:t>
            </w:r>
          </w:p>
        </w:tc>
      </w:tr>
      <w:tr w:rsidR="005447D4" w:rsidRPr="000561D6" w:rsidTr="00142686">
        <w:trPr>
          <w:cantSplit/>
          <w:trHeight w:val="25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47D4" w:rsidRPr="000561D6" w:rsidRDefault="005447D4" w:rsidP="000561D6">
            <w:pPr>
              <w:keepNext/>
              <w:keepLines/>
              <w:snapToGrid w:val="0"/>
              <w:contextualSpacing/>
              <w:jc w:val="center"/>
              <w:rPr>
                <w:szCs w:val="28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47D4" w:rsidRPr="000561D6" w:rsidRDefault="005447D4" w:rsidP="000561D6">
            <w:pPr>
              <w:keepNext/>
              <w:keepLines/>
              <w:snapToGrid w:val="0"/>
              <w:contextualSpacing/>
              <w:jc w:val="both"/>
              <w:rPr>
                <w:szCs w:val="28"/>
              </w:rPr>
            </w:pPr>
            <w:r w:rsidRPr="000561D6">
              <w:rPr>
                <w:szCs w:val="28"/>
              </w:rPr>
              <w:t>Наименование обслуживающего банка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7D4" w:rsidRPr="000561D6" w:rsidRDefault="005447D4" w:rsidP="000561D6">
            <w:pPr>
              <w:keepNext/>
              <w:keepLines/>
              <w:snapToGrid w:val="0"/>
              <w:contextualSpacing/>
              <w:jc w:val="both"/>
              <w:rPr>
                <w:szCs w:val="28"/>
              </w:rPr>
            </w:pPr>
          </w:p>
        </w:tc>
      </w:tr>
      <w:tr w:rsidR="005447D4" w:rsidRPr="000561D6" w:rsidTr="00142686">
        <w:trPr>
          <w:cantSplit/>
          <w:trHeight w:val="25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47D4" w:rsidRPr="000561D6" w:rsidRDefault="005447D4" w:rsidP="000561D6">
            <w:pPr>
              <w:keepNext/>
              <w:keepLines/>
              <w:snapToGrid w:val="0"/>
              <w:contextualSpacing/>
              <w:jc w:val="center"/>
              <w:rPr>
                <w:szCs w:val="28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47D4" w:rsidRPr="000561D6" w:rsidRDefault="005447D4" w:rsidP="000561D6">
            <w:pPr>
              <w:keepNext/>
              <w:keepLines/>
              <w:snapToGrid w:val="0"/>
              <w:contextualSpacing/>
              <w:jc w:val="both"/>
              <w:rPr>
                <w:szCs w:val="28"/>
              </w:rPr>
            </w:pPr>
            <w:r w:rsidRPr="000561D6">
              <w:rPr>
                <w:szCs w:val="28"/>
              </w:rPr>
              <w:t>Расчетный счет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7D4" w:rsidRPr="000561D6" w:rsidRDefault="005447D4" w:rsidP="000561D6">
            <w:pPr>
              <w:keepNext/>
              <w:keepLines/>
              <w:snapToGrid w:val="0"/>
              <w:contextualSpacing/>
              <w:jc w:val="both"/>
              <w:rPr>
                <w:szCs w:val="28"/>
              </w:rPr>
            </w:pPr>
          </w:p>
        </w:tc>
      </w:tr>
      <w:tr w:rsidR="005447D4" w:rsidRPr="000561D6" w:rsidTr="00142686">
        <w:trPr>
          <w:cantSplit/>
          <w:trHeight w:val="25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47D4" w:rsidRPr="000561D6" w:rsidRDefault="005447D4" w:rsidP="000561D6">
            <w:pPr>
              <w:keepNext/>
              <w:keepLines/>
              <w:snapToGrid w:val="0"/>
              <w:contextualSpacing/>
              <w:jc w:val="center"/>
              <w:rPr>
                <w:szCs w:val="28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47D4" w:rsidRPr="000561D6" w:rsidRDefault="005447D4" w:rsidP="000561D6">
            <w:pPr>
              <w:keepNext/>
              <w:keepLines/>
              <w:snapToGrid w:val="0"/>
              <w:contextualSpacing/>
              <w:jc w:val="both"/>
              <w:rPr>
                <w:szCs w:val="28"/>
              </w:rPr>
            </w:pPr>
            <w:r w:rsidRPr="000561D6">
              <w:rPr>
                <w:szCs w:val="28"/>
              </w:rPr>
              <w:t>Корреспондентский счет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7D4" w:rsidRPr="000561D6" w:rsidRDefault="005447D4" w:rsidP="000561D6">
            <w:pPr>
              <w:keepNext/>
              <w:keepLines/>
              <w:snapToGrid w:val="0"/>
              <w:contextualSpacing/>
              <w:jc w:val="both"/>
              <w:rPr>
                <w:szCs w:val="28"/>
              </w:rPr>
            </w:pPr>
          </w:p>
        </w:tc>
      </w:tr>
      <w:tr w:rsidR="005447D4" w:rsidRPr="000561D6" w:rsidTr="00142686">
        <w:trPr>
          <w:cantSplit/>
          <w:trHeight w:val="25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47D4" w:rsidRPr="000561D6" w:rsidRDefault="005447D4" w:rsidP="000561D6">
            <w:pPr>
              <w:keepNext/>
              <w:keepLines/>
              <w:snapToGrid w:val="0"/>
              <w:contextualSpacing/>
              <w:jc w:val="center"/>
              <w:rPr>
                <w:szCs w:val="28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47D4" w:rsidRPr="000561D6" w:rsidRDefault="005447D4" w:rsidP="000561D6">
            <w:pPr>
              <w:keepNext/>
              <w:keepLines/>
              <w:snapToGrid w:val="0"/>
              <w:contextualSpacing/>
              <w:jc w:val="both"/>
              <w:rPr>
                <w:szCs w:val="28"/>
              </w:rPr>
            </w:pPr>
            <w:r w:rsidRPr="000561D6">
              <w:rPr>
                <w:szCs w:val="28"/>
              </w:rPr>
              <w:t>БИК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7D4" w:rsidRPr="000561D6" w:rsidRDefault="005447D4" w:rsidP="000561D6">
            <w:pPr>
              <w:keepNext/>
              <w:keepLines/>
              <w:snapToGrid w:val="0"/>
              <w:contextualSpacing/>
              <w:jc w:val="both"/>
              <w:rPr>
                <w:szCs w:val="28"/>
              </w:rPr>
            </w:pPr>
          </w:p>
        </w:tc>
      </w:tr>
      <w:tr w:rsidR="005447D4" w:rsidRPr="000561D6" w:rsidTr="00142686">
        <w:trPr>
          <w:cantSplit/>
          <w:trHeight w:val="2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47D4" w:rsidRPr="000561D6" w:rsidRDefault="00142686" w:rsidP="000561D6">
            <w:pPr>
              <w:keepNext/>
              <w:keepLines/>
              <w:snapToGrid w:val="0"/>
              <w:contextualSpacing/>
              <w:jc w:val="center"/>
              <w:rPr>
                <w:szCs w:val="28"/>
              </w:rPr>
            </w:pPr>
            <w:r w:rsidRPr="000561D6">
              <w:rPr>
                <w:szCs w:val="28"/>
              </w:rPr>
              <w:t>7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47D4" w:rsidRPr="000561D6" w:rsidRDefault="005447D4" w:rsidP="000561D6">
            <w:pPr>
              <w:keepNext/>
              <w:keepLines/>
              <w:snapToGrid w:val="0"/>
              <w:contextualSpacing/>
              <w:jc w:val="both"/>
              <w:rPr>
                <w:szCs w:val="28"/>
              </w:rPr>
            </w:pPr>
            <w:r w:rsidRPr="000561D6">
              <w:rPr>
                <w:szCs w:val="28"/>
              </w:rPr>
              <w:t>Телефон участника конкурса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7D4" w:rsidRPr="000561D6" w:rsidRDefault="005447D4" w:rsidP="000561D6">
            <w:pPr>
              <w:keepNext/>
              <w:keepLines/>
              <w:snapToGrid w:val="0"/>
              <w:contextualSpacing/>
              <w:jc w:val="both"/>
              <w:rPr>
                <w:szCs w:val="28"/>
              </w:rPr>
            </w:pPr>
          </w:p>
        </w:tc>
      </w:tr>
    </w:tbl>
    <w:p w:rsidR="00142686" w:rsidRPr="000561D6" w:rsidRDefault="00142686" w:rsidP="000561D6">
      <w:pPr>
        <w:pStyle w:val="ConsPlusNormal"/>
        <w:keepNext/>
        <w:keepLines/>
        <w:widowControl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42686" w:rsidRPr="000561D6" w:rsidRDefault="00142686" w:rsidP="000561D6">
      <w:pPr>
        <w:pStyle w:val="ConsPlusNormal"/>
        <w:keepNext/>
        <w:keepLines/>
        <w:widowControl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42686" w:rsidRPr="000561D6" w:rsidRDefault="00142686" w:rsidP="000561D6">
      <w:pPr>
        <w:pStyle w:val="ConsPlusNormal"/>
        <w:keepNext/>
        <w:keepLines/>
        <w:widowControl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752CF" w:rsidRPr="000561D6" w:rsidRDefault="007752CF" w:rsidP="000561D6">
      <w:pPr>
        <w:pStyle w:val="ConsPlusNormal"/>
        <w:keepNext/>
        <w:keepLines/>
        <w:widowControl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752CF" w:rsidRPr="000561D6" w:rsidRDefault="007752CF" w:rsidP="000561D6">
      <w:pPr>
        <w:pStyle w:val="ConsPlusNormal"/>
        <w:keepNext/>
        <w:keepLines/>
        <w:widowControl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47D4" w:rsidRPr="000561D6" w:rsidRDefault="005447D4" w:rsidP="000561D6">
      <w:pPr>
        <w:pStyle w:val="ConsPlusNormal"/>
        <w:keepNext/>
        <w:keepLines/>
        <w:widowControl/>
        <w:numPr>
          <w:ilvl w:val="0"/>
          <w:numId w:val="5"/>
        </w:numPr>
        <w:ind w:hanging="7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1D6">
        <w:rPr>
          <w:rFonts w:ascii="Times New Roman" w:hAnsi="Times New Roman" w:cs="Times New Roman"/>
          <w:sz w:val="28"/>
          <w:szCs w:val="28"/>
        </w:rPr>
        <w:t>Конкурсные предложения участника</w:t>
      </w:r>
      <w:r w:rsidR="007752CF" w:rsidRPr="000561D6">
        <w:rPr>
          <w:rFonts w:ascii="Times New Roman" w:hAnsi="Times New Roman" w:cs="Times New Roman"/>
          <w:sz w:val="28"/>
          <w:szCs w:val="28"/>
        </w:rPr>
        <w:t>:</w:t>
      </w:r>
    </w:p>
    <w:p w:rsidR="00142686" w:rsidRPr="000561D6" w:rsidRDefault="00142686" w:rsidP="000561D6">
      <w:pPr>
        <w:pStyle w:val="ConsPlusNormal"/>
        <w:keepNext/>
        <w:keepLines/>
        <w:widowControl/>
        <w:ind w:left="928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4961"/>
        <w:gridCol w:w="4395"/>
      </w:tblGrid>
      <w:tr w:rsidR="005447D4" w:rsidRPr="000561D6" w:rsidTr="00661A77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47D4" w:rsidRPr="000561D6" w:rsidRDefault="005447D4" w:rsidP="000561D6">
            <w:pPr>
              <w:pStyle w:val="ConsPlusCell"/>
              <w:keepNext/>
              <w:keepLines/>
              <w:widowControl/>
              <w:snapToGri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1D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142686" w:rsidRPr="000561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561D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561D6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447D4" w:rsidRPr="000561D6" w:rsidRDefault="005447D4" w:rsidP="000561D6">
            <w:pPr>
              <w:pStyle w:val="ConsPlusCell"/>
              <w:keepNext/>
              <w:keepLines/>
              <w:widowControl/>
              <w:snapToGrid w:val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61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  <w:r w:rsidR="00061506" w:rsidRPr="000561D6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критериев: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447D4" w:rsidRPr="000561D6" w:rsidRDefault="005447D4" w:rsidP="000561D6">
            <w:pPr>
              <w:keepNext/>
              <w:keepLines/>
              <w:ind w:right="-5"/>
              <w:contextualSpacing/>
              <w:jc w:val="center"/>
              <w:rPr>
                <w:b/>
                <w:szCs w:val="28"/>
                <w:vertAlign w:val="subscript"/>
              </w:rPr>
            </w:pPr>
            <w:r w:rsidRPr="000561D6">
              <w:rPr>
                <w:b/>
                <w:szCs w:val="28"/>
              </w:rPr>
              <w:t>Конкурсные предложения</w:t>
            </w:r>
            <w:r w:rsidR="007752CF" w:rsidRPr="000561D6">
              <w:rPr>
                <w:b/>
                <w:szCs w:val="28"/>
              </w:rPr>
              <w:t>:</w:t>
            </w:r>
          </w:p>
        </w:tc>
      </w:tr>
      <w:tr w:rsidR="005447D4" w:rsidRPr="000561D6" w:rsidTr="00142686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47D4" w:rsidRPr="000561D6" w:rsidRDefault="005447D4" w:rsidP="000561D6">
            <w:pPr>
              <w:pStyle w:val="ConsPlusCell"/>
              <w:keepNext/>
              <w:keepLines/>
              <w:widowControl/>
              <w:snapToGri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1D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447D4" w:rsidRPr="000561D6" w:rsidRDefault="007752CF" w:rsidP="000561D6">
            <w:pPr>
              <w:keepNext/>
              <w:keepLines/>
              <w:snapToGrid w:val="0"/>
              <w:contextualSpacing/>
              <w:jc w:val="both"/>
              <w:rPr>
                <w:szCs w:val="28"/>
              </w:rPr>
            </w:pPr>
            <w:r w:rsidRPr="000561D6">
              <w:rPr>
                <w:b/>
                <w:szCs w:val="28"/>
              </w:rPr>
              <w:t>критерий № 1</w:t>
            </w:r>
            <w:r w:rsidRPr="000561D6">
              <w:rPr>
                <w:szCs w:val="28"/>
              </w:rPr>
              <w:t xml:space="preserve"> «Размер платы за 1 кв. м территории для размещения НТО за 1 (один) день торговли» - 70%</w:t>
            </w:r>
            <w:r w:rsidR="00142686" w:rsidRPr="000561D6">
              <w:rPr>
                <w:szCs w:val="28"/>
              </w:rPr>
              <w:t>»</w:t>
            </w:r>
            <w:r w:rsidR="005447D4" w:rsidRPr="000561D6">
              <w:rPr>
                <w:szCs w:val="28"/>
              </w:rPr>
              <w:t xml:space="preserve">- </w:t>
            </w:r>
            <w:r w:rsidR="00431319" w:rsidRPr="000561D6">
              <w:rPr>
                <w:szCs w:val="28"/>
              </w:rPr>
              <w:t>7</w:t>
            </w:r>
            <w:r w:rsidR="005447D4" w:rsidRPr="000561D6">
              <w:rPr>
                <w:szCs w:val="28"/>
              </w:rPr>
              <w:t>0%;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447D4" w:rsidRPr="000561D6" w:rsidRDefault="005447D4" w:rsidP="000561D6">
            <w:pPr>
              <w:keepNext/>
              <w:keepLines/>
              <w:ind w:right="-5"/>
              <w:contextualSpacing/>
              <w:jc w:val="both"/>
              <w:rPr>
                <w:szCs w:val="28"/>
                <w:vertAlign w:val="subscript"/>
              </w:rPr>
            </w:pPr>
          </w:p>
          <w:p w:rsidR="007752CF" w:rsidRPr="000561D6" w:rsidRDefault="007752CF" w:rsidP="000561D6">
            <w:pPr>
              <w:keepNext/>
              <w:keepLines/>
              <w:ind w:right="-5"/>
              <w:contextualSpacing/>
              <w:jc w:val="both"/>
              <w:rPr>
                <w:szCs w:val="28"/>
                <w:vertAlign w:val="subscript"/>
              </w:rPr>
            </w:pPr>
          </w:p>
          <w:p w:rsidR="007752CF" w:rsidRPr="000561D6" w:rsidRDefault="007752CF" w:rsidP="000561D6">
            <w:pPr>
              <w:keepNext/>
              <w:keepLines/>
              <w:ind w:right="-5"/>
              <w:contextualSpacing/>
              <w:jc w:val="both"/>
              <w:rPr>
                <w:szCs w:val="28"/>
                <w:vertAlign w:val="subscript"/>
              </w:rPr>
            </w:pPr>
          </w:p>
          <w:p w:rsidR="007752CF" w:rsidRPr="000561D6" w:rsidRDefault="007752CF" w:rsidP="000561D6">
            <w:pPr>
              <w:keepNext/>
              <w:keepLines/>
              <w:ind w:right="-5"/>
              <w:contextualSpacing/>
              <w:jc w:val="both"/>
              <w:rPr>
                <w:szCs w:val="28"/>
                <w:vertAlign w:val="subscript"/>
              </w:rPr>
            </w:pPr>
          </w:p>
        </w:tc>
      </w:tr>
      <w:tr w:rsidR="005447D4" w:rsidRPr="000561D6" w:rsidTr="00142686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47D4" w:rsidRPr="000561D6" w:rsidRDefault="005447D4" w:rsidP="000561D6">
            <w:pPr>
              <w:pStyle w:val="ConsPlusCell"/>
              <w:keepNext/>
              <w:keepLines/>
              <w:widowControl/>
              <w:snapToGri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1D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447D4" w:rsidRPr="000561D6" w:rsidRDefault="007752CF" w:rsidP="000561D6">
            <w:pPr>
              <w:keepNext/>
              <w:keepLines/>
              <w:contextualSpacing/>
              <w:jc w:val="both"/>
              <w:rPr>
                <w:szCs w:val="28"/>
              </w:rPr>
            </w:pPr>
            <w:r w:rsidRPr="000561D6">
              <w:rPr>
                <w:b/>
                <w:szCs w:val="28"/>
              </w:rPr>
              <w:t>критерий № 2</w:t>
            </w:r>
            <w:r w:rsidRPr="000561D6">
              <w:rPr>
                <w:szCs w:val="28"/>
              </w:rPr>
              <w:t xml:space="preserve"> «Опыт работы участников конкурса в сфере торговли»</w:t>
            </w:r>
            <w:r w:rsidR="00F2539B" w:rsidRPr="000561D6">
              <w:rPr>
                <w:szCs w:val="28"/>
              </w:rPr>
              <w:t xml:space="preserve"> </w:t>
            </w:r>
            <w:r w:rsidR="005447D4" w:rsidRPr="000561D6">
              <w:rPr>
                <w:szCs w:val="28"/>
              </w:rPr>
              <w:t xml:space="preserve">- </w:t>
            </w:r>
            <w:r w:rsidR="00431319" w:rsidRPr="000561D6">
              <w:rPr>
                <w:szCs w:val="28"/>
              </w:rPr>
              <w:t>3</w:t>
            </w:r>
            <w:r w:rsidR="005447D4" w:rsidRPr="000561D6">
              <w:rPr>
                <w:szCs w:val="28"/>
              </w:rPr>
              <w:t>0 %.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447D4" w:rsidRPr="000561D6" w:rsidRDefault="005447D4" w:rsidP="000561D6">
            <w:pPr>
              <w:pStyle w:val="ConsPlusNormal"/>
              <w:keepNext/>
              <w:keepLines/>
              <w:widowControl/>
              <w:ind w:firstLine="33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447D4" w:rsidRPr="000561D6" w:rsidRDefault="005447D4" w:rsidP="000561D6">
            <w:pPr>
              <w:pStyle w:val="ConsPlusNormal"/>
              <w:keepNext/>
              <w:keepLines/>
              <w:widowControl/>
              <w:ind w:firstLine="33"/>
              <w:contextualSpacing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</w:tbl>
    <w:p w:rsidR="00142686" w:rsidRPr="000561D6" w:rsidRDefault="00142686" w:rsidP="000561D6">
      <w:pPr>
        <w:pStyle w:val="ConsPlusNormal"/>
        <w:keepNext/>
        <w:keepLines/>
        <w:widowControl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47D4" w:rsidRPr="000561D6" w:rsidRDefault="005447D4" w:rsidP="000561D6">
      <w:pPr>
        <w:pStyle w:val="ConsPlusNormal"/>
        <w:keepNext/>
        <w:keepLines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1D6">
        <w:rPr>
          <w:rFonts w:ascii="Times New Roman" w:hAnsi="Times New Roman" w:cs="Times New Roman"/>
          <w:sz w:val="28"/>
          <w:szCs w:val="28"/>
        </w:rPr>
        <w:t xml:space="preserve">4. К настоящей заявке прилагаются документы согласно описи на </w:t>
      </w:r>
      <w:r w:rsidRPr="000561D6">
        <w:rPr>
          <w:rFonts w:ascii="Times New Roman" w:hAnsi="Times New Roman" w:cs="Times New Roman"/>
          <w:sz w:val="28"/>
          <w:szCs w:val="28"/>
          <w:u w:val="single"/>
        </w:rPr>
        <w:t>____</w:t>
      </w:r>
      <w:r w:rsidRPr="000561D6">
        <w:rPr>
          <w:rFonts w:ascii="Times New Roman" w:hAnsi="Times New Roman" w:cs="Times New Roman"/>
          <w:sz w:val="28"/>
          <w:szCs w:val="28"/>
        </w:rPr>
        <w:t xml:space="preserve"> стр.</w:t>
      </w:r>
    </w:p>
    <w:p w:rsidR="005447D4" w:rsidRPr="000561D6" w:rsidRDefault="005447D4" w:rsidP="000561D6">
      <w:pPr>
        <w:keepNext/>
        <w:keepLines/>
        <w:contextualSpacing/>
        <w:jc w:val="both"/>
        <w:rPr>
          <w:szCs w:val="28"/>
        </w:rPr>
      </w:pPr>
      <w:r w:rsidRPr="000561D6">
        <w:rPr>
          <w:szCs w:val="28"/>
        </w:rPr>
        <w:t>Мы, нижеподписавшиеся, заверяем правильность всех данных, указанных в заявке.</w:t>
      </w:r>
    </w:p>
    <w:p w:rsidR="005447D4" w:rsidRPr="000561D6" w:rsidRDefault="005447D4" w:rsidP="000561D6">
      <w:pPr>
        <w:keepNext/>
        <w:keepLines/>
        <w:ind w:firstLine="709"/>
        <w:contextualSpacing/>
        <w:jc w:val="both"/>
        <w:rPr>
          <w:szCs w:val="28"/>
        </w:rPr>
      </w:pPr>
      <w:r w:rsidRPr="000561D6">
        <w:rPr>
          <w:szCs w:val="28"/>
        </w:rPr>
        <w:t>Участник конкурса (руководитель юридического лица или индивидуальный предприниматель)</w:t>
      </w:r>
    </w:p>
    <w:p w:rsidR="005447D4" w:rsidRPr="000561D6" w:rsidRDefault="005447D4" w:rsidP="000561D6">
      <w:pPr>
        <w:keepNext/>
        <w:keepLines/>
        <w:ind w:firstLine="709"/>
        <w:contextualSpacing/>
        <w:rPr>
          <w:szCs w:val="28"/>
        </w:rPr>
      </w:pPr>
    </w:p>
    <w:p w:rsidR="005447D4" w:rsidRPr="000561D6" w:rsidRDefault="005447D4" w:rsidP="000561D6">
      <w:pPr>
        <w:keepNext/>
        <w:keepLines/>
        <w:contextualSpacing/>
        <w:rPr>
          <w:szCs w:val="28"/>
        </w:rPr>
      </w:pPr>
      <w:r w:rsidRPr="000561D6">
        <w:rPr>
          <w:szCs w:val="28"/>
        </w:rPr>
        <w:t>_____________________ (подпись)                                ____________________(ФИО)</w:t>
      </w:r>
    </w:p>
    <w:p w:rsidR="005447D4" w:rsidRPr="000561D6" w:rsidRDefault="005447D4" w:rsidP="000561D6">
      <w:pPr>
        <w:pStyle w:val="ConsPlusNormal"/>
        <w:keepNext/>
        <w:keepLines/>
        <w:widowControl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447D4" w:rsidRPr="000561D6" w:rsidRDefault="005447D4" w:rsidP="000561D6">
      <w:pPr>
        <w:pStyle w:val="ConsPlusNormal"/>
        <w:keepNext/>
        <w:keepLines/>
        <w:widowControl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447D4" w:rsidRPr="000561D6" w:rsidRDefault="005447D4" w:rsidP="000561D6">
      <w:pPr>
        <w:pStyle w:val="ConsPlusNormal"/>
        <w:keepNext/>
        <w:keepLines/>
        <w:widowControl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401F0" w:rsidRPr="000561D6" w:rsidRDefault="006401F0" w:rsidP="000561D6">
      <w:pPr>
        <w:keepNext/>
        <w:keepLines/>
        <w:suppressAutoHyphens w:val="0"/>
        <w:spacing w:after="200"/>
        <w:contextualSpacing/>
        <w:rPr>
          <w:rFonts w:eastAsia="Arial"/>
          <w:b/>
          <w:szCs w:val="28"/>
          <w:highlight w:val="yellow"/>
        </w:rPr>
      </w:pPr>
      <w:r w:rsidRPr="000561D6">
        <w:rPr>
          <w:b/>
          <w:szCs w:val="28"/>
          <w:highlight w:val="yellow"/>
        </w:rPr>
        <w:br w:type="page"/>
      </w:r>
    </w:p>
    <w:p w:rsidR="005447D4" w:rsidRPr="000561D6" w:rsidRDefault="005447D4" w:rsidP="000561D6">
      <w:pPr>
        <w:pStyle w:val="ConsPlusNormal"/>
        <w:keepNext/>
        <w:keepLines/>
        <w:widowControl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61D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0561D6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0561D6">
        <w:rPr>
          <w:rFonts w:ascii="Times New Roman" w:hAnsi="Times New Roman" w:cs="Times New Roman"/>
          <w:b/>
          <w:sz w:val="28"/>
          <w:szCs w:val="28"/>
        </w:rPr>
        <w:t>.</w:t>
      </w:r>
      <w:r w:rsidR="00F34817" w:rsidRPr="000561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61D6">
        <w:rPr>
          <w:rFonts w:ascii="Times New Roman" w:hAnsi="Times New Roman" w:cs="Times New Roman"/>
          <w:b/>
          <w:sz w:val="28"/>
          <w:szCs w:val="28"/>
        </w:rPr>
        <w:t>Общие условия проведения открытого конкурса</w:t>
      </w:r>
    </w:p>
    <w:p w:rsidR="005447D4" w:rsidRPr="000561D6" w:rsidRDefault="005447D4" w:rsidP="000561D6">
      <w:pPr>
        <w:pStyle w:val="ConsPlusNormal"/>
        <w:keepNext/>
        <w:keepLines/>
        <w:widowControl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447D4" w:rsidRPr="000561D6" w:rsidRDefault="005447D4" w:rsidP="000561D6">
      <w:pPr>
        <w:pStyle w:val="ConsPlusDocList0"/>
        <w:keepNext/>
        <w:keepLines/>
        <w:widowControl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61D6">
        <w:rPr>
          <w:rFonts w:ascii="Times New Roman" w:hAnsi="Times New Roman" w:cs="Times New Roman"/>
          <w:b/>
          <w:sz w:val="28"/>
          <w:szCs w:val="28"/>
        </w:rPr>
        <w:t>1. Порядок вскрытия конвертов с заявками</w:t>
      </w:r>
    </w:p>
    <w:p w:rsidR="005447D4" w:rsidRPr="000561D6" w:rsidRDefault="005447D4" w:rsidP="000561D6">
      <w:pPr>
        <w:pStyle w:val="ConsPlusDocList0"/>
        <w:keepNext/>
        <w:keepLines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1D6">
        <w:rPr>
          <w:rFonts w:ascii="Times New Roman" w:hAnsi="Times New Roman" w:cs="Times New Roman"/>
          <w:sz w:val="28"/>
          <w:szCs w:val="28"/>
        </w:rPr>
        <w:t>1.1. Конверты с заявками вскрываются конкурсной комиссией в день, во время и в месте, указанные в извещении о проведении конкурса.</w:t>
      </w:r>
    </w:p>
    <w:p w:rsidR="005447D4" w:rsidRPr="000561D6" w:rsidRDefault="005447D4" w:rsidP="000561D6">
      <w:pPr>
        <w:pStyle w:val="ConsPlusDocList0"/>
        <w:keepNext/>
        <w:keepLines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1D6">
        <w:rPr>
          <w:rFonts w:ascii="Times New Roman" w:hAnsi="Times New Roman" w:cs="Times New Roman"/>
          <w:sz w:val="28"/>
          <w:szCs w:val="28"/>
        </w:rPr>
        <w:t>1.2. Участники конкурса, подавшие заявки, или их представители вправе присутствовать при вскрытии конвертов с заявками.</w:t>
      </w:r>
    </w:p>
    <w:p w:rsidR="005447D4" w:rsidRPr="000561D6" w:rsidRDefault="005447D4" w:rsidP="000561D6">
      <w:pPr>
        <w:pStyle w:val="ConsPlusDocList0"/>
        <w:keepNext/>
        <w:keepLines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1D6">
        <w:rPr>
          <w:rFonts w:ascii="Times New Roman" w:hAnsi="Times New Roman" w:cs="Times New Roman"/>
          <w:sz w:val="28"/>
          <w:szCs w:val="28"/>
        </w:rPr>
        <w:t xml:space="preserve">1.3. </w:t>
      </w:r>
      <w:r w:rsidR="004C6A77" w:rsidRPr="000561D6">
        <w:rPr>
          <w:rFonts w:ascii="Times New Roman" w:hAnsi="Times New Roman" w:cs="Times New Roman"/>
          <w:sz w:val="28"/>
          <w:szCs w:val="28"/>
        </w:rPr>
        <w:t xml:space="preserve">Протокол вскрытия конвертов с заявками на участие в конкурсе подписывается всеми присутствующими членами конкурсной комиссии и размещается на официальном сайте администрации городского округа </w:t>
      </w:r>
      <w:r w:rsidR="007320B5" w:rsidRPr="000561D6">
        <w:rPr>
          <w:rFonts w:ascii="Times New Roman" w:hAnsi="Times New Roman" w:cs="Times New Roman"/>
          <w:sz w:val="28"/>
          <w:szCs w:val="28"/>
        </w:rPr>
        <w:br/>
        <w:t>«</w:t>
      </w:r>
      <w:r w:rsidR="004C6A77" w:rsidRPr="000561D6">
        <w:rPr>
          <w:rFonts w:ascii="Times New Roman" w:hAnsi="Times New Roman" w:cs="Times New Roman"/>
          <w:sz w:val="28"/>
          <w:szCs w:val="28"/>
        </w:rPr>
        <w:t>Город Калининград</w:t>
      </w:r>
      <w:r w:rsidR="007320B5" w:rsidRPr="000561D6">
        <w:rPr>
          <w:rFonts w:ascii="Times New Roman" w:hAnsi="Times New Roman" w:cs="Times New Roman"/>
          <w:sz w:val="28"/>
          <w:szCs w:val="28"/>
        </w:rPr>
        <w:t>»</w:t>
      </w:r>
      <w:r w:rsidR="004C6A77" w:rsidRPr="000561D6">
        <w:rPr>
          <w:rFonts w:ascii="Times New Roman" w:hAnsi="Times New Roman" w:cs="Times New Roman"/>
          <w:sz w:val="28"/>
          <w:szCs w:val="28"/>
        </w:rPr>
        <w:t xml:space="preserve"> в сети Интернет </w:t>
      </w:r>
      <w:hyperlink r:id="rId16" w:history="1">
        <w:r w:rsidR="007320B5" w:rsidRPr="000561D6">
          <w:rPr>
            <w:rStyle w:val="a5"/>
            <w:rFonts w:ascii="Times New Roman" w:hAnsi="Times New Roman" w:cs="Times New Roman"/>
            <w:sz w:val="28"/>
            <w:szCs w:val="28"/>
          </w:rPr>
          <w:t>www.klgd.ru</w:t>
        </w:r>
      </w:hyperlink>
      <w:r w:rsidR="007320B5" w:rsidRPr="000561D6">
        <w:rPr>
          <w:rFonts w:ascii="Times New Roman" w:hAnsi="Times New Roman" w:cs="Times New Roman"/>
          <w:sz w:val="28"/>
          <w:szCs w:val="28"/>
        </w:rPr>
        <w:t xml:space="preserve"> </w:t>
      </w:r>
      <w:r w:rsidR="004C6A77" w:rsidRPr="000561D6">
        <w:rPr>
          <w:rFonts w:ascii="Times New Roman" w:hAnsi="Times New Roman" w:cs="Times New Roman"/>
          <w:sz w:val="28"/>
          <w:szCs w:val="28"/>
        </w:rPr>
        <w:t>не позднее трех рабочих дней, следующих после дня вскрытия конвертов с заявками на участие в конкурсе.</w:t>
      </w:r>
    </w:p>
    <w:p w:rsidR="005447D4" w:rsidRPr="000561D6" w:rsidRDefault="005447D4" w:rsidP="000561D6">
      <w:pPr>
        <w:pStyle w:val="ConsPlusDocList0"/>
        <w:keepNext/>
        <w:keepLines/>
        <w:widowControl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61D6">
        <w:rPr>
          <w:rFonts w:ascii="Times New Roman" w:hAnsi="Times New Roman" w:cs="Times New Roman"/>
          <w:b/>
          <w:sz w:val="28"/>
          <w:szCs w:val="28"/>
        </w:rPr>
        <w:t>2. Порядок рассмотрения</w:t>
      </w:r>
      <w:r w:rsidR="00666D95" w:rsidRPr="000561D6">
        <w:rPr>
          <w:rFonts w:ascii="Times New Roman" w:hAnsi="Times New Roman" w:cs="Times New Roman"/>
          <w:b/>
          <w:sz w:val="28"/>
          <w:szCs w:val="28"/>
        </w:rPr>
        <w:t xml:space="preserve"> и оценки</w:t>
      </w:r>
      <w:r w:rsidR="004C6A77" w:rsidRPr="000561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61D6">
        <w:rPr>
          <w:rFonts w:ascii="Times New Roman" w:hAnsi="Times New Roman" w:cs="Times New Roman"/>
          <w:b/>
          <w:sz w:val="28"/>
          <w:szCs w:val="28"/>
        </w:rPr>
        <w:t>заявок на участие в конкурсе</w:t>
      </w:r>
    </w:p>
    <w:p w:rsidR="005447D4" w:rsidRPr="000561D6" w:rsidRDefault="005447D4" w:rsidP="000561D6">
      <w:pPr>
        <w:pStyle w:val="ConsPlusDocList0"/>
        <w:keepNext/>
        <w:keepLines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1D6">
        <w:rPr>
          <w:rFonts w:ascii="Times New Roman" w:hAnsi="Times New Roman" w:cs="Times New Roman"/>
          <w:sz w:val="28"/>
          <w:szCs w:val="28"/>
        </w:rPr>
        <w:t>2.1. Конкурсная комиссия рассматривает заявки на участие в конкурсе на соответствие требованиям, установленным конкурсной документацией.</w:t>
      </w:r>
    </w:p>
    <w:p w:rsidR="005447D4" w:rsidRPr="000561D6" w:rsidRDefault="005447D4" w:rsidP="000561D6">
      <w:pPr>
        <w:pStyle w:val="ConsPlusDocList0"/>
        <w:keepNext/>
        <w:keepLines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1D6">
        <w:rPr>
          <w:rFonts w:ascii="Times New Roman" w:hAnsi="Times New Roman" w:cs="Times New Roman"/>
          <w:sz w:val="28"/>
          <w:szCs w:val="28"/>
        </w:rPr>
        <w:t xml:space="preserve">2.2. </w:t>
      </w:r>
      <w:r w:rsidR="004C6A77" w:rsidRPr="000561D6">
        <w:rPr>
          <w:rFonts w:ascii="Times New Roman" w:hAnsi="Times New Roman" w:cs="Times New Roman"/>
          <w:sz w:val="28"/>
          <w:szCs w:val="28"/>
        </w:rPr>
        <w:t>Срок рассмотрения и оценки заявок и выбора победителей не может превышать 20 рабочих дней со дня вскрытия конвертов с заявками на участие в конкурсе.</w:t>
      </w:r>
    </w:p>
    <w:p w:rsidR="005447D4" w:rsidRPr="000561D6" w:rsidRDefault="005447D4" w:rsidP="000561D6">
      <w:pPr>
        <w:pStyle w:val="ConsPlusDocList0"/>
        <w:keepNext/>
        <w:keepLines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1D6">
        <w:rPr>
          <w:rFonts w:ascii="Times New Roman" w:hAnsi="Times New Roman" w:cs="Times New Roman"/>
          <w:sz w:val="28"/>
          <w:szCs w:val="28"/>
        </w:rPr>
        <w:t>2.3. На основании результатов рассмотрения заявок на участие в конкурсе конкурсной комиссией принимается решение:</w:t>
      </w:r>
    </w:p>
    <w:p w:rsidR="004C6A77" w:rsidRPr="000561D6" w:rsidRDefault="005447D4" w:rsidP="000561D6">
      <w:pPr>
        <w:pStyle w:val="ConsPlusDocList0"/>
        <w:keepNext/>
        <w:keepLines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1D6">
        <w:rPr>
          <w:rFonts w:ascii="Times New Roman" w:hAnsi="Times New Roman" w:cs="Times New Roman"/>
          <w:sz w:val="28"/>
          <w:szCs w:val="28"/>
        </w:rPr>
        <w:t xml:space="preserve">- о допуске </w:t>
      </w:r>
      <w:r w:rsidR="004C6A77" w:rsidRPr="000561D6">
        <w:rPr>
          <w:rFonts w:ascii="Times New Roman" w:hAnsi="Times New Roman" w:cs="Times New Roman"/>
          <w:sz w:val="28"/>
          <w:szCs w:val="28"/>
        </w:rPr>
        <w:t xml:space="preserve">заявителя </w:t>
      </w:r>
      <w:r w:rsidRPr="000561D6">
        <w:rPr>
          <w:rFonts w:ascii="Times New Roman" w:hAnsi="Times New Roman" w:cs="Times New Roman"/>
          <w:sz w:val="28"/>
          <w:szCs w:val="28"/>
        </w:rPr>
        <w:t>к участию в конкурсе</w:t>
      </w:r>
      <w:r w:rsidR="004C6A77" w:rsidRPr="000561D6">
        <w:rPr>
          <w:rFonts w:ascii="Times New Roman" w:hAnsi="Times New Roman" w:cs="Times New Roman"/>
          <w:sz w:val="28"/>
          <w:szCs w:val="28"/>
        </w:rPr>
        <w:t>;</w:t>
      </w:r>
      <w:r w:rsidRPr="000561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47D4" w:rsidRPr="000561D6" w:rsidRDefault="005447D4" w:rsidP="000561D6">
      <w:pPr>
        <w:pStyle w:val="ConsPlusDocList0"/>
        <w:keepNext/>
        <w:keepLines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1D6">
        <w:rPr>
          <w:rFonts w:ascii="Times New Roman" w:hAnsi="Times New Roman" w:cs="Times New Roman"/>
          <w:sz w:val="28"/>
          <w:szCs w:val="28"/>
        </w:rPr>
        <w:t>- об отказе в допуске</w:t>
      </w:r>
      <w:r w:rsidR="004C6A77" w:rsidRPr="000561D6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Pr="000561D6">
        <w:rPr>
          <w:rFonts w:ascii="Times New Roman" w:hAnsi="Times New Roman" w:cs="Times New Roman"/>
          <w:sz w:val="28"/>
          <w:szCs w:val="28"/>
        </w:rPr>
        <w:t xml:space="preserve"> к участию в конкурсе.</w:t>
      </w:r>
    </w:p>
    <w:p w:rsidR="005447D4" w:rsidRPr="000561D6" w:rsidRDefault="005447D4" w:rsidP="000561D6">
      <w:pPr>
        <w:pStyle w:val="ConsPlusNormal"/>
        <w:keepNext/>
        <w:keepLines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1D6">
        <w:rPr>
          <w:rFonts w:ascii="Times New Roman" w:hAnsi="Times New Roman" w:cs="Times New Roman"/>
          <w:sz w:val="28"/>
          <w:szCs w:val="28"/>
        </w:rPr>
        <w:t xml:space="preserve">2.4. </w:t>
      </w:r>
      <w:r w:rsidR="004C6A77" w:rsidRPr="000561D6">
        <w:rPr>
          <w:rFonts w:ascii="Times New Roman" w:hAnsi="Times New Roman" w:cs="Times New Roman"/>
          <w:sz w:val="28"/>
          <w:szCs w:val="28"/>
        </w:rPr>
        <w:t>Решение об отказе в допуске участника конкурса к участию в конкурсе принимается конкурсной комиссией в случае, если:</w:t>
      </w:r>
    </w:p>
    <w:p w:rsidR="005447D4" w:rsidRPr="000561D6" w:rsidRDefault="005447D4" w:rsidP="000561D6">
      <w:pPr>
        <w:pStyle w:val="ConsPlusNormal"/>
        <w:keepNext/>
        <w:keepLines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1D6">
        <w:rPr>
          <w:rFonts w:ascii="Times New Roman" w:hAnsi="Times New Roman" w:cs="Times New Roman"/>
          <w:sz w:val="28"/>
          <w:szCs w:val="28"/>
        </w:rPr>
        <w:t xml:space="preserve">2.4.1 </w:t>
      </w:r>
      <w:r w:rsidR="004C6A77" w:rsidRPr="000561D6">
        <w:rPr>
          <w:rFonts w:ascii="Times New Roman" w:hAnsi="Times New Roman" w:cs="Times New Roman"/>
          <w:sz w:val="28"/>
          <w:szCs w:val="28"/>
        </w:rPr>
        <w:t>участник не соответствует требованиям, предъявляемым к участникам конкурса;</w:t>
      </w:r>
    </w:p>
    <w:p w:rsidR="005447D4" w:rsidRPr="000561D6" w:rsidRDefault="005447D4" w:rsidP="000561D6">
      <w:pPr>
        <w:pStyle w:val="ConsPlusNormal"/>
        <w:keepNext/>
        <w:keepLines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1D6">
        <w:rPr>
          <w:rFonts w:ascii="Times New Roman" w:hAnsi="Times New Roman" w:cs="Times New Roman"/>
          <w:sz w:val="28"/>
          <w:szCs w:val="28"/>
        </w:rPr>
        <w:t xml:space="preserve">2.4.2 </w:t>
      </w:r>
      <w:r w:rsidR="004C6A77" w:rsidRPr="000561D6">
        <w:rPr>
          <w:rFonts w:ascii="Times New Roman" w:hAnsi="Times New Roman" w:cs="Times New Roman"/>
          <w:sz w:val="28"/>
          <w:szCs w:val="28"/>
        </w:rPr>
        <w:t>заявка на участие в конкурсе и представленные документы не соответствуют требованиям, установленным конкурсной документацией;</w:t>
      </w:r>
    </w:p>
    <w:p w:rsidR="004C6A77" w:rsidRPr="000561D6" w:rsidRDefault="005447D4" w:rsidP="000561D6">
      <w:pPr>
        <w:pStyle w:val="ConsPlusNormal"/>
        <w:keepNext/>
        <w:keepLines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0561D6">
        <w:rPr>
          <w:rFonts w:ascii="Times New Roman" w:hAnsi="Times New Roman" w:cs="Times New Roman"/>
          <w:sz w:val="28"/>
          <w:szCs w:val="28"/>
        </w:rPr>
        <w:t xml:space="preserve">2.4.3 </w:t>
      </w:r>
      <w:r w:rsidR="004C6A77" w:rsidRPr="000561D6">
        <w:rPr>
          <w:rFonts w:ascii="Times New Roman" w:hAnsi="Times New Roman" w:cs="Times New Roman"/>
          <w:sz w:val="28"/>
          <w:szCs w:val="28"/>
        </w:rPr>
        <w:t xml:space="preserve">задаток участника не поступил на счет в срок и в размере, </w:t>
      </w:r>
      <w:proofErr w:type="gramStart"/>
      <w:r w:rsidR="004C6A77" w:rsidRPr="000561D6">
        <w:rPr>
          <w:rFonts w:ascii="Times New Roman" w:hAnsi="Times New Roman" w:cs="Times New Roman"/>
          <w:sz w:val="28"/>
          <w:szCs w:val="28"/>
        </w:rPr>
        <w:t>которые</w:t>
      </w:r>
      <w:proofErr w:type="gramEnd"/>
      <w:r w:rsidR="004C6A77" w:rsidRPr="000561D6">
        <w:rPr>
          <w:rFonts w:ascii="Times New Roman" w:hAnsi="Times New Roman" w:cs="Times New Roman"/>
          <w:sz w:val="28"/>
          <w:szCs w:val="28"/>
        </w:rPr>
        <w:t xml:space="preserve"> устан</w:t>
      </w:r>
      <w:r w:rsidR="00302E76" w:rsidRPr="000561D6">
        <w:rPr>
          <w:rFonts w:ascii="Times New Roman" w:hAnsi="Times New Roman" w:cs="Times New Roman"/>
          <w:sz w:val="28"/>
          <w:szCs w:val="28"/>
        </w:rPr>
        <w:t>овлены конкурсной документацией.</w:t>
      </w:r>
    </w:p>
    <w:p w:rsidR="005447D4" w:rsidRPr="000561D6" w:rsidRDefault="005447D4" w:rsidP="000561D6">
      <w:pPr>
        <w:pStyle w:val="ConsPlusDocList0"/>
        <w:keepNext/>
        <w:keepLines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0561D6">
        <w:rPr>
          <w:rFonts w:ascii="Times New Roman" w:hAnsi="Times New Roman" w:cs="Times New Roman"/>
          <w:sz w:val="28"/>
          <w:szCs w:val="28"/>
        </w:rPr>
        <w:t>2.</w:t>
      </w:r>
      <w:r w:rsidR="004C6A77" w:rsidRPr="000561D6">
        <w:rPr>
          <w:rFonts w:ascii="Times New Roman" w:hAnsi="Times New Roman" w:cs="Times New Roman"/>
          <w:sz w:val="28"/>
          <w:szCs w:val="28"/>
        </w:rPr>
        <w:t>5</w:t>
      </w:r>
      <w:r w:rsidRPr="000561D6">
        <w:rPr>
          <w:rFonts w:ascii="Times New Roman" w:hAnsi="Times New Roman" w:cs="Times New Roman"/>
          <w:sz w:val="28"/>
          <w:szCs w:val="28"/>
        </w:rPr>
        <w:t>. В случае</w:t>
      </w:r>
      <w:proofErr w:type="gramStart"/>
      <w:r w:rsidRPr="000561D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0561D6">
        <w:rPr>
          <w:rFonts w:ascii="Times New Roman" w:hAnsi="Times New Roman" w:cs="Times New Roman"/>
          <w:sz w:val="28"/>
          <w:szCs w:val="28"/>
        </w:rPr>
        <w:t xml:space="preserve"> </w:t>
      </w:r>
      <w:r w:rsidR="00431319" w:rsidRPr="000561D6">
        <w:rPr>
          <w:rFonts w:ascii="Times New Roman" w:hAnsi="Times New Roman" w:cs="Times New Roman"/>
          <w:sz w:val="28"/>
          <w:szCs w:val="28"/>
        </w:rPr>
        <w:t>е</w:t>
      </w:r>
      <w:r w:rsidR="004C6A77" w:rsidRPr="000561D6">
        <w:rPr>
          <w:rFonts w:ascii="Times New Roman" w:hAnsi="Times New Roman" w:cs="Times New Roman"/>
          <w:sz w:val="28"/>
          <w:szCs w:val="28"/>
        </w:rPr>
        <w:t>сли по результатам рассмотрения заявок на участие в конкурсе к участию по этому лоту допущен один участник, конкурс по лоту признается несостоявшимся. Договор на размещение</w:t>
      </w:r>
      <w:r w:rsidR="002B5156" w:rsidRPr="000561D6">
        <w:rPr>
          <w:rFonts w:ascii="Times New Roman" w:hAnsi="Times New Roman" w:cs="Times New Roman"/>
          <w:sz w:val="28"/>
          <w:szCs w:val="28"/>
        </w:rPr>
        <w:t xml:space="preserve"> НТО</w:t>
      </w:r>
      <w:r w:rsidR="004C6A77" w:rsidRPr="000561D6">
        <w:rPr>
          <w:rFonts w:ascii="Times New Roman" w:hAnsi="Times New Roman" w:cs="Times New Roman"/>
          <w:sz w:val="28"/>
          <w:szCs w:val="28"/>
        </w:rPr>
        <w:t xml:space="preserve"> </w:t>
      </w:r>
      <w:r w:rsidR="007320B5" w:rsidRPr="000561D6">
        <w:rPr>
          <w:rFonts w:ascii="Times New Roman" w:hAnsi="Times New Roman" w:cs="Times New Roman"/>
          <w:sz w:val="28"/>
          <w:szCs w:val="28"/>
        </w:rPr>
        <w:t>на территории городского округа «Город Калининград»</w:t>
      </w:r>
      <w:r w:rsidR="004C6A77" w:rsidRPr="000561D6">
        <w:rPr>
          <w:rFonts w:ascii="Times New Roman" w:hAnsi="Times New Roman" w:cs="Times New Roman"/>
          <w:sz w:val="28"/>
          <w:szCs w:val="28"/>
        </w:rPr>
        <w:t xml:space="preserve"> заключается с единственным участником конкурса на условиях, указанных в его заявке.</w:t>
      </w:r>
    </w:p>
    <w:p w:rsidR="005447D4" w:rsidRPr="000561D6" w:rsidRDefault="005447D4" w:rsidP="000561D6">
      <w:pPr>
        <w:pStyle w:val="ConsPlusDocList0"/>
        <w:keepNext/>
        <w:keepLines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0561D6">
        <w:rPr>
          <w:rFonts w:ascii="Times New Roman" w:hAnsi="Times New Roman" w:cs="Times New Roman"/>
          <w:sz w:val="28"/>
          <w:szCs w:val="28"/>
        </w:rPr>
        <w:t xml:space="preserve">2.7. </w:t>
      </w:r>
      <w:r w:rsidR="00302E76" w:rsidRPr="000561D6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="00302E76" w:rsidRPr="000561D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302E76" w:rsidRPr="000561D6">
        <w:rPr>
          <w:rFonts w:ascii="Times New Roman" w:hAnsi="Times New Roman" w:cs="Times New Roman"/>
          <w:sz w:val="28"/>
          <w:szCs w:val="28"/>
        </w:rPr>
        <w:t xml:space="preserve"> если на основании результатов рассмотрения заявок на участие в конкурсе принято решение об отказе в допуске к участию в конкурсе по лоту всех участников, подавших заявки на участие в конкурсе по этому лоту, или о признании предложений по критериям рассмотрения заявок всех участников конкурса по лоту не соответствующими требованиям, конкурс по этому лоту признается несостоявшимся.</w:t>
      </w:r>
    </w:p>
    <w:p w:rsidR="005447D4" w:rsidRPr="000561D6" w:rsidRDefault="005447D4" w:rsidP="000561D6">
      <w:pPr>
        <w:pStyle w:val="ConsPlusDocList0"/>
        <w:keepNext/>
        <w:keepLines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0561D6">
        <w:rPr>
          <w:rFonts w:ascii="Times New Roman" w:hAnsi="Times New Roman" w:cs="Times New Roman"/>
          <w:sz w:val="28"/>
          <w:szCs w:val="28"/>
        </w:rPr>
        <w:lastRenderedPageBreak/>
        <w:t xml:space="preserve">2.8. </w:t>
      </w:r>
      <w:r w:rsidR="00302E76" w:rsidRPr="000561D6">
        <w:rPr>
          <w:rFonts w:ascii="Times New Roman" w:hAnsi="Times New Roman" w:cs="Times New Roman"/>
          <w:sz w:val="28"/>
          <w:szCs w:val="28"/>
        </w:rPr>
        <w:t>По результатам рассмотрения и оценки заявок на участие в конкурсе составляется протокол, который подписывается всеми присутствующими на заседании членами конкурсной комиссии</w:t>
      </w:r>
      <w:r w:rsidRPr="000561D6">
        <w:rPr>
          <w:rFonts w:ascii="Times New Roman" w:hAnsi="Times New Roman" w:cs="Times New Roman"/>
          <w:sz w:val="28"/>
          <w:szCs w:val="28"/>
        </w:rPr>
        <w:t>.</w:t>
      </w:r>
      <w:r w:rsidR="00302E76" w:rsidRPr="000561D6">
        <w:rPr>
          <w:rFonts w:ascii="Times New Roman" w:hAnsi="Times New Roman" w:cs="Times New Roman"/>
          <w:sz w:val="28"/>
          <w:szCs w:val="28"/>
        </w:rPr>
        <w:t xml:space="preserve"> Протокол подлежит опубликованию в официальном печатном издании - газете </w:t>
      </w:r>
      <w:r w:rsidR="00431319" w:rsidRPr="000561D6">
        <w:rPr>
          <w:rFonts w:ascii="Times New Roman" w:hAnsi="Times New Roman" w:cs="Times New Roman"/>
          <w:sz w:val="28"/>
          <w:szCs w:val="28"/>
        </w:rPr>
        <w:t>«</w:t>
      </w:r>
      <w:r w:rsidR="00302E76" w:rsidRPr="000561D6">
        <w:rPr>
          <w:rFonts w:ascii="Times New Roman" w:hAnsi="Times New Roman" w:cs="Times New Roman"/>
          <w:sz w:val="28"/>
          <w:szCs w:val="28"/>
        </w:rPr>
        <w:t>Гражданин</w:t>
      </w:r>
      <w:r w:rsidR="00431319" w:rsidRPr="000561D6">
        <w:rPr>
          <w:rFonts w:ascii="Times New Roman" w:hAnsi="Times New Roman" w:cs="Times New Roman"/>
          <w:sz w:val="28"/>
          <w:szCs w:val="28"/>
        </w:rPr>
        <w:t>»</w:t>
      </w:r>
      <w:r w:rsidR="00302E76" w:rsidRPr="000561D6">
        <w:rPr>
          <w:rFonts w:ascii="Times New Roman" w:hAnsi="Times New Roman" w:cs="Times New Roman"/>
          <w:sz w:val="28"/>
          <w:szCs w:val="28"/>
        </w:rPr>
        <w:t xml:space="preserve"> в течение 10 рабочих дней со дня его подписания и размещению на официальном сайте администрации городского округа </w:t>
      </w:r>
      <w:r w:rsidR="00431319" w:rsidRPr="000561D6">
        <w:rPr>
          <w:rFonts w:ascii="Times New Roman" w:hAnsi="Times New Roman" w:cs="Times New Roman"/>
          <w:sz w:val="28"/>
          <w:szCs w:val="28"/>
        </w:rPr>
        <w:t>«</w:t>
      </w:r>
      <w:r w:rsidR="00302E76" w:rsidRPr="000561D6">
        <w:rPr>
          <w:rFonts w:ascii="Times New Roman" w:hAnsi="Times New Roman" w:cs="Times New Roman"/>
          <w:sz w:val="28"/>
          <w:szCs w:val="28"/>
        </w:rPr>
        <w:t>Город Калининград</w:t>
      </w:r>
      <w:r w:rsidR="00431319" w:rsidRPr="000561D6">
        <w:rPr>
          <w:rFonts w:ascii="Times New Roman" w:hAnsi="Times New Roman" w:cs="Times New Roman"/>
          <w:sz w:val="28"/>
          <w:szCs w:val="28"/>
        </w:rPr>
        <w:t>»</w:t>
      </w:r>
      <w:r w:rsidR="00302E76" w:rsidRPr="000561D6">
        <w:rPr>
          <w:rFonts w:ascii="Times New Roman" w:hAnsi="Times New Roman" w:cs="Times New Roman"/>
          <w:sz w:val="28"/>
          <w:szCs w:val="28"/>
        </w:rPr>
        <w:t xml:space="preserve"> в сети Интернет </w:t>
      </w:r>
      <w:hyperlink r:id="rId17" w:history="1">
        <w:r w:rsidR="00DC2327" w:rsidRPr="000561D6">
          <w:rPr>
            <w:rStyle w:val="a5"/>
            <w:rFonts w:ascii="Times New Roman" w:hAnsi="Times New Roman" w:cs="Times New Roman"/>
            <w:sz w:val="28"/>
            <w:szCs w:val="28"/>
          </w:rPr>
          <w:t>www.klgd.ru</w:t>
        </w:r>
      </w:hyperlink>
      <w:r w:rsidR="00DC2327" w:rsidRPr="000561D6">
        <w:rPr>
          <w:rFonts w:ascii="Times New Roman" w:hAnsi="Times New Roman" w:cs="Times New Roman"/>
          <w:sz w:val="28"/>
          <w:szCs w:val="28"/>
        </w:rPr>
        <w:t xml:space="preserve"> </w:t>
      </w:r>
      <w:r w:rsidR="00302E76" w:rsidRPr="000561D6">
        <w:rPr>
          <w:rFonts w:ascii="Times New Roman" w:hAnsi="Times New Roman" w:cs="Times New Roman"/>
          <w:sz w:val="28"/>
          <w:szCs w:val="28"/>
        </w:rPr>
        <w:t>в течение рабочего дня, следующего за днем его подписания.</w:t>
      </w:r>
    </w:p>
    <w:p w:rsidR="005447D4" w:rsidRPr="000561D6" w:rsidRDefault="005447D4" w:rsidP="000561D6">
      <w:pPr>
        <w:pStyle w:val="ConsPlusDocList0"/>
        <w:keepNext/>
        <w:keepLines/>
        <w:widowControl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61D6">
        <w:rPr>
          <w:rFonts w:ascii="Times New Roman" w:hAnsi="Times New Roman" w:cs="Times New Roman"/>
          <w:b/>
          <w:sz w:val="28"/>
          <w:szCs w:val="28"/>
        </w:rPr>
        <w:t>3. Оценка заявок на участие в конкурсе</w:t>
      </w:r>
    </w:p>
    <w:p w:rsidR="00903012" w:rsidRPr="000561D6" w:rsidRDefault="005447D4" w:rsidP="000561D6">
      <w:pPr>
        <w:pStyle w:val="ConsPlusNormal"/>
        <w:keepNext/>
        <w:keepLines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1D6">
        <w:rPr>
          <w:rFonts w:ascii="Times New Roman" w:hAnsi="Times New Roman" w:cs="Times New Roman"/>
          <w:sz w:val="28"/>
          <w:szCs w:val="28"/>
        </w:rPr>
        <w:t xml:space="preserve">3.1 Конкурсная комиссия осуществляет оценку заявок участников, допущенных к участию в конкурсе. </w:t>
      </w:r>
    </w:p>
    <w:p w:rsidR="00903012" w:rsidRPr="000561D6" w:rsidRDefault="00903012" w:rsidP="000561D6">
      <w:pPr>
        <w:pStyle w:val="ConsPlusNormal"/>
        <w:keepNext/>
        <w:keepLines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1D6">
        <w:rPr>
          <w:rFonts w:ascii="Times New Roman" w:hAnsi="Times New Roman" w:cs="Times New Roman"/>
          <w:sz w:val="28"/>
          <w:szCs w:val="28"/>
        </w:rPr>
        <w:t xml:space="preserve">Критериями оценки в конкурсе на право размещения </w:t>
      </w:r>
      <w:r w:rsidR="00431319" w:rsidRPr="000561D6">
        <w:rPr>
          <w:rFonts w:ascii="Times New Roman" w:hAnsi="Times New Roman" w:cs="Times New Roman"/>
          <w:sz w:val="28"/>
          <w:szCs w:val="28"/>
        </w:rPr>
        <w:t xml:space="preserve">торговых палаток и передвижных средств развозной торговли на территории городского округа </w:t>
      </w:r>
      <w:r w:rsidR="00DC2327" w:rsidRPr="000561D6">
        <w:rPr>
          <w:rFonts w:ascii="Times New Roman" w:hAnsi="Times New Roman" w:cs="Times New Roman"/>
          <w:sz w:val="28"/>
          <w:szCs w:val="28"/>
        </w:rPr>
        <w:br/>
      </w:r>
      <w:r w:rsidR="00431319" w:rsidRPr="000561D6">
        <w:rPr>
          <w:rFonts w:ascii="Times New Roman" w:hAnsi="Times New Roman" w:cs="Times New Roman"/>
          <w:sz w:val="28"/>
          <w:szCs w:val="28"/>
        </w:rPr>
        <w:t>«Город Калининград»</w:t>
      </w:r>
      <w:r w:rsidRPr="000561D6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903012" w:rsidRPr="000561D6" w:rsidRDefault="00747541" w:rsidP="000561D6">
      <w:pPr>
        <w:pStyle w:val="ConsPlusNormal"/>
        <w:keepNext/>
        <w:keepLines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1D6">
        <w:rPr>
          <w:rFonts w:ascii="Times New Roman" w:hAnsi="Times New Roman" w:cs="Times New Roman"/>
          <w:b/>
          <w:sz w:val="28"/>
          <w:szCs w:val="28"/>
        </w:rPr>
        <w:t>критерий № 1</w:t>
      </w:r>
      <w:r w:rsidRPr="000561D6">
        <w:rPr>
          <w:rFonts w:ascii="Times New Roman" w:hAnsi="Times New Roman" w:cs="Times New Roman"/>
          <w:sz w:val="28"/>
          <w:szCs w:val="28"/>
        </w:rPr>
        <w:t xml:space="preserve"> «Размер платы за 1 кв. м территории для размещения НТО за 1 (один) день торговли»</w:t>
      </w:r>
      <w:r w:rsidR="00903012" w:rsidRPr="000561D6">
        <w:rPr>
          <w:rFonts w:ascii="Times New Roman" w:hAnsi="Times New Roman" w:cs="Times New Roman"/>
          <w:sz w:val="28"/>
          <w:szCs w:val="28"/>
        </w:rPr>
        <w:t>;</w:t>
      </w:r>
    </w:p>
    <w:p w:rsidR="00903012" w:rsidRPr="000561D6" w:rsidRDefault="00747541" w:rsidP="000561D6">
      <w:pPr>
        <w:pStyle w:val="ConsPlusNormal"/>
        <w:keepNext/>
        <w:keepLines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0561D6">
        <w:rPr>
          <w:rFonts w:ascii="Times New Roman" w:hAnsi="Times New Roman" w:cs="Times New Roman"/>
          <w:b/>
          <w:sz w:val="28"/>
          <w:szCs w:val="28"/>
        </w:rPr>
        <w:t>критерий № 2</w:t>
      </w:r>
      <w:r w:rsidRPr="000561D6">
        <w:rPr>
          <w:rFonts w:ascii="Times New Roman" w:hAnsi="Times New Roman" w:cs="Times New Roman"/>
          <w:sz w:val="28"/>
          <w:szCs w:val="28"/>
        </w:rPr>
        <w:t xml:space="preserve"> «</w:t>
      </w:r>
      <w:r w:rsidR="00DD1E7D" w:rsidRPr="000561D6">
        <w:rPr>
          <w:rFonts w:ascii="Times New Roman" w:hAnsi="Times New Roman" w:cs="Times New Roman"/>
          <w:sz w:val="28"/>
          <w:szCs w:val="28"/>
        </w:rPr>
        <w:t>Опыт работы участников конкурса в сфере торговли».</w:t>
      </w: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5868"/>
        <w:gridCol w:w="1753"/>
        <w:gridCol w:w="2567"/>
      </w:tblGrid>
      <w:tr w:rsidR="005447D4" w:rsidRPr="000561D6" w:rsidTr="005325A4"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012" w:rsidRPr="000561D6" w:rsidRDefault="00903012" w:rsidP="000561D6">
            <w:pPr>
              <w:keepNext/>
              <w:keepLines/>
              <w:suppressLineNumbers/>
              <w:tabs>
                <w:tab w:val="center" w:pos="2862"/>
              </w:tabs>
              <w:snapToGrid w:val="0"/>
              <w:contextualSpacing/>
              <w:jc w:val="center"/>
              <w:rPr>
                <w:szCs w:val="28"/>
              </w:rPr>
            </w:pPr>
          </w:p>
          <w:p w:rsidR="005447D4" w:rsidRPr="000561D6" w:rsidRDefault="004A5397" w:rsidP="000561D6">
            <w:pPr>
              <w:keepNext/>
              <w:keepLines/>
              <w:suppressLineNumbers/>
              <w:tabs>
                <w:tab w:val="center" w:pos="2862"/>
              </w:tabs>
              <w:snapToGrid w:val="0"/>
              <w:contextualSpacing/>
              <w:jc w:val="center"/>
              <w:rPr>
                <w:szCs w:val="28"/>
              </w:rPr>
            </w:pPr>
            <w:r w:rsidRPr="000561D6">
              <w:rPr>
                <w:szCs w:val="28"/>
              </w:rPr>
              <w:t>Удельный вес</w:t>
            </w:r>
            <w:r w:rsidR="005447D4" w:rsidRPr="000561D6">
              <w:rPr>
                <w:szCs w:val="28"/>
              </w:rPr>
              <w:t xml:space="preserve"> критери</w:t>
            </w:r>
            <w:r w:rsidRPr="000561D6">
              <w:rPr>
                <w:szCs w:val="28"/>
              </w:rPr>
              <w:t>ев оценки участников отрытого конкурса:</w:t>
            </w:r>
            <w:r w:rsidR="005447D4" w:rsidRPr="000561D6">
              <w:rPr>
                <w:szCs w:val="28"/>
              </w:rPr>
              <w:t xml:space="preserve">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7D4" w:rsidRPr="000561D6" w:rsidRDefault="005447D4" w:rsidP="000561D6">
            <w:pPr>
              <w:keepNext/>
              <w:keepLines/>
              <w:suppressLineNumbers/>
              <w:tabs>
                <w:tab w:val="center" w:pos="2862"/>
              </w:tabs>
              <w:snapToGrid w:val="0"/>
              <w:contextualSpacing/>
              <w:jc w:val="center"/>
              <w:rPr>
                <w:szCs w:val="28"/>
              </w:rPr>
            </w:pPr>
            <w:r w:rsidRPr="000561D6">
              <w:rPr>
                <w:szCs w:val="28"/>
              </w:rPr>
              <w:t xml:space="preserve">Значимость критерия </w:t>
            </w:r>
            <w:proofErr w:type="gramStart"/>
            <w:r w:rsidRPr="000561D6">
              <w:rPr>
                <w:szCs w:val="28"/>
              </w:rPr>
              <w:t>в</w:t>
            </w:r>
            <w:proofErr w:type="gramEnd"/>
            <w:r w:rsidRPr="000561D6">
              <w:rPr>
                <w:szCs w:val="28"/>
              </w:rPr>
              <w:t xml:space="preserve"> %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7D4" w:rsidRPr="000561D6" w:rsidRDefault="005447D4" w:rsidP="000561D6">
            <w:pPr>
              <w:keepNext/>
              <w:keepLines/>
              <w:suppressLineNumbers/>
              <w:tabs>
                <w:tab w:val="center" w:pos="2862"/>
              </w:tabs>
              <w:snapToGrid w:val="0"/>
              <w:contextualSpacing/>
              <w:jc w:val="center"/>
              <w:rPr>
                <w:szCs w:val="28"/>
              </w:rPr>
            </w:pPr>
            <w:r w:rsidRPr="000561D6">
              <w:rPr>
                <w:szCs w:val="28"/>
              </w:rPr>
              <w:t>Максимальный весовой коэффициент критерия не более 1,0</w:t>
            </w:r>
          </w:p>
        </w:tc>
      </w:tr>
      <w:tr w:rsidR="005447D4" w:rsidRPr="000561D6" w:rsidTr="005325A4"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7D4" w:rsidRPr="000561D6" w:rsidRDefault="004A5397" w:rsidP="000561D6">
            <w:pPr>
              <w:keepNext/>
              <w:keepLines/>
              <w:snapToGrid w:val="0"/>
              <w:contextualSpacing/>
              <w:jc w:val="both"/>
              <w:rPr>
                <w:szCs w:val="28"/>
              </w:rPr>
            </w:pPr>
            <w:r w:rsidRPr="000561D6">
              <w:rPr>
                <w:szCs w:val="28"/>
              </w:rPr>
              <w:t xml:space="preserve">1 </w:t>
            </w:r>
            <w:r w:rsidR="002B5156" w:rsidRPr="000561D6">
              <w:rPr>
                <w:szCs w:val="28"/>
              </w:rPr>
              <w:t>критерий № 1 «Размер платы за 1 кв. м территории для размещения НТО за 1 (один) день торговли»</w:t>
            </w:r>
            <w:r w:rsidR="005447D4" w:rsidRPr="000561D6">
              <w:rPr>
                <w:szCs w:val="28"/>
              </w:rPr>
              <w:t xml:space="preserve"> - </w:t>
            </w:r>
            <w:r w:rsidR="00302E76" w:rsidRPr="000561D6">
              <w:rPr>
                <w:szCs w:val="28"/>
              </w:rPr>
              <w:t>7</w:t>
            </w:r>
            <w:r w:rsidR="005447D4" w:rsidRPr="000561D6">
              <w:rPr>
                <w:szCs w:val="28"/>
              </w:rPr>
              <w:t>0%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7D4" w:rsidRPr="000561D6" w:rsidRDefault="00302E76" w:rsidP="000561D6">
            <w:pPr>
              <w:pStyle w:val="ConsPlusCell"/>
              <w:keepNext/>
              <w:keepLines/>
              <w:widowControl/>
              <w:snapToGri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1D6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7D4" w:rsidRPr="000561D6" w:rsidRDefault="005447D4" w:rsidP="000561D6">
            <w:pPr>
              <w:pStyle w:val="ConsPlusCell"/>
              <w:keepNext/>
              <w:keepLines/>
              <w:widowControl/>
              <w:snapToGri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1D6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302E76" w:rsidRPr="000561D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5447D4" w:rsidRPr="000561D6" w:rsidTr="005325A4"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7D4" w:rsidRPr="000561D6" w:rsidRDefault="005447D4" w:rsidP="000561D6">
            <w:pPr>
              <w:keepNext/>
              <w:keepLines/>
              <w:contextualSpacing/>
              <w:rPr>
                <w:szCs w:val="28"/>
              </w:rPr>
            </w:pPr>
            <w:r w:rsidRPr="000561D6">
              <w:rPr>
                <w:szCs w:val="28"/>
              </w:rPr>
              <w:t xml:space="preserve">2. </w:t>
            </w:r>
            <w:r w:rsidR="002B5156" w:rsidRPr="000561D6">
              <w:rPr>
                <w:szCs w:val="28"/>
              </w:rPr>
              <w:t>критерий № 2 «Опыт работы участников конкурса в сфере торговли»</w:t>
            </w:r>
            <w:r w:rsidRPr="000561D6">
              <w:rPr>
                <w:szCs w:val="28"/>
              </w:rPr>
              <w:t xml:space="preserve"> - </w:t>
            </w:r>
            <w:r w:rsidR="004A5397" w:rsidRPr="000561D6">
              <w:rPr>
                <w:szCs w:val="28"/>
              </w:rPr>
              <w:t>3</w:t>
            </w:r>
            <w:r w:rsidRPr="000561D6">
              <w:rPr>
                <w:szCs w:val="28"/>
              </w:rPr>
              <w:t>0 %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7D4" w:rsidRPr="000561D6" w:rsidRDefault="004A5397" w:rsidP="000561D6">
            <w:pPr>
              <w:pStyle w:val="ConsPlusCell"/>
              <w:keepNext/>
              <w:keepLines/>
              <w:widowControl/>
              <w:snapToGri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1D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447D4" w:rsidRPr="000561D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7D4" w:rsidRPr="000561D6" w:rsidRDefault="005447D4" w:rsidP="000561D6">
            <w:pPr>
              <w:pStyle w:val="ConsPlusCell"/>
              <w:keepNext/>
              <w:keepLines/>
              <w:widowControl/>
              <w:snapToGri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1D6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4A5397" w:rsidRPr="000561D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2B5156" w:rsidRPr="000561D6" w:rsidRDefault="00942E4C" w:rsidP="000561D6">
      <w:pPr>
        <w:pStyle w:val="ConsPlusNormal"/>
        <w:keepNext/>
        <w:keepLines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1D6">
        <w:rPr>
          <w:rFonts w:ascii="Times New Roman" w:hAnsi="Times New Roman" w:cs="Times New Roman"/>
          <w:sz w:val="28"/>
          <w:szCs w:val="28"/>
        </w:rPr>
        <w:t xml:space="preserve">3.2. </w:t>
      </w:r>
      <w:r w:rsidR="002B5156" w:rsidRPr="000561D6">
        <w:rPr>
          <w:rFonts w:ascii="Times New Roman" w:hAnsi="Times New Roman" w:cs="Times New Roman"/>
          <w:sz w:val="28"/>
          <w:szCs w:val="28"/>
        </w:rPr>
        <w:t>Оценка конкурсных предложений в соответствии с критериями конкурса осуществляется в следующем порядке:</w:t>
      </w:r>
    </w:p>
    <w:p w:rsidR="002B5156" w:rsidRPr="000561D6" w:rsidRDefault="00942E4C" w:rsidP="000561D6">
      <w:pPr>
        <w:pStyle w:val="ConsPlusNormal"/>
        <w:keepNext/>
        <w:keepLines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1D6">
        <w:rPr>
          <w:rFonts w:ascii="Times New Roman" w:hAnsi="Times New Roman" w:cs="Times New Roman"/>
          <w:sz w:val="28"/>
          <w:szCs w:val="28"/>
        </w:rPr>
        <w:t xml:space="preserve">- </w:t>
      </w:r>
      <w:r w:rsidRPr="000561D6">
        <w:rPr>
          <w:rFonts w:ascii="Times New Roman" w:hAnsi="Times New Roman" w:cs="Times New Roman"/>
          <w:b/>
          <w:sz w:val="28"/>
          <w:szCs w:val="28"/>
        </w:rPr>
        <w:t xml:space="preserve">для оценки заявок </w:t>
      </w:r>
      <w:r w:rsidR="002B5156" w:rsidRPr="000561D6">
        <w:rPr>
          <w:rFonts w:ascii="Times New Roman" w:hAnsi="Times New Roman" w:cs="Times New Roman"/>
          <w:b/>
          <w:sz w:val="28"/>
          <w:szCs w:val="28"/>
        </w:rPr>
        <w:t xml:space="preserve">по критерию № </w:t>
      </w:r>
      <w:r w:rsidR="002B5156" w:rsidRPr="000561D6">
        <w:rPr>
          <w:rFonts w:ascii="Times New Roman" w:hAnsi="Times New Roman" w:cs="Times New Roman"/>
          <w:sz w:val="28"/>
          <w:szCs w:val="28"/>
        </w:rPr>
        <w:t>1 «Размер платы за 1 кв. м территории для размещения НТО за 1 (один) день торговли» рассчитывается как отношение оплаты, предложенной соответствующим участником конкурса, к размеру максимальной оплаты, предложенной участниками конкурса, умноженное на показатель значимости данного критерия, т.е. на 0,7 (70%);</w:t>
      </w:r>
    </w:p>
    <w:p w:rsidR="002B5156" w:rsidRPr="000561D6" w:rsidRDefault="00942E4C" w:rsidP="000561D6">
      <w:pPr>
        <w:pStyle w:val="ConsPlusNormal"/>
        <w:keepNext/>
        <w:keepLines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1D6">
        <w:rPr>
          <w:rFonts w:ascii="Times New Roman" w:hAnsi="Times New Roman" w:cs="Times New Roman"/>
          <w:sz w:val="28"/>
          <w:szCs w:val="28"/>
        </w:rPr>
        <w:t xml:space="preserve">- </w:t>
      </w:r>
      <w:r w:rsidR="002B5156" w:rsidRPr="000561D6">
        <w:rPr>
          <w:rFonts w:ascii="Times New Roman" w:hAnsi="Times New Roman" w:cs="Times New Roman"/>
          <w:b/>
          <w:sz w:val="28"/>
          <w:szCs w:val="28"/>
        </w:rPr>
        <w:t xml:space="preserve">для оценки заявок по критерию </w:t>
      </w:r>
      <w:r w:rsidR="002B5156" w:rsidRPr="000561D6">
        <w:rPr>
          <w:rFonts w:ascii="Times New Roman" w:hAnsi="Times New Roman" w:cs="Times New Roman"/>
          <w:sz w:val="28"/>
          <w:szCs w:val="28"/>
        </w:rPr>
        <w:t>№ 2 «Опыт работы участника конкурса в сфере торговли» определяется на основании выписки из Единого государственного реестра юридических лиц или выписки из Единого государственного реестра индивидуальных предпринимателей, по каждой заявке выставляется значение в баллах, исходя из значения: 1 балл равен 1 календарному году. Весовой коэффициент, присуждаемый по данному критерию, определяется как отношение баллов, присвоенных соответствующему участнику конкурса, к максимальному размеру баллов, умноженное на показатель значимости данного критерия, т.е. на 0,3 (30%).</w:t>
      </w:r>
    </w:p>
    <w:p w:rsidR="002B5156" w:rsidRPr="000561D6" w:rsidRDefault="002B5156" w:rsidP="000561D6">
      <w:pPr>
        <w:pStyle w:val="ConsPlusNormal"/>
        <w:keepNext/>
        <w:keepLines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1D6">
        <w:rPr>
          <w:rFonts w:ascii="Times New Roman" w:hAnsi="Times New Roman" w:cs="Times New Roman"/>
          <w:sz w:val="28"/>
          <w:szCs w:val="28"/>
        </w:rPr>
        <w:t>Общий удельный вес критериев рассчитывается как сумма показателей критериев</w:t>
      </w:r>
      <w:r w:rsidR="007752CF" w:rsidRPr="000561D6">
        <w:rPr>
          <w:rFonts w:ascii="Times New Roman" w:hAnsi="Times New Roman" w:cs="Times New Roman"/>
          <w:sz w:val="28"/>
          <w:szCs w:val="28"/>
        </w:rPr>
        <w:t xml:space="preserve"> </w:t>
      </w:r>
      <w:r w:rsidRPr="000561D6">
        <w:rPr>
          <w:rFonts w:ascii="Times New Roman" w:hAnsi="Times New Roman" w:cs="Times New Roman"/>
          <w:sz w:val="28"/>
          <w:szCs w:val="28"/>
        </w:rPr>
        <w:t>№ 1, № 2.</w:t>
      </w:r>
    </w:p>
    <w:p w:rsidR="002B5156" w:rsidRPr="000561D6" w:rsidRDefault="002B5156" w:rsidP="000561D6">
      <w:pPr>
        <w:pStyle w:val="ConsPlusNormal"/>
        <w:keepNext/>
        <w:keepLines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1D6">
        <w:rPr>
          <w:rFonts w:ascii="Times New Roman" w:hAnsi="Times New Roman" w:cs="Times New Roman"/>
          <w:sz w:val="28"/>
          <w:szCs w:val="28"/>
        </w:rPr>
        <w:lastRenderedPageBreak/>
        <w:t>Победитель конкурса определяется на основании результатов рассмотрения и оценки заявок на участие в конкурсе. Победителем признается участник, заявка которого набрала наибольшее количество баллов.</w:t>
      </w:r>
    </w:p>
    <w:p w:rsidR="002B5156" w:rsidRPr="000561D6" w:rsidRDefault="00942E4C" w:rsidP="000561D6">
      <w:pPr>
        <w:pStyle w:val="ConsPlusNormal"/>
        <w:keepNext/>
        <w:keepLines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1D6">
        <w:rPr>
          <w:rFonts w:ascii="Times New Roman" w:hAnsi="Times New Roman" w:cs="Times New Roman"/>
          <w:sz w:val="28"/>
          <w:szCs w:val="28"/>
        </w:rPr>
        <w:t xml:space="preserve">3.3. </w:t>
      </w:r>
      <w:r w:rsidR="002B5156" w:rsidRPr="000561D6">
        <w:rPr>
          <w:rFonts w:ascii="Times New Roman" w:hAnsi="Times New Roman" w:cs="Times New Roman"/>
          <w:sz w:val="28"/>
          <w:szCs w:val="28"/>
        </w:rPr>
        <w:t>При прочих равных условиях победителем конкурса признается участник конкурса, подавший заявку на участие в конкурсе раньше других участников конкурса.</w:t>
      </w:r>
    </w:p>
    <w:p w:rsidR="00903012" w:rsidRPr="000561D6" w:rsidRDefault="00903012" w:rsidP="000561D6">
      <w:pPr>
        <w:pStyle w:val="ConsPlusNormal"/>
        <w:keepNext/>
        <w:keepLines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1D6">
        <w:rPr>
          <w:rFonts w:ascii="Times New Roman" w:hAnsi="Times New Roman" w:cs="Times New Roman"/>
          <w:sz w:val="28"/>
          <w:szCs w:val="28"/>
        </w:rPr>
        <w:t>3.4. Решение о признании участника конкурса победителем конкурса может быть обжаловано в порядке, установленном законодательством Российской Федерации.</w:t>
      </w:r>
    </w:p>
    <w:p w:rsidR="00903012" w:rsidRPr="000561D6" w:rsidRDefault="00903012" w:rsidP="000561D6">
      <w:pPr>
        <w:pStyle w:val="ConsPlusNormal"/>
        <w:keepNext/>
        <w:keepLines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1D6">
        <w:rPr>
          <w:rFonts w:ascii="Times New Roman" w:hAnsi="Times New Roman" w:cs="Times New Roman"/>
          <w:sz w:val="28"/>
          <w:szCs w:val="28"/>
        </w:rPr>
        <w:t>3.5. По результатам рассмотрения и оценки заявок на участие в конкурсе составляется протокол, который подписывается всеми присутствующими на заседании членами конкурсной комиссии.</w:t>
      </w:r>
    </w:p>
    <w:p w:rsidR="00903012" w:rsidRPr="000561D6" w:rsidRDefault="00903012" w:rsidP="000561D6">
      <w:pPr>
        <w:pStyle w:val="ConsPlusNormal"/>
        <w:keepNext/>
        <w:keepLines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1D6">
        <w:rPr>
          <w:rFonts w:ascii="Times New Roman" w:hAnsi="Times New Roman" w:cs="Times New Roman"/>
          <w:sz w:val="28"/>
          <w:szCs w:val="28"/>
        </w:rPr>
        <w:t xml:space="preserve">3.6. Протокол подлежит опубликованию в официальном печатном издании - газете </w:t>
      </w:r>
      <w:r w:rsidR="00ED1987" w:rsidRPr="000561D6">
        <w:rPr>
          <w:rFonts w:ascii="Times New Roman" w:hAnsi="Times New Roman" w:cs="Times New Roman"/>
          <w:sz w:val="28"/>
          <w:szCs w:val="28"/>
        </w:rPr>
        <w:t>«</w:t>
      </w:r>
      <w:r w:rsidRPr="000561D6">
        <w:rPr>
          <w:rFonts w:ascii="Times New Roman" w:hAnsi="Times New Roman" w:cs="Times New Roman"/>
          <w:sz w:val="28"/>
          <w:szCs w:val="28"/>
        </w:rPr>
        <w:t>Гражданин</w:t>
      </w:r>
      <w:r w:rsidR="00ED1987" w:rsidRPr="000561D6">
        <w:rPr>
          <w:rFonts w:ascii="Times New Roman" w:hAnsi="Times New Roman" w:cs="Times New Roman"/>
          <w:sz w:val="28"/>
          <w:szCs w:val="28"/>
        </w:rPr>
        <w:t>»</w:t>
      </w:r>
      <w:r w:rsidRPr="000561D6">
        <w:rPr>
          <w:rFonts w:ascii="Times New Roman" w:hAnsi="Times New Roman" w:cs="Times New Roman"/>
          <w:sz w:val="28"/>
          <w:szCs w:val="28"/>
        </w:rPr>
        <w:t xml:space="preserve"> в течение 10 рабочих дней со дня его подписания и размещению на официальном сайте администрации городского округа</w:t>
      </w:r>
      <w:r w:rsidR="00AD1BB7" w:rsidRPr="000561D6">
        <w:rPr>
          <w:rFonts w:ascii="Times New Roman" w:hAnsi="Times New Roman" w:cs="Times New Roman"/>
          <w:sz w:val="28"/>
          <w:szCs w:val="28"/>
        </w:rPr>
        <w:br/>
      </w:r>
      <w:r w:rsidRPr="000561D6">
        <w:rPr>
          <w:rFonts w:ascii="Times New Roman" w:hAnsi="Times New Roman" w:cs="Times New Roman"/>
          <w:sz w:val="28"/>
          <w:szCs w:val="28"/>
        </w:rPr>
        <w:t xml:space="preserve"> </w:t>
      </w:r>
      <w:r w:rsidR="00ED1987" w:rsidRPr="000561D6">
        <w:rPr>
          <w:rFonts w:ascii="Times New Roman" w:hAnsi="Times New Roman" w:cs="Times New Roman"/>
          <w:sz w:val="28"/>
          <w:szCs w:val="28"/>
        </w:rPr>
        <w:t>«</w:t>
      </w:r>
      <w:r w:rsidRPr="000561D6">
        <w:rPr>
          <w:rFonts w:ascii="Times New Roman" w:hAnsi="Times New Roman" w:cs="Times New Roman"/>
          <w:sz w:val="28"/>
          <w:szCs w:val="28"/>
        </w:rPr>
        <w:t>Город Калининград</w:t>
      </w:r>
      <w:r w:rsidR="00ED1987" w:rsidRPr="000561D6">
        <w:rPr>
          <w:rFonts w:ascii="Times New Roman" w:hAnsi="Times New Roman" w:cs="Times New Roman"/>
          <w:sz w:val="28"/>
          <w:szCs w:val="28"/>
        </w:rPr>
        <w:t>»</w:t>
      </w:r>
      <w:r w:rsidRPr="000561D6">
        <w:rPr>
          <w:rFonts w:ascii="Times New Roman" w:hAnsi="Times New Roman" w:cs="Times New Roman"/>
          <w:sz w:val="28"/>
          <w:szCs w:val="28"/>
        </w:rPr>
        <w:t xml:space="preserve"> в сети Интернет</w:t>
      </w:r>
      <w:r w:rsidR="00AD1BB7" w:rsidRPr="000561D6">
        <w:rPr>
          <w:rFonts w:ascii="Times New Roman" w:hAnsi="Times New Roman" w:cs="Times New Roman"/>
          <w:sz w:val="28"/>
          <w:szCs w:val="28"/>
        </w:rPr>
        <w:t xml:space="preserve"> </w:t>
      </w:r>
      <w:hyperlink r:id="rId18" w:history="1">
        <w:r w:rsidR="00AD1BB7" w:rsidRPr="000561D6">
          <w:rPr>
            <w:rStyle w:val="a5"/>
            <w:rFonts w:ascii="Times New Roman" w:hAnsi="Times New Roman" w:cs="Times New Roman"/>
            <w:sz w:val="28"/>
            <w:szCs w:val="28"/>
          </w:rPr>
          <w:t>www.klgd.ru</w:t>
        </w:r>
      </w:hyperlink>
      <w:r w:rsidR="00AD1BB7" w:rsidRPr="000561D6">
        <w:rPr>
          <w:rFonts w:ascii="Times New Roman" w:hAnsi="Times New Roman" w:cs="Times New Roman"/>
          <w:sz w:val="28"/>
          <w:szCs w:val="28"/>
        </w:rPr>
        <w:t xml:space="preserve"> </w:t>
      </w:r>
      <w:r w:rsidRPr="000561D6">
        <w:rPr>
          <w:rFonts w:ascii="Times New Roman" w:hAnsi="Times New Roman" w:cs="Times New Roman"/>
          <w:sz w:val="28"/>
          <w:szCs w:val="28"/>
        </w:rPr>
        <w:t>в течение рабочего дня, следующего за днем его подписания.</w:t>
      </w:r>
    </w:p>
    <w:p w:rsidR="00AF7A65" w:rsidRPr="000561D6" w:rsidRDefault="005447D4" w:rsidP="000561D6">
      <w:pPr>
        <w:pStyle w:val="ConsPlusNormal"/>
        <w:keepNext/>
        <w:keepLines/>
        <w:widowControl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61D6">
        <w:rPr>
          <w:rFonts w:ascii="Times New Roman" w:hAnsi="Times New Roman" w:cs="Times New Roman"/>
          <w:b/>
          <w:sz w:val="28"/>
          <w:szCs w:val="28"/>
        </w:rPr>
        <w:t xml:space="preserve">4. Заключение договора </w:t>
      </w:r>
      <w:r w:rsidR="00AF7A65" w:rsidRPr="000561D6">
        <w:rPr>
          <w:rFonts w:ascii="Times New Roman" w:hAnsi="Times New Roman" w:cs="Times New Roman"/>
          <w:b/>
          <w:sz w:val="28"/>
          <w:szCs w:val="28"/>
        </w:rPr>
        <w:t xml:space="preserve">на размещение торговых палаток и передвижных средств развозной торговли на территории городского округа </w:t>
      </w:r>
    </w:p>
    <w:p w:rsidR="005447D4" w:rsidRPr="000561D6" w:rsidRDefault="00AF7A65" w:rsidP="000561D6">
      <w:pPr>
        <w:pStyle w:val="ConsPlusNormal"/>
        <w:keepNext/>
        <w:keepLines/>
        <w:widowControl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561D6">
        <w:rPr>
          <w:rFonts w:ascii="Times New Roman" w:hAnsi="Times New Roman" w:cs="Times New Roman"/>
          <w:b/>
          <w:sz w:val="28"/>
          <w:szCs w:val="28"/>
        </w:rPr>
        <w:t>«Город Калининград</w:t>
      </w:r>
      <w:r w:rsidRPr="000561D6">
        <w:rPr>
          <w:rFonts w:ascii="Times New Roman" w:hAnsi="Times New Roman" w:cs="Times New Roman"/>
          <w:sz w:val="28"/>
          <w:szCs w:val="28"/>
        </w:rPr>
        <w:t>»</w:t>
      </w:r>
    </w:p>
    <w:p w:rsidR="005447D4" w:rsidRPr="000561D6" w:rsidRDefault="005447D4" w:rsidP="000561D6">
      <w:pPr>
        <w:pStyle w:val="ConsPlusNormal"/>
        <w:keepNext/>
        <w:keepLines/>
        <w:widowControl/>
        <w:snapToGri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proofErr w:type="gramStart"/>
      <w:r w:rsidRPr="000561D6">
        <w:rPr>
          <w:rFonts w:ascii="Times New Roman" w:hAnsi="Times New Roman" w:cs="Times New Roman"/>
          <w:sz w:val="28"/>
          <w:szCs w:val="28"/>
        </w:rPr>
        <w:t xml:space="preserve">4.1 </w:t>
      </w:r>
      <w:r w:rsidR="009C1856" w:rsidRPr="000561D6">
        <w:rPr>
          <w:rFonts w:ascii="Times New Roman" w:hAnsi="Times New Roman" w:cs="Times New Roman"/>
          <w:sz w:val="28"/>
          <w:szCs w:val="28"/>
        </w:rPr>
        <w:t xml:space="preserve">Победитель конкурса в течение 7 рабочих дней после размещения на официальном сайте администрации городского округа </w:t>
      </w:r>
      <w:r w:rsidR="00DC2327" w:rsidRPr="000561D6">
        <w:rPr>
          <w:rFonts w:ascii="Times New Roman" w:hAnsi="Times New Roman" w:cs="Times New Roman"/>
          <w:sz w:val="28"/>
          <w:szCs w:val="28"/>
        </w:rPr>
        <w:t>«</w:t>
      </w:r>
      <w:r w:rsidR="009C1856" w:rsidRPr="000561D6">
        <w:rPr>
          <w:rFonts w:ascii="Times New Roman" w:hAnsi="Times New Roman" w:cs="Times New Roman"/>
          <w:sz w:val="28"/>
          <w:szCs w:val="28"/>
        </w:rPr>
        <w:t>Город Калининград</w:t>
      </w:r>
      <w:r w:rsidR="00DC2327" w:rsidRPr="000561D6">
        <w:rPr>
          <w:rFonts w:ascii="Times New Roman" w:hAnsi="Times New Roman" w:cs="Times New Roman"/>
          <w:sz w:val="28"/>
          <w:szCs w:val="28"/>
        </w:rPr>
        <w:t>»</w:t>
      </w:r>
      <w:r w:rsidR="009C1856" w:rsidRPr="000561D6">
        <w:rPr>
          <w:rFonts w:ascii="Times New Roman" w:hAnsi="Times New Roman" w:cs="Times New Roman"/>
          <w:sz w:val="28"/>
          <w:szCs w:val="28"/>
        </w:rPr>
        <w:t xml:space="preserve"> в сети Интернет </w:t>
      </w:r>
      <w:hyperlink r:id="rId19" w:history="1">
        <w:r w:rsidR="00DC2327" w:rsidRPr="000561D6">
          <w:rPr>
            <w:rStyle w:val="a5"/>
            <w:rFonts w:ascii="Times New Roman" w:hAnsi="Times New Roman" w:cs="Times New Roman"/>
            <w:sz w:val="28"/>
            <w:szCs w:val="28"/>
          </w:rPr>
          <w:t>www.klgd.ru</w:t>
        </w:r>
      </w:hyperlink>
      <w:r w:rsidR="00DC2327" w:rsidRPr="000561D6">
        <w:rPr>
          <w:rFonts w:ascii="Times New Roman" w:hAnsi="Times New Roman" w:cs="Times New Roman"/>
          <w:sz w:val="28"/>
          <w:szCs w:val="28"/>
        </w:rPr>
        <w:t xml:space="preserve"> </w:t>
      </w:r>
      <w:r w:rsidR="009C1856" w:rsidRPr="000561D6">
        <w:rPr>
          <w:rFonts w:ascii="Times New Roman" w:hAnsi="Times New Roman" w:cs="Times New Roman"/>
          <w:sz w:val="28"/>
          <w:szCs w:val="28"/>
        </w:rPr>
        <w:t>протокола рассмотрения и оценки заявок перечисляет на расчетный счет организатора конкурса денежные средства (за вычетом внесенного задатка) в сроки, установленные конкурсной документацией, после чего он обязан в течение 10 рабочих дней заключить по каждому из лотов</w:t>
      </w:r>
      <w:proofErr w:type="gramEnd"/>
      <w:r w:rsidR="009C1856" w:rsidRPr="000561D6">
        <w:rPr>
          <w:rFonts w:ascii="Times New Roman" w:hAnsi="Times New Roman" w:cs="Times New Roman"/>
          <w:sz w:val="28"/>
          <w:szCs w:val="28"/>
        </w:rPr>
        <w:t xml:space="preserve"> договор на размещение </w:t>
      </w:r>
      <w:r w:rsidR="00DC2327" w:rsidRPr="000561D6">
        <w:rPr>
          <w:rFonts w:ascii="Times New Roman" w:hAnsi="Times New Roman" w:cs="Times New Roman"/>
          <w:sz w:val="28"/>
          <w:szCs w:val="28"/>
        </w:rPr>
        <w:t>торговых палаток и передвижных средств развозной торговли на территории городского округа «Город Калининград»</w:t>
      </w:r>
      <w:r w:rsidR="009C1856" w:rsidRPr="000561D6">
        <w:rPr>
          <w:rFonts w:ascii="Times New Roman" w:hAnsi="Times New Roman" w:cs="Times New Roman"/>
          <w:sz w:val="28"/>
          <w:szCs w:val="28"/>
        </w:rPr>
        <w:t>.</w:t>
      </w:r>
    </w:p>
    <w:p w:rsidR="005447D4" w:rsidRPr="000561D6" w:rsidRDefault="00061506" w:rsidP="000561D6">
      <w:pPr>
        <w:pStyle w:val="ConsPlusNormal"/>
        <w:keepNext/>
        <w:keepLines/>
        <w:widowControl/>
        <w:snapToGri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1D6">
        <w:rPr>
          <w:rFonts w:ascii="Times New Roman" w:hAnsi="Times New Roman" w:cs="Times New Roman"/>
          <w:sz w:val="28"/>
          <w:szCs w:val="28"/>
        </w:rPr>
        <w:t>4.2.</w:t>
      </w:r>
      <w:r w:rsidR="005447D4" w:rsidRPr="000561D6">
        <w:rPr>
          <w:rFonts w:ascii="Times New Roman" w:hAnsi="Times New Roman" w:cs="Times New Roman"/>
          <w:sz w:val="28"/>
          <w:szCs w:val="28"/>
        </w:rPr>
        <w:t xml:space="preserve">Плата </w:t>
      </w:r>
      <w:r w:rsidR="00DC2327" w:rsidRPr="000561D6">
        <w:rPr>
          <w:rFonts w:ascii="Times New Roman" w:hAnsi="Times New Roman" w:cs="Times New Roman"/>
          <w:sz w:val="28"/>
          <w:szCs w:val="28"/>
        </w:rPr>
        <w:t>за</w:t>
      </w:r>
      <w:r w:rsidR="00ED1987" w:rsidRPr="000561D6">
        <w:rPr>
          <w:rFonts w:ascii="Times New Roman" w:hAnsi="Times New Roman" w:cs="Times New Roman"/>
          <w:sz w:val="28"/>
          <w:szCs w:val="28"/>
        </w:rPr>
        <w:t xml:space="preserve"> право размещения торговых палаток и передвижных средств развозной торговли на территории городского округа «Город Калининград» </w:t>
      </w:r>
      <w:r w:rsidR="005447D4" w:rsidRPr="000561D6">
        <w:rPr>
          <w:rFonts w:ascii="Times New Roman" w:hAnsi="Times New Roman" w:cs="Times New Roman"/>
          <w:sz w:val="28"/>
          <w:szCs w:val="28"/>
        </w:rPr>
        <w:t xml:space="preserve">производится разовым платежом за весь период торговли. </w:t>
      </w:r>
      <w:r w:rsidR="00942E4C" w:rsidRPr="000561D6">
        <w:rPr>
          <w:rFonts w:ascii="Times New Roman" w:hAnsi="Times New Roman" w:cs="Times New Roman"/>
          <w:sz w:val="28"/>
          <w:szCs w:val="28"/>
        </w:rPr>
        <w:t>Сумма внесенного задатка засчитывается в общую сумму за размещение НТО, ставшего победителем конкурса.</w:t>
      </w:r>
    </w:p>
    <w:p w:rsidR="002F2BCF" w:rsidRPr="000561D6" w:rsidRDefault="00061506" w:rsidP="000561D6">
      <w:pPr>
        <w:pStyle w:val="ConsPlusNormal"/>
        <w:keepNext/>
        <w:keepLines/>
        <w:widowControl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1D6">
        <w:rPr>
          <w:rFonts w:ascii="Times New Roman" w:hAnsi="Times New Roman" w:cs="Times New Roman"/>
          <w:sz w:val="28"/>
          <w:szCs w:val="28"/>
          <w:shd w:val="clear" w:color="auto" w:fill="FFFFFF"/>
        </w:rPr>
        <w:t>4.3.</w:t>
      </w:r>
      <w:r w:rsidR="005447D4" w:rsidRPr="000561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Победитель конкурса при уклонении от подписания договора </w:t>
      </w:r>
      <w:r w:rsidR="009C1856" w:rsidRPr="000561D6">
        <w:rPr>
          <w:rFonts w:ascii="Times New Roman" w:eastAsia="Times New Roman" w:hAnsi="Times New Roman" w:cs="Times New Roman"/>
          <w:sz w:val="28"/>
          <w:szCs w:val="28"/>
        </w:rPr>
        <w:t xml:space="preserve">на размещение торговых палаток и передвижных средств развозной торговли на территории городского округа «Город Калининград» </w:t>
      </w:r>
      <w:r w:rsidR="005447D4" w:rsidRPr="000561D6">
        <w:rPr>
          <w:rFonts w:ascii="Times New Roman" w:hAnsi="Times New Roman" w:cs="Times New Roman"/>
          <w:sz w:val="28"/>
          <w:szCs w:val="28"/>
          <w:shd w:val="clear" w:color="auto" w:fill="FFFFFF"/>
        </w:rPr>
        <w:t>утрачивает право на возврат задатка, который в этом случае подлежит перечислению в бюджет городского округа «Город Калининград».</w:t>
      </w:r>
    </w:p>
    <w:p w:rsidR="005447D4" w:rsidRPr="000561D6" w:rsidRDefault="005447D4" w:rsidP="000561D6">
      <w:pPr>
        <w:pStyle w:val="ConsPlusNormal"/>
        <w:keepNext/>
        <w:keepLines/>
        <w:widowControl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61D6">
        <w:rPr>
          <w:rFonts w:ascii="Times New Roman" w:hAnsi="Times New Roman" w:cs="Times New Roman"/>
          <w:b/>
          <w:sz w:val="28"/>
          <w:szCs w:val="28"/>
        </w:rPr>
        <w:t>5. Обжалование действий Организатора открытого конкурса, Уполномоченного органа на проведение открытого конкурса</w:t>
      </w:r>
    </w:p>
    <w:p w:rsidR="005447D4" w:rsidRPr="000561D6" w:rsidRDefault="005447D4" w:rsidP="000561D6">
      <w:pPr>
        <w:pStyle w:val="ConsPlusNormal"/>
        <w:keepNext/>
        <w:keepLines/>
        <w:widowControl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1D6">
        <w:rPr>
          <w:rFonts w:ascii="Times New Roman" w:hAnsi="Times New Roman" w:cs="Times New Roman"/>
          <w:sz w:val="28"/>
          <w:szCs w:val="28"/>
        </w:rPr>
        <w:t>Участник конкурса имеет право обжаловать в порядке, предусмотренном законодательством Российской Федерации, действия (бездействие) организатора конкурса, уполномоченного органа на проведение конкурса, если такие действия (бездействие) нарушают права и законные интересы участника конкурса.</w:t>
      </w:r>
    </w:p>
    <w:p w:rsidR="00061506" w:rsidRPr="000561D6" w:rsidRDefault="00061506" w:rsidP="000561D6">
      <w:pPr>
        <w:pStyle w:val="ConsPlusNormal"/>
        <w:keepNext/>
        <w:keepLines/>
        <w:widowControl/>
        <w:ind w:firstLine="0"/>
        <w:contextualSpacing/>
        <w:jc w:val="right"/>
        <w:rPr>
          <w:rFonts w:ascii="Times New Roman" w:hAnsi="Times New Roman" w:cs="Times New Roman"/>
          <w:bCs/>
          <w:sz w:val="28"/>
          <w:szCs w:val="28"/>
          <w:highlight w:val="yellow"/>
        </w:rPr>
      </w:pPr>
    </w:p>
    <w:p w:rsidR="005447D4" w:rsidRPr="000561D6" w:rsidRDefault="005447D4" w:rsidP="000561D6">
      <w:pPr>
        <w:pStyle w:val="ConsPlusNonformat0"/>
        <w:keepNext/>
        <w:keepLines/>
        <w:widowControl/>
        <w:ind w:right="-365"/>
        <w:contextualSpacing/>
        <w:rPr>
          <w:rFonts w:ascii="Times New Roman" w:hAnsi="Times New Roman" w:cs="Times New Roman"/>
          <w:sz w:val="28"/>
          <w:szCs w:val="28"/>
          <w:u w:val="single"/>
        </w:rPr>
      </w:pPr>
    </w:p>
    <w:p w:rsidR="001B2D2E" w:rsidRPr="000561D6" w:rsidRDefault="005447D4" w:rsidP="000561D6">
      <w:pPr>
        <w:pStyle w:val="ConsPlusNonformat0"/>
        <w:keepNext/>
        <w:keepLines/>
        <w:widowControl/>
        <w:ind w:left="-540" w:right="-365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61D6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0561D6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0561D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510BB" w:rsidRPr="000561D6">
        <w:rPr>
          <w:rFonts w:ascii="Times New Roman" w:hAnsi="Times New Roman" w:cs="Times New Roman"/>
          <w:b/>
          <w:sz w:val="28"/>
          <w:szCs w:val="28"/>
        </w:rPr>
        <w:t>Проект договора</w:t>
      </w:r>
    </w:p>
    <w:p w:rsidR="001B2D2E" w:rsidRPr="000561D6" w:rsidRDefault="001B2D2E" w:rsidP="000561D6">
      <w:pPr>
        <w:pStyle w:val="ConsPlusNonformat0"/>
        <w:keepNext/>
        <w:keepLines/>
        <w:widowControl/>
        <w:ind w:left="-540" w:right="-365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5C8C" w:rsidRPr="000561D6" w:rsidRDefault="00CA5C8C" w:rsidP="000561D6">
      <w:pPr>
        <w:keepNext/>
        <w:keepLines/>
        <w:ind w:firstLine="709"/>
        <w:contextualSpacing/>
        <w:jc w:val="both"/>
        <w:rPr>
          <w:szCs w:val="28"/>
        </w:rPr>
      </w:pPr>
      <w:r w:rsidRPr="000561D6">
        <w:rPr>
          <w:szCs w:val="28"/>
        </w:rPr>
        <w:t>Приложение «</w:t>
      </w:r>
      <w:r w:rsidRPr="000561D6">
        <w:rPr>
          <w:bCs/>
          <w:szCs w:val="28"/>
        </w:rPr>
        <w:t xml:space="preserve">Проект договора </w:t>
      </w:r>
      <w:r w:rsidR="00142686" w:rsidRPr="000561D6">
        <w:rPr>
          <w:szCs w:val="28"/>
        </w:rPr>
        <w:t>на право размещения торговых палаток и передвижных средств развозной торговли на территории городского округа «Город Калининград»</w:t>
      </w:r>
      <w:r w:rsidR="00A85D21" w:rsidRPr="000561D6">
        <w:rPr>
          <w:szCs w:val="28"/>
        </w:rPr>
        <w:t xml:space="preserve"> </w:t>
      </w:r>
      <w:r w:rsidRPr="000561D6">
        <w:rPr>
          <w:szCs w:val="28"/>
        </w:rPr>
        <w:t>к конкурсной документации в соответствии с приложенным</w:t>
      </w:r>
      <w:r w:rsidR="00940449" w:rsidRPr="000561D6">
        <w:rPr>
          <w:szCs w:val="28"/>
        </w:rPr>
        <w:t xml:space="preserve"> отдельным файлом</w:t>
      </w:r>
      <w:r w:rsidR="0067016F" w:rsidRPr="000561D6">
        <w:rPr>
          <w:szCs w:val="28"/>
        </w:rPr>
        <w:t xml:space="preserve">, </w:t>
      </w:r>
      <w:r w:rsidR="0067016F" w:rsidRPr="000561D6">
        <w:rPr>
          <w:color w:val="000000"/>
          <w:szCs w:val="28"/>
        </w:rPr>
        <w:t xml:space="preserve">размещенным на официальном сайте администрации городского округа «Город Калининград» в сети Интернет </w:t>
      </w:r>
      <w:hyperlink r:id="rId20" w:history="1">
        <w:r w:rsidR="0067016F" w:rsidRPr="000561D6">
          <w:rPr>
            <w:color w:val="000000"/>
            <w:szCs w:val="28"/>
          </w:rPr>
          <w:t>www.klgd.ru</w:t>
        </w:r>
      </w:hyperlink>
      <w:r w:rsidRPr="000561D6">
        <w:rPr>
          <w:szCs w:val="28"/>
        </w:rPr>
        <w:t>.</w:t>
      </w:r>
    </w:p>
    <w:p w:rsidR="00D91E7D" w:rsidRPr="000561D6" w:rsidRDefault="00D91E7D" w:rsidP="000561D6">
      <w:pPr>
        <w:keepNext/>
        <w:keepLines/>
        <w:suppressAutoHyphens w:val="0"/>
        <w:spacing w:after="200"/>
        <w:contextualSpacing/>
        <w:rPr>
          <w:szCs w:val="28"/>
        </w:rPr>
      </w:pPr>
      <w:r w:rsidRPr="000561D6">
        <w:rPr>
          <w:szCs w:val="28"/>
        </w:rPr>
        <w:br w:type="page"/>
      </w:r>
      <w:bookmarkStart w:id="0" w:name="_GoBack"/>
      <w:bookmarkEnd w:id="0"/>
    </w:p>
    <w:p w:rsidR="00F53405" w:rsidRPr="000561D6" w:rsidRDefault="00F53405" w:rsidP="000561D6">
      <w:pPr>
        <w:keepNext/>
        <w:keepLines/>
        <w:ind w:left="284" w:right="199"/>
        <w:contextualSpacing/>
        <w:jc w:val="both"/>
        <w:rPr>
          <w:szCs w:val="28"/>
          <w:highlight w:val="yellow"/>
        </w:rPr>
      </w:pPr>
    </w:p>
    <w:p w:rsidR="00F53405" w:rsidRPr="000561D6" w:rsidRDefault="00F53405" w:rsidP="000561D6">
      <w:pPr>
        <w:keepNext/>
        <w:keepLines/>
        <w:ind w:left="284" w:right="199"/>
        <w:contextualSpacing/>
        <w:jc w:val="right"/>
        <w:rPr>
          <w:b/>
          <w:szCs w:val="28"/>
        </w:rPr>
      </w:pPr>
      <w:r w:rsidRPr="000561D6">
        <w:rPr>
          <w:b/>
          <w:szCs w:val="28"/>
        </w:rPr>
        <w:t>Приложение № 1</w:t>
      </w:r>
    </w:p>
    <w:p w:rsidR="00F53405" w:rsidRPr="000561D6" w:rsidRDefault="00F53405" w:rsidP="000561D6">
      <w:pPr>
        <w:keepNext/>
        <w:keepLines/>
        <w:ind w:left="284" w:right="199"/>
        <w:contextualSpacing/>
        <w:jc w:val="right"/>
        <w:rPr>
          <w:b/>
          <w:szCs w:val="28"/>
        </w:rPr>
      </w:pPr>
      <w:r w:rsidRPr="000561D6">
        <w:rPr>
          <w:b/>
          <w:szCs w:val="28"/>
        </w:rPr>
        <w:t>к конкурсной документации</w:t>
      </w:r>
    </w:p>
    <w:p w:rsidR="00704889" w:rsidRPr="000561D6" w:rsidRDefault="00704889" w:rsidP="000561D6">
      <w:pPr>
        <w:keepNext/>
        <w:keepLines/>
        <w:ind w:left="284" w:right="199"/>
        <w:contextualSpacing/>
        <w:jc w:val="both"/>
        <w:rPr>
          <w:szCs w:val="28"/>
        </w:rPr>
      </w:pPr>
    </w:p>
    <w:p w:rsidR="00B055E5" w:rsidRPr="000561D6" w:rsidRDefault="00B055E5" w:rsidP="000561D6">
      <w:pPr>
        <w:keepNext/>
        <w:keepLines/>
        <w:ind w:firstLine="709"/>
        <w:contextualSpacing/>
        <w:jc w:val="both"/>
        <w:rPr>
          <w:color w:val="000000"/>
          <w:szCs w:val="28"/>
        </w:rPr>
      </w:pPr>
      <w:r w:rsidRPr="000561D6">
        <w:rPr>
          <w:szCs w:val="28"/>
        </w:rPr>
        <w:t>Приложение № 1 к конкурсной документации «</w:t>
      </w:r>
      <w:r w:rsidR="00633EDF" w:rsidRPr="000561D6">
        <w:rPr>
          <w:szCs w:val="28"/>
        </w:rPr>
        <w:t>Место размещения объекта (адрес), тип торгового объекта, площадь территории, предоставляемой для размещения объекта и прилегающей территории. Сведения о начальном (минимальном) размере платы за право на размещение объекта. Размер задатка</w:t>
      </w:r>
      <w:r w:rsidRPr="000561D6">
        <w:rPr>
          <w:szCs w:val="28"/>
        </w:rPr>
        <w:t>»</w:t>
      </w:r>
      <w:r w:rsidR="00E26930" w:rsidRPr="000561D6">
        <w:rPr>
          <w:szCs w:val="28"/>
        </w:rPr>
        <w:t xml:space="preserve">, </w:t>
      </w:r>
      <w:r w:rsidRPr="000561D6">
        <w:rPr>
          <w:szCs w:val="28"/>
        </w:rPr>
        <w:t>в соответствии с приложенным</w:t>
      </w:r>
      <w:r w:rsidR="0027514A" w:rsidRPr="000561D6">
        <w:rPr>
          <w:szCs w:val="28"/>
        </w:rPr>
        <w:t xml:space="preserve"> отдельным</w:t>
      </w:r>
      <w:r w:rsidRPr="000561D6">
        <w:rPr>
          <w:szCs w:val="28"/>
        </w:rPr>
        <w:t xml:space="preserve"> файл</w:t>
      </w:r>
      <w:r w:rsidR="0027514A" w:rsidRPr="000561D6">
        <w:rPr>
          <w:szCs w:val="28"/>
        </w:rPr>
        <w:t>ом</w:t>
      </w:r>
      <w:r w:rsidRPr="000561D6">
        <w:rPr>
          <w:szCs w:val="28"/>
        </w:rPr>
        <w:t xml:space="preserve">, </w:t>
      </w:r>
      <w:r w:rsidRPr="000561D6">
        <w:rPr>
          <w:color w:val="000000"/>
          <w:szCs w:val="28"/>
        </w:rPr>
        <w:t xml:space="preserve">размещенным на официальном сайте администрации городского округа «Город Калининград» в сети Интернет </w:t>
      </w:r>
      <w:hyperlink r:id="rId21" w:history="1">
        <w:r w:rsidRPr="000561D6">
          <w:rPr>
            <w:color w:val="000000"/>
            <w:szCs w:val="28"/>
          </w:rPr>
          <w:t>www.klgd.ru</w:t>
        </w:r>
      </w:hyperlink>
      <w:r w:rsidR="00A510D9" w:rsidRPr="000561D6">
        <w:rPr>
          <w:color w:val="000000"/>
          <w:szCs w:val="28"/>
        </w:rPr>
        <w:t>.</w:t>
      </w:r>
    </w:p>
    <w:sectPr w:rsidR="00B055E5" w:rsidRPr="000561D6" w:rsidSect="000561D6">
      <w:pgSz w:w="11906" w:h="16838" w:code="9"/>
      <w:pgMar w:top="1134" w:right="567" w:bottom="1134" w:left="1134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EAD" w:rsidRDefault="009E2EAD" w:rsidP="00E21C88">
      <w:r>
        <w:separator/>
      </w:r>
    </w:p>
  </w:endnote>
  <w:endnote w:type="continuationSeparator" w:id="0">
    <w:p w:rsidR="009E2EAD" w:rsidRDefault="009E2EAD" w:rsidP="00E21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37">
    <w:altName w:val="MS Gothic"/>
    <w:charset w:val="8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EAD" w:rsidRPr="00BB17C0" w:rsidRDefault="009E2EAD" w:rsidP="00D25DBA">
    <w:pPr>
      <w:snapToGrid w:val="0"/>
      <w:ind w:firstLine="497"/>
      <w:jc w:val="both"/>
      <w:rPr>
        <w:sz w:val="24"/>
      </w:rPr>
    </w:pPr>
    <w:r>
      <w:tab/>
    </w:r>
  </w:p>
  <w:p w:rsidR="009E2EAD" w:rsidRDefault="009E2EAD" w:rsidP="00D25DBA">
    <w:pPr>
      <w:pStyle w:val="ad"/>
      <w:tabs>
        <w:tab w:val="clear" w:pos="4153"/>
        <w:tab w:val="clear" w:pos="8306"/>
        <w:tab w:val="left" w:pos="96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EAD" w:rsidRDefault="009E2EAD" w:rsidP="00E21C88">
      <w:r>
        <w:separator/>
      </w:r>
    </w:p>
  </w:footnote>
  <w:footnote w:type="continuationSeparator" w:id="0">
    <w:p w:rsidR="009E2EAD" w:rsidRDefault="009E2EAD" w:rsidP="00E21C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EAD" w:rsidRDefault="009E2EAD">
    <w:pPr>
      <w:pStyle w:val="ac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0561D6">
      <w:rPr>
        <w:noProof/>
      </w:rPr>
      <w:t>22</w:t>
    </w:r>
    <w:r>
      <w:rPr>
        <w:noProof/>
      </w:rPr>
      <w:fldChar w:fldCharType="end"/>
    </w:r>
  </w:p>
  <w:p w:rsidR="009E2EAD" w:rsidRDefault="009E2EAD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multilevel"/>
    <w:tmpl w:val="00000003"/>
    <w:name w:val="WW8Num5"/>
    <w:lvl w:ilvl="0">
      <w:start w:val="1"/>
      <w:numFmt w:val="decimal"/>
      <w:pStyle w:val="3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23E70446"/>
    <w:multiLevelType w:val="hybridMultilevel"/>
    <w:tmpl w:val="CA523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1E428B"/>
    <w:multiLevelType w:val="hybridMultilevel"/>
    <w:tmpl w:val="A312519A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5">
    <w:nsid w:val="26373EFF"/>
    <w:multiLevelType w:val="hybridMultilevel"/>
    <w:tmpl w:val="61A8062A"/>
    <w:lvl w:ilvl="0" w:tplc="95347CC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2E052C9E"/>
    <w:multiLevelType w:val="hybridMultilevel"/>
    <w:tmpl w:val="29A8694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79760DC"/>
    <w:multiLevelType w:val="hybridMultilevel"/>
    <w:tmpl w:val="F926E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517E30"/>
    <w:multiLevelType w:val="hybridMultilevel"/>
    <w:tmpl w:val="CE285190"/>
    <w:lvl w:ilvl="0" w:tplc="685860A4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1A078A"/>
    <w:multiLevelType w:val="hybridMultilevel"/>
    <w:tmpl w:val="E01065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A9F0D31"/>
    <w:multiLevelType w:val="hybridMultilevel"/>
    <w:tmpl w:val="B484CC4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E750B7"/>
    <w:multiLevelType w:val="multilevel"/>
    <w:tmpl w:val="9C1EB5C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12">
    <w:nsid w:val="55A021CE"/>
    <w:multiLevelType w:val="hybridMultilevel"/>
    <w:tmpl w:val="486A6B5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CB26CEA"/>
    <w:multiLevelType w:val="multilevel"/>
    <w:tmpl w:val="B25A99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672A00A0"/>
    <w:multiLevelType w:val="hybridMultilevel"/>
    <w:tmpl w:val="57023AC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7405220D"/>
    <w:multiLevelType w:val="hybridMultilevel"/>
    <w:tmpl w:val="18F27ECC"/>
    <w:lvl w:ilvl="0" w:tplc="49D846EA">
      <w:start w:val="1"/>
      <w:numFmt w:val="decimal"/>
      <w:lvlText w:val="%1."/>
      <w:lvlJc w:val="left"/>
      <w:pPr>
        <w:tabs>
          <w:tab w:val="num" w:pos="841"/>
        </w:tabs>
        <w:ind w:left="425" w:firstLine="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5"/>
        </w:tabs>
        <w:ind w:left="14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5"/>
        </w:tabs>
        <w:ind w:left="21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5"/>
        </w:tabs>
        <w:ind w:left="28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5"/>
        </w:tabs>
        <w:ind w:left="35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5"/>
        </w:tabs>
        <w:ind w:left="43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5"/>
        </w:tabs>
        <w:ind w:left="50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5"/>
        </w:tabs>
        <w:ind w:left="57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5"/>
        </w:tabs>
        <w:ind w:left="647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1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2"/>
  </w:num>
  <w:num w:numId="8">
    <w:abstractNumId w:val="5"/>
  </w:num>
  <w:num w:numId="9">
    <w:abstractNumId w:val="6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7"/>
  </w:num>
  <w:num w:numId="13">
    <w:abstractNumId w:val="10"/>
  </w:num>
  <w:num w:numId="14">
    <w:abstractNumId w:val="9"/>
  </w:num>
  <w:num w:numId="15">
    <w:abstractNumId w:val="3"/>
  </w:num>
  <w:num w:numId="16">
    <w:abstractNumId w:val="13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47D4"/>
    <w:rsid w:val="00000392"/>
    <w:rsid w:val="00010F95"/>
    <w:rsid w:val="0001790A"/>
    <w:rsid w:val="00017E98"/>
    <w:rsid w:val="000215A8"/>
    <w:rsid w:val="000217BD"/>
    <w:rsid w:val="00022756"/>
    <w:rsid w:val="000268F8"/>
    <w:rsid w:val="000314CB"/>
    <w:rsid w:val="00035AC5"/>
    <w:rsid w:val="00035AD0"/>
    <w:rsid w:val="00041981"/>
    <w:rsid w:val="00041E01"/>
    <w:rsid w:val="000454EA"/>
    <w:rsid w:val="000513CE"/>
    <w:rsid w:val="000547F6"/>
    <w:rsid w:val="000561D6"/>
    <w:rsid w:val="000565AF"/>
    <w:rsid w:val="00061506"/>
    <w:rsid w:val="00062F19"/>
    <w:rsid w:val="00065865"/>
    <w:rsid w:val="000714EC"/>
    <w:rsid w:val="0007343E"/>
    <w:rsid w:val="0007729E"/>
    <w:rsid w:val="00091B34"/>
    <w:rsid w:val="00094029"/>
    <w:rsid w:val="000B119A"/>
    <w:rsid w:val="000C2062"/>
    <w:rsid w:val="000D0B7C"/>
    <w:rsid w:val="000D2B4C"/>
    <w:rsid w:val="000D48DC"/>
    <w:rsid w:val="000D4BDB"/>
    <w:rsid w:val="000D6077"/>
    <w:rsid w:val="000E607C"/>
    <w:rsid w:val="000F1A1B"/>
    <w:rsid w:val="000F1E5D"/>
    <w:rsid w:val="001004FF"/>
    <w:rsid w:val="00106DE1"/>
    <w:rsid w:val="00114982"/>
    <w:rsid w:val="00114CB8"/>
    <w:rsid w:val="001158C6"/>
    <w:rsid w:val="0012042D"/>
    <w:rsid w:val="001212E8"/>
    <w:rsid w:val="00121739"/>
    <w:rsid w:val="00123C46"/>
    <w:rsid w:val="001248CF"/>
    <w:rsid w:val="001307F8"/>
    <w:rsid w:val="00134494"/>
    <w:rsid w:val="001345C9"/>
    <w:rsid w:val="0013488D"/>
    <w:rsid w:val="001402CE"/>
    <w:rsid w:val="00142686"/>
    <w:rsid w:val="00145FC5"/>
    <w:rsid w:val="00147DBF"/>
    <w:rsid w:val="00151EB7"/>
    <w:rsid w:val="001524A8"/>
    <w:rsid w:val="001566EF"/>
    <w:rsid w:val="00157D85"/>
    <w:rsid w:val="0016650C"/>
    <w:rsid w:val="00167F28"/>
    <w:rsid w:val="001707B2"/>
    <w:rsid w:val="001710E6"/>
    <w:rsid w:val="0017254E"/>
    <w:rsid w:val="00177D30"/>
    <w:rsid w:val="00183CAA"/>
    <w:rsid w:val="001847F2"/>
    <w:rsid w:val="001877C4"/>
    <w:rsid w:val="001A0DBD"/>
    <w:rsid w:val="001B18C5"/>
    <w:rsid w:val="001B2D2E"/>
    <w:rsid w:val="001B301C"/>
    <w:rsid w:val="001C7427"/>
    <w:rsid w:val="001D3EB4"/>
    <w:rsid w:val="001D4D67"/>
    <w:rsid w:val="001E36AD"/>
    <w:rsid w:val="001F3E56"/>
    <w:rsid w:val="00203FAD"/>
    <w:rsid w:val="002052A9"/>
    <w:rsid w:val="002116A6"/>
    <w:rsid w:val="00216C1F"/>
    <w:rsid w:val="00216EDE"/>
    <w:rsid w:val="00220DE8"/>
    <w:rsid w:val="00231617"/>
    <w:rsid w:val="002353DC"/>
    <w:rsid w:val="00235505"/>
    <w:rsid w:val="00244E97"/>
    <w:rsid w:val="00252B17"/>
    <w:rsid w:val="00255E51"/>
    <w:rsid w:val="002628BC"/>
    <w:rsid w:val="00263AD1"/>
    <w:rsid w:val="00267B5D"/>
    <w:rsid w:val="002717C5"/>
    <w:rsid w:val="002741C0"/>
    <w:rsid w:val="00274C7F"/>
    <w:rsid w:val="0027514A"/>
    <w:rsid w:val="00280110"/>
    <w:rsid w:val="002825FE"/>
    <w:rsid w:val="00292BAC"/>
    <w:rsid w:val="002A49A2"/>
    <w:rsid w:val="002B5156"/>
    <w:rsid w:val="002C47E7"/>
    <w:rsid w:val="002D6446"/>
    <w:rsid w:val="002E19C0"/>
    <w:rsid w:val="002F2BCF"/>
    <w:rsid w:val="002F7908"/>
    <w:rsid w:val="00302E76"/>
    <w:rsid w:val="00307C3E"/>
    <w:rsid w:val="003113F9"/>
    <w:rsid w:val="003151FF"/>
    <w:rsid w:val="00316981"/>
    <w:rsid w:val="00326835"/>
    <w:rsid w:val="0033172A"/>
    <w:rsid w:val="00334CE4"/>
    <w:rsid w:val="00342530"/>
    <w:rsid w:val="00351630"/>
    <w:rsid w:val="00351B08"/>
    <w:rsid w:val="00352F15"/>
    <w:rsid w:val="00353B1C"/>
    <w:rsid w:val="003563DF"/>
    <w:rsid w:val="00367386"/>
    <w:rsid w:val="003728E1"/>
    <w:rsid w:val="0037416A"/>
    <w:rsid w:val="00375484"/>
    <w:rsid w:val="00382982"/>
    <w:rsid w:val="00391359"/>
    <w:rsid w:val="00393852"/>
    <w:rsid w:val="003A0E6B"/>
    <w:rsid w:val="003B0223"/>
    <w:rsid w:val="003B0DB1"/>
    <w:rsid w:val="003B5666"/>
    <w:rsid w:val="003C003D"/>
    <w:rsid w:val="003C255F"/>
    <w:rsid w:val="003D3CD6"/>
    <w:rsid w:val="003E2AD8"/>
    <w:rsid w:val="00405A3F"/>
    <w:rsid w:val="00426A2A"/>
    <w:rsid w:val="00427898"/>
    <w:rsid w:val="0043111B"/>
    <w:rsid w:val="00431319"/>
    <w:rsid w:val="00455E53"/>
    <w:rsid w:val="004576E9"/>
    <w:rsid w:val="0046497C"/>
    <w:rsid w:val="00473525"/>
    <w:rsid w:val="00480021"/>
    <w:rsid w:val="0048616C"/>
    <w:rsid w:val="004A5397"/>
    <w:rsid w:val="004B242A"/>
    <w:rsid w:val="004B2BEC"/>
    <w:rsid w:val="004B6A6F"/>
    <w:rsid w:val="004C0438"/>
    <w:rsid w:val="004C2688"/>
    <w:rsid w:val="004C6A77"/>
    <w:rsid w:val="004D0ACF"/>
    <w:rsid w:val="004D34A5"/>
    <w:rsid w:val="004E0001"/>
    <w:rsid w:val="004E0ACF"/>
    <w:rsid w:val="004E3661"/>
    <w:rsid w:val="004E48C8"/>
    <w:rsid w:val="004E53CA"/>
    <w:rsid w:val="004E69AC"/>
    <w:rsid w:val="004F12EE"/>
    <w:rsid w:val="005008EB"/>
    <w:rsid w:val="00513362"/>
    <w:rsid w:val="005142B6"/>
    <w:rsid w:val="00514312"/>
    <w:rsid w:val="0052003B"/>
    <w:rsid w:val="005206AB"/>
    <w:rsid w:val="00527447"/>
    <w:rsid w:val="005325A4"/>
    <w:rsid w:val="00537514"/>
    <w:rsid w:val="00541C3F"/>
    <w:rsid w:val="00542309"/>
    <w:rsid w:val="005443CB"/>
    <w:rsid w:val="005447D4"/>
    <w:rsid w:val="00545808"/>
    <w:rsid w:val="0054644F"/>
    <w:rsid w:val="00572F7F"/>
    <w:rsid w:val="0057310B"/>
    <w:rsid w:val="00574186"/>
    <w:rsid w:val="00575754"/>
    <w:rsid w:val="00583093"/>
    <w:rsid w:val="005A565C"/>
    <w:rsid w:val="005B1081"/>
    <w:rsid w:val="005B2B99"/>
    <w:rsid w:val="005B3CAE"/>
    <w:rsid w:val="005B4ED8"/>
    <w:rsid w:val="005B7B28"/>
    <w:rsid w:val="005C1E81"/>
    <w:rsid w:val="005C6E63"/>
    <w:rsid w:val="005D154A"/>
    <w:rsid w:val="005D2FC7"/>
    <w:rsid w:val="005E0AA9"/>
    <w:rsid w:val="005E1717"/>
    <w:rsid w:val="005E63BD"/>
    <w:rsid w:val="005E6AC0"/>
    <w:rsid w:val="005E6EF4"/>
    <w:rsid w:val="005F3A2B"/>
    <w:rsid w:val="005F4FB0"/>
    <w:rsid w:val="00600550"/>
    <w:rsid w:val="0061074F"/>
    <w:rsid w:val="0061090B"/>
    <w:rsid w:val="006173F7"/>
    <w:rsid w:val="0062754D"/>
    <w:rsid w:val="0063002C"/>
    <w:rsid w:val="00631EBC"/>
    <w:rsid w:val="00633EDF"/>
    <w:rsid w:val="006345B1"/>
    <w:rsid w:val="00636954"/>
    <w:rsid w:val="006401F0"/>
    <w:rsid w:val="006426CE"/>
    <w:rsid w:val="006510BB"/>
    <w:rsid w:val="00661A77"/>
    <w:rsid w:val="00664016"/>
    <w:rsid w:val="00665856"/>
    <w:rsid w:val="00666D95"/>
    <w:rsid w:val="0067016F"/>
    <w:rsid w:val="00672B4C"/>
    <w:rsid w:val="0067762B"/>
    <w:rsid w:val="00693B78"/>
    <w:rsid w:val="00695018"/>
    <w:rsid w:val="006971DB"/>
    <w:rsid w:val="006A0516"/>
    <w:rsid w:val="006A73A1"/>
    <w:rsid w:val="006B79E3"/>
    <w:rsid w:val="006C02EB"/>
    <w:rsid w:val="006C2760"/>
    <w:rsid w:val="006F1824"/>
    <w:rsid w:val="006F1EF3"/>
    <w:rsid w:val="006F2CCD"/>
    <w:rsid w:val="0070044C"/>
    <w:rsid w:val="00704889"/>
    <w:rsid w:val="0070662B"/>
    <w:rsid w:val="00706F82"/>
    <w:rsid w:val="00711887"/>
    <w:rsid w:val="00714792"/>
    <w:rsid w:val="00717E7F"/>
    <w:rsid w:val="007320B5"/>
    <w:rsid w:val="00740709"/>
    <w:rsid w:val="0074300D"/>
    <w:rsid w:val="00747541"/>
    <w:rsid w:val="00750EB6"/>
    <w:rsid w:val="0075339F"/>
    <w:rsid w:val="00756198"/>
    <w:rsid w:val="007572FE"/>
    <w:rsid w:val="007607CB"/>
    <w:rsid w:val="0076660C"/>
    <w:rsid w:val="00767022"/>
    <w:rsid w:val="00770C42"/>
    <w:rsid w:val="00771FB3"/>
    <w:rsid w:val="007752CF"/>
    <w:rsid w:val="00777CA6"/>
    <w:rsid w:val="00787B98"/>
    <w:rsid w:val="007942BC"/>
    <w:rsid w:val="00795E1C"/>
    <w:rsid w:val="007A4A5A"/>
    <w:rsid w:val="007B2E22"/>
    <w:rsid w:val="007B34AB"/>
    <w:rsid w:val="007B3BF1"/>
    <w:rsid w:val="007C723A"/>
    <w:rsid w:val="007D49B7"/>
    <w:rsid w:val="007F5439"/>
    <w:rsid w:val="007F6755"/>
    <w:rsid w:val="00805370"/>
    <w:rsid w:val="00807C83"/>
    <w:rsid w:val="008219E6"/>
    <w:rsid w:val="00825A58"/>
    <w:rsid w:val="00825FC7"/>
    <w:rsid w:val="00832136"/>
    <w:rsid w:val="00832180"/>
    <w:rsid w:val="00836A62"/>
    <w:rsid w:val="008477AB"/>
    <w:rsid w:val="00854BDA"/>
    <w:rsid w:val="008577FB"/>
    <w:rsid w:val="00886825"/>
    <w:rsid w:val="00897D54"/>
    <w:rsid w:val="008A3BCC"/>
    <w:rsid w:val="008A5D3B"/>
    <w:rsid w:val="008A5EE3"/>
    <w:rsid w:val="008A7FA2"/>
    <w:rsid w:val="008B0FA8"/>
    <w:rsid w:val="008B39BE"/>
    <w:rsid w:val="008C7874"/>
    <w:rsid w:val="008D366E"/>
    <w:rsid w:val="008D7633"/>
    <w:rsid w:val="008D788F"/>
    <w:rsid w:val="008E0593"/>
    <w:rsid w:val="008E07C3"/>
    <w:rsid w:val="008E4B43"/>
    <w:rsid w:val="008E58CC"/>
    <w:rsid w:val="008E6353"/>
    <w:rsid w:val="0090037B"/>
    <w:rsid w:val="00903012"/>
    <w:rsid w:val="00904FB7"/>
    <w:rsid w:val="00905843"/>
    <w:rsid w:val="00912843"/>
    <w:rsid w:val="00912FE9"/>
    <w:rsid w:val="00913054"/>
    <w:rsid w:val="00923A54"/>
    <w:rsid w:val="00924FFB"/>
    <w:rsid w:val="009272FE"/>
    <w:rsid w:val="00934350"/>
    <w:rsid w:val="00940449"/>
    <w:rsid w:val="00942E4C"/>
    <w:rsid w:val="0094320C"/>
    <w:rsid w:val="0094674E"/>
    <w:rsid w:val="00954656"/>
    <w:rsid w:val="00956376"/>
    <w:rsid w:val="009732D5"/>
    <w:rsid w:val="009743BE"/>
    <w:rsid w:val="00990384"/>
    <w:rsid w:val="009907DE"/>
    <w:rsid w:val="00997017"/>
    <w:rsid w:val="009975EE"/>
    <w:rsid w:val="00997E4B"/>
    <w:rsid w:val="009A119E"/>
    <w:rsid w:val="009A37FD"/>
    <w:rsid w:val="009A396C"/>
    <w:rsid w:val="009A53CD"/>
    <w:rsid w:val="009B620B"/>
    <w:rsid w:val="009C1856"/>
    <w:rsid w:val="009C29EC"/>
    <w:rsid w:val="009D50AA"/>
    <w:rsid w:val="009D7687"/>
    <w:rsid w:val="009E22C4"/>
    <w:rsid w:val="009E291E"/>
    <w:rsid w:val="009E2EAD"/>
    <w:rsid w:val="009E3548"/>
    <w:rsid w:val="009E35CA"/>
    <w:rsid w:val="009F235A"/>
    <w:rsid w:val="009F7072"/>
    <w:rsid w:val="00A118C4"/>
    <w:rsid w:val="00A20191"/>
    <w:rsid w:val="00A206DC"/>
    <w:rsid w:val="00A2476F"/>
    <w:rsid w:val="00A257E6"/>
    <w:rsid w:val="00A338F4"/>
    <w:rsid w:val="00A45FF6"/>
    <w:rsid w:val="00A476E5"/>
    <w:rsid w:val="00A510D9"/>
    <w:rsid w:val="00A52697"/>
    <w:rsid w:val="00A56222"/>
    <w:rsid w:val="00A66F68"/>
    <w:rsid w:val="00A735A9"/>
    <w:rsid w:val="00A76631"/>
    <w:rsid w:val="00A82B70"/>
    <w:rsid w:val="00A85D21"/>
    <w:rsid w:val="00A91ACF"/>
    <w:rsid w:val="00A96908"/>
    <w:rsid w:val="00AA7914"/>
    <w:rsid w:val="00AB2BAC"/>
    <w:rsid w:val="00AB5C0C"/>
    <w:rsid w:val="00AC03F9"/>
    <w:rsid w:val="00AC1457"/>
    <w:rsid w:val="00AC16D9"/>
    <w:rsid w:val="00AC1ADC"/>
    <w:rsid w:val="00AC70AF"/>
    <w:rsid w:val="00AD1BB7"/>
    <w:rsid w:val="00AD4F52"/>
    <w:rsid w:val="00AD533B"/>
    <w:rsid w:val="00AD563F"/>
    <w:rsid w:val="00AE32FA"/>
    <w:rsid w:val="00AF1344"/>
    <w:rsid w:val="00AF4238"/>
    <w:rsid w:val="00AF7A65"/>
    <w:rsid w:val="00B055E5"/>
    <w:rsid w:val="00B108C2"/>
    <w:rsid w:val="00B11A02"/>
    <w:rsid w:val="00B172F9"/>
    <w:rsid w:val="00B22195"/>
    <w:rsid w:val="00B414AE"/>
    <w:rsid w:val="00B4423E"/>
    <w:rsid w:val="00B569D1"/>
    <w:rsid w:val="00B615F5"/>
    <w:rsid w:val="00B64AE5"/>
    <w:rsid w:val="00B651AE"/>
    <w:rsid w:val="00B75209"/>
    <w:rsid w:val="00B91EBC"/>
    <w:rsid w:val="00B93209"/>
    <w:rsid w:val="00B959F6"/>
    <w:rsid w:val="00BA1592"/>
    <w:rsid w:val="00BA2379"/>
    <w:rsid w:val="00BA24CD"/>
    <w:rsid w:val="00BA2BA9"/>
    <w:rsid w:val="00BA331F"/>
    <w:rsid w:val="00BB0C22"/>
    <w:rsid w:val="00BB5D9D"/>
    <w:rsid w:val="00BB7C22"/>
    <w:rsid w:val="00BB7EAA"/>
    <w:rsid w:val="00BC0E1F"/>
    <w:rsid w:val="00BC1156"/>
    <w:rsid w:val="00BC3BD1"/>
    <w:rsid w:val="00BC6A89"/>
    <w:rsid w:val="00BD2A85"/>
    <w:rsid w:val="00BD7AC7"/>
    <w:rsid w:val="00BE5802"/>
    <w:rsid w:val="00BE6776"/>
    <w:rsid w:val="00BE689E"/>
    <w:rsid w:val="00BF138E"/>
    <w:rsid w:val="00BF3EC9"/>
    <w:rsid w:val="00BF6E45"/>
    <w:rsid w:val="00BF6FFD"/>
    <w:rsid w:val="00C00D0F"/>
    <w:rsid w:val="00C02CEA"/>
    <w:rsid w:val="00C02E27"/>
    <w:rsid w:val="00C03C17"/>
    <w:rsid w:val="00C16DA8"/>
    <w:rsid w:val="00C261B6"/>
    <w:rsid w:val="00C2624D"/>
    <w:rsid w:val="00C26C5E"/>
    <w:rsid w:val="00C27F60"/>
    <w:rsid w:val="00C3151A"/>
    <w:rsid w:val="00C378A9"/>
    <w:rsid w:val="00C37AE1"/>
    <w:rsid w:val="00C41063"/>
    <w:rsid w:val="00C47F28"/>
    <w:rsid w:val="00C56CD9"/>
    <w:rsid w:val="00C62A6F"/>
    <w:rsid w:val="00C62B3F"/>
    <w:rsid w:val="00C73809"/>
    <w:rsid w:val="00C75349"/>
    <w:rsid w:val="00C77E99"/>
    <w:rsid w:val="00C90EAD"/>
    <w:rsid w:val="00C92274"/>
    <w:rsid w:val="00C92507"/>
    <w:rsid w:val="00CA0C46"/>
    <w:rsid w:val="00CA5C8C"/>
    <w:rsid w:val="00CA6621"/>
    <w:rsid w:val="00CA6C0C"/>
    <w:rsid w:val="00CB2898"/>
    <w:rsid w:val="00CD10A4"/>
    <w:rsid w:val="00CD7B50"/>
    <w:rsid w:val="00CE5294"/>
    <w:rsid w:val="00CF14AB"/>
    <w:rsid w:val="00CF3E33"/>
    <w:rsid w:val="00D065C5"/>
    <w:rsid w:val="00D06D5C"/>
    <w:rsid w:val="00D1387F"/>
    <w:rsid w:val="00D14DD2"/>
    <w:rsid w:val="00D14E17"/>
    <w:rsid w:val="00D206C0"/>
    <w:rsid w:val="00D255E3"/>
    <w:rsid w:val="00D25DBA"/>
    <w:rsid w:val="00D26001"/>
    <w:rsid w:val="00D31715"/>
    <w:rsid w:val="00D3473D"/>
    <w:rsid w:val="00D3510F"/>
    <w:rsid w:val="00D36D04"/>
    <w:rsid w:val="00D375DF"/>
    <w:rsid w:val="00D428B4"/>
    <w:rsid w:val="00D523D6"/>
    <w:rsid w:val="00D54C7E"/>
    <w:rsid w:val="00D5720E"/>
    <w:rsid w:val="00D6564B"/>
    <w:rsid w:val="00D663FF"/>
    <w:rsid w:val="00D67DF8"/>
    <w:rsid w:val="00D8144B"/>
    <w:rsid w:val="00D852DC"/>
    <w:rsid w:val="00D8555E"/>
    <w:rsid w:val="00D9090C"/>
    <w:rsid w:val="00D90B79"/>
    <w:rsid w:val="00D91E7D"/>
    <w:rsid w:val="00D921EC"/>
    <w:rsid w:val="00D92642"/>
    <w:rsid w:val="00DB50E7"/>
    <w:rsid w:val="00DB6DC5"/>
    <w:rsid w:val="00DC1868"/>
    <w:rsid w:val="00DC2327"/>
    <w:rsid w:val="00DD03D8"/>
    <w:rsid w:val="00DD1B3F"/>
    <w:rsid w:val="00DD1E33"/>
    <w:rsid w:val="00DD1E7D"/>
    <w:rsid w:val="00DD44F1"/>
    <w:rsid w:val="00DE7E98"/>
    <w:rsid w:val="00E02AFC"/>
    <w:rsid w:val="00E15F12"/>
    <w:rsid w:val="00E21C88"/>
    <w:rsid w:val="00E26930"/>
    <w:rsid w:val="00E54D18"/>
    <w:rsid w:val="00E579EA"/>
    <w:rsid w:val="00E6002C"/>
    <w:rsid w:val="00E607CC"/>
    <w:rsid w:val="00E62099"/>
    <w:rsid w:val="00E67739"/>
    <w:rsid w:val="00E73BBB"/>
    <w:rsid w:val="00E813AD"/>
    <w:rsid w:val="00E83A55"/>
    <w:rsid w:val="00E87B9B"/>
    <w:rsid w:val="00E9296A"/>
    <w:rsid w:val="00EA2676"/>
    <w:rsid w:val="00EB42F7"/>
    <w:rsid w:val="00EB6F59"/>
    <w:rsid w:val="00EC3C5F"/>
    <w:rsid w:val="00ED1987"/>
    <w:rsid w:val="00ED7CF1"/>
    <w:rsid w:val="00EE3367"/>
    <w:rsid w:val="00EE42B7"/>
    <w:rsid w:val="00EE49E2"/>
    <w:rsid w:val="00EE4EEA"/>
    <w:rsid w:val="00EF473E"/>
    <w:rsid w:val="00EF6002"/>
    <w:rsid w:val="00EF7670"/>
    <w:rsid w:val="00F01764"/>
    <w:rsid w:val="00F11E08"/>
    <w:rsid w:val="00F120D1"/>
    <w:rsid w:val="00F14BDD"/>
    <w:rsid w:val="00F2076D"/>
    <w:rsid w:val="00F2171C"/>
    <w:rsid w:val="00F22886"/>
    <w:rsid w:val="00F24263"/>
    <w:rsid w:val="00F2539B"/>
    <w:rsid w:val="00F305DB"/>
    <w:rsid w:val="00F34817"/>
    <w:rsid w:val="00F41283"/>
    <w:rsid w:val="00F424A7"/>
    <w:rsid w:val="00F435D8"/>
    <w:rsid w:val="00F53405"/>
    <w:rsid w:val="00F627F4"/>
    <w:rsid w:val="00F6395B"/>
    <w:rsid w:val="00F64093"/>
    <w:rsid w:val="00F648C6"/>
    <w:rsid w:val="00F7268C"/>
    <w:rsid w:val="00F73E5A"/>
    <w:rsid w:val="00F82261"/>
    <w:rsid w:val="00F907B1"/>
    <w:rsid w:val="00FA602D"/>
    <w:rsid w:val="00FA72CA"/>
    <w:rsid w:val="00FA7965"/>
    <w:rsid w:val="00FB030A"/>
    <w:rsid w:val="00FB08CE"/>
    <w:rsid w:val="00FB13AF"/>
    <w:rsid w:val="00FC09A2"/>
    <w:rsid w:val="00FC2957"/>
    <w:rsid w:val="00FC4818"/>
    <w:rsid w:val="00FC68C9"/>
    <w:rsid w:val="00FD047F"/>
    <w:rsid w:val="00FD05FB"/>
    <w:rsid w:val="00FD5883"/>
    <w:rsid w:val="00FE03BE"/>
    <w:rsid w:val="00FE1A1E"/>
    <w:rsid w:val="00FE2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7D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5447D4"/>
    <w:pPr>
      <w:keepNext/>
      <w:numPr>
        <w:numId w:val="1"/>
      </w:numPr>
      <w:spacing w:before="240" w:after="60"/>
      <w:jc w:val="center"/>
      <w:outlineLvl w:val="0"/>
    </w:pPr>
    <w:rPr>
      <w:b/>
      <w:kern w:val="1"/>
      <w:sz w:val="36"/>
      <w:szCs w:val="20"/>
    </w:rPr>
  </w:style>
  <w:style w:type="paragraph" w:styleId="2">
    <w:name w:val="heading 2"/>
    <w:basedOn w:val="a"/>
    <w:next w:val="a"/>
    <w:link w:val="20"/>
    <w:qFormat/>
    <w:rsid w:val="005447D4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qFormat/>
    <w:rsid w:val="005447D4"/>
    <w:pPr>
      <w:keepNext/>
      <w:numPr>
        <w:numId w:val="3"/>
      </w:numPr>
      <w:suppressAutoHyphens w:val="0"/>
      <w:spacing w:before="240" w:after="60"/>
      <w:jc w:val="both"/>
      <w:outlineLvl w:val="2"/>
    </w:pPr>
    <w:rPr>
      <w:rFonts w:ascii="Arial" w:hAnsi="Arial"/>
      <w:b/>
      <w:sz w:val="24"/>
      <w:szCs w:val="20"/>
    </w:rPr>
  </w:style>
  <w:style w:type="paragraph" w:styleId="4">
    <w:name w:val="heading 4"/>
    <w:basedOn w:val="a"/>
    <w:next w:val="a"/>
    <w:link w:val="40"/>
    <w:qFormat/>
    <w:rsid w:val="005447D4"/>
    <w:pPr>
      <w:keepNext/>
      <w:tabs>
        <w:tab w:val="num" w:pos="432"/>
      </w:tabs>
      <w:suppressAutoHyphens w:val="0"/>
      <w:spacing w:before="240" w:after="60"/>
      <w:ind w:left="432" w:hanging="432"/>
      <w:jc w:val="both"/>
      <w:outlineLvl w:val="3"/>
    </w:pPr>
    <w:rPr>
      <w:rFonts w:ascii="Arial" w:hAnsi="Arial"/>
      <w:sz w:val="24"/>
      <w:szCs w:val="20"/>
    </w:rPr>
  </w:style>
  <w:style w:type="paragraph" w:styleId="5">
    <w:name w:val="heading 5"/>
    <w:basedOn w:val="a"/>
    <w:next w:val="a"/>
    <w:link w:val="50"/>
    <w:qFormat/>
    <w:rsid w:val="005447D4"/>
    <w:pPr>
      <w:tabs>
        <w:tab w:val="num" w:pos="432"/>
      </w:tabs>
      <w:suppressAutoHyphens w:val="0"/>
      <w:spacing w:before="240" w:after="60"/>
      <w:ind w:left="432" w:hanging="432"/>
      <w:jc w:val="both"/>
      <w:outlineLvl w:val="4"/>
    </w:pPr>
    <w:rPr>
      <w:sz w:val="22"/>
      <w:szCs w:val="20"/>
    </w:rPr>
  </w:style>
  <w:style w:type="paragraph" w:styleId="6">
    <w:name w:val="heading 6"/>
    <w:basedOn w:val="a"/>
    <w:next w:val="a"/>
    <w:link w:val="60"/>
    <w:qFormat/>
    <w:rsid w:val="005447D4"/>
    <w:pPr>
      <w:tabs>
        <w:tab w:val="num" w:pos="432"/>
      </w:tabs>
      <w:suppressAutoHyphens w:val="0"/>
      <w:spacing w:before="240" w:after="60"/>
      <w:ind w:left="432" w:hanging="432"/>
      <w:jc w:val="both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qFormat/>
    <w:rsid w:val="005447D4"/>
    <w:pPr>
      <w:tabs>
        <w:tab w:val="num" w:pos="432"/>
      </w:tabs>
      <w:suppressAutoHyphens w:val="0"/>
      <w:spacing w:before="240" w:after="60"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5447D4"/>
    <w:pPr>
      <w:tabs>
        <w:tab w:val="num" w:pos="432"/>
      </w:tabs>
      <w:suppressAutoHyphens w:val="0"/>
      <w:spacing w:before="240" w:after="60"/>
      <w:jc w:val="both"/>
      <w:outlineLvl w:val="7"/>
    </w:pPr>
    <w:rPr>
      <w:i/>
      <w:iCs/>
      <w:sz w:val="24"/>
    </w:rPr>
  </w:style>
  <w:style w:type="paragraph" w:styleId="9">
    <w:name w:val="heading 9"/>
    <w:basedOn w:val="a"/>
    <w:next w:val="a"/>
    <w:link w:val="90"/>
    <w:qFormat/>
    <w:rsid w:val="005447D4"/>
    <w:pPr>
      <w:tabs>
        <w:tab w:val="num" w:pos="432"/>
      </w:tabs>
      <w:suppressAutoHyphens w:val="0"/>
      <w:spacing w:before="240" w:after="60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47D4"/>
    <w:rPr>
      <w:rFonts w:ascii="Times New Roman" w:eastAsia="Times New Roman" w:hAnsi="Times New Roman" w:cs="Times New Roman"/>
      <w:b/>
      <w:kern w:val="1"/>
      <w:sz w:val="36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5447D4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5447D4"/>
    <w:rPr>
      <w:rFonts w:ascii="Arial" w:eastAsia="Times New Roman" w:hAnsi="Arial" w:cs="Times New Roman"/>
      <w:b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5447D4"/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5447D4"/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5447D4"/>
    <w:rPr>
      <w:rFonts w:ascii="Times New Roman" w:eastAsia="Times New Roman" w:hAnsi="Times New Roman" w:cs="Times New Roman"/>
      <w:i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5447D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rsid w:val="005447D4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90">
    <w:name w:val="Заголовок 9 Знак"/>
    <w:basedOn w:val="a0"/>
    <w:link w:val="9"/>
    <w:rsid w:val="005447D4"/>
    <w:rPr>
      <w:rFonts w:ascii="Arial" w:eastAsia="Times New Roman" w:hAnsi="Arial" w:cs="Arial"/>
      <w:lang w:eastAsia="ar-SA"/>
    </w:rPr>
  </w:style>
  <w:style w:type="character" w:customStyle="1" w:styleId="WW8Num2z0">
    <w:name w:val="WW8Num2z0"/>
    <w:rsid w:val="005447D4"/>
    <w:rPr>
      <w:rFonts w:ascii="Times New Roman" w:hAnsi="Times New Roman" w:cs="Times New Roman"/>
    </w:rPr>
  </w:style>
  <w:style w:type="character" w:customStyle="1" w:styleId="WW8Num3z0">
    <w:name w:val="WW8Num3z0"/>
    <w:rsid w:val="005447D4"/>
    <w:rPr>
      <w:rFonts w:ascii="Symbol" w:hAnsi="Symbol"/>
    </w:rPr>
  </w:style>
  <w:style w:type="character" w:customStyle="1" w:styleId="Absatz-Standardschriftart">
    <w:name w:val="Absatz-Standardschriftart"/>
    <w:rsid w:val="005447D4"/>
  </w:style>
  <w:style w:type="character" w:customStyle="1" w:styleId="WW8Num7z0">
    <w:name w:val="WW8Num7z0"/>
    <w:rsid w:val="005447D4"/>
    <w:rPr>
      <w:rFonts w:ascii="Symbol" w:hAnsi="Symbol"/>
    </w:rPr>
  </w:style>
  <w:style w:type="character" w:customStyle="1" w:styleId="WW8Num7z1">
    <w:name w:val="WW8Num7z1"/>
    <w:rsid w:val="005447D4"/>
    <w:rPr>
      <w:rFonts w:ascii="Courier New" w:hAnsi="Courier New" w:cs="Courier New"/>
    </w:rPr>
  </w:style>
  <w:style w:type="character" w:customStyle="1" w:styleId="WW8Num7z2">
    <w:name w:val="WW8Num7z2"/>
    <w:rsid w:val="005447D4"/>
    <w:rPr>
      <w:rFonts w:ascii="Wingdings" w:hAnsi="Wingdings"/>
    </w:rPr>
  </w:style>
  <w:style w:type="character" w:customStyle="1" w:styleId="21">
    <w:name w:val="Основной шрифт абзаца2"/>
    <w:rsid w:val="005447D4"/>
  </w:style>
  <w:style w:type="character" w:customStyle="1" w:styleId="WW8Num5z0">
    <w:name w:val="WW8Num5z0"/>
    <w:rsid w:val="005447D4"/>
    <w:rPr>
      <w:rFonts w:ascii="Times New Roman" w:eastAsia="Times New Roman" w:hAnsi="Times New Roman" w:cs="Times New Roman"/>
    </w:rPr>
  </w:style>
  <w:style w:type="character" w:customStyle="1" w:styleId="WW8Num5z1">
    <w:name w:val="WW8Num5z1"/>
    <w:rsid w:val="005447D4"/>
    <w:rPr>
      <w:rFonts w:ascii="Courier New" w:hAnsi="Courier New"/>
    </w:rPr>
  </w:style>
  <w:style w:type="character" w:customStyle="1" w:styleId="WW8Num5z2">
    <w:name w:val="WW8Num5z2"/>
    <w:rsid w:val="005447D4"/>
    <w:rPr>
      <w:rFonts w:ascii="Wingdings" w:hAnsi="Wingdings"/>
    </w:rPr>
  </w:style>
  <w:style w:type="character" w:customStyle="1" w:styleId="WW8Num5z3">
    <w:name w:val="WW8Num5z3"/>
    <w:rsid w:val="005447D4"/>
    <w:rPr>
      <w:rFonts w:ascii="Symbol" w:hAnsi="Symbol"/>
    </w:rPr>
  </w:style>
  <w:style w:type="character" w:customStyle="1" w:styleId="11">
    <w:name w:val="Основной шрифт абзаца1"/>
    <w:rsid w:val="005447D4"/>
  </w:style>
  <w:style w:type="character" w:customStyle="1" w:styleId="a3">
    <w:name w:val="Основной шрифт"/>
    <w:rsid w:val="005447D4"/>
  </w:style>
  <w:style w:type="character" w:styleId="a4">
    <w:name w:val="page number"/>
    <w:basedOn w:val="11"/>
    <w:rsid w:val="005447D4"/>
  </w:style>
  <w:style w:type="character" w:styleId="a5">
    <w:name w:val="Hyperlink"/>
    <w:rsid w:val="005447D4"/>
    <w:rPr>
      <w:color w:val="0000FF"/>
      <w:u w:val="single"/>
    </w:rPr>
  </w:style>
  <w:style w:type="character" w:customStyle="1" w:styleId="12">
    <w:name w:val="Знак Знак1"/>
    <w:rsid w:val="005447D4"/>
    <w:rPr>
      <w:sz w:val="24"/>
      <w:lang w:val="ru-RU" w:eastAsia="ar-SA" w:bidi="ar-SA"/>
    </w:rPr>
  </w:style>
  <w:style w:type="character" w:customStyle="1" w:styleId="ConsPlusNonformat">
    <w:name w:val="ConsPlusNonformat Знак"/>
    <w:rsid w:val="005447D4"/>
    <w:rPr>
      <w:rFonts w:ascii="Courier New" w:eastAsia="Arial" w:hAnsi="Courier New" w:cs="Courier New"/>
      <w:lang w:val="ru-RU" w:eastAsia="ar-SA" w:bidi="ar-SA"/>
    </w:rPr>
  </w:style>
  <w:style w:type="character" w:customStyle="1" w:styleId="a6">
    <w:name w:val="Верхний колонтитул Знак"/>
    <w:uiPriority w:val="99"/>
    <w:rsid w:val="005447D4"/>
    <w:rPr>
      <w:sz w:val="28"/>
      <w:szCs w:val="24"/>
    </w:rPr>
  </w:style>
  <w:style w:type="character" w:customStyle="1" w:styleId="a7">
    <w:name w:val="Символ нумерации"/>
    <w:rsid w:val="005447D4"/>
  </w:style>
  <w:style w:type="paragraph" w:customStyle="1" w:styleId="a8">
    <w:basedOn w:val="a"/>
    <w:next w:val="a9"/>
    <w:rsid w:val="005447D4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styleId="a9">
    <w:name w:val="Body Text"/>
    <w:basedOn w:val="a"/>
    <w:link w:val="aa"/>
    <w:rsid w:val="005447D4"/>
    <w:pPr>
      <w:spacing w:after="120"/>
    </w:pPr>
  </w:style>
  <w:style w:type="character" w:customStyle="1" w:styleId="aa">
    <w:name w:val="Основной текст Знак"/>
    <w:basedOn w:val="a0"/>
    <w:link w:val="a9"/>
    <w:rsid w:val="005447D4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b">
    <w:name w:val="List"/>
    <w:basedOn w:val="a9"/>
    <w:rsid w:val="005447D4"/>
    <w:rPr>
      <w:rFonts w:cs="Tahoma"/>
    </w:rPr>
  </w:style>
  <w:style w:type="paragraph" w:customStyle="1" w:styleId="22">
    <w:name w:val="Название2"/>
    <w:basedOn w:val="a"/>
    <w:rsid w:val="005447D4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23">
    <w:name w:val="Указатель2"/>
    <w:basedOn w:val="a"/>
    <w:rsid w:val="005447D4"/>
    <w:pPr>
      <w:suppressLineNumbers/>
    </w:pPr>
    <w:rPr>
      <w:rFonts w:cs="Tahoma"/>
    </w:rPr>
  </w:style>
  <w:style w:type="paragraph" w:customStyle="1" w:styleId="13">
    <w:name w:val="Название1"/>
    <w:basedOn w:val="a"/>
    <w:rsid w:val="005447D4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14">
    <w:name w:val="Указатель1"/>
    <w:basedOn w:val="a"/>
    <w:rsid w:val="005447D4"/>
    <w:pPr>
      <w:suppressLineNumbers/>
    </w:pPr>
    <w:rPr>
      <w:rFonts w:cs="Tahoma"/>
    </w:rPr>
  </w:style>
  <w:style w:type="paragraph" w:styleId="ac">
    <w:name w:val="header"/>
    <w:basedOn w:val="a"/>
    <w:link w:val="15"/>
    <w:uiPriority w:val="99"/>
    <w:rsid w:val="005447D4"/>
    <w:pPr>
      <w:tabs>
        <w:tab w:val="center" w:pos="4677"/>
        <w:tab w:val="right" w:pos="9355"/>
      </w:tabs>
    </w:pPr>
  </w:style>
  <w:style w:type="character" w:customStyle="1" w:styleId="15">
    <w:name w:val="Верхний колонтитул Знак1"/>
    <w:basedOn w:val="a0"/>
    <w:link w:val="ac"/>
    <w:uiPriority w:val="99"/>
    <w:rsid w:val="005447D4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d">
    <w:name w:val="footer"/>
    <w:basedOn w:val="a"/>
    <w:link w:val="ae"/>
    <w:rsid w:val="005447D4"/>
    <w:pPr>
      <w:tabs>
        <w:tab w:val="center" w:pos="4153"/>
        <w:tab w:val="right" w:pos="8306"/>
      </w:tabs>
      <w:spacing w:after="60"/>
      <w:jc w:val="both"/>
    </w:pPr>
    <w:rPr>
      <w:sz w:val="24"/>
      <w:szCs w:val="20"/>
    </w:rPr>
  </w:style>
  <w:style w:type="character" w:customStyle="1" w:styleId="ae">
    <w:name w:val="Нижний колонтитул Знак"/>
    <w:basedOn w:val="a0"/>
    <w:link w:val="ad"/>
    <w:rsid w:val="005447D4"/>
    <w:rPr>
      <w:rFonts w:ascii="Times New Roman" w:eastAsia="Times New Roman" w:hAnsi="Times New Roman" w:cs="Times New Roman"/>
      <w:sz w:val="24"/>
      <w:szCs w:val="20"/>
      <w:lang w:val="ru-RU" w:eastAsia="ar-SA"/>
    </w:rPr>
  </w:style>
  <w:style w:type="paragraph" w:styleId="af">
    <w:name w:val="Body Text Indent"/>
    <w:basedOn w:val="a"/>
    <w:link w:val="af0"/>
    <w:rsid w:val="005447D4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5447D4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31">
    <w:name w:val="Основной текст 31"/>
    <w:basedOn w:val="a"/>
    <w:rsid w:val="005447D4"/>
    <w:pPr>
      <w:spacing w:after="120"/>
    </w:pPr>
    <w:rPr>
      <w:sz w:val="16"/>
      <w:szCs w:val="16"/>
    </w:rPr>
  </w:style>
  <w:style w:type="paragraph" w:customStyle="1" w:styleId="210">
    <w:name w:val="Основной текст с отступом 21"/>
    <w:basedOn w:val="a"/>
    <w:rsid w:val="005447D4"/>
    <w:pPr>
      <w:autoSpaceDE w:val="0"/>
      <w:ind w:firstLine="700"/>
      <w:jc w:val="both"/>
    </w:pPr>
    <w:rPr>
      <w:rFonts w:cs="Arial"/>
      <w:szCs w:val="22"/>
    </w:rPr>
  </w:style>
  <w:style w:type="paragraph" w:customStyle="1" w:styleId="ConsPlusNormal">
    <w:name w:val="ConsPlusNormal"/>
    <w:link w:val="ConsPlusNormal0"/>
    <w:rsid w:val="005447D4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0">
    <w:name w:val="ConsPlusNonformat"/>
    <w:rsid w:val="005447D4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Cell">
    <w:name w:val="ConsPlusCell"/>
    <w:rsid w:val="005447D4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af1">
    <w:name w:val="Таблицы (моноширинный)"/>
    <w:basedOn w:val="a"/>
    <w:next w:val="a"/>
    <w:rsid w:val="005447D4"/>
    <w:pPr>
      <w:widowControl w:val="0"/>
      <w:autoSpaceDE w:val="0"/>
      <w:jc w:val="both"/>
    </w:pPr>
    <w:rPr>
      <w:rFonts w:ascii="Courier New" w:hAnsi="Courier New" w:cs="Courier New"/>
      <w:sz w:val="22"/>
      <w:szCs w:val="22"/>
    </w:rPr>
  </w:style>
  <w:style w:type="paragraph" w:styleId="af2">
    <w:name w:val="Balloon Text"/>
    <w:basedOn w:val="a"/>
    <w:link w:val="af3"/>
    <w:rsid w:val="005447D4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5447D4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310">
    <w:name w:val="Основной текст с отступом 31"/>
    <w:basedOn w:val="a"/>
    <w:rsid w:val="005447D4"/>
    <w:pPr>
      <w:ind w:firstLine="708"/>
      <w:jc w:val="both"/>
    </w:pPr>
    <w:rPr>
      <w:bCs/>
      <w:sz w:val="24"/>
    </w:rPr>
  </w:style>
  <w:style w:type="paragraph" w:customStyle="1" w:styleId="211">
    <w:name w:val="Основной текст 21"/>
    <w:basedOn w:val="a"/>
    <w:rsid w:val="005447D4"/>
    <w:pPr>
      <w:jc w:val="both"/>
    </w:pPr>
    <w:rPr>
      <w:sz w:val="24"/>
    </w:rPr>
  </w:style>
  <w:style w:type="paragraph" w:customStyle="1" w:styleId="af4">
    <w:name w:val="Содержимое таблицы"/>
    <w:basedOn w:val="a"/>
    <w:rsid w:val="005447D4"/>
    <w:pPr>
      <w:suppressLineNumbers/>
    </w:pPr>
  </w:style>
  <w:style w:type="paragraph" w:customStyle="1" w:styleId="af5">
    <w:name w:val="Заголовок таблицы"/>
    <w:basedOn w:val="af4"/>
    <w:rsid w:val="005447D4"/>
    <w:pPr>
      <w:jc w:val="center"/>
    </w:pPr>
    <w:rPr>
      <w:b/>
      <w:bCs/>
    </w:rPr>
  </w:style>
  <w:style w:type="paragraph" w:customStyle="1" w:styleId="af6">
    <w:name w:val="Содержимое врезки"/>
    <w:basedOn w:val="a9"/>
    <w:rsid w:val="005447D4"/>
  </w:style>
  <w:style w:type="paragraph" w:customStyle="1" w:styleId="16">
    <w:name w:val="1 Знак"/>
    <w:basedOn w:val="a"/>
    <w:rsid w:val="005447D4"/>
    <w:pPr>
      <w:suppressAutoHyphens w:val="0"/>
      <w:spacing w:before="280" w:after="280"/>
    </w:pPr>
    <w:rPr>
      <w:rFonts w:ascii="Tahoma" w:hAnsi="Tahoma"/>
      <w:sz w:val="20"/>
      <w:szCs w:val="20"/>
      <w:lang w:val="en-US"/>
    </w:rPr>
  </w:style>
  <w:style w:type="paragraph" w:styleId="af7">
    <w:name w:val="Normal (Web)"/>
    <w:basedOn w:val="a"/>
    <w:rsid w:val="005447D4"/>
    <w:pPr>
      <w:suppressAutoHyphens w:val="0"/>
      <w:spacing w:before="280" w:after="280"/>
    </w:pPr>
    <w:rPr>
      <w:sz w:val="24"/>
    </w:rPr>
  </w:style>
  <w:style w:type="paragraph" w:customStyle="1" w:styleId="af8">
    <w:name w:val="Знак Знак Знак Знак"/>
    <w:basedOn w:val="a"/>
    <w:rsid w:val="005447D4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220">
    <w:name w:val="Основной текст с отступом 22"/>
    <w:basedOn w:val="a"/>
    <w:rsid w:val="005447D4"/>
    <w:pPr>
      <w:spacing w:after="120" w:line="480" w:lineRule="auto"/>
      <w:ind w:left="283"/>
    </w:pPr>
  </w:style>
  <w:style w:type="paragraph" w:customStyle="1" w:styleId="32">
    <w:name w:val="Стиль3"/>
    <w:basedOn w:val="220"/>
    <w:rsid w:val="005447D4"/>
    <w:pPr>
      <w:widowControl w:val="0"/>
      <w:tabs>
        <w:tab w:val="left" w:pos="360"/>
      </w:tabs>
      <w:suppressAutoHyphens w:val="0"/>
      <w:spacing w:after="0" w:line="240" w:lineRule="auto"/>
      <w:jc w:val="both"/>
    </w:pPr>
    <w:rPr>
      <w:sz w:val="24"/>
      <w:szCs w:val="20"/>
    </w:rPr>
  </w:style>
  <w:style w:type="paragraph" w:customStyle="1" w:styleId="ConsPlusDocList">
    <w:name w:val="ConsPlusDocList"/>
    <w:next w:val="a"/>
    <w:rsid w:val="005447D4"/>
    <w:pPr>
      <w:widowControl w:val="0"/>
      <w:suppressAutoHyphens/>
      <w:autoSpaceDE w:val="0"/>
      <w:spacing w:after="0" w:line="240" w:lineRule="auto"/>
      <w:textAlignment w:val="baseline"/>
    </w:pPr>
    <w:rPr>
      <w:rFonts w:ascii="Arial" w:eastAsia="Arial" w:hAnsi="Arial" w:cs="Arial"/>
      <w:kern w:val="1"/>
      <w:sz w:val="20"/>
      <w:szCs w:val="20"/>
      <w:lang w:eastAsia="hi-IN" w:bidi="hi-IN"/>
    </w:rPr>
  </w:style>
  <w:style w:type="paragraph" w:customStyle="1" w:styleId="ConsPlusDocList0">
    <w:name w:val="ConsPlusDocList"/>
    <w:next w:val="a"/>
    <w:rsid w:val="005447D4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hi-IN" w:bidi="hi-IN"/>
    </w:rPr>
  </w:style>
  <w:style w:type="paragraph" w:customStyle="1" w:styleId="ConsPlusCell0">
    <w:name w:val="ConsPlusCell"/>
    <w:next w:val="a"/>
    <w:rsid w:val="005447D4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hi-IN" w:bidi="hi-IN"/>
    </w:rPr>
  </w:style>
  <w:style w:type="paragraph" w:customStyle="1" w:styleId="ConsPlusNonformat1">
    <w:name w:val="ConsPlusNonformat"/>
    <w:next w:val="a"/>
    <w:rsid w:val="005447D4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 w:cs="Courier New"/>
      <w:sz w:val="20"/>
      <w:szCs w:val="20"/>
      <w:lang w:eastAsia="hi-IN" w:bidi="hi-IN"/>
    </w:rPr>
  </w:style>
  <w:style w:type="paragraph" w:customStyle="1" w:styleId="ConsPlusTitle">
    <w:name w:val="ConsPlusTitle"/>
    <w:next w:val="a"/>
    <w:rsid w:val="005447D4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hi-IN" w:bidi="hi-IN"/>
    </w:rPr>
  </w:style>
  <w:style w:type="paragraph" w:customStyle="1" w:styleId="Style4">
    <w:name w:val="Style4"/>
    <w:basedOn w:val="a"/>
    <w:rsid w:val="005447D4"/>
    <w:pPr>
      <w:widowControl w:val="0"/>
      <w:suppressAutoHyphens w:val="0"/>
      <w:autoSpaceDE w:val="0"/>
      <w:autoSpaceDN w:val="0"/>
      <w:adjustRightInd w:val="0"/>
      <w:spacing w:line="322" w:lineRule="exact"/>
      <w:ind w:firstLine="725"/>
    </w:pPr>
    <w:rPr>
      <w:sz w:val="24"/>
      <w:lang w:eastAsia="ru-RU"/>
    </w:rPr>
  </w:style>
  <w:style w:type="character" w:customStyle="1" w:styleId="FontStyle12">
    <w:name w:val="Font Style12"/>
    <w:rsid w:val="005447D4"/>
    <w:rPr>
      <w:rFonts w:ascii="Times New Roman" w:hAnsi="Times New Roman" w:cs="Times New Roman" w:hint="default"/>
      <w:b/>
      <w:bCs/>
      <w:spacing w:val="-10"/>
      <w:sz w:val="28"/>
      <w:szCs w:val="28"/>
    </w:rPr>
  </w:style>
  <w:style w:type="character" w:customStyle="1" w:styleId="ConsPlusNormal0">
    <w:name w:val="ConsPlusNormal Знак"/>
    <w:link w:val="ConsPlusNormal"/>
    <w:locked/>
    <w:rsid w:val="005447D4"/>
    <w:rPr>
      <w:rFonts w:ascii="Arial" w:eastAsia="Arial" w:hAnsi="Arial" w:cs="Arial"/>
      <w:sz w:val="20"/>
      <w:szCs w:val="20"/>
      <w:lang w:eastAsia="ar-SA"/>
    </w:rPr>
  </w:style>
  <w:style w:type="paragraph" w:styleId="af9">
    <w:name w:val="List Paragraph"/>
    <w:basedOn w:val="a"/>
    <w:uiPriority w:val="34"/>
    <w:qFormat/>
    <w:rsid w:val="009D7687"/>
    <w:pPr>
      <w:widowControl w:val="0"/>
      <w:suppressAutoHyphens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  <w:lang w:eastAsia="ru-RU"/>
    </w:rPr>
  </w:style>
  <w:style w:type="character" w:customStyle="1" w:styleId="postbody">
    <w:name w:val="postbody"/>
    <w:basedOn w:val="a0"/>
    <w:rsid w:val="004B2BEC"/>
  </w:style>
  <w:style w:type="paragraph" w:customStyle="1" w:styleId="17">
    <w:name w:val="Абзац списка1"/>
    <w:basedOn w:val="a"/>
    <w:rsid w:val="00FC68C9"/>
    <w:pPr>
      <w:spacing w:after="200" w:line="276" w:lineRule="auto"/>
    </w:pPr>
    <w:rPr>
      <w:rFonts w:ascii="Calibri" w:eastAsia="Arial Unicode MS" w:hAnsi="Calibri" w:cs="font237"/>
      <w:kern w:val="1"/>
      <w:sz w:val="22"/>
      <w:szCs w:val="22"/>
    </w:rPr>
  </w:style>
  <w:style w:type="paragraph" w:styleId="afa">
    <w:name w:val="footnote text"/>
    <w:basedOn w:val="a"/>
    <w:link w:val="afb"/>
    <w:uiPriority w:val="99"/>
    <w:semiHidden/>
    <w:unhideWhenUsed/>
    <w:rsid w:val="00D25DBA"/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semiHidden/>
    <w:rsid w:val="00D25DB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c">
    <w:name w:val="footnote reference"/>
    <w:basedOn w:val="a0"/>
    <w:uiPriority w:val="99"/>
    <w:semiHidden/>
    <w:unhideWhenUsed/>
    <w:rsid w:val="00D25DB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klgd.ru" TargetMode="External"/><Relationship Id="rId18" Type="http://schemas.openxmlformats.org/officeDocument/2006/relationships/hyperlink" Target="http://www.klgd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klgd.ru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klgd.ru" TargetMode="External"/><Relationship Id="rId17" Type="http://schemas.openxmlformats.org/officeDocument/2006/relationships/hyperlink" Target="http://www.klgd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klgd.ru" TargetMode="External"/><Relationship Id="rId20" Type="http://schemas.openxmlformats.org/officeDocument/2006/relationships/hyperlink" Target="http://www.klgd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omz-kenig@mail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klgd.ru" TargetMode="Externa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yperlink" Target="http://www.klgd.ru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://www.klgd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26A1F7-5547-4530-95A3-98271A022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2199</TotalTime>
  <Pages>23</Pages>
  <Words>5239</Words>
  <Characters>29868</Characters>
  <Application>Microsoft Office Word</Application>
  <DocSecurity>0</DocSecurity>
  <Lines>248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Медведева Инна Тимофеевна</dc:creator>
  <cp:lastModifiedBy>Дмитренко Татьяна Сергеевна</cp:lastModifiedBy>
  <cp:revision>480</cp:revision>
  <cp:lastPrinted>2022-03-16T12:31:00Z</cp:lastPrinted>
  <dcterms:created xsi:type="dcterms:W3CDTF">2022-02-24T11:57:00Z</dcterms:created>
  <dcterms:modified xsi:type="dcterms:W3CDTF">2022-03-17T08:23:00Z</dcterms:modified>
</cp:coreProperties>
</file>