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9E063D" w:rsidRPr="00B74CB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E063D" w:rsidRPr="00B74CB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Генеральный директор ООО «ЖЭК № 17»</w:t>
            </w:r>
          </w:p>
        </w:tc>
      </w:tr>
      <w:tr w:rsidR="009E063D" w:rsidRPr="00B74CB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63D" w:rsidRPr="00B74CB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С.Б. Русович</w:t>
            </w:r>
            <w:r w:rsidRPr="00B74CB4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И.А. Макарова</w:t>
            </w:r>
            <w:r w:rsidRPr="00B74CB4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9E063D" w:rsidRPr="00B74CB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63D" w:rsidRPr="00B74CB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  <w:r w:rsidRPr="00B74CB4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сентября </w:t>
            </w:r>
            <w:r w:rsidRPr="00B74CB4">
              <w:rPr>
                <w:rFonts w:ascii="Verdana" w:hAnsi="Verdana" w:cs="Verdana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Pr="00B74CB4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</w:t>
            </w:r>
            <w:r w:rsidRPr="00B74CB4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сентября </w:t>
            </w:r>
            <w:r w:rsidRPr="00B74CB4">
              <w:rPr>
                <w:rFonts w:ascii="Verdana" w:hAnsi="Verdana" w:cs="Verdana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Pr="00B74CB4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E063D" w:rsidRPr="00B74CB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63D" w:rsidRPr="00B74CB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63D" w:rsidRPr="00B74CB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63D" w:rsidRPr="00B74CB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74CB4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9E063D" w:rsidRPr="00B74CB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виды работ по благоустройству </w:t>
            </w:r>
            <w:r w:rsidRPr="00B74CB4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многоквартирного дома по адресу : г. Калининград, ул. Алданская,11-13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 ВЦП «Формированию современной городской среды ГО «Город Калининград»</w:t>
            </w:r>
          </w:p>
        </w:tc>
      </w:tr>
    </w:tbl>
    <w:p w:rsidR="009E063D" w:rsidRDefault="009E06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9E063D" w:rsidRPr="00B74CB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9E063D" w:rsidRDefault="009E0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9E063D" w:rsidRPr="00B74CB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74CB4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15 см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из щебня фракции 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70 мм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2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1000 м2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0.374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74CB4">
              <w:rPr>
                <w:rFonts w:ascii="Verdana" w:hAnsi="Verdana" w:cs="Verdana"/>
                <w:i/>
                <w:iCs/>
                <w:sz w:val="16"/>
                <w:szCs w:val="16"/>
              </w:rPr>
              <w:t>Укрепление откосов площадок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Укрепление откосов  с внесением растительной земли,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На каждые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5 см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изменения толщины слоя добавлять или исключать до 10см к расценкам с 47-01-046-01 по 47-01-046-04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-1.36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уплотненного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74CB4"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Дождеприемные колодцы (1 шт)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0.01985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расстояние: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31.76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0.01985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Укладка канализационных безнапорных раструбных труб из поливинилхлорида (ПВХ) диаметром: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250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Трубы безнапорные, ливневые, двухслойные, профилированные из полиэтилена, тип SN 8, диаметром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200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20.2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0.1583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17.413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Устройство круглых дождеприемных колодцев для дождевой канализации: из сборного железобетона диаметром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1,0 м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Кольца для колодцев сборные железобетонные диаметром: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-1.164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Плита днища ПН10 /бетон В15 (М200), объем </w:t>
            </w:r>
            <w:smartTag w:uri="urn:schemas-microsoft-com:office:smarttags" w:element="metricconverter">
              <w:smartTagPr>
                <w:attr w:name="ProductID" w:val="0,18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0,18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, расход ар-ры </w:t>
            </w:r>
            <w:smartTag w:uri="urn:schemas-microsoft-com:office:smarttags" w:element="metricconverter">
              <w:smartTagPr>
                <w:attr w:name="ProductID" w:val="15,14 кг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15,14 кг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Кольцо стеновое смотровых колодцев КС10.9 /бетон В15 (М200), объем </w:t>
            </w:r>
            <w:smartTag w:uri="urn:schemas-microsoft-com:office:smarttags" w:element="metricconverter">
              <w:smartTagPr>
                <w:attr w:name="ProductID" w:val="0,24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0,24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, расход арматуры </w:t>
            </w:r>
            <w:smartTag w:uri="urn:schemas-microsoft-com:office:smarttags" w:element="metricconverter">
              <w:smartTagPr>
                <w:attr w:name="ProductID" w:val="5,66 кг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5,66 кг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Кольцо стеновое смотровых колодцев КС10.3 /бетон В15 (М200), объем </w:t>
            </w:r>
            <w:smartTag w:uri="urn:schemas-microsoft-com:office:smarttags" w:element="metricconverter">
              <w:smartTagPr>
                <w:attr w:name="ProductID" w:val="0,08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0,08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, расход арматуры </w:t>
            </w:r>
            <w:smartTag w:uri="urn:schemas-microsoft-com:office:smarttags" w:element="metricconverter">
              <w:smartTagPr>
                <w:attr w:name="ProductID" w:val="1,96 кг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1,96 кг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Плита перекрытия ПП10-1-п/о /бетон В15 (М200), объем </w:t>
            </w:r>
            <w:smartTag w:uri="urn:schemas-microsoft-com:office:smarttags" w:element="metricconverter">
              <w:smartTagPr>
                <w:attr w:name="ProductID" w:val="0,1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0,10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>, расход ар-ры 8,38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74CB4">
              <w:rPr>
                <w:rFonts w:ascii="Verdana" w:hAnsi="Verdana" w:cs="Verdana"/>
                <w:i/>
                <w:iCs/>
                <w:sz w:val="16"/>
                <w:szCs w:val="16"/>
              </w:rPr>
              <w:t>Дренажная труба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0.04704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расстояние: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75.26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0.04704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Устройство основания и обсыпка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3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 м3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4.3848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Укладка канализационных безнапорных раструбных труб из поливинилхлорида (ПВХ)  с геотекстилем: диам.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200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B74CB4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  <w:r w:rsidRPr="00B74CB4">
              <w:rPr>
                <w:rFonts w:ascii="Verdana" w:hAnsi="Verdana" w:cs="Verdana"/>
                <w:sz w:val="16"/>
                <w:szCs w:val="16"/>
              </w:rPr>
              <w:t xml:space="preserve">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Труба ПВХ гофрированная дренажная Д-200мм в геотекстиле типа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84.84</w:t>
            </w:r>
          </w:p>
        </w:tc>
      </w:tr>
      <w:tr w:rsidR="009E063D" w:rsidRPr="00B74C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E063D" w:rsidRPr="00B74CB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E063D" w:rsidRDefault="009E06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7086"/>
      </w:tblGrid>
      <w:tr w:rsidR="009E063D" w:rsidRPr="00B74CB4" w:rsidTr="00EF1C4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ОК                                                           Е.И. Еникеев</w:t>
            </w:r>
          </w:p>
        </w:tc>
      </w:tr>
      <w:tr w:rsidR="009E063D" w:rsidRPr="00B74CB4" w:rsidTr="00EF1C4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74CB4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E063D" w:rsidRPr="00B74CB4" w:rsidTr="00EF1C4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63D" w:rsidRPr="00B74CB4" w:rsidTr="00EF1C4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ОК                                                              О.В. Толмачёва</w:t>
            </w:r>
          </w:p>
        </w:tc>
      </w:tr>
      <w:tr w:rsidR="009E063D" w:rsidRPr="00B74CB4" w:rsidTr="00EF1C4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:rsidR="009E063D" w:rsidRPr="00B74CB4" w:rsidRDefault="009E06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74CB4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E063D" w:rsidRDefault="009E06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E063D" w:rsidSect="004D5062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3D" w:rsidRDefault="009E063D">
      <w:pPr>
        <w:spacing w:after="0" w:line="240" w:lineRule="auto"/>
      </w:pPr>
      <w:r>
        <w:separator/>
      </w:r>
    </w:p>
  </w:endnote>
  <w:endnote w:type="continuationSeparator" w:id="0">
    <w:p w:rsidR="009E063D" w:rsidRDefault="009E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3D" w:rsidRDefault="009E063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3D" w:rsidRDefault="009E063D">
      <w:pPr>
        <w:spacing w:after="0" w:line="240" w:lineRule="auto"/>
      </w:pPr>
      <w:r>
        <w:separator/>
      </w:r>
    </w:p>
  </w:footnote>
  <w:footnote w:type="continuationSeparator" w:id="0">
    <w:p w:rsidR="009E063D" w:rsidRDefault="009E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9E063D" w:rsidRPr="00B74CB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E063D" w:rsidRPr="00B74CB4" w:rsidRDefault="009E06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B74CB4">
            <w:rPr>
              <w:rFonts w:ascii="Verdana" w:hAnsi="Verdana" w:cs="Verdana"/>
              <w:sz w:val="16"/>
              <w:szCs w:val="16"/>
            </w:rPr>
            <w:t>&lt; 121 * 1 * 4/2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9E063D" w:rsidRPr="00B74CB4" w:rsidRDefault="009E063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B74CB4"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E063D" w:rsidRPr="00B74CB4" w:rsidRDefault="009E063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B74CB4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115"/>
    <w:rsid w:val="00220115"/>
    <w:rsid w:val="00220E14"/>
    <w:rsid w:val="003C4993"/>
    <w:rsid w:val="004D5062"/>
    <w:rsid w:val="00507C99"/>
    <w:rsid w:val="0061681B"/>
    <w:rsid w:val="006B64BF"/>
    <w:rsid w:val="00737B3D"/>
    <w:rsid w:val="009E063D"/>
    <w:rsid w:val="00B74CB4"/>
    <w:rsid w:val="00DE5697"/>
    <w:rsid w:val="00EC5344"/>
    <w:rsid w:val="00EF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630</Words>
  <Characters>3594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9</cp:revision>
  <cp:lastPrinted>2017-08-01T12:16:00Z</cp:lastPrinted>
  <dcterms:created xsi:type="dcterms:W3CDTF">2017-09-01T14:14:00Z</dcterms:created>
  <dcterms:modified xsi:type="dcterms:W3CDTF">2017-08-02T07:11:00Z</dcterms:modified>
</cp:coreProperties>
</file>