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37F" w:rsidRDefault="0039337F">
      <w:pPr>
        <w:pStyle w:val="ConsPlusNormal"/>
        <w:contextualSpacing/>
        <w:jc w:val="right"/>
        <w:outlineLvl w:val="0"/>
      </w:pPr>
      <w:r>
        <w:t>Приложение N 2</w:t>
      </w:r>
    </w:p>
    <w:p w:rsidR="0039337F" w:rsidRDefault="0039337F">
      <w:pPr>
        <w:pStyle w:val="ConsPlusNormal"/>
        <w:contextualSpacing/>
        <w:jc w:val="right"/>
      </w:pPr>
      <w:r>
        <w:t>к Административному регламенту</w:t>
      </w:r>
    </w:p>
    <w:p w:rsidR="0039337F" w:rsidRDefault="0039337F">
      <w:pPr>
        <w:pStyle w:val="ConsPlusNormal"/>
        <w:ind w:firstLine="540"/>
        <w:contextualSpacing/>
        <w:jc w:val="both"/>
      </w:pPr>
    </w:p>
    <w:p w:rsidR="0039337F" w:rsidRDefault="0039337F">
      <w:pPr>
        <w:pStyle w:val="ConsPlusTitle"/>
        <w:contextualSpacing/>
        <w:jc w:val="center"/>
      </w:pPr>
      <w:r>
        <w:t>Образец заполнения заявления о предоставлении муниципальной</w:t>
      </w:r>
    </w:p>
    <w:p w:rsidR="0039337F" w:rsidRDefault="0039337F">
      <w:pPr>
        <w:pStyle w:val="ConsPlusTitle"/>
        <w:contextualSpacing/>
        <w:jc w:val="center"/>
      </w:pPr>
      <w:r>
        <w:t>услуги по выдаче специального разрешения на движение</w:t>
      </w:r>
    </w:p>
    <w:p w:rsidR="0039337F" w:rsidRDefault="0039337F">
      <w:pPr>
        <w:pStyle w:val="ConsPlusTitle"/>
        <w:contextualSpacing/>
        <w:jc w:val="center"/>
      </w:pPr>
      <w:r>
        <w:t>по автомобильным дорогам города Калининграда</w:t>
      </w:r>
    </w:p>
    <w:p w:rsidR="0039337F" w:rsidRDefault="0039337F">
      <w:pPr>
        <w:pStyle w:val="ConsPlusTitle"/>
        <w:contextualSpacing/>
        <w:jc w:val="center"/>
      </w:pPr>
      <w:r>
        <w:t>тяжеловесного транспортного средства</w:t>
      </w:r>
    </w:p>
    <w:p w:rsidR="0039337F" w:rsidRDefault="0039337F">
      <w:pPr>
        <w:pStyle w:val="ConsPlusNormal"/>
        <w:ind w:firstLine="540"/>
        <w:contextualSpacing/>
        <w:jc w:val="both"/>
      </w:pPr>
    </w:p>
    <w:p w:rsidR="0039337F" w:rsidRDefault="0039337F">
      <w:pPr>
        <w:pStyle w:val="ConsPlusNormal"/>
        <w:ind w:firstLine="540"/>
        <w:contextualSpacing/>
        <w:jc w:val="both"/>
      </w:pPr>
      <w:r>
        <w:t>ООО "Весна"</w:t>
      </w:r>
    </w:p>
    <w:p w:rsidR="0039337F" w:rsidRDefault="0039337F">
      <w:pPr>
        <w:pStyle w:val="ConsPlusNormal"/>
        <w:spacing w:before="220"/>
        <w:ind w:firstLine="540"/>
        <w:contextualSpacing/>
        <w:jc w:val="both"/>
      </w:pPr>
      <w:r>
        <w:t>236011, г. Калининград, ул. Красная, 5с</w:t>
      </w:r>
    </w:p>
    <w:p w:rsidR="0039337F" w:rsidRDefault="0039337F">
      <w:pPr>
        <w:pStyle w:val="ConsPlusNormal"/>
        <w:spacing w:before="220"/>
        <w:ind w:firstLine="540"/>
        <w:contextualSpacing/>
        <w:jc w:val="both"/>
      </w:pPr>
      <w:r>
        <w:t>Исх. от 10.01.2013 N 4/2</w:t>
      </w:r>
    </w:p>
    <w:p w:rsidR="0039337F" w:rsidRDefault="0039337F">
      <w:pPr>
        <w:pStyle w:val="ConsPlusNormal"/>
        <w:spacing w:before="220"/>
        <w:ind w:firstLine="540"/>
        <w:contextualSpacing/>
        <w:jc w:val="both"/>
      </w:pPr>
      <w:r>
        <w:t>Поступило в комитет городского хозяйства</w:t>
      </w:r>
    </w:p>
    <w:p w:rsidR="0039337F" w:rsidRDefault="0039337F">
      <w:pPr>
        <w:pStyle w:val="ConsPlusNormal"/>
        <w:spacing w:before="220"/>
        <w:ind w:firstLine="540"/>
        <w:contextualSpacing/>
        <w:jc w:val="both"/>
      </w:pPr>
      <w:r>
        <w:t>администрации городского округа</w:t>
      </w:r>
    </w:p>
    <w:p w:rsidR="0039337F" w:rsidRDefault="0039337F">
      <w:pPr>
        <w:pStyle w:val="ConsPlusNormal"/>
        <w:spacing w:before="220"/>
        <w:ind w:firstLine="540"/>
        <w:contextualSpacing/>
        <w:jc w:val="both"/>
      </w:pPr>
      <w:r>
        <w:t>"Город Калининград"</w:t>
      </w:r>
      <w:bookmarkStart w:id="0" w:name="_GoBack"/>
      <w:bookmarkEnd w:id="0"/>
    </w:p>
    <w:p w:rsidR="0039337F" w:rsidRDefault="0039337F">
      <w:pPr>
        <w:pStyle w:val="ConsPlusNormal"/>
        <w:spacing w:before="220"/>
        <w:ind w:firstLine="540"/>
        <w:contextualSpacing/>
        <w:jc w:val="both"/>
      </w:pPr>
      <w:r>
        <w:t>дата __________ N _____________</w:t>
      </w:r>
    </w:p>
    <w:p w:rsidR="0039337F" w:rsidRDefault="0039337F">
      <w:pPr>
        <w:pStyle w:val="ConsPlusNormal"/>
        <w:contextualSpacing/>
        <w:jc w:val="center"/>
      </w:pPr>
    </w:p>
    <w:p w:rsidR="0039337F" w:rsidRDefault="0039337F">
      <w:pPr>
        <w:pStyle w:val="ConsPlusNormal"/>
        <w:contextualSpacing/>
        <w:jc w:val="center"/>
      </w:pPr>
      <w:r>
        <w:t>ЗАЯВЛЕНИЕ</w:t>
      </w:r>
    </w:p>
    <w:p w:rsidR="0039337F" w:rsidRDefault="0039337F">
      <w:pPr>
        <w:pStyle w:val="ConsPlusNormal"/>
        <w:contextualSpacing/>
        <w:jc w:val="center"/>
      </w:pPr>
      <w:r>
        <w:t>на получение специального разрешения на движение</w:t>
      </w:r>
    </w:p>
    <w:p w:rsidR="0039337F" w:rsidRDefault="0039337F">
      <w:pPr>
        <w:pStyle w:val="ConsPlusNormal"/>
        <w:contextualSpacing/>
        <w:jc w:val="center"/>
      </w:pPr>
      <w:r>
        <w:t>по автомобильным дорогам тяжеловесного</w:t>
      </w:r>
    </w:p>
    <w:p w:rsidR="0039337F" w:rsidRDefault="0039337F">
      <w:pPr>
        <w:pStyle w:val="ConsPlusNormal"/>
        <w:contextualSpacing/>
        <w:jc w:val="center"/>
      </w:pPr>
      <w:r>
        <w:t>транспортного средства</w:t>
      </w:r>
    </w:p>
    <w:p w:rsidR="0039337F" w:rsidRDefault="0039337F">
      <w:pPr>
        <w:pStyle w:val="ConsPlusNormal"/>
        <w:jc w:val="center"/>
      </w:pPr>
    </w:p>
    <w:p w:rsidR="0039337F" w:rsidRDefault="0039337F">
      <w:pPr>
        <w:pStyle w:val="ConsPlusCell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9337F" w:rsidRDefault="0039337F">
      <w:pPr>
        <w:pStyle w:val="ConsPlusCell"/>
        <w:jc w:val="both"/>
      </w:pPr>
      <w:r>
        <w:t>│    Наименование, адрес и телефон владельца транспортного средства       │</w:t>
      </w:r>
    </w:p>
    <w:p w:rsidR="0039337F" w:rsidRDefault="0039337F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39337F" w:rsidRDefault="0039337F">
      <w:pPr>
        <w:pStyle w:val="ConsPlusCell"/>
        <w:jc w:val="both"/>
      </w:pPr>
      <w:r>
        <w:t>│    ООО "Весна"                                                          │</w:t>
      </w:r>
    </w:p>
    <w:p w:rsidR="0039337F" w:rsidRDefault="0039337F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39337F" w:rsidRDefault="0039337F">
      <w:pPr>
        <w:pStyle w:val="ConsPlusCell"/>
        <w:jc w:val="both"/>
      </w:pPr>
      <w:r>
        <w:t>│    236011, г. Калининград, ул. Красная, 5с, 33-33-33                    │</w:t>
      </w:r>
    </w:p>
    <w:p w:rsidR="0039337F" w:rsidRDefault="0039337F">
      <w:pPr>
        <w:pStyle w:val="ConsPlusCell"/>
        <w:jc w:val="both"/>
      </w:pPr>
      <w:r>
        <w:t>├───────────────────────────────────────────────┬─────────────────────────┤</w:t>
      </w:r>
    </w:p>
    <w:p w:rsidR="0039337F" w:rsidRDefault="0039337F">
      <w:pPr>
        <w:pStyle w:val="ConsPlusCell"/>
        <w:jc w:val="both"/>
      </w:pPr>
      <w:r>
        <w:t>│    ИНН, ОГРН/ОГРИП владельца транспортного    │ 3905086921/108906000412 │</w:t>
      </w:r>
    </w:p>
    <w:p w:rsidR="0039337F" w:rsidRDefault="0039337F">
      <w:pPr>
        <w:pStyle w:val="ConsPlusCell"/>
        <w:jc w:val="both"/>
      </w:pPr>
      <w:r>
        <w:t xml:space="preserve">│    средства </w:t>
      </w:r>
      <w:hyperlink w:anchor="P99" w:history="1">
        <w:r>
          <w:rPr>
            <w:color w:val="0000FF"/>
          </w:rPr>
          <w:t>&lt;*&gt;</w:t>
        </w:r>
      </w:hyperlink>
      <w:r>
        <w:t xml:space="preserve">                               │                         │</w:t>
      </w:r>
    </w:p>
    <w:p w:rsidR="0039337F" w:rsidRDefault="0039337F">
      <w:pPr>
        <w:pStyle w:val="ConsPlusCell"/>
        <w:jc w:val="both"/>
      </w:pPr>
      <w:r>
        <w:t>├───────────────────────────────────────────────┴─────────────────────────┤</w:t>
      </w:r>
    </w:p>
    <w:p w:rsidR="0039337F" w:rsidRDefault="0039337F">
      <w:pPr>
        <w:pStyle w:val="ConsPlusCell"/>
        <w:jc w:val="both"/>
      </w:pPr>
      <w:r>
        <w:t>│    Маршрут движения                                                     │</w:t>
      </w:r>
    </w:p>
    <w:p w:rsidR="0039337F" w:rsidRDefault="0039337F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39337F" w:rsidRDefault="0039337F">
      <w:pPr>
        <w:pStyle w:val="ConsPlusCell"/>
        <w:jc w:val="both"/>
      </w:pPr>
      <w:r>
        <w:t>│    Ул. Киевская, 23 - пр. Калинина, ул. Дзержинского, 168 и обратно.    │</w:t>
      </w:r>
    </w:p>
    <w:p w:rsidR="0039337F" w:rsidRDefault="0039337F">
      <w:pPr>
        <w:pStyle w:val="ConsPlusCell"/>
        <w:jc w:val="both"/>
      </w:pPr>
      <w:r>
        <w:t>├─────────────────────────────────────────────────┬───────────────────────┤</w:t>
      </w:r>
    </w:p>
    <w:p w:rsidR="0039337F" w:rsidRDefault="0039337F">
      <w:pPr>
        <w:pStyle w:val="ConsPlusCell"/>
        <w:jc w:val="both"/>
      </w:pPr>
      <w:r>
        <w:t>│    Вид перевозки (</w:t>
      </w:r>
      <w:proofErr w:type="gramStart"/>
      <w:r>
        <w:t xml:space="preserve">международная,   </w:t>
      </w:r>
      <w:proofErr w:type="gramEnd"/>
      <w:r>
        <w:t xml:space="preserve">             │       местная         │</w:t>
      </w:r>
    </w:p>
    <w:p w:rsidR="0039337F" w:rsidRDefault="0039337F">
      <w:pPr>
        <w:pStyle w:val="ConsPlusCell"/>
        <w:jc w:val="both"/>
      </w:pPr>
      <w:r>
        <w:t xml:space="preserve">│    межрегиональная, </w:t>
      </w:r>
      <w:proofErr w:type="gramStart"/>
      <w:r>
        <w:t xml:space="preserve">местная)   </w:t>
      </w:r>
      <w:proofErr w:type="gramEnd"/>
      <w:r>
        <w:t xml:space="preserve">                 │                       │</w:t>
      </w:r>
    </w:p>
    <w:p w:rsidR="0039337F" w:rsidRDefault="0039337F">
      <w:pPr>
        <w:pStyle w:val="ConsPlusCell"/>
        <w:jc w:val="both"/>
      </w:pPr>
      <w:r>
        <w:t>├─────────────┬───────────────┬──────────────┬────┴─────────┬─────────────┤</w:t>
      </w:r>
    </w:p>
    <w:p w:rsidR="0039337F" w:rsidRDefault="0039337F">
      <w:pPr>
        <w:pStyle w:val="ConsPlusCell"/>
        <w:jc w:val="both"/>
      </w:pPr>
      <w:r>
        <w:t xml:space="preserve">│    На </w:t>
      </w:r>
      <w:proofErr w:type="gramStart"/>
      <w:r>
        <w:t>срок  │</w:t>
      </w:r>
      <w:proofErr w:type="gramEnd"/>
      <w:r>
        <w:t xml:space="preserve">       с       │  30.01.2016  │      по      │ 29.04.2016  │</w:t>
      </w:r>
    </w:p>
    <w:p w:rsidR="0039337F" w:rsidRDefault="0039337F">
      <w:pPr>
        <w:pStyle w:val="ConsPlusCell"/>
        <w:jc w:val="both"/>
      </w:pPr>
      <w:r>
        <w:t>├─────────────┴───────────────┴──────┬───────┴──────────────┴─────────────┤</w:t>
      </w:r>
    </w:p>
    <w:p w:rsidR="0039337F" w:rsidRDefault="0039337F">
      <w:pPr>
        <w:pStyle w:val="ConsPlusCell"/>
        <w:jc w:val="both"/>
      </w:pPr>
      <w:r>
        <w:t>│    На количество поездок           │       2                            │</w:t>
      </w:r>
    </w:p>
    <w:p w:rsidR="0039337F" w:rsidRDefault="0039337F">
      <w:pPr>
        <w:pStyle w:val="ConsPlusCell"/>
        <w:jc w:val="both"/>
      </w:pPr>
      <w:r>
        <w:t>├──────────────────────┬─────────────┼──────────────────┬─────────────────┤</w:t>
      </w:r>
    </w:p>
    <w:p w:rsidR="0039337F" w:rsidRDefault="0039337F">
      <w:pPr>
        <w:pStyle w:val="ConsPlusCell"/>
        <w:jc w:val="both"/>
      </w:pPr>
      <w:r>
        <w:t xml:space="preserve">│    Характеристика    </w:t>
      </w:r>
      <w:proofErr w:type="gramStart"/>
      <w:r>
        <w:t>│  нет</w:t>
      </w:r>
      <w:proofErr w:type="gramEnd"/>
      <w:r>
        <w:t xml:space="preserve">        │                  │                 │</w:t>
      </w:r>
    </w:p>
    <w:p w:rsidR="0039337F" w:rsidRDefault="0039337F">
      <w:pPr>
        <w:pStyle w:val="ConsPlusCell"/>
        <w:jc w:val="both"/>
      </w:pPr>
      <w:r>
        <w:t xml:space="preserve">│    </w:t>
      </w:r>
      <w:proofErr w:type="gramStart"/>
      <w:r>
        <w:t xml:space="preserve">груза:   </w:t>
      </w:r>
      <w:proofErr w:type="gramEnd"/>
      <w:r>
        <w:t xml:space="preserve">         │             │                  │                 │</w:t>
      </w:r>
    </w:p>
    <w:p w:rsidR="0039337F" w:rsidRDefault="0039337F">
      <w:pPr>
        <w:pStyle w:val="ConsPlusCell"/>
        <w:jc w:val="both"/>
      </w:pPr>
      <w:r>
        <w:t>├──────────────────────┴─────────────┼──────────────────┼─────────────────┤</w:t>
      </w:r>
    </w:p>
    <w:p w:rsidR="0039337F" w:rsidRDefault="0039337F">
      <w:pPr>
        <w:pStyle w:val="ConsPlusCell"/>
        <w:jc w:val="both"/>
      </w:pPr>
      <w:r>
        <w:t xml:space="preserve">│    Наименование </w:t>
      </w:r>
      <w:hyperlink w:anchor="P100" w:history="1">
        <w:r>
          <w:rPr>
            <w:color w:val="0000FF"/>
          </w:rPr>
          <w:t>&lt;**&gt;</w:t>
        </w:r>
      </w:hyperlink>
      <w:r>
        <w:t xml:space="preserve">               │       Габариты   │      Масса      │</w:t>
      </w:r>
    </w:p>
    <w:p w:rsidR="0039337F" w:rsidRDefault="0039337F">
      <w:pPr>
        <w:pStyle w:val="ConsPlusCell"/>
        <w:jc w:val="both"/>
      </w:pPr>
      <w:r>
        <w:t>├────────────────────────────────────┼──────────────────┼─────────────────┤</w:t>
      </w:r>
    </w:p>
    <w:p w:rsidR="0039337F" w:rsidRDefault="0039337F">
      <w:pPr>
        <w:pStyle w:val="ConsPlusCell"/>
        <w:jc w:val="both"/>
      </w:pPr>
      <w:r>
        <w:t>│    Без груза                       │                  │                 │</w:t>
      </w:r>
    </w:p>
    <w:p w:rsidR="0039337F" w:rsidRDefault="0039337F">
      <w:pPr>
        <w:pStyle w:val="ConsPlusCell"/>
        <w:jc w:val="both"/>
      </w:pPr>
      <w:r>
        <w:t>├────────────────────────────────────┴──────────────────┴─────────────────┤</w:t>
      </w:r>
    </w:p>
    <w:p w:rsidR="0039337F" w:rsidRDefault="0039337F">
      <w:pPr>
        <w:pStyle w:val="ConsPlusCell"/>
        <w:jc w:val="both"/>
      </w:pPr>
      <w:r>
        <w:t>│    Транспортное средство (автопоезд) (марка и модель транспортного      │</w:t>
      </w:r>
    </w:p>
    <w:p w:rsidR="0039337F" w:rsidRDefault="0039337F">
      <w:pPr>
        <w:pStyle w:val="ConsPlusCell"/>
        <w:jc w:val="both"/>
      </w:pPr>
      <w:r>
        <w:t>│    средства (тягача, прицепа (полуприцепа)), государственный            │</w:t>
      </w:r>
    </w:p>
    <w:p w:rsidR="0039337F" w:rsidRDefault="0039337F">
      <w:pPr>
        <w:pStyle w:val="ConsPlusCell"/>
        <w:jc w:val="both"/>
      </w:pPr>
      <w:r>
        <w:t>│    регистрационный знак транспортного средства (тягача, прицепа         │</w:t>
      </w:r>
    </w:p>
    <w:p w:rsidR="0039337F" w:rsidRDefault="0039337F">
      <w:pPr>
        <w:pStyle w:val="ConsPlusCell"/>
        <w:jc w:val="both"/>
      </w:pPr>
      <w:r>
        <w:t xml:space="preserve">│ </w:t>
      </w:r>
      <w:proofErr w:type="gramStart"/>
      <w:r>
        <w:t xml:space="preserve">   (</w:t>
      </w:r>
      <w:proofErr w:type="gramEnd"/>
      <w:r>
        <w:t>полуприцепа))                                                       │</w:t>
      </w:r>
    </w:p>
    <w:p w:rsidR="0039337F" w:rsidRDefault="0039337F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39337F" w:rsidRDefault="0039337F">
      <w:pPr>
        <w:pStyle w:val="ConsPlusCell"/>
        <w:jc w:val="both"/>
      </w:pPr>
      <w:r>
        <w:t>│    Автокран TEREX AC 35L                                                │</w:t>
      </w:r>
    </w:p>
    <w:p w:rsidR="0039337F" w:rsidRDefault="0039337F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39337F" w:rsidRDefault="0039337F">
      <w:pPr>
        <w:pStyle w:val="ConsPlusCell"/>
        <w:jc w:val="both"/>
      </w:pPr>
      <w:r>
        <w:t>│    Параметры транспортного средства (</w:t>
      </w:r>
      <w:proofErr w:type="gramStart"/>
      <w:r>
        <w:t xml:space="preserve">автопоезда)   </w:t>
      </w:r>
      <w:proofErr w:type="gramEnd"/>
      <w:r>
        <w:t xml:space="preserve">                     │</w:t>
      </w:r>
    </w:p>
    <w:p w:rsidR="0039337F" w:rsidRDefault="0039337F">
      <w:pPr>
        <w:pStyle w:val="ConsPlusCell"/>
        <w:jc w:val="both"/>
      </w:pPr>
      <w:r>
        <w:t>├─────────────────────────┬───────────┬──────────────────┬────────────────┤</w:t>
      </w:r>
    </w:p>
    <w:p w:rsidR="0039337F" w:rsidRDefault="0039337F">
      <w:pPr>
        <w:pStyle w:val="ConsPlusCell"/>
        <w:jc w:val="both"/>
      </w:pPr>
      <w:r>
        <w:t xml:space="preserve">│    Масса </w:t>
      </w:r>
      <w:proofErr w:type="gramStart"/>
      <w:r>
        <w:t>транспортного  │</w:t>
      </w:r>
      <w:proofErr w:type="gramEnd"/>
      <w:r>
        <w:t>26,0/26,0  │ Масса тягача (т) │ Масса прицепа  │</w:t>
      </w:r>
    </w:p>
    <w:p w:rsidR="0039337F" w:rsidRDefault="0039337F">
      <w:pPr>
        <w:pStyle w:val="ConsPlusCell"/>
        <w:jc w:val="both"/>
      </w:pPr>
      <w:r>
        <w:t>│    средства             │           │                  │ (</w:t>
      </w:r>
      <w:proofErr w:type="gramStart"/>
      <w:r>
        <w:t>полуприцепа)  │</w:t>
      </w:r>
      <w:proofErr w:type="gramEnd"/>
    </w:p>
    <w:p w:rsidR="0039337F" w:rsidRDefault="0039337F">
      <w:pPr>
        <w:pStyle w:val="ConsPlusCell"/>
        <w:jc w:val="both"/>
      </w:pPr>
      <w:r>
        <w:lastRenderedPageBreak/>
        <w:t xml:space="preserve">│ </w:t>
      </w:r>
      <w:proofErr w:type="gramStart"/>
      <w:r>
        <w:t xml:space="preserve">   (</w:t>
      </w:r>
      <w:proofErr w:type="gramEnd"/>
      <w:r>
        <w:t>автопоезда) без     │           │                  │ (т)            │</w:t>
      </w:r>
    </w:p>
    <w:p w:rsidR="0039337F" w:rsidRDefault="0039337F">
      <w:pPr>
        <w:pStyle w:val="ConsPlusCell"/>
        <w:jc w:val="both"/>
      </w:pPr>
      <w:r>
        <w:t>│    груза/с грузом (</w:t>
      </w:r>
      <w:proofErr w:type="gramStart"/>
      <w:r>
        <w:t xml:space="preserve">т)   </w:t>
      </w:r>
      <w:proofErr w:type="gramEnd"/>
      <w:r>
        <w:t>│           ├──────────────────┼────────────────┤</w:t>
      </w:r>
    </w:p>
    <w:p w:rsidR="0039337F" w:rsidRDefault="0039337F">
      <w:pPr>
        <w:pStyle w:val="ConsPlusCell"/>
        <w:jc w:val="both"/>
      </w:pPr>
      <w:r>
        <w:t>│                         │           │                  │                │</w:t>
      </w:r>
    </w:p>
    <w:p w:rsidR="0039337F" w:rsidRDefault="0039337F">
      <w:pPr>
        <w:pStyle w:val="ConsPlusCell"/>
        <w:jc w:val="both"/>
      </w:pPr>
      <w:r>
        <w:t>├─────────────────────────┼───────────┴──────────────────┴────────────────┤</w:t>
      </w:r>
    </w:p>
    <w:p w:rsidR="0039337F" w:rsidRDefault="0039337F">
      <w:pPr>
        <w:pStyle w:val="ConsPlusCell"/>
        <w:jc w:val="both"/>
      </w:pPr>
      <w:r>
        <w:t>│    Расстояние между     │       3,5                                     │</w:t>
      </w:r>
    </w:p>
    <w:p w:rsidR="0039337F" w:rsidRDefault="0039337F">
      <w:pPr>
        <w:pStyle w:val="ConsPlusCell"/>
        <w:jc w:val="both"/>
      </w:pPr>
      <w:r>
        <w:t>│    осями                │                                               │</w:t>
      </w:r>
    </w:p>
    <w:p w:rsidR="0039337F" w:rsidRDefault="0039337F">
      <w:pPr>
        <w:pStyle w:val="ConsPlusCell"/>
        <w:jc w:val="both"/>
      </w:pPr>
      <w:r>
        <w:t>├─────────────────────────┼───────────────────────────────────────────────┤</w:t>
      </w:r>
    </w:p>
    <w:p w:rsidR="0039337F" w:rsidRDefault="0039337F">
      <w:pPr>
        <w:pStyle w:val="ConsPlusCell"/>
        <w:jc w:val="both"/>
      </w:pPr>
      <w:r>
        <w:t>│    Нагрузка на оси (</w:t>
      </w:r>
      <w:proofErr w:type="gramStart"/>
      <w:r>
        <w:t>т)  │</w:t>
      </w:r>
      <w:proofErr w:type="gramEnd"/>
      <w:r>
        <w:t xml:space="preserve">       13,0 13,0                               │</w:t>
      </w:r>
    </w:p>
    <w:p w:rsidR="0039337F" w:rsidRDefault="0039337F">
      <w:pPr>
        <w:pStyle w:val="ConsPlusCell"/>
        <w:jc w:val="both"/>
      </w:pPr>
      <w:r>
        <w:t>├─────────────────────────┴───────────────────────────────────────────────┤</w:t>
      </w:r>
    </w:p>
    <w:p w:rsidR="0039337F" w:rsidRDefault="0039337F">
      <w:pPr>
        <w:pStyle w:val="ConsPlusCell"/>
        <w:jc w:val="both"/>
      </w:pPr>
      <w:r>
        <w:t>│    Габариты транспортного средства (автопоезда</w:t>
      </w:r>
      <w:proofErr w:type="gramStart"/>
      <w:r>
        <w:t xml:space="preserve">):   </w:t>
      </w:r>
      <w:proofErr w:type="gramEnd"/>
      <w:r>
        <w:t xml:space="preserve">                     │</w:t>
      </w:r>
    </w:p>
    <w:p w:rsidR="0039337F" w:rsidRDefault="0039337F">
      <w:pPr>
        <w:pStyle w:val="ConsPlusCell"/>
        <w:jc w:val="both"/>
      </w:pPr>
      <w:r>
        <w:t>├─────────────┬───────────────┬───────────┬───────────────────────────────┤</w:t>
      </w:r>
    </w:p>
    <w:p w:rsidR="0039337F" w:rsidRDefault="0039337F">
      <w:pPr>
        <w:pStyle w:val="ConsPlusCell"/>
        <w:jc w:val="both"/>
      </w:pPr>
      <w:r>
        <w:t>│    Длина (м)│ Ширина (</w:t>
      </w:r>
      <w:proofErr w:type="gramStart"/>
      <w:r>
        <w:t xml:space="preserve">м)   </w:t>
      </w:r>
      <w:proofErr w:type="gramEnd"/>
      <w:r>
        <w:t xml:space="preserve"> │ Высота (м)│ Минимальный  радиус  поворота │</w:t>
      </w:r>
    </w:p>
    <w:p w:rsidR="0039337F" w:rsidRDefault="0039337F">
      <w:pPr>
        <w:pStyle w:val="ConsPlusCell"/>
        <w:jc w:val="both"/>
      </w:pPr>
      <w:r>
        <w:t>│             │               │           │ с грузом (</w:t>
      </w:r>
      <w:proofErr w:type="gramStart"/>
      <w:r>
        <w:t xml:space="preserve">м)   </w:t>
      </w:r>
      <w:proofErr w:type="gramEnd"/>
      <w:r>
        <w:t xml:space="preserve">               │</w:t>
      </w:r>
    </w:p>
    <w:p w:rsidR="0039337F" w:rsidRDefault="0039337F">
      <w:pPr>
        <w:pStyle w:val="ConsPlusCell"/>
        <w:jc w:val="both"/>
      </w:pPr>
      <w:r>
        <w:t>├─────────────┼───────────────┼───────────┼───────────────────────────────┤</w:t>
      </w:r>
    </w:p>
    <w:p w:rsidR="0039337F" w:rsidRDefault="0039337F">
      <w:pPr>
        <w:pStyle w:val="ConsPlusCell"/>
        <w:jc w:val="both"/>
      </w:pPr>
      <w:r>
        <w:t>│    10,79    │     2,55      │     3,38  │       7,6                     │</w:t>
      </w:r>
    </w:p>
    <w:p w:rsidR="0039337F" w:rsidRDefault="0039337F">
      <w:pPr>
        <w:pStyle w:val="ConsPlusCell"/>
        <w:jc w:val="both"/>
      </w:pPr>
      <w:r>
        <w:t>├─────────────┴───────────────┴───────────┼───────────────────────────────┤</w:t>
      </w:r>
    </w:p>
    <w:p w:rsidR="0039337F" w:rsidRDefault="0039337F">
      <w:pPr>
        <w:pStyle w:val="ConsPlusCell"/>
        <w:jc w:val="both"/>
      </w:pPr>
      <w:r>
        <w:t>│    Необходимость автомобиля             │       Без сопровождения       │</w:t>
      </w:r>
    </w:p>
    <w:p w:rsidR="0039337F" w:rsidRDefault="0039337F">
      <w:pPr>
        <w:pStyle w:val="ConsPlusCell"/>
        <w:jc w:val="both"/>
      </w:pPr>
      <w:r>
        <w:t>│    сопровождения (</w:t>
      </w:r>
      <w:proofErr w:type="gramStart"/>
      <w:r>
        <w:t xml:space="preserve">прикрытия)   </w:t>
      </w:r>
      <w:proofErr w:type="gramEnd"/>
      <w:r>
        <w:t xml:space="preserve">         │                               │</w:t>
      </w:r>
    </w:p>
    <w:p w:rsidR="0039337F" w:rsidRDefault="0039337F">
      <w:pPr>
        <w:pStyle w:val="ConsPlusCell"/>
        <w:jc w:val="both"/>
      </w:pPr>
      <w:r>
        <w:t>├─────────────────────────────────────────┼───────────────────────────────┤</w:t>
      </w:r>
    </w:p>
    <w:p w:rsidR="0039337F" w:rsidRDefault="0039337F">
      <w:pPr>
        <w:pStyle w:val="ConsPlusCell"/>
        <w:jc w:val="both"/>
      </w:pPr>
      <w:r>
        <w:t>│    Предполагаемая максимальная скорость │       60                      │</w:t>
      </w:r>
    </w:p>
    <w:p w:rsidR="0039337F" w:rsidRDefault="0039337F">
      <w:pPr>
        <w:pStyle w:val="ConsPlusCell"/>
        <w:jc w:val="both"/>
      </w:pPr>
      <w:r>
        <w:t>│    движения транспортного средства      │                               │</w:t>
      </w:r>
    </w:p>
    <w:p w:rsidR="0039337F" w:rsidRDefault="0039337F">
      <w:pPr>
        <w:pStyle w:val="ConsPlusCell"/>
        <w:jc w:val="both"/>
      </w:pPr>
      <w:r>
        <w:t xml:space="preserve">│ </w:t>
      </w:r>
      <w:proofErr w:type="gramStart"/>
      <w:r>
        <w:t xml:space="preserve">   (</w:t>
      </w:r>
      <w:proofErr w:type="gramEnd"/>
      <w:r>
        <w:t>автопоезда) (км/час)                │                               │</w:t>
      </w:r>
    </w:p>
    <w:p w:rsidR="0039337F" w:rsidRDefault="0039337F">
      <w:pPr>
        <w:pStyle w:val="ConsPlusCell"/>
        <w:jc w:val="both"/>
      </w:pPr>
      <w:r>
        <w:t>├─────────────────────────────────────────┼───────────────────────────────┤</w:t>
      </w:r>
    </w:p>
    <w:p w:rsidR="0039337F" w:rsidRDefault="0039337F">
      <w:pPr>
        <w:pStyle w:val="ConsPlusCell"/>
        <w:jc w:val="both"/>
      </w:pPr>
      <w:r>
        <w:t>│    Банковские реквизиты                 │                               │</w:t>
      </w:r>
    </w:p>
    <w:p w:rsidR="0039337F" w:rsidRDefault="0039337F">
      <w:pPr>
        <w:pStyle w:val="ConsPlusCell"/>
        <w:jc w:val="both"/>
      </w:pPr>
      <w:r>
        <w:t>├─────────────────────────────────────────┴───────────────────────────────┤</w:t>
      </w:r>
    </w:p>
    <w:p w:rsidR="0039337F" w:rsidRDefault="0039337F">
      <w:pPr>
        <w:pStyle w:val="ConsPlusCell"/>
        <w:jc w:val="both"/>
      </w:pPr>
      <w:r>
        <w:t xml:space="preserve">│    р/с 40702780200113000547 в филиале ОАО Банк ВТБ в </w:t>
      </w:r>
      <w:proofErr w:type="gramStart"/>
      <w:r>
        <w:t xml:space="preserve">Калининграде,   </w:t>
      </w:r>
      <w:proofErr w:type="gramEnd"/>
      <w:r>
        <w:t xml:space="preserve">   │</w:t>
      </w:r>
    </w:p>
    <w:p w:rsidR="0039337F" w:rsidRDefault="0039337F">
      <w:pPr>
        <w:pStyle w:val="ConsPlusCell"/>
        <w:jc w:val="both"/>
      </w:pPr>
      <w:r>
        <w:t>│    К/С 30101540500000000257, БИК 042475564                              │</w:t>
      </w:r>
    </w:p>
    <w:p w:rsidR="0039337F" w:rsidRDefault="0039337F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39337F" w:rsidRDefault="0039337F">
      <w:pPr>
        <w:pStyle w:val="ConsPlusCell"/>
        <w:jc w:val="both"/>
      </w:pPr>
      <w:r>
        <w:t>│    Оплату гарантируем                                                   │</w:t>
      </w:r>
    </w:p>
    <w:p w:rsidR="0039337F" w:rsidRDefault="0039337F">
      <w:pPr>
        <w:pStyle w:val="ConsPlusCell"/>
        <w:jc w:val="both"/>
      </w:pPr>
      <w:r>
        <w:t>├────────────────────────┬────────────────────────┬───────────────────────┤</w:t>
      </w:r>
    </w:p>
    <w:p w:rsidR="0039337F" w:rsidRDefault="0039337F">
      <w:pPr>
        <w:pStyle w:val="ConsPlusCell"/>
        <w:jc w:val="both"/>
      </w:pPr>
      <w:r>
        <w:t>│    Директор            │       Иванов           │       И.И. Иванов     │</w:t>
      </w:r>
    </w:p>
    <w:p w:rsidR="0039337F" w:rsidRDefault="0039337F">
      <w:pPr>
        <w:pStyle w:val="ConsPlusCell"/>
        <w:jc w:val="both"/>
      </w:pPr>
      <w:r>
        <w:t>├────────────────────────┼────────────────────────┼───────────────────────┤</w:t>
      </w:r>
    </w:p>
    <w:p w:rsidR="0039337F" w:rsidRDefault="0039337F">
      <w:pPr>
        <w:pStyle w:val="ConsPlusCell"/>
        <w:jc w:val="both"/>
      </w:pPr>
      <w:r>
        <w:t xml:space="preserve">│ </w:t>
      </w:r>
      <w:proofErr w:type="gramStart"/>
      <w:r>
        <w:t xml:space="preserve">   (</w:t>
      </w:r>
      <w:proofErr w:type="gramEnd"/>
      <w:r>
        <w:t>должность)         │       (подпись)        │       (фамилия)       │</w:t>
      </w:r>
    </w:p>
    <w:p w:rsidR="0039337F" w:rsidRDefault="0039337F">
      <w:pPr>
        <w:pStyle w:val="ConsPlusCell"/>
        <w:jc w:val="both"/>
      </w:pPr>
      <w:r>
        <w:t>├─────────────────┬──────┴────────────┬───────────┴─────┬─────────────────┤</w:t>
      </w:r>
    </w:p>
    <w:p w:rsidR="0039337F" w:rsidRDefault="0039337F">
      <w:pPr>
        <w:pStyle w:val="ConsPlusCell"/>
        <w:jc w:val="both"/>
      </w:pPr>
      <w:r>
        <w:t>│                 │                   │                 │                 │</w:t>
      </w:r>
    </w:p>
    <w:p w:rsidR="0039337F" w:rsidRDefault="0039337F">
      <w:pPr>
        <w:pStyle w:val="ConsPlusCell"/>
        <w:jc w:val="both"/>
      </w:pPr>
      <w:r>
        <w:t>└─────────────────┴───────────────────┴─────────────────┴─────────────────┘</w:t>
      </w:r>
    </w:p>
    <w:p w:rsidR="0039337F" w:rsidRDefault="0039337F">
      <w:pPr>
        <w:pStyle w:val="ConsPlusNormal"/>
        <w:ind w:firstLine="540"/>
        <w:jc w:val="both"/>
      </w:pPr>
    </w:p>
    <w:p w:rsidR="0039337F" w:rsidRDefault="0039337F">
      <w:pPr>
        <w:pStyle w:val="ConsPlusNormal"/>
        <w:ind w:firstLine="540"/>
        <w:jc w:val="both"/>
      </w:pPr>
      <w:r>
        <w:t>--------------------------------</w:t>
      </w:r>
    </w:p>
    <w:p w:rsidR="0039337F" w:rsidRDefault="0039337F">
      <w:pPr>
        <w:pStyle w:val="ConsPlusNormal"/>
        <w:spacing w:before="220"/>
        <w:ind w:firstLine="540"/>
        <w:jc w:val="both"/>
      </w:pPr>
      <w:bookmarkStart w:id="1" w:name="P99"/>
      <w:bookmarkEnd w:id="1"/>
      <w:r>
        <w:t>&lt;*&gt; Для российских владельцев транспортных средств.</w:t>
      </w:r>
    </w:p>
    <w:p w:rsidR="0039337F" w:rsidRDefault="0039337F">
      <w:pPr>
        <w:pStyle w:val="ConsPlusNormal"/>
        <w:spacing w:before="220"/>
        <w:ind w:firstLine="540"/>
        <w:jc w:val="both"/>
      </w:pPr>
      <w:r>
        <w:t>&lt;**&gt; В графе указывается полное наименование груза, основные характеристики, марка, модель, описание индивидуальной и транспортной тары (способ крепления).</w:t>
      </w:r>
    </w:p>
    <w:sectPr w:rsidR="0039337F" w:rsidSect="008A5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37F"/>
    <w:rsid w:val="002C7373"/>
    <w:rsid w:val="0039337F"/>
    <w:rsid w:val="007B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FD4CE8-7FA2-4EF4-B2D1-75A523396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33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933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9337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978</Words>
  <Characters>5579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Кизилова Софья Игоревна</dc:creator>
  <cp:keywords/>
  <dc:description/>
  <cp:lastModifiedBy>Кизилова Софья Игоревна</cp:lastModifiedBy>
  <cp:revision>1</cp:revision>
  <dcterms:created xsi:type="dcterms:W3CDTF">2019-02-19T06:40:00Z</dcterms:created>
  <dcterms:modified xsi:type="dcterms:W3CDTF">2019-02-19T06:41:00Z</dcterms:modified>
</cp:coreProperties>
</file>