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DA7E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A7EB0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3 757 546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3 757 546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DA7E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EB0" w:rsidRDefault="005629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EB0" w:rsidRDefault="005629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«Новые Технологии Плюс»</w:t>
            </w:r>
          </w:p>
        </w:tc>
      </w:tr>
      <w:tr w:rsidR="00DA7E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56295D">
              <w:rPr>
                <w:rFonts w:ascii="Verdana" w:hAnsi="Verdana" w:cs="Verdana"/>
                <w:sz w:val="16"/>
                <w:szCs w:val="16"/>
              </w:rPr>
              <w:t xml:space="preserve">________ /С.Б. </w:t>
            </w:r>
            <w:proofErr w:type="spellStart"/>
            <w:r w:rsidR="0056295D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EB0" w:rsidRDefault="00C6708D" w:rsidP="00C670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  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А.В. Ходорович</w:t>
            </w:r>
            <w:r w:rsidR="006F7D75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DA7E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 w:rsidP="005629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56295D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 w:rsidP="005629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56295D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DA7EB0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№№ 1-5 по ул.</w:t>
            </w:r>
            <w:r w:rsidR="00CE2B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Баумана  г.</w:t>
            </w:r>
            <w:r w:rsidR="00CE2B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</w:tc>
      </w:tr>
      <w:tr w:rsidR="00DA7E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7EB0" w:rsidRDefault="005629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DA7E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DA7E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фасада, подвальных помещений МКД</w:t>
            </w:r>
          </w:p>
        </w:tc>
      </w:tr>
      <w:tr w:rsidR="00DA7EB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3 757.546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DA7EB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63.090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DA7EB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5.620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</w:t>
            </w:r>
            <w:r w:rsidR="00CE2B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чел.</w:t>
            </w:r>
            <w:r w:rsidR="00CE2B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ч</w:t>
            </w:r>
            <w:proofErr w:type="gramEnd"/>
          </w:p>
        </w:tc>
      </w:tr>
      <w:tr w:rsidR="00DA7EB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780.469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DA7E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DA7EB0" w:rsidRDefault="00DA7EB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DA7EB0" w:rsidRDefault="00DA7E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DA7EB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Потолок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потолков кирпичных  (отдельные места),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62-41-1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потолка  от перхлорвиниловых и масляных красок с земли и лесов,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расчищенной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273-120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62-42-1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потолка  нейтрализующим раствором,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Очистка поверхности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оголивш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арматуры  щетками,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1.2*1.15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1 761.83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потолков,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764.89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1000*2.73*0.013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потолков,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2 234.95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1 048.26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2 681.94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1 257.91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216.50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2 200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1 006.27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1 207.52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 (потолок),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2 701.37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62-42-1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стен  нейтрализующим раствором,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539.22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509.47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1 254.98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1 135.24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1000*5.52*0.013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12 162.37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5 531.14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995.92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114 281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79 648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10 119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1 020.89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5 635.31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24 514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8 258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5 799.38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2 869.17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20 830.92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217 131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61-7-1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1 160.70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674.31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4 044.31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762.19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11 040.96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2 080.77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1 498.11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29 984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5 663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7 462.07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42 832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1 344.90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14 718.43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122 388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1 809.82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4 940.80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1 254.81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192.63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1 368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24.62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3 493.36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970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1 467.43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7 254.32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 (40мм),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3 658.40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135.79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948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3 459.02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1.2*1.25*4,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1.2*1.25*4, Н5= 1.2*1.15*4, Н48= 4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3 847.37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06-01-015-10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6 115.86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3 339.26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5 891.17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3 216.58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3 476.53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3*(1.75*0.9)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154.72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1 125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3*(1.75*0.9)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203-8115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ДПМ-01/30, размером (доп. РЦЦС: "по наружному обводу коробки") 900х1900 мм,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8 530.29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2 843.43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8 530.29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9 844.51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х(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подвал), 100 м2 проемов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1 018.73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(подвал),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11 809.44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11 809.44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4 034.55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227.99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1 384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=45.90/6.07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832.97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5 056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=167.70/6.07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68 234.25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15 109.04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4 392.32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436 043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217 597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28 813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48 732.88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842.22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189 634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12 132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Фасад с утеплением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рил.8.1 п.3.8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=1,2,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1 454.57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549.87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11 822.77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4 469.38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64 404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581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895.84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7 281.36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36 771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1.15*1.2, Н48= 1.2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4 916.32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3 039.18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19 778.27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196 429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69-5-1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3 751.18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158.25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3 397.09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12 637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114.48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1 650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5.7035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1 077.68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1 077.68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1 066.90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2 791.19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53-14-1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15-01-080-02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5.7035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40 613.99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3 949.94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5 786.76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231 641.90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22 528.48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33 004.80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796 635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324 635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172 615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30 877.29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307.74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176 108.62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1 755.18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299 385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25 275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23 069.48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279 928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11 413.32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129 467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266 124.70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1 206 030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104-0004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минеральной ваты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синтетическом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связующем М-125 (ГОСТ 9573-96),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63.8792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42 888.49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237 801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42 888.49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3 722.66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237 801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570.35*1.12*0.1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1 844.73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1 606.73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2 191.78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648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1 003.27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2 868.96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1 985.44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1 874.18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2 125.92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Проемы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 (подъезды),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(1.09*2.1)*3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 (подъезды),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187.38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1 362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(1.09*2.1)*3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930.49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Дверь металлическая,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7 208.88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7 208.88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32 152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=4500/4.46*1.04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10-01-034-05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двухстворчатых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лестнич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.), 100 м2 проемов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17 609.18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2 001.53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711.39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859.33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14 896.26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1 017.83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203-0991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10 850.68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2 223.50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10 850.68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3 606.05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10-01-035-01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5 825.86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101-2905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250 мм,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15-02-024-03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 откосов при отделке под окраску,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15-04-005-05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  <w:proofErr w:type="spellEnd"/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689.63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2 225.51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9 837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2 931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4 335.51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08-01-003-05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7 076.66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7 373.88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565.85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237.60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1 041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6 570.42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8 381.09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1 631.91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332.39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1 522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1 011.44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2 195.18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3 627.83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323.32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615.66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2 789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2 688.85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5 855.64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5 552.28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6 381.27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46-04-003-02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конструкций объемом более 1 м3 при помощи отбойных молотков из бетона марки 150, 1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1 273.44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3 799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2(крыльцо),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бетонного монолитного крыльца,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401-0005:[ М-(674.19=660.97*1.02)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3 560.87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1.02*0.675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 в подвал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59-5-2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бетонных, 100 ступеней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1 679.51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942.47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57-2-4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цементных,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3 123.68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1 006.36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2 117.32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519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238.98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11-01-014-01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полов бетонных толщиной 100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пола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8 514.77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355.76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443.41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171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7 715.59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177.98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196.61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1 193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=45.90/6.07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718.32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4 360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=167.70/6.07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342 350.48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32 823.11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42 168.34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1 406 379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472 937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213 811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267 359.05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2 320.16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719 630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33 408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3.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Перенавеска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эл. кабеля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08-02-390-02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короба пластмассовые шириной до 63 мм,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0.3, Н5= 0.3, Н48= 0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08-03-572-03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блока управления шкафного исполнения или распределительный пункт (шкаф), устанавливаемый на стене, высота и ширина до 600х600 мм,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416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0.3, Н5= 0.3, Н48= 0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67-3-1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298.93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67-4-3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08-02-390-02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63 мм,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 пластмассовый,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=21/4.46*1.03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08-02-412-04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1 251.71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502.34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96.35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595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653.02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2 064.16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501-8439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 медными жилами в изоляции из ПВХ пластиката, с промежуточной оболочкой из резиновой смеси, с наружным покровом из ПВХ пластиката, не поддерживающего горение, ТУ 3521-009-05755714-98, NYM 4х2,5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9 848.48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9 848.48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904.09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51 321.33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90*1.02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08-03-572-03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на стене, высота и ширина до 600х600 мм,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2 235.41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279.80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1 662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1 750.56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2 583.76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08-03-593-06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5 436.88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2 316.92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466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2 005.25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682.13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509-1380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ПСХ-60 настенный (IP 54),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79.57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Лампа энергосберегающая,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=65*1.03/4.46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5 596.12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1 241.49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551.15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3 243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3 803.47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609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Перенос газопровода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65-1-2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16-02-003-06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газоснабжения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5 798.80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1 551.76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298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5 184.91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1 387.48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507-0877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тройник прямой диаметром 50 мм, 10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1 675.95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0.04*26.8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301-0040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Хомуты для крепления труб,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15-04-030-04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 решеток, переплетов, труб диаметром менее 50 мм и т.п., количество окрасок 2,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1 288.77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768.15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0.26*26.76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19-01-015-01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Пневматическое испытание газопроводов, 100 м газопровода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2 128.25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445.67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45.33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317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1 637.23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Стены мансарды</w:t>
            </w: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9 196.94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631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8 039.35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1 018.88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10 719.89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3 115.89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2 941.28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3 336.36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6.2*6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201-1101:[ М-(7066.94=61.72*114.5)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12 442.59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1 351.65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109.36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825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10 981.60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430 751.69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50 970.96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47 266.50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1 949 162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734 298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247 009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332 514.23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3 206.29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967 857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46 171</w:t>
            </w: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5 435.50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1 241.49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551.15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3 243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3 642.85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609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ЕСУРСЫ НЕ УЧТЕННЫЕ В РАСЦЕНКАХ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1 144.65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65, 66, 69, 71, 73, 74; %=72 - по стр. 67, 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1 189.55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65-69, 71, 73, 74)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7 459.55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422 413.45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49 101.67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46 328.21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1 891 641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707 377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240 964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326 983.59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3 162.39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943 301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45 540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76 418.35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312 902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10, 21, 31, 36, 39, 40, 49, 55; %=68 - по стр. 2, 3, 11, 61; %=69 - по стр. 4, 5; %=80 - по стр. 6, 8, 9, 12, 14, 16, 20, 33, 37, 38, 47, 48, 81, 83, 84; %=67 - по стр. 15; %=94 - по стр. 17-19, 52-54, 57, 58, 62;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90 - по стр. 24, 43, 45; %=93 - по стр. 28, 51; %=66 - по стр. 29, 30; %=73 - по стр. 32; %=71 - по стр. 35, 85; %=61 - по стр. 50, 56; %=65 - по стр. 60; %=98 - по стр. 82)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50 948.55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619 347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4, 5, 10, 21, 31, 36, 39, 40, 49, 55, 60; %=40 - по стр. 2, 3, 11, 15, 29, 30; %=37 - по стр. 6, 8, 9, 12, 14, 16, 33, 37, 38, 47, 48, 81, 83, 84; %=51 - по стр. 17-19, 52-54, 57, 58, 62;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44 - по стр. 20; %=43 - по стр. 24, 43, 45; %=54 - по стр. 28, 51, 61; %=56 - по стр. 32, 82; %=52 - по стр. 35, 85; %=31 - по стр. 50, 56)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27 163.01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309 526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500 525.01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2 820 514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1 108.97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364.04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342.10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2 487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402.82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22, 41)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22, 41)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1 665.95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1 793.77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263.76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45.04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DA7E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EB0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315</w:t>
            </w:r>
          </w:p>
        </w:tc>
      </w:tr>
      <w:tr w:rsidR="00DA7EB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1 484.97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77; %=98 - по стр. 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77; %=56 - по стр. 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2 199.64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511 850.15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2 913 740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 контроль   2,14%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10 953.59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522 803.74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2 976 094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10 456.07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533 259.81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3 035 616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  индексом - дефлятором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К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=1,049  на 2014/2013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559 389.54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3 184 361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100 690.12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573 185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660 079.66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3 757 546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52 680.14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640 583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28 418.32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323 995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DA7EB0" w:rsidRDefault="00DA7EB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DA7E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A7E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7E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DA7E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A7EB0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F7D75" w:rsidRDefault="006F7D7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F7D75">
      <w:headerReference w:type="default" r:id="rId7"/>
      <w:footerReference w:type="default" r:id="rId8"/>
      <w:pgSz w:w="16838" w:h="11906" w:orient="landscape"/>
      <w:pgMar w:top="567" w:right="567" w:bottom="567" w:left="567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F3" w:rsidRDefault="001068F3">
      <w:pPr>
        <w:spacing w:after="0" w:line="240" w:lineRule="auto"/>
      </w:pPr>
      <w:r>
        <w:separator/>
      </w:r>
    </w:p>
  </w:endnote>
  <w:endnote w:type="continuationSeparator" w:id="0">
    <w:p w:rsidR="001068F3" w:rsidRDefault="0010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8D" w:rsidRDefault="00C6708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3509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F3" w:rsidRDefault="001068F3">
      <w:pPr>
        <w:spacing w:after="0" w:line="240" w:lineRule="auto"/>
      </w:pPr>
      <w:r>
        <w:separator/>
      </w:r>
    </w:p>
  </w:footnote>
  <w:footnote w:type="continuationSeparator" w:id="0">
    <w:p w:rsidR="001068F3" w:rsidRDefault="0010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6708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6708D" w:rsidRDefault="00C6708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6708D" w:rsidRDefault="00C6708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6708D" w:rsidRDefault="00C6708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5D"/>
    <w:rsid w:val="001068F3"/>
    <w:rsid w:val="0056295D"/>
    <w:rsid w:val="00635099"/>
    <w:rsid w:val="006F7D75"/>
    <w:rsid w:val="009F3B07"/>
    <w:rsid w:val="00C6708D"/>
    <w:rsid w:val="00CE2BCE"/>
    <w:rsid w:val="00DA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95D"/>
  </w:style>
  <w:style w:type="paragraph" w:styleId="a5">
    <w:name w:val="footer"/>
    <w:basedOn w:val="a"/>
    <w:link w:val="a6"/>
    <w:uiPriority w:val="99"/>
    <w:unhideWhenUsed/>
    <w:rsid w:val="005629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295D"/>
  </w:style>
  <w:style w:type="paragraph" w:styleId="a7">
    <w:name w:val="Balloon Text"/>
    <w:basedOn w:val="a"/>
    <w:link w:val="a8"/>
    <w:uiPriority w:val="99"/>
    <w:semiHidden/>
    <w:unhideWhenUsed/>
    <w:rsid w:val="00C6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95D"/>
  </w:style>
  <w:style w:type="paragraph" w:styleId="a5">
    <w:name w:val="footer"/>
    <w:basedOn w:val="a"/>
    <w:link w:val="a6"/>
    <w:uiPriority w:val="99"/>
    <w:unhideWhenUsed/>
    <w:rsid w:val="005629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295D"/>
  </w:style>
  <w:style w:type="paragraph" w:styleId="a7">
    <w:name w:val="Balloon Text"/>
    <w:basedOn w:val="a"/>
    <w:link w:val="a8"/>
    <w:uiPriority w:val="99"/>
    <w:semiHidden/>
    <w:unhideWhenUsed/>
    <w:rsid w:val="00C6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6028</Words>
  <Characters>34363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2014-03-12T11:49:00Z</cp:lastPrinted>
  <dcterms:created xsi:type="dcterms:W3CDTF">2014-03-12T09:01:00Z</dcterms:created>
  <dcterms:modified xsi:type="dcterms:W3CDTF">2014-03-12T12:19:00Z</dcterms:modified>
</cp:coreProperties>
</file>