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1140B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140B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1 218 349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1 218 349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1140B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3E28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«ЖЭУ-18»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C36A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</w:tr>
      <w:tr w:rsidR="001140B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 w:rsidP="003E28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3E28A9">
              <w:rPr>
                <w:rFonts w:ascii="Verdana" w:hAnsi="Verdana" w:cs="Verdana"/>
                <w:sz w:val="16"/>
                <w:szCs w:val="16"/>
              </w:rPr>
              <w:t>Шешеловская</w:t>
            </w:r>
            <w:proofErr w:type="spellEnd"/>
            <w:r w:rsidR="003E28A9">
              <w:rPr>
                <w:rFonts w:ascii="Verdana" w:hAnsi="Verdana" w:cs="Verdana"/>
                <w:sz w:val="16"/>
                <w:szCs w:val="16"/>
              </w:rPr>
              <w:t xml:space="preserve"> С.Я.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 w:rsidP="00C36A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C36A2C">
              <w:rPr>
                <w:rFonts w:ascii="Verdana" w:hAnsi="Verdana" w:cs="Verdana"/>
                <w:sz w:val="16"/>
                <w:szCs w:val="16"/>
              </w:rPr>
              <w:t>Русович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1140B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3E28A9">
              <w:rPr>
                <w:rFonts w:ascii="Verdana" w:hAnsi="Verdana" w:cs="Verdana"/>
                <w:sz w:val="16"/>
                <w:szCs w:val="16"/>
              </w:rPr>
              <w:t xml:space="preserve">_____»____________________ 2015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 w:rsidP="00C36A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C36A2C">
              <w:rPr>
                <w:rFonts w:ascii="Verdana" w:hAnsi="Verdana" w:cs="Verdana"/>
                <w:sz w:val="16"/>
                <w:szCs w:val="16"/>
              </w:rPr>
              <w:t xml:space="preserve">15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140BC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 w:rsidP="00987B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1140B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6A2C" w:rsidRDefault="00C36A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 капитальный ремонт </w:t>
            </w:r>
            <w:r w:rsidRPr="00375D39">
              <w:rPr>
                <w:rFonts w:ascii="Times New Roman" w:hAnsi="Times New Roman"/>
                <w:b/>
                <w:sz w:val="20"/>
                <w:szCs w:val="20"/>
              </w:rPr>
              <w:t>фасада, подвальных помещений, крыльца, подпорных стенок</w:t>
            </w:r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многоквартирного дома, расположенного по адресу:</w:t>
            </w:r>
          </w:p>
          <w:p w:rsidR="001140BC" w:rsidRDefault="00C36A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г. Калининград, ул. </w:t>
            </w:r>
            <w:proofErr w:type="spellStart"/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</w:t>
            </w:r>
            <w:r w:rsidR="003E28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proofErr w:type="spellEnd"/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Донского, д. 41А</w:t>
            </w:r>
          </w:p>
        </w:tc>
      </w:tr>
      <w:tr w:rsidR="001140B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 w:rsidP="00987B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140B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1 218.349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140B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1140B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282.352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140B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09.2015 г. по НБ: "ТСНБ-2001 Калининградской области в редакции 2014 г.".</w:t>
            </w:r>
          </w:p>
        </w:tc>
      </w:tr>
    </w:tbl>
    <w:p w:rsidR="001140BC" w:rsidRDefault="001140B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1140BC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1140BC" w:rsidRDefault="00114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1140B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5 320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272+28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1000*3.0*0.013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стен и откосов цементно-известковым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1 903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201-1306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405-0219:[ М-(354.18=1416.70*0.25)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272*1.1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Клей универсальный для систем утепления типа "BOLIX WM" (доп. РЦЦС: "для плит из минеральной ваты и для армированного слоя"),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272*2.5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стен  фасада 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272+28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58-15-1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 с земли, лестниц или подмостей,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101-0782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стен и откосов окон цоколя, стен входа в подвал от перхлорвиниловых и масляных красок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62-25-2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ранее окрашенных фасадов под окраску перхлорвиниловыми красками простых с лестниц,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обработанной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113-0032:[ М-(509.81=31665.00*0.0161)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1000*0.34*0.0161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(цоколь) акриловыми составами с лесов вручную по подготовленной поверхности,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(2.65*2)+(2.3*1.1)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(в подъезд),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101-9411;  ТССЦ 203-9066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металлическая,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=4800/4.66*1.04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101-0961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Закрыватель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дверной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гидравлический рычажный в алюминиевом корпусе,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10-01-046-01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ворот с коробками стальными, с раздвижными или распахивающимися неутепленными полотнами (гараж),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полотен и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46 237.06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1 739.19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42 243.28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2.65*2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101-9411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203-0407:[ М-(36152.00=361.52*100)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Ворота  металлические (без коробки),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=3400/4.66*1.04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 (Н=100мм),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2.775*2.2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  (Н=200мм),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(6.66*1.6)+6.105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155 479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20 676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2 881</w:t>
            </w: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153 158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12 281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2 881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34; %=66 - по стр. 2, 3; %=84 - по стр. 4, 20; %=73 - по стр. 5, 26; %=80 - по стр. 6, 8, 13, 14, 19; %=67 - по стр. 10; %=71 - по стр. 15; %=68 - по стр. 16, 17; %=90 - по стр. 24; %=88 - по стр. 29;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61 - по стр. 31, 32; %=94 - по стр. 35-37)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34; %=40 - по стр. 2, 3, 10, 16, 17; %=48 - по стр. 4, 20, 29; %=56 - по стр. 5, 26; %=37 - по стр. 6, 8, 13, 14, 19; %=52 - по стр. 15; %=43 - по стр. 24; %=31 - по стр. 31, 32; %=51 - по стр. 35-37)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486 645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7 831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27, 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27, 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502 805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Зимнее удорожание  0,516% (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81-05-02-2001 табл.2  п. 1.1</w:t>
            </w:r>
            <w:r w:rsidR="00987B18">
              <w:rPr>
                <w:rFonts w:ascii="Verdana" w:hAnsi="Verdana" w:cs="Verdana"/>
                <w:b/>
                <w:bCs/>
                <w:sz w:val="16"/>
                <w:szCs w:val="16"/>
              </w:rPr>
              <w:t>,т.3 п.39)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зимним удорожанием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505 399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потолок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 (частично),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Очистка поверхности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балок  щетками,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1000*2.53*0.013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3 056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253-81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101-0179:[ М-(0.77=10947.00*0.00007)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101-0874:[ М-(87.48=31.58*2.77)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405-0219:[ М-(8.50=1416.70*0.006)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 проникающая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Гидротексом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 поверхностей внутри здания  по камню и бетону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101-0179:[ М-(0.77=10947.00*0.00007)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101-0874:[ М-(87.48=31.58*2.77)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402-0083:[ М-(924.15=612.02*1.51)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405-0219:[ М-(8.50=1416.70*0.006)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402-0140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сухая гидроизоляционная проникающая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Гидротэкс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-Р  (81м2) 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((1,5кгх6мм)+(1,5кгх9мм))=15мм,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81*9+81*13.5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кирпичу и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штукатурке,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46-02-007-01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 до 5 м3 (частичное заполнение оконных проемов подвала до уровня отмостки),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4.5+0.745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(0.8*0.8*2)+(0.5*0.8*3)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 (подвальные),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21 294.18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(0.8*0.8*2)+(0.5*0.8*3)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штукатурке,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 решеток на окна подвала,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решеток на окна подвала,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53.75/1000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101-1019:[ М-(11.48=5919.30*0.00194)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103-1466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квадратные (ГОСТ 8639-82) размером 20х20 мм, толщина стенки 2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7 346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3 385</w:t>
            </w: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4 868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(%=84 - по стр. 38, 50, 53; %=69 - по стр. 39, 40; %=73 - по стр. 41; %=80 - по стр. 42, 44, 45, 47; %=67 - по стр. 48, 57; %=68 -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49, 58; %=90 - по стр. 54; %=71 - по стр. 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38-40, 50, 53; %=56 - по стр. 41; %=37 - по стр. 42, 44, 45, 47; %=40 - по стр. 48, 49, 57, 58; %=43 - по стр. 54; %=52 -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59, 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59, 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2 394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Зимнее удорожание  0,516% (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81-05-02-2001 табл.2  п. 1.1</w:t>
            </w:r>
            <w:r w:rsidR="00987B18">
              <w:rPr>
                <w:rFonts w:ascii="Verdana" w:hAnsi="Verdana" w:cs="Verdana"/>
                <w:b/>
                <w:bCs/>
                <w:sz w:val="16"/>
                <w:szCs w:val="16"/>
              </w:rPr>
              <w:t>,т.3 п.39)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зимним удорожанием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Крыльцо, подпорные стенки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 конструкций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15-03-003-06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элементов, 1 деталь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46-04-001-04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кирпичной кладки крыльца,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08-03-002-01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кладки из камня (подпорные стенки),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46-04-003-07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железобетонных конструкций объемом более 1 м3 при помощи отбойных молотков из бетона марки 150,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8 907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3 149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01-02-055-02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01-02-005-01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=(42.5*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03-21-01-010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5 281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26.6*1.6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ПГС,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408-0200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06-01-062-04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стен и плоских днищ при толщине более 150 мм прямоугольных сооружений, 100 м3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93 747.98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7 276.62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9 156.42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5 863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77 314.94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1 133.11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204-0100:[ М-(81961.48=5613.80*14.6)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204-0019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38 249.89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204-0020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37 287.51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204-0035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12 982.02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204-0021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36 197.22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38 208.23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6.88/1000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стальная 48х3мм   (ГОСТ  10704-91),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=28300*1.04/4.66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4 674.89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101-0852:[ М-(1630.70=7.09*230)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101-1564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16*2.3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08-02-001-03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стен кирпичных наружных средней сложности при высоте этажа до 4 м,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кладки стен и других конструкций,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51.24/1000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204-9004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204-0096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3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37 528.29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51.24/1000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11-01-027-06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1 111.56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8 319.04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1000*0.2574*0.013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стен   фасада 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фасада 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Ограждение</w:t>
            </w: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06-01-015-07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закладных деталей весом до 4 кг,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0.75*4/1000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204-0064:[ М-(10634.00=10634.00*1)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101-1803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широкополосная толщиной 10-12 мм спокойная Ст3сп,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29 820.52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204-0021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36 197.22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204-0057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пространственных,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7 249.1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стеллажей и других конструкций, закрепляемых на фундаментах,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48.9/1000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101-1019:[ М-(11.48=5919.30*0.00194)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103-0136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электросварные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прямошовные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 снятой фаской из стали марок БСт2кп-БСт4кп и БСт2пс-БСт4пс наружный диаметр 48 мм, толщина стенки 3,0 мм  (0,027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103-1466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квадратные (ГОСТ 8639-82) размером 20х20 мм, толщина стенки 2 мм  (0,0219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204-0056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плоских,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08-02-007-03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входа,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20 189.21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19 494.42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15.17/1000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15-03-003-06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на колоннах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элементов, 1 деталь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26-01-041-05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пенопласта насухо холодных поверхностей покрытий и перекрытий,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104-0103:[ М-(1291.63=1266.30*1.02)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104-0228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экструдированного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пенополистирола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КТплэкс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30,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4 693.43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0.0824*1.02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24 893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6 338</w:t>
            </w: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3 349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49 550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19 577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6 336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(%=89 - по стр. 62; %=84 - по стр. 63, 65; %=93 - по стр. 64, 80, 82, 83, 99; %=61 - по стр. 66, 70; %=73 - по стр. 67; %=68 - по стр. 68; %=80 - по стр. 72, 86, 88-91, 102; %=104 - по стр. 79; %=94 - по стр. 85; %=69 - по стр. 100, 101;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77 - по стр. 103)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(%=37 - по стр. 62, 86, 88-90, 102; %=48 - по стр. 63, 65, 100, 101, 103; %=54 - по стр. 64, 79, 80, 82, 83, 99; %=31 - по стр. 66, 70; %=34 - по стр. 67; %=36 -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68; %=44 - по стр. 72, 91; %=51 - по стр. 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5 281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Зимнее удорожание  0,516% (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81-05-02-2001 табл.2  п. 1.1</w:t>
            </w:r>
            <w:r w:rsidR="00987B18">
              <w:rPr>
                <w:rFonts w:ascii="Verdana" w:hAnsi="Verdana" w:cs="Verdana"/>
                <w:b/>
                <w:bCs/>
                <w:sz w:val="16"/>
                <w:szCs w:val="16"/>
              </w:rPr>
              <w:t>, т.3 п.39)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зимним удорожанием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7 653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647 050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269 748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52 915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12 604</w:t>
            </w: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5 792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618 679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265 697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36 726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12 599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34, 64, 80, 82, 83, 99; %=66 - по стр. 2, 3; %=84 - по стр. 4, 20, 38, 50, 53, 63, 65; %=73 - по стр. 5, 26, 41, 67; %=80 - по стр. 6, 8, 13, 14, 19, 42, 44, 45, 47, 72, 86, 88-91, 102;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67 - по стр. 10, 48, 57; %=71 - по стр. 15, 56; %=68 - по стр. 16, 17, 49, 58, 68; %=90 - по стр. 24, 54; %=88 - по стр. 29; %=61 - по стр. 31, 32, 66, 70; %=94 - по стр. 35-37, 85; %=69 - по стр. 39, 40, 100, 101; %=89 - по стр. 62;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104 - по стр. 79; %=77 - по стр. 103)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34, 64, 79, 80, 82, 83, 99; %=40 - по стр. 2, 3, 10, 16, 17, 48, 49, 57, 58; %=48 - по стр. 4, 20, 29, 38-40, 50, 53, 63, 65, 100, 101, 103; %=56 - по стр. 5, 26, 41;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37 - по стр. 6, 8, 13, 14, 19, 42, 44, 45, 47, 62, 86, 88-90, 102; %=52 - по стр. 15, 56; %=43 - по стр. 24, 54; %=31 - по стр. 31, 32, 66, 70; %=51 - по стр. 35-37, 85; %=34 - по стр. 67; %=36 - по стр. 68; %=44 - по стр. 72, 91)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954 235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683</w:t>
            </w: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21, 59, 60, 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21, 59, 60, 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15 506</w:t>
            </w: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27, 30,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27, 30,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985 958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Зимнее удорожание  0,516% (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81-05-02-2001 табл.2  п. 1.1</w:t>
            </w:r>
            <w:r w:rsidR="00987B18">
              <w:rPr>
                <w:rFonts w:ascii="Verdana" w:hAnsi="Verdana" w:cs="Verdana"/>
                <w:b/>
                <w:bCs/>
                <w:sz w:val="16"/>
                <w:szCs w:val="16"/>
              </w:rPr>
              <w:t>, т.3 п.39)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зимним удорожанием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991 046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1 012 254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1 218 349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140B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1140BC" w:rsidRDefault="001140B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A943E6" w:rsidRDefault="00A943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A943E6" w:rsidRDefault="00A943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A943E6" w:rsidRDefault="00A943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A943E6" w:rsidRDefault="00A943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A943E6" w:rsidRDefault="00A943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A943E6" w:rsidRDefault="00A943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1140B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BC" w:rsidRDefault="00A943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Инженер ООО «ЖЭУ-18»                                   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Милицина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Л.Н.</w:t>
            </w:r>
          </w:p>
        </w:tc>
      </w:tr>
      <w:tr w:rsidR="001140B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A353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140B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140BC" w:rsidRDefault="00114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35341" w:rsidRDefault="00A353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35341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11" w:rsidRDefault="00B62511">
      <w:pPr>
        <w:spacing w:after="0" w:line="240" w:lineRule="auto"/>
      </w:pPr>
      <w:r>
        <w:separator/>
      </w:r>
    </w:p>
  </w:endnote>
  <w:endnote w:type="continuationSeparator" w:id="0">
    <w:p w:rsidR="00B62511" w:rsidRDefault="00B6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BC" w:rsidRDefault="00A3534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E28A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11" w:rsidRDefault="00B62511">
      <w:pPr>
        <w:spacing w:after="0" w:line="240" w:lineRule="auto"/>
      </w:pPr>
      <w:r>
        <w:separator/>
      </w:r>
    </w:p>
  </w:footnote>
  <w:footnote w:type="continuationSeparator" w:id="0">
    <w:p w:rsidR="00B62511" w:rsidRDefault="00B6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1140B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140BC" w:rsidRDefault="00A353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2 * 23/3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140BC" w:rsidRDefault="00A3534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140BC" w:rsidRDefault="00A3534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18"/>
    <w:rsid w:val="001140BC"/>
    <w:rsid w:val="002254E2"/>
    <w:rsid w:val="003E28A9"/>
    <w:rsid w:val="007B4578"/>
    <w:rsid w:val="00987B18"/>
    <w:rsid w:val="00A35341"/>
    <w:rsid w:val="00A943E6"/>
    <w:rsid w:val="00B62511"/>
    <w:rsid w:val="00C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7550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2015-10-14T12:37:00Z</dcterms:created>
  <dcterms:modified xsi:type="dcterms:W3CDTF">2015-11-11T08:39:00Z</dcterms:modified>
</cp:coreProperties>
</file>