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25" w:rsidRPr="007E47E1" w:rsidRDefault="00D57E25" w:rsidP="00D57E2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6</w:t>
      </w:r>
    </w:p>
    <w:p w:rsidR="00D57E25" w:rsidRPr="007E47E1" w:rsidRDefault="00D57E25" w:rsidP="00D57E2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D57E25" w:rsidRPr="007E47E1" w:rsidRDefault="00D57E25" w:rsidP="00D57E2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D57E25" w:rsidRPr="007E47E1" w:rsidRDefault="00D57E25" w:rsidP="00D57E2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D57E25" w:rsidRPr="007E47E1" w:rsidRDefault="00D57E25" w:rsidP="00D57E25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:rsidR="00D57E25" w:rsidRPr="007E47E1" w:rsidRDefault="00D57E25" w:rsidP="00D57E25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57E25" w:rsidRDefault="00D57E25" w:rsidP="00D57E25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D57E25" w:rsidRPr="007E47E1" w:rsidRDefault="00D57E25" w:rsidP="00D57E25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D57E25" w:rsidRPr="007E47E1" w:rsidRDefault="00D57E25" w:rsidP="00D57E25">
      <w:pPr>
        <w:jc w:val="center"/>
        <w:rPr>
          <w:rFonts w:eastAsia="Calibri"/>
          <w:sz w:val="24"/>
          <w:szCs w:val="24"/>
          <w:lang w:eastAsia="en-US"/>
        </w:rPr>
      </w:pPr>
    </w:p>
    <w:p w:rsidR="00D57E25" w:rsidRPr="00FE00FD" w:rsidRDefault="00D57E25" w:rsidP="00D57E25">
      <w:pPr>
        <w:jc w:val="center"/>
        <w:rPr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>Заявление об исправлении опечаток и ошибок в письме Администрации</w:t>
      </w:r>
      <w:r>
        <w:rPr>
          <w:sz w:val="28"/>
          <w:szCs w:val="28"/>
          <w:lang w:eastAsia="ar-SA"/>
        </w:rPr>
        <w:t xml:space="preserve"> о согласовании проектной документации</w:t>
      </w:r>
    </w:p>
    <w:p w:rsidR="00D57E25" w:rsidRPr="00991831" w:rsidRDefault="00D57E25" w:rsidP="00D57E25">
      <w:pPr>
        <w:jc w:val="center"/>
        <w:rPr>
          <w:color w:val="000000" w:themeColor="text1"/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 xml:space="preserve">на проведение работ по сохранению объекта культурного </w:t>
      </w:r>
      <w:r w:rsidRPr="00991831">
        <w:rPr>
          <w:color w:val="000000" w:themeColor="text1"/>
          <w:sz w:val="28"/>
          <w:szCs w:val="28"/>
          <w:lang w:eastAsia="ar-SA"/>
        </w:rPr>
        <w:t>наследия (памятника истории и культуры) местного (муниципального) значения</w:t>
      </w:r>
    </w:p>
    <w:p w:rsidR="00D57E25" w:rsidRPr="00FE00FD" w:rsidRDefault="00D57E25" w:rsidP="00D57E25">
      <w:pPr>
        <w:rPr>
          <w:sz w:val="28"/>
          <w:szCs w:val="28"/>
          <w:lang w:eastAsia="ar-SA"/>
        </w:rPr>
      </w:pPr>
    </w:p>
    <w:tbl>
      <w:tblPr>
        <w:tblStyle w:val="a3"/>
        <w:tblW w:w="10060" w:type="dxa"/>
        <w:tblInd w:w="-284" w:type="dxa"/>
        <w:tblLook w:val="04A0" w:firstRow="1" w:lastRow="0" w:firstColumn="1" w:lastColumn="0" w:noHBand="0" w:noVBand="1"/>
      </w:tblPr>
      <w:tblGrid>
        <w:gridCol w:w="988"/>
        <w:gridCol w:w="1418"/>
        <w:gridCol w:w="850"/>
        <w:gridCol w:w="567"/>
        <w:gridCol w:w="851"/>
        <w:gridCol w:w="736"/>
        <w:gridCol w:w="4650"/>
      </w:tblGrid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D57E25" w:rsidTr="00342D48">
        <w:tc>
          <w:tcPr>
            <w:tcW w:w="988" w:type="dxa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57E25" w:rsidTr="00342D48">
        <w:tc>
          <w:tcPr>
            <w:tcW w:w="3823" w:type="dxa"/>
            <w:gridSpan w:val="4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988" w:type="dxa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D57E25" w:rsidTr="00342D48">
        <w:tc>
          <w:tcPr>
            <w:tcW w:w="2406" w:type="dxa"/>
            <w:gridSpan w:val="2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2406" w:type="dxa"/>
            <w:gridSpan w:val="2"/>
          </w:tcPr>
          <w:p w:rsidR="00D57E25" w:rsidRPr="009024D8" w:rsidRDefault="00D57E25" w:rsidP="00342D48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</w:t>
            </w:r>
            <w:proofErr w:type="gramStart"/>
            <w:r w:rsidRPr="009024D8">
              <w:rPr>
                <w:sz w:val="24"/>
                <w:lang w:eastAsia="ar-SA"/>
              </w:rPr>
              <w:t>о(</w:t>
            </w:r>
            <w:proofErr w:type="gramEnd"/>
            <w:r w:rsidRPr="009024D8">
              <w:rPr>
                <w:sz w:val="24"/>
                <w:lang w:eastAsia="ar-SA"/>
              </w:rPr>
              <w:t>щей) от имени юридического лица по доверенности</w:t>
            </w:r>
          </w:p>
        </w:tc>
      </w:tr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D57E25" w:rsidTr="00342D48">
        <w:tc>
          <w:tcPr>
            <w:tcW w:w="2406" w:type="dxa"/>
            <w:gridSpan w:val="2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:rsidR="00D57E25" w:rsidRDefault="00D57E25" w:rsidP="00342D48">
            <w:pPr>
              <w:rPr>
                <w:sz w:val="24"/>
                <w:szCs w:val="24"/>
                <w:lang w:eastAsia="ar-SA"/>
              </w:rPr>
            </w:pPr>
          </w:p>
        </w:tc>
      </w:tr>
      <w:tr w:rsidR="00D57E25" w:rsidTr="00342D48">
        <w:tc>
          <w:tcPr>
            <w:tcW w:w="10060" w:type="dxa"/>
            <w:gridSpan w:val="7"/>
          </w:tcPr>
          <w:p w:rsidR="00D57E25" w:rsidRDefault="00D57E25" w:rsidP="00342D4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D57E25" w:rsidTr="00342D48">
        <w:tc>
          <w:tcPr>
            <w:tcW w:w="3256" w:type="dxa"/>
            <w:gridSpan w:val="3"/>
          </w:tcPr>
          <w:p w:rsidR="00D57E25" w:rsidRPr="009024D8" w:rsidRDefault="00D57E25" w:rsidP="00342D48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</w:t>
            </w:r>
            <w:proofErr w:type="gramStart"/>
            <w:r w:rsidRPr="009024D8">
              <w:rPr>
                <w:sz w:val="24"/>
                <w:szCs w:val="24"/>
              </w:rPr>
              <w:t>о(</w:t>
            </w:r>
            <w:proofErr w:type="gramEnd"/>
            <w:r w:rsidRPr="009024D8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4" w:type="dxa"/>
            <w:gridSpan w:val="4"/>
          </w:tcPr>
          <w:p w:rsidR="00D57E25" w:rsidRPr="009024D8" w:rsidRDefault="00D57E25" w:rsidP="00342D48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D57E25" w:rsidTr="00342D48">
        <w:tc>
          <w:tcPr>
            <w:tcW w:w="10060" w:type="dxa"/>
            <w:gridSpan w:val="7"/>
          </w:tcPr>
          <w:p w:rsidR="00D57E25" w:rsidRPr="009024D8" w:rsidRDefault="00D57E25" w:rsidP="00342D4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D57E25" w:rsidTr="00342D48">
        <w:trPr>
          <w:trHeight w:val="1313"/>
        </w:trPr>
        <w:tc>
          <w:tcPr>
            <w:tcW w:w="10060" w:type="dxa"/>
            <w:gridSpan w:val="7"/>
          </w:tcPr>
          <w:p w:rsidR="00D57E25" w:rsidRPr="00FE00FD" w:rsidRDefault="00D57E25" w:rsidP="00342D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pacing w:val="6"/>
                <w:sz w:val="24"/>
                <w:szCs w:val="24"/>
              </w:rPr>
              <w:t xml:space="preserve">прошу исправить </w:t>
            </w:r>
            <w:r w:rsidRPr="009024D8">
              <w:rPr>
                <w:spacing w:val="6"/>
                <w:sz w:val="24"/>
                <w:szCs w:val="24"/>
              </w:rPr>
              <w:t>опечатки/ошибки в</w:t>
            </w:r>
            <w:r>
              <w:rPr>
                <w:spacing w:val="6"/>
                <w:sz w:val="24"/>
                <w:szCs w:val="24"/>
              </w:rPr>
              <w:t xml:space="preserve"> письме Администрации о согласовании </w:t>
            </w:r>
            <w:r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991831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Pr="00991831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E92D32">
              <w:rPr>
                <w:sz w:val="24"/>
                <w:szCs w:val="24"/>
                <w:lang w:eastAsia="ar-SA"/>
              </w:rPr>
              <w:t xml:space="preserve">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D57E25" w:rsidTr="00342D48">
        <w:trPr>
          <w:trHeight w:val="828"/>
        </w:trPr>
        <w:tc>
          <w:tcPr>
            <w:tcW w:w="3823" w:type="dxa"/>
            <w:gridSpan w:val="4"/>
          </w:tcPr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</w:p>
        </w:tc>
      </w:tr>
      <w:tr w:rsidR="00D57E25" w:rsidTr="00342D48">
        <w:tc>
          <w:tcPr>
            <w:tcW w:w="3823" w:type="dxa"/>
            <w:gridSpan w:val="4"/>
          </w:tcPr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</w:p>
        </w:tc>
      </w:tr>
      <w:tr w:rsidR="00D57E25" w:rsidTr="00342D48">
        <w:tc>
          <w:tcPr>
            <w:tcW w:w="3823" w:type="dxa"/>
            <w:gridSpan w:val="4"/>
          </w:tcPr>
          <w:p w:rsidR="00D57E25" w:rsidRPr="00FE00FD" w:rsidRDefault="00D57E25" w:rsidP="00342D4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 xml:space="preserve">номер и дата выдачи </w:t>
            </w:r>
            <w:r w:rsidRPr="00FE00FD">
              <w:rPr>
                <w:sz w:val="24"/>
                <w:szCs w:val="24"/>
                <w:lang w:eastAsia="ar-SA"/>
              </w:rPr>
              <w:t>п</w:t>
            </w:r>
            <w:r>
              <w:rPr>
                <w:sz w:val="24"/>
                <w:szCs w:val="24"/>
                <w:lang w:eastAsia="ar-SA"/>
              </w:rPr>
              <w:t>исьма</w:t>
            </w:r>
            <w:r w:rsidRPr="00FE00FD">
              <w:rPr>
                <w:sz w:val="24"/>
                <w:szCs w:val="24"/>
                <w:lang w:eastAsia="ar-SA"/>
              </w:rPr>
              <w:t xml:space="preserve"> Администрации о согласовании проектной документации</w:t>
            </w:r>
            <w:r>
              <w:rPr>
                <w:sz w:val="24"/>
                <w:szCs w:val="24"/>
                <w:lang w:eastAsia="ar-SA"/>
              </w:rPr>
              <w:t xml:space="preserve">, </w:t>
            </w:r>
            <w:r w:rsidRPr="009024D8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>
              <w:rPr>
                <w:sz w:val="24"/>
                <w:szCs w:val="24"/>
                <w:lang w:eastAsia="ar-SA"/>
              </w:rPr>
              <w:t>, 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6237" w:type="dxa"/>
            <w:gridSpan w:val="3"/>
          </w:tcPr>
          <w:p w:rsidR="00D57E25" w:rsidRPr="009024D8" w:rsidRDefault="00D57E25" w:rsidP="00342D48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D57E25" w:rsidRDefault="00D57E25" w:rsidP="00D57E25">
      <w:pPr>
        <w:ind w:left="-284"/>
        <w:jc w:val="both"/>
        <w:rPr>
          <w:sz w:val="24"/>
          <w:szCs w:val="24"/>
        </w:rPr>
      </w:pPr>
    </w:p>
    <w:p w:rsidR="00D57E25" w:rsidRDefault="00D57E25" w:rsidP="00D57E25">
      <w:pPr>
        <w:ind w:left="-284"/>
        <w:jc w:val="both"/>
        <w:rPr>
          <w:sz w:val="24"/>
          <w:szCs w:val="24"/>
        </w:rPr>
      </w:pPr>
    </w:p>
    <w:p w:rsidR="00D57E25" w:rsidRDefault="00D57E25" w:rsidP="00D57E2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:rsidR="00D57E25" w:rsidRPr="00E92D32" w:rsidRDefault="00D57E25" w:rsidP="00D57E2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D57E25" w:rsidRPr="00E92D32" w:rsidRDefault="00D57E25" w:rsidP="00D57E2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D57E25" w:rsidRPr="00E92D32" w:rsidRDefault="00D57E25" w:rsidP="00D57E2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D57E25" w:rsidRPr="007E47E1" w:rsidTr="00342D48">
        <w:tc>
          <w:tcPr>
            <w:tcW w:w="480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D57E25" w:rsidRDefault="00D57E25" w:rsidP="00D57E25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D57E25" w:rsidRPr="007E47E1" w:rsidTr="00342D48">
        <w:trPr>
          <w:trHeight w:val="478"/>
        </w:trPr>
        <w:tc>
          <w:tcPr>
            <w:tcW w:w="9954" w:type="dxa"/>
            <w:gridSpan w:val="5"/>
            <w:vAlign w:val="bottom"/>
          </w:tcPr>
          <w:p w:rsidR="00D57E25" w:rsidRDefault="00D57E25" w:rsidP="00342D4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57E25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E92D32" w:rsidRDefault="00D57E25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29A0B" wp14:editId="411C540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12.9pt;margin-top:-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57E25" w:rsidRPr="007E47E1" w:rsidRDefault="00D57E25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D57E25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E25" w:rsidRPr="00E92D32" w:rsidRDefault="00D57E25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FE3E2" wp14:editId="20664B6A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6" o:spid="_x0000_s1026" style="position:absolute;margin-left:12.8pt;margin-top:.5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57E25" w:rsidRPr="007E47E1" w:rsidRDefault="00D57E25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D57E25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7E25" w:rsidRPr="00E92D32" w:rsidRDefault="00D57E25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7F428" wp14:editId="220E636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" o:spid="_x0000_s1026" style="position:absolute;margin-left:13.2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D57E25" w:rsidRPr="007E47E1" w:rsidRDefault="00D57E25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D57E25" w:rsidRPr="007E47E1" w:rsidTr="00342D4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D57E25" w:rsidRPr="007E47E1" w:rsidRDefault="00D57E25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57E25" w:rsidRPr="007E47E1" w:rsidTr="00342D4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7E25" w:rsidRPr="00E92D32" w:rsidRDefault="00D57E25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D57E25" w:rsidRPr="007E47E1" w:rsidRDefault="00D57E25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7E25" w:rsidRPr="00E92D32" w:rsidRDefault="00D57E25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D57E25" w:rsidRDefault="00D57E25" w:rsidP="00D57E25">
      <w:pPr>
        <w:ind w:left="-284"/>
        <w:jc w:val="both"/>
        <w:rPr>
          <w:spacing w:val="6"/>
          <w:sz w:val="24"/>
          <w:szCs w:val="24"/>
        </w:rPr>
      </w:pPr>
    </w:p>
    <w:p w:rsidR="00D57E25" w:rsidRPr="00E92D32" w:rsidRDefault="00D57E25" w:rsidP="00D57E25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D57E25" w:rsidRDefault="00D57E25" w:rsidP="00D57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E25" w:rsidRPr="008F59D4" w:rsidRDefault="00D57E25" w:rsidP="00D57E25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D57E25" w:rsidRPr="008F59D4" w:rsidRDefault="00D57E25" w:rsidP="00D57E25">
      <w:pPr>
        <w:tabs>
          <w:tab w:val="left" w:pos="9638"/>
        </w:tabs>
        <w:suppressAutoHyphens/>
        <w:ind w:left="-284"/>
        <w:jc w:val="both"/>
      </w:pPr>
    </w:p>
    <w:p w:rsidR="00955AA8" w:rsidRDefault="00D57E25" w:rsidP="00D57E25"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Pr="00991831">
        <w:rPr>
          <w:color w:val="000000" w:themeColor="text1"/>
          <w:lang w:eastAsia="ar-SA"/>
        </w:rPr>
        <w:t xml:space="preserve">в случае подачи документов через Единый портал и при наличии у </w:t>
      </w:r>
      <w:r w:rsidRPr="0099183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25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57E2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2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2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2023-02-07T08:18:00Z</dcterms:created>
  <dcterms:modified xsi:type="dcterms:W3CDTF">2023-02-07T08:18:00Z</dcterms:modified>
</cp:coreProperties>
</file>