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80" w:rightFromText="180" w:vertAnchor="page" w:horzAnchor="margin" w:tblpXSpec="center" w:tblpY="900"/>
        <w:tblW w:w="10188" w:type="dxa"/>
        <w:tblLook w:val="01E0" w:firstRow="1" w:lastRow="1" w:firstColumn="1" w:lastColumn="1" w:noHBand="0" w:noVBand="0"/>
      </w:tblPr>
      <w:tblGrid>
        <w:gridCol w:w="10188"/>
      </w:tblGrid>
      <w:tr w:rsidR="0062429F" w:rsidRPr="007145A6" w14:paraId="5C2CB7CC" w14:textId="77777777" w:rsidTr="00090647">
        <w:tc>
          <w:tcPr>
            <w:tcW w:w="10188" w:type="dxa"/>
            <w:shd w:val="clear" w:color="auto" w:fill="auto"/>
          </w:tcPr>
          <w:p w14:paraId="7E13C633" w14:textId="77777777" w:rsidR="007F73E6" w:rsidRPr="007F73E6" w:rsidRDefault="007F73E6" w:rsidP="007F73E6">
            <w:pPr>
              <w:jc w:val="center"/>
              <w:rPr>
                <w:rFonts w:ascii="Times New Roman" w:hAnsi="Times New Roman" w:cs="Times New Roman"/>
                <w:b/>
                <w:i/>
                <w:sz w:val="22"/>
                <w:szCs w:val="22"/>
              </w:rPr>
            </w:pPr>
            <w:r w:rsidRPr="007F73E6">
              <w:rPr>
                <w:rFonts w:ascii="Times New Roman" w:hAnsi="Times New Roman" w:cs="Times New Roman"/>
                <w:b/>
                <w:i/>
                <w:sz w:val="22"/>
                <w:szCs w:val="22"/>
              </w:rPr>
              <w:t>Общество с ограниченной ответственностью «ПРОФИТ»</w:t>
            </w:r>
          </w:p>
          <w:p w14:paraId="57A7926E" w14:textId="77777777" w:rsidR="007F73E6" w:rsidRPr="007F73E6" w:rsidRDefault="007F73E6" w:rsidP="007F73E6">
            <w:pPr>
              <w:jc w:val="center"/>
              <w:rPr>
                <w:rFonts w:ascii="Times New Roman" w:hAnsi="Times New Roman" w:cs="Times New Roman"/>
                <w:b/>
                <w:i/>
                <w:sz w:val="22"/>
                <w:szCs w:val="22"/>
              </w:rPr>
            </w:pPr>
            <w:r w:rsidRPr="007F73E6">
              <w:rPr>
                <w:rFonts w:ascii="Times New Roman" w:hAnsi="Times New Roman" w:cs="Times New Roman"/>
                <w:b/>
                <w:i/>
                <w:sz w:val="22"/>
                <w:szCs w:val="22"/>
              </w:rPr>
              <w:t>ИНН 5638076835</w:t>
            </w:r>
          </w:p>
          <w:p w14:paraId="52A96232" w14:textId="77777777" w:rsidR="007F73E6" w:rsidRPr="007F73E6" w:rsidRDefault="007F73E6" w:rsidP="007F73E6">
            <w:pPr>
              <w:jc w:val="center"/>
              <w:rPr>
                <w:rFonts w:ascii="Times New Roman" w:hAnsi="Times New Roman" w:cs="Times New Roman"/>
                <w:b/>
                <w:i/>
                <w:sz w:val="22"/>
                <w:szCs w:val="22"/>
              </w:rPr>
            </w:pPr>
            <w:r w:rsidRPr="007F73E6">
              <w:rPr>
                <w:rFonts w:ascii="Times New Roman" w:hAnsi="Times New Roman" w:cs="Times New Roman"/>
                <w:b/>
                <w:i/>
                <w:sz w:val="22"/>
                <w:szCs w:val="22"/>
              </w:rPr>
              <w:t xml:space="preserve">Юридический адрес: 460541, Оренбургская Область, </w:t>
            </w:r>
            <w:proofErr w:type="spellStart"/>
            <w:r w:rsidRPr="007F73E6">
              <w:rPr>
                <w:rFonts w:ascii="Times New Roman" w:hAnsi="Times New Roman" w:cs="Times New Roman"/>
                <w:b/>
                <w:i/>
                <w:sz w:val="22"/>
                <w:szCs w:val="22"/>
              </w:rPr>
              <w:t>м.р</w:t>
            </w:r>
            <w:proofErr w:type="spellEnd"/>
            <w:r w:rsidRPr="007F73E6">
              <w:rPr>
                <w:rFonts w:ascii="Times New Roman" w:hAnsi="Times New Roman" w:cs="Times New Roman"/>
                <w:b/>
                <w:i/>
                <w:sz w:val="22"/>
                <w:szCs w:val="22"/>
              </w:rPr>
              <w:t xml:space="preserve">-н Оренбургский, </w:t>
            </w:r>
          </w:p>
          <w:p w14:paraId="47290902" w14:textId="77777777" w:rsidR="007F73E6" w:rsidRPr="007F73E6" w:rsidRDefault="007F73E6" w:rsidP="007F73E6">
            <w:pPr>
              <w:jc w:val="center"/>
              <w:rPr>
                <w:rFonts w:ascii="Times New Roman" w:hAnsi="Times New Roman" w:cs="Times New Roman"/>
                <w:b/>
                <w:i/>
                <w:sz w:val="22"/>
                <w:szCs w:val="22"/>
              </w:rPr>
            </w:pPr>
            <w:proofErr w:type="spellStart"/>
            <w:r w:rsidRPr="007F73E6">
              <w:rPr>
                <w:rFonts w:ascii="Times New Roman" w:hAnsi="Times New Roman" w:cs="Times New Roman"/>
                <w:b/>
                <w:i/>
                <w:sz w:val="22"/>
                <w:szCs w:val="22"/>
              </w:rPr>
              <w:t>с.п</w:t>
            </w:r>
            <w:proofErr w:type="spellEnd"/>
            <w:r w:rsidRPr="007F73E6">
              <w:rPr>
                <w:rFonts w:ascii="Times New Roman" w:hAnsi="Times New Roman" w:cs="Times New Roman"/>
                <w:b/>
                <w:i/>
                <w:sz w:val="22"/>
                <w:szCs w:val="22"/>
              </w:rPr>
              <w:t>. Экспериментальный Сельсовет, ж/</w:t>
            </w:r>
            <w:proofErr w:type="spellStart"/>
            <w:r w:rsidRPr="007F73E6">
              <w:rPr>
                <w:rFonts w:ascii="Times New Roman" w:hAnsi="Times New Roman" w:cs="Times New Roman"/>
                <w:b/>
                <w:i/>
                <w:sz w:val="22"/>
                <w:szCs w:val="22"/>
              </w:rPr>
              <w:t>д_рзд</w:t>
            </w:r>
            <w:proofErr w:type="spellEnd"/>
            <w:r w:rsidRPr="007F73E6">
              <w:rPr>
                <w:rFonts w:ascii="Times New Roman" w:hAnsi="Times New Roman" w:cs="Times New Roman"/>
                <w:b/>
                <w:i/>
                <w:sz w:val="22"/>
                <w:szCs w:val="22"/>
              </w:rPr>
              <w:t xml:space="preserve"> N 20, </w:t>
            </w:r>
            <w:proofErr w:type="spellStart"/>
            <w:r w:rsidRPr="007F73E6">
              <w:rPr>
                <w:rFonts w:ascii="Times New Roman" w:hAnsi="Times New Roman" w:cs="Times New Roman"/>
                <w:b/>
                <w:i/>
                <w:sz w:val="22"/>
                <w:szCs w:val="22"/>
              </w:rPr>
              <w:t>ул</w:t>
            </w:r>
            <w:proofErr w:type="spellEnd"/>
            <w:r w:rsidRPr="007F73E6">
              <w:rPr>
                <w:rFonts w:ascii="Times New Roman" w:hAnsi="Times New Roman" w:cs="Times New Roman"/>
                <w:b/>
                <w:i/>
                <w:sz w:val="22"/>
                <w:szCs w:val="22"/>
              </w:rPr>
              <w:t xml:space="preserve"> Газовиков, д. 2, ком. 5,</w:t>
            </w:r>
          </w:p>
          <w:p w14:paraId="0C4B5A56" w14:textId="77777777" w:rsidR="007F73E6" w:rsidRPr="005C7B91" w:rsidRDefault="007F73E6" w:rsidP="007F73E6">
            <w:pPr>
              <w:jc w:val="center"/>
              <w:rPr>
                <w:rFonts w:ascii="Times New Roman" w:hAnsi="Times New Roman" w:cs="Times New Roman"/>
                <w:b/>
                <w:i/>
                <w:sz w:val="22"/>
                <w:szCs w:val="22"/>
                <w:lang w:val="en-US"/>
              </w:rPr>
            </w:pPr>
            <w:r w:rsidRPr="007F73E6">
              <w:rPr>
                <w:rFonts w:ascii="Times New Roman" w:hAnsi="Times New Roman" w:cs="Times New Roman"/>
                <w:b/>
                <w:i/>
                <w:sz w:val="22"/>
                <w:szCs w:val="22"/>
              </w:rPr>
              <w:t>Тел</w:t>
            </w:r>
            <w:r w:rsidRPr="005C7B91">
              <w:rPr>
                <w:rFonts w:ascii="Times New Roman" w:hAnsi="Times New Roman" w:cs="Times New Roman"/>
                <w:b/>
                <w:i/>
                <w:sz w:val="22"/>
                <w:szCs w:val="22"/>
                <w:lang w:val="en-US"/>
              </w:rPr>
              <w:t xml:space="preserve">.: +79058450693, +79619298842; </w:t>
            </w:r>
          </w:p>
          <w:p w14:paraId="2DC791AF" w14:textId="41D54918" w:rsidR="0062429F" w:rsidRPr="007F73E6" w:rsidRDefault="007F73E6" w:rsidP="007F73E6">
            <w:pPr>
              <w:jc w:val="center"/>
              <w:rPr>
                <w:rFonts w:ascii="Times New Roman" w:hAnsi="Times New Roman" w:cs="Times New Roman"/>
                <w:b/>
                <w:i/>
                <w:sz w:val="20"/>
                <w:szCs w:val="20"/>
                <w:lang w:val="en-US"/>
              </w:rPr>
            </w:pPr>
            <w:r w:rsidRPr="007F73E6">
              <w:rPr>
                <w:rFonts w:ascii="Times New Roman" w:hAnsi="Times New Roman" w:cs="Times New Roman"/>
                <w:b/>
                <w:i/>
                <w:sz w:val="22"/>
                <w:szCs w:val="22"/>
                <w:lang w:val="en-US"/>
              </w:rPr>
              <w:t>e-mail: timur.jumaleev@yandex.ru, evgen@petajkin.ru</w:t>
            </w:r>
          </w:p>
        </w:tc>
      </w:tr>
    </w:tbl>
    <w:p w14:paraId="3A93E30E" w14:textId="77777777" w:rsidR="004E5218" w:rsidRPr="007F73E6" w:rsidRDefault="004E5218" w:rsidP="004E5218">
      <w:pPr>
        <w:rPr>
          <w:rFonts w:ascii="Times New Roman" w:hAnsi="Times New Roman" w:cs="Times New Roman"/>
          <w:b/>
          <w:i/>
          <w:color w:val="FF0000"/>
          <w:lang w:val="en-US"/>
        </w:rPr>
      </w:pPr>
    </w:p>
    <w:p w14:paraId="567A50AC" w14:textId="77777777" w:rsidR="004E5218" w:rsidRPr="007F73E6" w:rsidRDefault="004E5218" w:rsidP="004E5218">
      <w:pPr>
        <w:jc w:val="center"/>
        <w:rPr>
          <w:rFonts w:ascii="Times New Roman" w:hAnsi="Times New Roman" w:cs="Times New Roman"/>
          <w:b/>
          <w:color w:val="FF0000"/>
          <w:lang w:val="en-US"/>
        </w:rPr>
      </w:pPr>
    </w:p>
    <w:p w14:paraId="2D75C65B" w14:textId="77777777" w:rsidR="004E5218" w:rsidRPr="007F73E6" w:rsidRDefault="004E5218" w:rsidP="004E5218">
      <w:pPr>
        <w:jc w:val="center"/>
        <w:rPr>
          <w:rFonts w:ascii="Times New Roman" w:hAnsi="Times New Roman" w:cs="Times New Roman"/>
          <w:b/>
          <w:color w:val="FF0000"/>
          <w:lang w:val="en-US"/>
        </w:rPr>
      </w:pPr>
    </w:p>
    <w:p w14:paraId="1A474BCE" w14:textId="77777777" w:rsidR="00472B90" w:rsidRPr="007F73E6" w:rsidRDefault="00472B90" w:rsidP="004E5218">
      <w:pPr>
        <w:jc w:val="center"/>
        <w:rPr>
          <w:rFonts w:ascii="Times New Roman" w:hAnsi="Times New Roman" w:cs="Times New Roman"/>
          <w:b/>
          <w:color w:val="FF0000"/>
          <w:lang w:val="en-US"/>
        </w:rPr>
      </w:pPr>
    </w:p>
    <w:p w14:paraId="3C33E0E6" w14:textId="77777777" w:rsidR="00472B90" w:rsidRPr="007F73E6" w:rsidRDefault="00472B90" w:rsidP="004E5218">
      <w:pPr>
        <w:jc w:val="center"/>
        <w:rPr>
          <w:rFonts w:ascii="Times New Roman" w:hAnsi="Times New Roman" w:cs="Times New Roman"/>
          <w:b/>
          <w:color w:val="FF0000"/>
          <w:lang w:val="en-US"/>
        </w:rPr>
      </w:pPr>
    </w:p>
    <w:p w14:paraId="2D47A0D6" w14:textId="77777777" w:rsidR="00472B90" w:rsidRPr="007F73E6" w:rsidRDefault="00472B90" w:rsidP="004E5218">
      <w:pPr>
        <w:jc w:val="center"/>
        <w:rPr>
          <w:rFonts w:ascii="Times New Roman" w:hAnsi="Times New Roman" w:cs="Times New Roman"/>
          <w:b/>
          <w:color w:val="FF0000"/>
          <w:lang w:val="en-US"/>
        </w:rPr>
      </w:pPr>
    </w:p>
    <w:p w14:paraId="2FF1FDF2" w14:textId="77777777" w:rsidR="004E5218" w:rsidRPr="007F73E6" w:rsidRDefault="004E5218" w:rsidP="004E5218">
      <w:pPr>
        <w:jc w:val="center"/>
        <w:rPr>
          <w:rFonts w:ascii="Times New Roman" w:hAnsi="Times New Roman" w:cs="Times New Roman"/>
          <w:b/>
          <w:color w:val="FF0000"/>
          <w:lang w:val="en-US"/>
        </w:rPr>
      </w:pPr>
    </w:p>
    <w:p w14:paraId="71A7FC56" w14:textId="77777777" w:rsidR="004E5218" w:rsidRPr="007F73E6" w:rsidRDefault="004E5218" w:rsidP="004E5218">
      <w:pPr>
        <w:jc w:val="center"/>
        <w:rPr>
          <w:rFonts w:ascii="Times New Roman" w:hAnsi="Times New Roman" w:cs="Times New Roman"/>
          <w:b/>
          <w:color w:val="FF0000"/>
          <w:lang w:val="en-US"/>
        </w:rPr>
      </w:pPr>
    </w:p>
    <w:p w14:paraId="54885DC3" w14:textId="77777777" w:rsidR="004E5218" w:rsidRPr="007F73E6" w:rsidRDefault="004E5218" w:rsidP="004E5218">
      <w:pPr>
        <w:jc w:val="center"/>
        <w:rPr>
          <w:rFonts w:ascii="Times New Roman" w:hAnsi="Times New Roman" w:cs="Times New Roman"/>
          <w:b/>
          <w:color w:val="FF0000"/>
          <w:sz w:val="24"/>
          <w:szCs w:val="24"/>
          <w:lang w:val="en-US"/>
        </w:rPr>
      </w:pPr>
    </w:p>
    <w:p w14:paraId="315A6AE9" w14:textId="2E162084" w:rsidR="00A26405" w:rsidRPr="00A26405" w:rsidRDefault="000B1728" w:rsidP="00A26405">
      <w:pPr>
        <w:jc w:val="center"/>
        <w:rPr>
          <w:rFonts w:ascii="Times New Roman" w:hAnsi="Times New Roman" w:cs="Times New Roman"/>
          <w:b/>
        </w:rPr>
      </w:pPr>
      <w:r>
        <w:rPr>
          <w:rFonts w:ascii="Times New Roman" w:hAnsi="Times New Roman" w:cs="Times New Roman"/>
          <w:b/>
        </w:rPr>
        <w:t xml:space="preserve">ОТЧЁТ № </w:t>
      </w:r>
      <w:r w:rsidR="007145A6">
        <w:rPr>
          <w:rFonts w:ascii="Times New Roman" w:hAnsi="Times New Roman" w:cs="Times New Roman"/>
          <w:b/>
        </w:rPr>
        <w:t>2602</w:t>
      </w:r>
      <w:r w:rsidR="006E3995">
        <w:rPr>
          <w:rFonts w:ascii="Times New Roman" w:hAnsi="Times New Roman" w:cs="Times New Roman"/>
          <w:b/>
        </w:rPr>
        <w:t>/24 от 07.08</w:t>
      </w:r>
      <w:r w:rsidR="00A26405" w:rsidRPr="00A26405">
        <w:rPr>
          <w:rFonts w:ascii="Times New Roman" w:hAnsi="Times New Roman" w:cs="Times New Roman"/>
          <w:b/>
        </w:rPr>
        <w:t>.2024 г.</w:t>
      </w:r>
    </w:p>
    <w:p w14:paraId="74C43240" w14:textId="5369BDCD" w:rsidR="00A26405" w:rsidRPr="00A26405" w:rsidRDefault="00A26405" w:rsidP="00CE6F2D">
      <w:pPr>
        <w:jc w:val="center"/>
        <w:rPr>
          <w:rFonts w:ascii="Times New Roman" w:hAnsi="Times New Roman" w:cs="Times New Roman"/>
          <w:b/>
        </w:rPr>
      </w:pPr>
      <w:r w:rsidRPr="00A26405">
        <w:rPr>
          <w:rFonts w:ascii="Times New Roman" w:hAnsi="Times New Roman" w:cs="Times New Roman"/>
          <w:b/>
        </w:rPr>
        <w:t xml:space="preserve">об оценке рыночной стоимости </w:t>
      </w:r>
      <w:r w:rsidR="00245BBB">
        <w:rPr>
          <w:rFonts w:ascii="Times New Roman" w:hAnsi="Times New Roman" w:cs="Times New Roman"/>
          <w:b/>
        </w:rPr>
        <w:t xml:space="preserve">земельного участка с кадастровым номером </w:t>
      </w:r>
      <w:r w:rsidR="0089563D" w:rsidRPr="0089563D">
        <w:rPr>
          <w:rFonts w:ascii="Times New Roman" w:hAnsi="Times New Roman" w:cs="Times New Roman"/>
          <w:b/>
        </w:rPr>
        <w:t>39:15:142026:493</w:t>
      </w:r>
      <w:r w:rsidR="00245BBB" w:rsidRPr="0089563D">
        <w:rPr>
          <w:rFonts w:ascii="Times New Roman" w:hAnsi="Times New Roman" w:cs="Times New Roman"/>
          <w:b/>
        </w:rPr>
        <w:t>,</w:t>
      </w:r>
      <w:r w:rsidR="00E96063">
        <w:rPr>
          <w:rFonts w:ascii="Times New Roman" w:hAnsi="Times New Roman" w:cs="Times New Roman"/>
          <w:b/>
        </w:rPr>
        <w:t xml:space="preserve"> </w:t>
      </w:r>
      <w:r w:rsidR="006D3F0A" w:rsidRPr="006D3F0A">
        <w:rPr>
          <w:rFonts w:ascii="Times New Roman" w:hAnsi="Times New Roman" w:cs="Times New Roman"/>
          <w:b/>
        </w:rPr>
        <w:t xml:space="preserve">площадью </w:t>
      </w:r>
      <w:r w:rsidR="00D9302D" w:rsidRPr="00D9302D">
        <w:rPr>
          <w:rFonts w:ascii="Times New Roman" w:hAnsi="Times New Roman" w:cs="Times New Roman"/>
          <w:b/>
        </w:rPr>
        <w:t>900</w:t>
      </w:r>
      <w:r w:rsidR="00492DF0">
        <w:rPr>
          <w:rFonts w:ascii="Times New Roman" w:hAnsi="Times New Roman" w:cs="Times New Roman"/>
          <w:b/>
        </w:rPr>
        <w:t xml:space="preserve"> </w:t>
      </w:r>
      <w:proofErr w:type="spellStart"/>
      <w:proofErr w:type="gramStart"/>
      <w:r w:rsidR="00E96063">
        <w:rPr>
          <w:rFonts w:ascii="Times New Roman" w:hAnsi="Times New Roman" w:cs="Times New Roman"/>
          <w:b/>
        </w:rPr>
        <w:t>кв.м</w:t>
      </w:r>
      <w:proofErr w:type="spellEnd"/>
      <w:proofErr w:type="gramEnd"/>
      <w:r w:rsidR="006D3F0A" w:rsidRPr="006D3F0A">
        <w:rPr>
          <w:rFonts w:ascii="Times New Roman" w:hAnsi="Times New Roman" w:cs="Times New Roman"/>
          <w:b/>
        </w:rPr>
        <w:t xml:space="preserve">, категория земель: земли населенных пунктов, с видом разрешенного использования – </w:t>
      </w:r>
      <w:r w:rsidR="00D9302D">
        <w:rPr>
          <w:rFonts w:ascii="Times New Roman" w:hAnsi="Times New Roman" w:cs="Times New Roman"/>
          <w:b/>
        </w:rPr>
        <w:t>для</w:t>
      </w:r>
      <w:r w:rsidR="00D9302D" w:rsidRPr="00D9302D">
        <w:rPr>
          <w:rFonts w:ascii="Times New Roman" w:hAnsi="Times New Roman" w:cs="Times New Roman"/>
          <w:b/>
        </w:rPr>
        <w:t xml:space="preserve"> индивидуального жилищного строительства</w:t>
      </w:r>
      <w:r w:rsidR="006D3F0A" w:rsidRPr="006D3F0A">
        <w:rPr>
          <w:rFonts w:ascii="Times New Roman" w:hAnsi="Times New Roman" w:cs="Times New Roman"/>
          <w:b/>
        </w:rPr>
        <w:t xml:space="preserve">, местонахождение: </w:t>
      </w:r>
      <w:r w:rsidR="00D9302D" w:rsidRPr="00D9302D">
        <w:rPr>
          <w:rFonts w:ascii="Times New Roman" w:hAnsi="Times New Roman" w:cs="Times New Roman"/>
          <w:b/>
        </w:rPr>
        <w:t>Российская Федерация, Калининградская область, г. Калининград, ул. Севастопольская</w:t>
      </w:r>
      <w:r w:rsidR="00525501">
        <w:rPr>
          <w:rFonts w:ascii="Times New Roman" w:hAnsi="Times New Roman" w:cs="Times New Roman"/>
          <w:b/>
        </w:rPr>
        <w:t>,</w:t>
      </w:r>
    </w:p>
    <w:p w14:paraId="5731A8D5" w14:textId="1880523E" w:rsidR="004563A4" w:rsidRPr="00466540" w:rsidRDefault="006E3995" w:rsidP="00A26405">
      <w:pPr>
        <w:jc w:val="center"/>
        <w:rPr>
          <w:rFonts w:ascii="Times New Roman" w:hAnsi="Times New Roman" w:cs="Times New Roman"/>
          <w:b/>
          <w:color w:val="FF0000"/>
          <w:sz w:val="24"/>
          <w:szCs w:val="24"/>
        </w:rPr>
      </w:pPr>
      <w:r>
        <w:rPr>
          <w:rFonts w:ascii="Times New Roman" w:hAnsi="Times New Roman" w:cs="Times New Roman"/>
          <w:b/>
        </w:rPr>
        <w:t>по состоянию на «07» августа</w:t>
      </w:r>
      <w:r w:rsidR="00A26405" w:rsidRPr="00A26405">
        <w:rPr>
          <w:rFonts w:ascii="Times New Roman" w:hAnsi="Times New Roman" w:cs="Times New Roman"/>
          <w:b/>
        </w:rPr>
        <w:t xml:space="preserve"> 2024 г.</w:t>
      </w:r>
    </w:p>
    <w:p w14:paraId="2726D610" w14:textId="77777777" w:rsidR="004563A4" w:rsidRDefault="004563A4" w:rsidP="004E5218">
      <w:pPr>
        <w:jc w:val="center"/>
        <w:rPr>
          <w:rFonts w:ascii="Times New Roman" w:hAnsi="Times New Roman" w:cs="Times New Roman"/>
          <w:b/>
          <w:color w:val="FF0000"/>
          <w:sz w:val="24"/>
          <w:szCs w:val="24"/>
        </w:rPr>
      </w:pPr>
    </w:p>
    <w:p w14:paraId="17EEDFC2" w14:textId="77777777" w:rsidR="00821B7F" w:rsidRDefault="00821B7F" w:rsidP="004E5218">
      <w:pPr>
        <w:jc w:val="center"/>
        <w:rPr>
          <w:rFonts w:ascii="Times New Roman" w:hAnsi="Times New Roman" w:cs="Times New Roman"/>
          <w:b/>
          <w:color w:val="FF0000"/>
          <w:sz w:val="24"/>
          <w:szCs w:val="24"/>
        </w:rPr>
      </w:pPr>
    </w:p>
    <w:p w14:paraId="420AD4F1" w14:textId="77777777" w:rsidR="00821B7F" w:rsidRDefault="00821B7F" w:rsidP="004E5218">
      <w:pPr>
        <w:jc w:val="center"/>
        <w:rPr>
          <w:rFonts w:ascii="Times New Roman" w:hAnsi="Times New Roman" w:cs="Times New Roman"/>
          <w:b/>
          <w:color w:val="FF0000"/>
          <w:sz w:val="24"/>
          <w:szCs w:val="24"/>
        </w:rPr>
      </w:pPr>
    </w:p>
    <w:p w14:paraId="3497F59F" w14:textId="77777777" w:rsidR="00472B90" w:rsidRDefault="00472B90" w:rsidP="004E5218">
      <w:pPr>
        <w:jc w:val="center"/>
        <w:rPr>
          <w:rFonts w:ascii="Times New Roman" w:hAnsi="Times New Roman" w:cs="Times New Roman"/>
          <w:b/>
          <w:color w:val="FF0000"/>
          <w:sz w:val="24"/>
          <w:szCs w:val="24"/>
        </w:rPr>
      </w:pPr>
    </w:p>
    <w:p w14:paraId="44B6A6F5" w14:textId="77777777" w:rsidR="00472B90" w:rsidRDefault="00472B90" w:rsidP="004E5218">
      <w:pPr>
        <w:jc w:val="center"/>
        <w:rPr>
          <w:rFonts w:ascii="Times New Roman" w:hAnsi="Times New Roman" w:cs="Times New Roman"/>
          <w:b/>
          <w:color w:val="FF0000"/>
          <w:sz w:val="24"/>
          <w:szCs w:val="24"/>
        </w:rPr>
      </w:pPr>
    </w:p>
    <w:p w14:paraId="2E2FE8CF" w14:textId="77777777" w:rsidR="00472B90" w:rsidRPr="00466540" w:rsidRDefault="00472B90" w:rsidP="004E5218">
      <w:pPr>
        <w:jc w:val="center"/>
        <w:rPr>
          <w:rFonts w:ascii="Times New Roman" w:hAnsi="Times New Roman" w:cs="Times New Roman"/>
          <w:b/>
          <w:color w:val="FF0000"/>
          <w:sz w:val="24"/>
          <w:szCs w:val="24"/>
        </w:rPr>
      </w:pPr>
    </w:p>
    <w:p w14:paraId="7F0324F0" w14:textId="77777777" w:rsidR="004E5218" w:rsidRDefault="004E5218" w:rsidP="004E5218">
      <w:pPr>
        <w:jc w:val="center"/>
        <w:rPr>
          <w:rFonts w:ascii="Times New Roman" w:hAnsi="Times New Roman" w:cs="Times New Roman"/>
          <w:b/>
          <w:color w:val="FF0000"/>
          <w:sz w:val="24"/>
          <w:szCs w:val="24"/>
        </w:rPr>
      </w:pPr>
    </w:p>
    <w:p w14:paraId="36ACFFED" w14:textId="77777777" w:rsidR="005804B0" w:rsidRDefault="005804B0" w:rsidP="004E5218">
      <w:pPr>
        <w:jc w:val="center"/>
        <w:rPr>
          <w:rFonts w:ascii="Times New Roman" w:hAnsi="Times New Roman" w:cs="Times New Roman"/>
          <w:b/>
          <w:color w:val="FF0000"/>
          <w:sz w:val="24"/>
          <w:szCs w:val="24"/>
        </w:rPr>
      </w:pPr>
    </w:p>
    <w:p w14:paraId="25E300F0" w14:textId="77777777" w:rsidR="005804B0" w:rsidRPr="00466540" w:rsidRDefault="005804B0" w:rsidP="002E262B">
      <w:pPr>
        <w:rPr>
          <w:rFonts w:ascii="Times New Roman" w:hAnsi="Times New Roman" w:cs="Times New Roman"/>
          <w:b/>
          <w:color w:val="FF0000"/>
          <w:sz w:val="24"/>
          <w:szCs w:val="24"/>
        </w:rPr>
      </w:pPr>
    </w:p>
    <w:p w14:paraId="10A7C8DD" w14:textId="77777777" w:rsidR="004E5218" w:rsidRPr="00466540" w:rsidRDefault="004E5218" w:rsidP="004E5218">
      <w:pPr>
        <w:jc w:val="center"/>
        <w:rPr>
          <w:rFonts w:ascii="Times New Roman" w:hAnsi="Times New Roman" w:cs="Times New Roman"/>
          <w:b/>
          <w:color w:val="FF0000"/>
          <w:sz w:val="24"/>
          <w:szCs w:val="24"/>
        </w:rPr>
      </w:pPr>
    </w:p>
    <w:p w14:paraId="0FD17951" w14:textId="77777777" w:rsidR="004E5218" w:rsidRPr="00466540" w:rsidRDefault="004E5218" w:rsidP="004E5218">
      <w:pPr>
        <w:rPr>
          <w:rFonts w:ascii="Times New Roman" w:hAnsi="Times New Roman" w:cs="Times New Roman"/>
          <w:b/>
          <w:color w:val="FF0000"/>
          <w:sz w:val="24"/>
          <w:szCs w:val="24"/>
        </w:rPr>
      </w:pPr>
    </w:p>
    <w:p w14:paraId="7227C049" w14:textId="77777777" w:rsidR="004E5218" w:rsidRPr="00466540" w:rsidRDefault="004E5218" w:rsidP="004E5218">
      <w:pPr>
        <w:jc w:val="center"/>
        <w:rPr>
          <w:rFonts w:ascii="Times New Roman" w:hAnsi="Times New Roman" w:cs="Times New Roman"/>
          <w:b/>
          <w:color w:val="FF0000"/>
          <w:sz w:val="24"/>
          <w:szCs w:val="24"/>
        </w:rPr>
      </w:pPr>
    </w:p>
    <w:tbl>
      <w:tblPr>
        <w:tblW w:w="10491" w:type="dxa"/>
        <w:tblInd w:w="-318" w:type="dxa"/>
        <w:tblLook w:val="01E0" w:firstRow="1" w:lastRow="1" w:firstColumn="1" w:lastColumn="1" w:noHBand="0" w:noVBand="0"/>
      </w:tblPr>
      <w:tblGrid>
        <w:gridCol w:w="1419"/>
        <w:gridCol w:w="9072"/>
      </w:tblGrid>
      <w:tr w:rsidR="004E5218" w:rsidRPr="00466540" w14:paraId="2EC17170" w14:textId="77777777" w:rsidTr="008C53A6">
        <w:tc>
          <w:tcPr>
            <w:tcW w:w="1419" w:type="dxa"/>
            <w:shd w:val="clear" w:color="auto" w:fill="auto"/>
          </w:tcPr>
          <w:p w14:paraId="7A08A2A2" w14:textId="77777777" w:rsidR="004E5218" w:rsidRPr="00281D48" w:rsidRDefault="004E5218" w:rsidP="008C53A6">
            <w:pPr>
              <w:jc w:val="center"/>
              <w:rPr>
                <w:rFonts w:ascii="Times New Roman" w:hAnsi="Times New Roman" w:cs="Times New Roman"/>
                <w:b/>
                <w:sz w:val="24"/>
                <w:szCs w:val="24"/>
                <w:highlight w:val="yellow"/>
              </w:rPr>
            </w:pPr>
            <w:r w:rsidRPr="00D333E0">
              <w:rPr>
                <w:rFonts w:ascii="Times New Roman" w:hAnsi="Times New Roman" w:cs="Times New Roman"/>
                <w:b/>
                <w:sz w:val="24"/>
                <w:szCs w:val="24"/>
              </w:rPr>
              <w:t>Заказчик оценки:</w:t>
            </w:r>
          </w:p>
        </w:tc>
        <w:tc>
          <w:tcPr>
            <w:tcW w:w="9072" w:type="dxa"/>
            <w:shd w:val="clear" w:color="auto" w:fill="auto"/>
          </w:tcPr>
          <w:p w14:paraId="26C0D50C" w14:textId="77777777" w:rsidR="006E3995" w:rsidRDefault="006E3995" w:rsidP="008C53A6">
            <w:pPr>
              <w:jc w:val="both"/>
              <w:rPr>
                <w:rFonts w:ascii="Times New Roman" w:hAnsi="Times New Roman" w:cs="Times New Roman"/>
                <w:sz w:val="22"/>
                <w:szCs w:val="22"/>
              </w:rPr>
            </w:pPr>
            <w:r w:rsidRPr="006E3995">
              <w:rPr>
                <w:rFonts w:ascii="Times New Roman" w:hAnsi="Times New Roman" w:cs="Times New Roman"/>
                <w:sz w:val="22"/>
                <w:szCs w:val="22"/>
              </w:rPr>
              <w:t>Комитет муниципального имущества и земельных ресурсов администрации городского округа "Город Калининград"</w:t>
            </w:r>
          </w:p>
          <w:p w14:paraId="1F9B9575" w14:textId="24A7586B" w:rsidR="004E5218" w:rsidRPr="00281D48" w:rsidRDefault="006E3995" w:rsidP="008C53A6">
            <w:pPr>
              <w:jc w:val="both"/>
              <w:rPr>
                <w:rFonts w:ascii="Times New Roman" w:hAnsi="Times New Roman" w:cs="Times New Roman"/>
                <w:color w:val="FF0000"/>
                <w:sz w:val="24"/>
                <w:szCs w:val="24"/>
                <w:highlight w:val="yellow"/>
              </w:rPr>
            </w:pPr>
            <w:r w:rsidRPr="006E3995">
              <w:rPr>
                <w:rFonts w:ascii="Times New Roman" w:hAnsi="Times New Roman" w:cs="Times New Roman"/>
                <w:sz w:val="24"/>
                <w:szCs w:val="24"/>
              </w:rPr>
              <w:t>236022, г. Калининград, пл. Победы,1</w:t>
            </w:r>
          </w:p>
        </w:tc>
      </w:tr>
    </w:tbl>
    <w:p w14:paraId="4E29978D" w14:textId="77777777" w:rsidR="004E5218" w:rsidRDefault="004E5218" w:rsidP="004E5218">
      <w:pPr>
        <w:jc w:val="center"/>
        <w:rPr>
          <w:rFonts w:ascii="Times New Roman" w:hAnsi="Times New Roman" w:cs="Times New Roman"/>
          <w:b/>
          <w:color w:val="FF0000"/>
          <w:sz w:val="24"/>
          <w:szCs w:val="24"/>
        </w:rPr>
      </w:pPr>
    </w:p>
    <w:p w14:paraId="2CA7C91A" w14:textId="77777777" w:rsidR="00821B7F" w:rsidRDefault="00821B7F" w:rsidP="004E5218">
      <w:pPr>
        <w:jc w:val="center"/>
        <w:rPr>
          <w:rFonts w:ascii="Times New Roman" w:hAnsi="Times New Roman" w:cs="Times New Roman"/>
          <w:b/>
          <w:color w:val="FF0000"/>
          <w:sz w:val="24"/>
          <w:szCs w:val="24"/>
        </w:rPr>
      </w:pPr>
    </w:p>
    <w:p w14:paraId="3BDAABDC" w14:textId="77777777" w:rsidR="006A5F37" w:rsidRDefault="006A5F37" w:rsidP="004E5218">
      <w:pPr>
        <w:jc w:val="center"/>
        <w:rPr>
          <w:rFonts w:ascii="Times New Roman" w:hAnsi="Times New Roman" w:cs="Times New Roman"/>
          <w:b/>
          <w:color w:val="FF0000"/>
          <w:sz w:val="24"/>
          <w:szCs w:val="24"/>
        </w:rPr>
      </w:pPr>
    </w:p>
    <w:p w14:paraId="4EFFE05A" w14:textId="1506DA2F" w:rsidR="006A5F37" w:rsidRDefault="006A5F37" w:rsidP="004E5218">
      <w:pPr>
        <w:jc w:val="center"/>
        <w:rPr>
          <w:rFonts w:ascii="Times New Roman" w:hAnsi="Times New Roman" w:cs="Times New Roman"/>
          <w:b/>
          <w:color w:val="FF0000"/>
          <w:sz w:val="24"/>
          <w:szCs w:val="24"/>
        </w:rPr>
      </w:pPr>
    </w:p>
    <w:p w14:paraId="42ED0AED" w14:textId="18D124B9" w:rsidR="00E96063" w:rsidRDefault="00E96063" w:rsidP="004E5218">
      <w:pPr>
        <w:jc w:val="center"/>
        <w:rPr>
          <w:rFonts w:ascii="Times New Roman" w:hAnsi="Times New Roman" w:cs="Times New Roman"/>
          <w:b/>
          <w:color w:val="FF0000"/>
          <w:sz w:val="24"/>
          <w:szCs w:val="24"/>
        </w:rPr>
      </w:pPr>
    </w:p>
    <w:p w14:paraId="2A7A7C30" w14:textId="77777777" w:rsidR="00E96063" w:rsidRDefault="00E96063" w:rsidP="004E5218">
      <w:pPr>
        <w:jc w:val="center"/>
        <w:rPr>
          <w:rFonts w:ascii="Times New Roman" w:hAnsi="Times New Roman" w:cs="Times New Roman"/>
          <w:b/>
          <w:color w:val="FF0000"/>
          <w:sz w:val="24"/>
          <w:szCs w:val="24"/>
        </w:rPr>
      </w:pPr>
    </w:p>
    <w:p w14:paraId="494EB6D5" w14:textId="77777777" w:rsidR="006A5F37" w:rsidRDefault="006A5F37" w:rsidP="004E5218">
      <w:pPr>
        <w:jc w:val="center"/>
        <w:rPr>
          <w:rFonts w:ascii="Times New Roman" w:hAnsi="Times New Roman" w:cs="Times New Roman"/>
          <w:b/>
          <w:color w:val="FF0000"/>
          <w:sz w:val="24"/>
          <w:szCs w:val="24"/>
        </w:rPr>
      </w:pPr>
    </w:p>
    <w:p w14:paraId="7345035A" w14:textId="54412BE6" w:rsidR="004E5218" w:rsidRPr="00466540" w:rsidRDefault="00F03B3C" w:rsidP="004E5218">
      <w:pPr>
        <w:jc w:val="center"/>
        <w:rPr>
          <w:rFonts w:ascii="Times New Roman" w:hAnsi="Times New Roman" w:cs="Times New Roman"/>
          <w:b/>
          <w:sz w:val="24"/>
          <w:szCs w:val="24"/>
        </w:rPr>
      </w:pPr>
      <w:r>
        <w:rPr>
          <w:rFonts w:ascii="Times New Roman" w:hAnsi="Times New Roman" w:cs="Times New Roman"/>
          <w:b/>
          <w:sz w:val="24"/>
          <w:szCs w:val="24"/>
        </w:rPr>
        <w:t>Оренбург</w:t>
      </w:r>
      <w:r w:rsidRPr="003176EF">
        <w:rPr>
          <w:rFonts w:ascii="Times New Roman" w:hAnsi="Times New Roman" w:cs="Times New Roman"/>
          <w:b/>
          <w:sz w:val="24"/>
          <w:szCs w:val="24"/>
        </w:rPr>
        <w:t xml:space="preserve">, </w:t>
      </w:r>
      <w:r w:rsidR="004E5218" w:rsidRPr="003176EF">
        <w:rPr>
          <w:rFonts w:ascii="Times New Roman" w:hAnsi="Times New Roman" w:cs="Times New Roman"/>
          <w:b/>
          <w:sz w:val="24"/>
          <w:szCs w:val="24"/>
        </w:rPr>
        <w:t>20</w:t>
      </w:r>
      <w:r w:rsidRPr="003176EF">
        <w:rPr>
          <w:rFonts w:ascii="Times New Roman" w:hAnsi="Times New Roman" w:cs="Times New Roman"/>
          <w:b/>
          <w:sz w:val="24"/>
          <w:szCs w:val="24"/>
        </w:rPr>
        <w:t>2</w:t>
      </w:r>
      <w:r w:rsidR="00634DD1">
        <w:rPr>
          <w:rFonts w:ascii="Times New Roman" w:hAnsi="Times New Roman" w:cs="Times New Roman"/>
          <w:b/>
          <w:sz w:val="24"/>
          <w:szCs w:val="24"/>
        </w:rPr>
        <w:t>4</w:t>
      </w:r>
      <w:r w:rsidR="00064D5F">
        <w:rPr>
          <w:rFonts w:ascii="Times New Roman" w:hAnsi="Times New Roman" w:cs="Times New Roman"/>
          <w:b/>
          <w:sz w:val="24"/>
          <w:szCs w:val="24"/>
        </w:rPr>
        <w:t xml:space="preserve"> </w:t>
      </w:r>
      <w:r w:rsidR="004E5218" w:rsidRPr="003176EF">
        <w:rPr>
          <w:rFonts w:ascii="Times New Roman" w:hAnsi="Times New Roman" w:cs="Times New Roman"/>
          <w:b/>
          <w:sz w:val="24"/>
          <w:szCs w:val="24"/>
        </w:rPr>
        <w:t>г.</w:t>
      </w:r>
    </w:p>
    <w:p w14:paraId="399E7C72" w14:textId="77777777" w:rsidR="00FE7DA4" w:rsidRPr="00D333E0" w:rsidRDefault="00031E23" w:rsidP="00403863">
      <w:pPr>
        <w:pageBreakBefore/>
        <w:jc w:val="center"/>
        <w:rPr>
          <w:rFonts w:ascii="Times New Roman" w:hAnsi="Times New Roman" w:cs="Times New Roman"/>
          <w:b/>
          <w:sz w:val="22"/>
          <w:szCs w:val="22"/>
        </w:rPr>
      </w:pPr>
      <w:r w:rsidRPr="00D333E0">
        <w:rPr>
          <w:rFonts w:ascii="Times New Roman" w:hAnsi="Times New Roman" w:cs="Times New Roman"/>
          <w:b/>
          <w:sz w:val="22"/>
          <w:szCs w:val="22"/>
        </w:rPr>
        <w:lastRenderedPageBreak/>
        <w:t>СОДЕРЖАНИЕ</w:t>
      </w:r>
    </w:p>
    <w:p w14:paraId="1018F8DC" w14:textId="77777777" w:rsidR="00F5602F" w:rsidRPr="00D333E0" w:rsidRDefault="00D03D1B" w:rsidP="00F5602F">
      <w:pPr>
        <w:pStyle w:val="1e"/>
        <w:spacing w:line="240" w:lineRule="auto"/>
        <w:contextualSpacing/>
        <w:rPr>
          <w:rFonts w:ascii="Times New Roman" w:eastAsiaTheme="minorEastAsia" w:hAnsi="Times New Roman" w:cs="Times New Roman"/>
          <w:caps/>
        </w:rPr>
      </w:pPr>
      <w:r w:rsidRPr="00D333E0">
        <w:rPr>
          <w:rFonts w:ascii="Times New Roman" w:hAnsi="Times New Roman" w:cs="Times New Roman"/>
          <w:caps/>
        </w:rPr>
        <w:fldChar w:fldCharType="begin"/>
      </w:r>
      <w:r w:rsidR="00063637" w:rsidRPr="00D333E0">
        <w:rPr>
          <w:rFonts w:ascii="Times New Roman" w:hAnsi="Times New Roman" w:cs="Times New Roman"/>
          <w:caps/>
        </w:rPr>
        <w:instrText xml:space="preserve"> TOC \o "1-3" \h \z \u </w:instrText>
      </w:r>
      <w:r w:rsidRPr="00D333E0">
        <w:rPr>
          <w:rFonts w:ascii="Times New Roman" w:hAnsi="Times New Roman" w:cs="Times New Roman"/>
          <w:caps/>
        </w:rPr>
        <w:fldChar w:fldCharType="separate"/>
      </w:r>
      <w:hyperlink w:anchor="_Toc23882379" w:history="1">
        <w:r w:rsidR="00F5602F" w:rsidRPr="00D333E0">
          <w:rPr>
            <w:rStyle w:val="ab"/>
            <w:rFonts w:ascii="Times New Roman" w:hAnsi="Times New Roman" w:cs="Times New Roman"/>
            <w:caps/>
          </w:rPr>
          <w:t>1. ОСНОВНЫЕ ФАКТЫ И ВЫВОДЫ</w:t>
        </w:r>
        <w:r w:rsidR="00F5602F" w:rsidRPr="00D333E0">
          <w:rPr>
            <w:rFonts w:ascii="Times New Roman" w:hAnsi="Times New Roman" w:cs="Times New Roman"/>
            <w:caps/>
            <w:webHidden/>
          </w:rPr>
          <w:tab/>
        </w:r>
        <w:r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_Toc23882379 \h </w:instrText>
        </w:r>
        <w:r w:rsidRPr="00D333E0">
          <w:rPr>
            <w:rFonts w:ascii="Times New Roman" w:hAnsi="Times New Roman" w:cs="Times New Roman"/>
            <w:caps/>
            <w:webHidden/>
          </w:rPr>
        </w:r>
        <w:r w:rsidRPr="00D333E0">
          <w:rPr>
            <w:rFonts w:ascii="Times New Roman" w:hAnsi="Times New Roman" w:cs="Times New Roman"/>
            <w:caps/>
            <w:webHidden/>
          </w:rPr>
          <w:fldChar w:fldCharType="separate"/>
        </w:r>
        <w:r w:rsidR="00092FD6">
          <w:rPr>
            <w:rFonts w:ascii="Times New Roman" w:hAnsi="Times New Roman" w:cs="Times New Roman"/>
            <w:caps/>
            <w:webHidden/>
          </w:rPr>
          <w:t>3</w:t>
        </w:r>
        <w:r w:rsidRPr="00D333E0">
          <w:rPr>
            <w:rFonts w:ascii="Times New Roman" w:hAnsi="Times New Roman" w:cs="Times New Roman"/>
            <w:caps/>
            <w:webHidden/>
          </w:rPr>
          <w:fldChar w:fldCharType="end"/>
        </w:r>
      </w:hyperlink>
    </w:p>
    <w:p w14:paraId="290FC26D" w14:textId="77777777"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81" w:history="1">
        <w:r w:rsidR="00F5602F" w:rsidRPr="00D333E0">
          <w:rPr>
            <w:rStyle w:val="ab"/>
            <w:rFonts w:ascii="Times New Roman" w:hAnsi="Times New Roman" w:cs="Times New Roman"/>
            <w:caps/>
          </w:rPr>
          <w:t>2. ЗАДАНИЕ НА ПРОВЕДЕНИЕ ОЦЕНКИ</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_Toc23882381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6</w:t>
        </w:r>
        <w:r w:rsidR="00D03D1B" w:rsidRPr="00D333E0">
          <w:rPr>
            <w:rFonts w:ascii="Times New Roman" w:hAnsi="Times New Roman" w:cs="Times New Roman"/>
            <w:caps/>
            <w:webHidden/>
          </w:rPr>
          <w:fldChar w:fldCharType="end"/>
        </w:r>
      </w:hyperlink>
    </w:p>
    <w:p w14:paraId="5CA29368" w14:textId="77777777"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82" w:history="1">
        <w:r w:rsidR="00F5602F" w:rsidRPr="00D333E0">
          <w:rPr>
            <w:rStyle w:val="ab"/>
            <w:rFonts w:ascii="Times New Roman" w:hAnsi="Times New Roman" w:cs="Times New Roman"/>
            <w:caps/>
          </w:rPr>
          <w:t xml:space="preserve">3. </w:t>
        </w:r>
        <w:r w:rsidR="00F5602F" w:rsidRPr="00D333E0">
          <w:rPr>
            <w:rStyle w:val="ab"/>
            <w:rFonts w:ascii="Times New Roman" w:hAnsi="Times New Roman" w:cs="Times New Roman"/>
            <w:bCs/>
            <w:iCs/>
            <w:caps/>
          </w:rPr>
          <w:t>СВЕДЕНИЯ О ЗАКАЗЧИКЕ ОЦЕНКИ И ОБ ОЦЕНЩИКЕ</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_Toc23882382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8</w:t>
        </w:r>
        <w:r w:rsidR="00D03D1B" w:rsidRPr="00D333E0">
          <w:rPr>
            <w:rFonts w:ascii="Times New Roman" w:hAnsi="Times New Roman" w:cs="Times New Roman"/>
            <w:caps/>
            <w:webHidden/>
          </w:rPr>
          <w:fldChar w:fldCharType="end"/>
        </w:r>
      </w:hyperlink>
    </w:p>
    <w:p w14:paraId="63FDE561" w14:textId="77777777"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83" w:history="1">
        <w:r w:rsidR="00F5602F" w:rsidRPr="00D333E0">
          <w:rPr>
            <w:rStyle w:val="ab"/>
            <w:rFonts w:ascii="Times New Roman" w:hAnsi="Times New Roman" w:cs="Times New Roman"/>
            <w:caps/>
            <w:spacing w:val="-10"/>
          </w:rPr>
          <w:t>4. ДОПУЩЕНИЯ И ОГРАНИЧИТЕЛЬНЫЕ УСЛОВИЯ, ИСПОЛЬЗОВАННЫЕ ОЦЕНЩИКОМ ПРИ ПРОВЕДЕНИИ ОЦЕНКИ</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_Toc23882383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9</w:t>
        </w:r>
        <w:r w:rsidR="00D03D1B" w:rsidRPr="00D333E0">
          <w:rPr>
            <w:rFonts w:ascii="Times New Roman" w:hAnsi="Times New Roman" w:cs="Times New Roman"/>
            <w:caps/>
            <w:webHidden/>
          </w:rPr>
          <w:fldChar w:fldCharType="end"/>
        </w:r>
      </w:hyperlink>
    </w:p>
    <w:p w14:paraId="1E55A9F5" w14:textId="77777777"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84" w:history="1">
        <w:r w:rsidR="00F5602F" w:rsidRPr="00D333E0">
          <w:rPr>
            <w:rStyle w:val="ab"/>
            <w:rFonts w:ascii="Times New Roman" w:hAnsi="Times New Roman" w:cs="Times New Roman"/>
            <w:caps/>
          </w:rPr>
          <w:t>5. ОСНОВНЫЕ ПОНЯТИЯ И ОПРЕДЕЛЕНИЯ.</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_Toc23882384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10</w:t>
        </w:r>
        <w:r w:rsidR="00D03D1B" w:rsidRPr="00D333E0">
          <w:rPr>
            <w:rFonts w:ascii="Times New Roman" w:hAnsi="Times New Roman" w:cs="Times New Roman"/>
            <w:caps/>
            <w:webHidden/>
          </w:rPr>
          <w:fldChar w:fldCharType="end"/>
        </w:r>
      </w:hyperlink>
    </w:p>
    <w:p w14:paraId="5765EF2C" w14:textId="77777777"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85" w:history="1">
        <w:r w:rsidR="00F5602F" w:rsidRPr="00D333E0">
          <w:rPr>
            <w:rStyle w:val="ab"/>
            <w:rFonts w:ascii="Times New Roman" w:hAnsi="Times New Roman" w:cs="Times New Roman"/>
            <w:caps/>
          </w:rPr>
          <w:t>6. ПРОЦЕДУРА ОЦЕНКИ И ПРОВОДИМЫЕ МЕРОПРИЯТИЯ</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_Toc23882385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11</w:t>
        </w:r>
        <w:r w:rsidR="00D03D1B" w:rsidRPr="00D333E0">
          <w:rPr>
            <w:rFonts w:ascii="Times New Roman" w:hAnsi="Times New Roman" w:cs="Times New Roman"/>
            <w:caps/>
            <w:webHidden/>
          </w:rPr>
          <w:fldChar w:fldCharType="end"/>
        </w:r>
      </w:hyperlink>
    </w:p>
    <w:p w14:paraId="7C955CA6" w14:textId="77777777"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86" w:history="1">
        <w:r w:rsidR="00F5602F" w:rsidRPr="00D333E0">
          <w:rPr>
            <w:rStyle w:val="ab"/>
            <w:rFonts w:ascii="Times New Roman" w:hAnsi="Times New Roman" w:cs="Times New Roman"/>
            <w:caps/>
          </w:rPr>
          <w:t>7. ПРИМЕНЯЕМЫЕ СТАНДАРТЫ ОЦЕНКИ И ПЕРЕЧЕНЬ НОРМАТИВНО – МЕТОДИЧЕСКИХ МАТЕРИАЛОВ И ИСТОЧНИКИ ИНФОРМАЦИИ ДЛЯ РАСЧЕТОВ</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_Toc23882386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12</w:t>
        </w:r>
        <w:r w:rsidR="00D03D1B" w:rsidRPr="00D333E0">
          <w:rPr>
            <w:rFonts w:ascii="Times New Roman" w:hAnsi="Times New Roman" w:cs="Times New Roman"/>
            <w:caps/>
            <w:webHidden/>
          </w:rPr>
          <w:fldChar w:fldCharType="end"/>
        </w:r>
      </w:hyperlink>
    </w:p>
    <w:p w14:paraId="09103B34" w14:textId="77777777"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87" w:history="1">
        <w:r w:rsidR="00F5602F" w:rsidRPr="00D333E0">
          <w:rPr>
            <w:rStyle w:val="ab"/>
            <w:rFonts w:ascii="Times New Roman" w:hAnsi="Times New Roman" w:cs="Times New Roman"/>
            <w:caps/>
          </w:rPr>
          <w:t>8. ОПИСАНИЕ ОБЪЕКТА ОЦЕНКИ, КОЛИЧЕСТВЕННО-КАЧЕСТВЕННЫЕ ХАРАКТЕРИСТИКИ</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_Toc23882387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13</w:t>
        </w:r>
        <w:r w:rsidR="00D03D1B" w:rsidRPr="00D333E0">
          <w:rPr>
            <w:rFonts w:ascii="Times New Roman" w:hAnsi="Times New Roman" w:cs="Times New Roman"/>
            <w:caps/>
            <w:webHidden/>
          </w:rPr>
          <w:fldChar w:fldCharType="end"/>
        </w:r>
      </w:hyperlink>
    </w:p>
    <w:p w14:paraId="4EBBE6C6" w14:textId="77777777"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89" w:history="1">
        <w:r w:rsidR="00F5602F" w:rsidRPr="00D333E0">
          <w:rPr>
            <w:rStyle w:val="ab"/>
            <w:rFonts w:ascii="Times New Roman" w:hAnsi="Times New Roman" w:cs="Times New Roman"/>
            <w:caps/>
          </w:rPr>
          <w:t>9. Анализ наилучшего и наиболее эффективного использования</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_Toc23882389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14</w:t>
        </w:r>
        <w:r w:rsidR="00D03D1B" w:rsidRPr="00D333E0">
          <w:rPr>
            <w:rFonts w:ascii="Times New Roman" w:hAnsi="Times New Roman" w:cs="Times New Roman"/>
            <w:caps/>
            <w:webHidden/>
          </w:rPr>
          <w:fldChar w:fldCharType="end"/>
        </w:r>
      </w:hyperlink>
    </w:p>
    <w:p w14:paraId="19910C34" w14:textId="09B4604B"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90" w:history="1">
        <w:r w:rsidR="00F5602F" w:rsidRPr="00D333E0">
          <w:rPr>
            <w:rStyle w:val="ab"/>
            <w:rFonts w:ascii="Times New Roman" w:hAnsi="Times New Roman" w:cs="Times New Roman"/>
            <w:caps/>
          </w:rPr>
          <w:t>10. Анализ рынка объекта оценки, ценообразующих факторов, а также внешних факторов, влияющих на его стоимость.</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_Toc23882390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end"/>
        </w:r>
      </w:hyperlink>
      <w:r w:rsidR="008A27BF">
        <w:rPr>
          <w:rFonts w:ascii="Times New Roman" w:hAnsi="Times New Roman" w:cs="Times New Roman"/>
          <w:caps/>
        </w:rPr>
        <w:t>15</w:t>
      </w:r>
    </w:p>
    <w:p w14:paraId="6C8DEB4C" w14:textId="0663FD71"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408" w:history="1">
        <w:r w:rsidR="00F5602F" w:rsidRPr="00D333E0">
          <w:rPr>
            <w:rStyle w:val="ab"/>
            <w:rFonts w:ascii="Times New Roman" w:hAnsi="Times New Roman" w:cs="Times New Roman"/>
            <w:caps/>
          </w:rPr>
          <w:t>11. МЕТОДИКА ОЦЕНКИ РЫНОЧНОЙ СТОИМОСТИ. ОБОСНОВАНИЕ ВЫБРАННОГО ПОДХОДА К ОЦЕНКЕ.</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_Toc23882408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2</w:t>
        </w:r>
        <w:r w:rsidR="00D03D1B" w:rsidRPr="00D333E0">
          <w:rPr>
            <w:rFonts w:ascii="Times New Roman" w:hAnsi="Times New Roman" w:cs="Times New Roman"/>
            <w:caps/>
            <w:webHidden/>
          </w:rPr>
          <w:fldChar w:fldCharType="end"/>
        </w:r>
      </w:hyperlink>
      <w:r w:rsidR="008A27BF">
        <w:rPr>
          <w:rFonts w:ascii="Times New Roman" w:hAnsi="Times New Roman" w:cs="Times New Roman"/>
          <w:caps/>
        </w:rPr>
        <w:t>1</w:t>
      </w:r>
    </w:p>
    <w:p w14:paraId="1B88BC98" w14:textId="03469248"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410" w:history="1">
        <w:r w:rsidR="00F5602F" w:rsidRPr="00D333E0">
          <w:rPr>
            <w:rStyle w:val="ab"/>
            <w:rFonts w:ascii="Times New Roman" w:hAnsi="Times New Roman" w:cs="Times New Roman"/>
            <w:caps/>
          </w:rPr>
          <w:t>12. РАСЧЕТ СТОИМОСТИ ОБЪЕКТА ОЦЕНКИ.</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_Toc23882410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2</w:t>
        </w:r>
        <w:r w:rsidR="00D03D1B" w:rsidRPr="00D333E0">
          <w:rPr>
            <w:rFonts w:ascii="Times New Roman" w:hAnsi="Times New Roman" w:cs="Times New Roman"/>
            <w:caps/>
            <w:webHidden/>
          </w:rPr>
          <w:fldChar w:fldCharType="end"/>
        </w:r>
      </w:hyperlink>
      <w:r w:rsidR="008A27BF">
        <w:rPr>
          <w:rFonts w:ascii="Times New Roman" w:hAnsi="Times New Roman" w:cs="Times New Roman"/>
          <w:caps/>
        </w:rPr>
        <w:t>1</w:t>
      </w:r>
    </w:p>
    <w:p w14:paraId="67B7E1F7" w14:textId="3A694296"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411" w:history="1">
        <w:r w:rsidR="00F5602F" w:rsidRPr="00D333E0">
          <w:rPr>
            <w:rStyle w:val="ab"/>
            <w:rFonts w:ascii="Times New Roman" w:hAnsi="Times New Roman" w:cs="Times New Roman"/>
            <w:caps/>
          </w:rPr>
          <w:t>13. СОГЛАСОВАНИЕ ПОЛУЧЕННЫХ РЕЗУЛЬТАТОВ</w:t>
        </w:r>
        <w:r w:rsidR="00F5602F" w:rsidRPr="00D333E0">
          <w:rPr>
            <w:rFonts w:ascii="Times New Roman" w:hAnsi="Times New Roman" w:cs="Times New Roman"/>
            <w:caps/>
            <w:webHidden/>
          </w:rPr>
          <w:tab/>
        </w:r>
      </w:hyperlink>
      <w:r w:rsidR="008A27BF">
        <w:rPr>
          <w:rFonts w:ascii="Times New Roman" w:hAnsi="Times New Roman" w:cs="Times New Roman"/>
          <w:caps/>
        </w:rPr>
        <w:t>28</w:t>
      </w:r>
    </w:p>
    <w:p w14:paraId="1464BD44" w14:textId="4126B2BB"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412" w:history="1">
        <w:r w:rsidR="00F5602F" w:rsidRPr="00D333E0">
          <w:rPr>
            <w:rStyle w:val="ab"/>
            <w:rFonts w:ascii="Times New Roman" w:hAnsi="Times New Roman" w:cs="Times New Roman"/>
            <w:caps/>
          </w:rPr>
          <w:t>14. ПОДПИСЬ ОЦЕНЩИКА</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_Toc23882412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end"/>
        </w:r>
      </w:hyperlink>
      <w:r w:rsidR="008A27BF">
        <w:rPr>
          <w:rFonts w:ascii="Times New Roman" w:hAnsi="Times New Roman" w:cs="Times New Roman"/>
          <w:caps/>
        </w:rPr>
        <w:t>28</w:t>
      </w:r>
    </w:p>
    <w:p w14:paraId="77BD88D4" w14:textId="14B57C1A" w:rsidR="00F5602F" w:rsidRPr="00D333E0" w:rsidRDefault="00000000" w:rsidP="00F5602F">
      <w:pPr>
        <w:pStyle w:val="1e"/>
        <w:spacing w:line="240" w:lineRule="auto"/>
        <w:contextualSpacing/>
        <w:rPr>
          <w:rFonts w:asciiTheme="minorHAnsi" w:eastAsiaTheme="minorEastAsia" w:hAnsiTheme="minorHAnsi" w:cstheme="minorBidi"/>
        </w:rPr>
      </w:pPr>
      <w:hyperlink w:anchor="_Toc23882413" w:history="1">
        <w:r w:rsidR="00F5602F" w:rsidRPr="00D333E0">
          <w:rPr>
            <w:rStyle w:val="ab"/>
            <w:rFonts w:ascii="Times New Roman" w:hAnsi="Times New Roman" w:cs="Times New Roman"/>
            <w:caps/>
          </w:rPr>
          <w:t>15. ПЕРЕЧЕНЬ ПРИЛОЖЕНИЙ</w:t>
        </w:r>
        <w:r w:rsidR="00F5602F" w:rsidRPr="00D333E0">
          <w:rPr>
            <w:rFonts w:ascii="Times New Roman" w:hAnsi="Times New Roman" w:cs="Times New Roman"/>
            <w:caps/>
            <w:webHidden/>
          </w:rPr>
          <w:tab/>
        </w:r>
        <w:r w:rsidR="008A27BF">
          <w:rPr>
            <w:rFonts w:ascii="Times New Roman" w:hAnsi="Times New Roman" w:cs="Times New Roman"/>
            <w:caps/>
            <w:webHidden/>
          </w:rPr>
          <w:t>28</w:t>
        </w:r>
      </w:hyperlink>
    </w:p>
    <w:p w14:paraId="3D3736E2" w14:textId="77777777" w:rsidR="00063637" w:rsidRPr="00466540" w:rsidRDefault="00D03D1B" w:rsidP="00CE5A44">
      <w:pPr>
        <w:ind w:firstLine="567"/>
        <w:contextualSpacing/>
        <w:jc w:val="center"/>
        <w:rPr>
          <w:rFonts w:ascii="Times New Roman" w:hAnsi="Times New Roman" w:cs="Times New Roman"/>
          <w:color w:val="FF0000"/>
          <w:sz w:val="22"/>
          <w:szCs w:val="22"/>
        </w:rPr>
      </w:pPr>
      <w:r w:rsidRPr="00D333E0">
        <w:rPr>
          <w:rFonts w:ascii="Times New Roman" w:hAnsi="Times New Roman" w:cs="Times New Roman"/>
          <w:caps/>
          <w:sz w:val="22"/>
          <w:szCs w:val="22"/>
        </w:rPr>
        <w:fldChar w:fldCharType="end"/>
      </w:r>
    </w:p>
    <w:p w14:paraId="0A415E56"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08CCC1BE"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323147DA"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279E4805"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7E3DA8C7"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1E80C6A4"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4D514E3B"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4333004E"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169F8622"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00E97902"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17D3ED1D"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383C2B88"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775ED602"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tbl>
      <w:tblPr>
        <w:tblpPr w:leftFromText="180" w:rightFromText="180" w:vertAnchor="text" w:tblpXSpec="right" w:tblpY="1"/>
        <w:tblOverlap w:val="never"/>
        <w:tblW w:w="10800" w:type="dxa"/>
        <w:tblLook w:val="01E0" w:firstRow="1" w:lastRow="1" w:firstColumn="1" w:lastColumn="1" w:noHBand="0" w:noVBand="0"/>
      </w:tblPr>
      <w:tblGrid>
        <w:gridCol w:w="6120"/>
        <w:gridCol w:w="4680"/>
      </w:tblGrid>
      <w:tr w:rsidR="00A03A44" w:rsidRPr="00466540" w14:paraId="7643411F" w14:textId="77777777" w:rsidTr="00A03A44">
        <w:tc>
          <w:tcPr>
            <w:tcW w:w="6120" w:type="dxa"/>
          </w:tcPr>
          <w:p w14:paraId="0C450BE8" w14:textId="77777777" w:rsidR="00A03A44" w:rsidRPr="00466540" w:rsidRDefault="00A03A44" w:rsidP="00A03A44">
            <w:pPr>
              <w:pageBreakBefore/>
              <w:jc w:val="center"/>
              <w:rPr>
                <w:rFonts w:ascii="Times New Roman" w:hAnsi="Times New Roman" w:cs="Times New Roman"/>
                <w:b/>
              </w:rPr>
            </w:pPr>
          </w:p>
        </w:tc>
        <w:tc>
          <w:tcPr>
            <w:tcW w:w="4680" w:type="dxa"/>
          </w:tcPr>
          <w:p w14:paraId="4FE67C73" w14:textId="77777777" w:rsidR="00A03A44" w:rsidRPr="00F67DF1" w:rsidRDefault="00A03A44" w:rsidP="00A03A44">
            <w:pPr>
              <w:jc w:val="center"/>
              <w:rPr>
                <w:rFonts w:ascii="Times New Roman" w:hAnsi="Times New Roman" w:cs="Times New Roman"/>
                <w:b/>
                <w:sz w:val="22"/>
                <w:szCs w:val="22"/>
              </w:rPr>
            </w:pPr>
            <w:r w:rsidRPr="00F67DF1">
              <w:rPr>
                <w:rFonts w:ascii="Times New Roman" w:hAnsi="Times New Roman" w:cs="Times New Roman"/>
                <w:b/>
                <w:sz w:val="22"/>
                <w:szCs w:val="22"/>
              </w:rPr>
              <w:t>У Т В Е Р Ж Д А Ю</w:t>
            </w:r>
          </w:p>
          <w:p w14:paraId="58413852" w14:textId="03E48EA3" w:rsidR="00B05635" w:rsidRPr="002A5258" w:rsidRDefault="00B05635" w:rsidP="00B05635">
            <w:pPr>
              <w:jc w:val="center"/>
              <w:rPr>
                <w:rFonts w:ascii="Times New Roman" w:hAnsi="Times New Roman" w:cs="Times New Roman"/>
                <w:b/>
                <w:noProof/>
                <w:sz w:val="22"/>
                <w:szCs w:val="22"/>
              </w:rPr>
            </w:pPr>
            <w:r w:rsidRPr="002A5258">
              <w:rPr>
                <w:rFonts w:ascii="Times New Roman" w:hAnsi="Times New Roman" w:cs="Times New Roman"/>
                <w:b/>
                <w:noProof/>
                <w:sz w:val="22"/>
                <w:szCs w:val="22"/>
              </w:rPr>
              <w:t>Директор ООО «</w:t>
            </w:r>
            <w:r w:rsidR="007F73E6">
              <w:rPr>
                <w:rFonts w:ascii="Times New Roman" w:hAnsi="Times New Roman" w:cs="Times New Roman"/>
                <w:b/>
                <w:noProof/>
                <w:sz w:val="22"/>
                <w:szCs w:val="22"/>
              </w:rPr>
              <w:t>Профит</w:t>
            </w:r>
            <w:r w:rsidRPr="002A5258">
              <w:rPr>
                <w:rFonts w:ascii="Times New Roman" w:hAnsi="Times New Roman" w:cs="Times New Roman"/>
                <w:b/>
                <w:noProof/>
                <w:sz w:val="22"/>
                <w:szCs w:val="22"/>
              </w:rPr>
              <w:t>»</w:t>
            </w:r>
          </w:p>
          <w:p w14:paraId="591A74E2" w14:textId="073D28B9" w:rsidR="00A03A44" w:rsidRPr="00470BD0" w:rsidRDefault="007F73E6" w:rsidP="00B05635">
            <w:pPr>
              <w:jc w:val="center"/>
              <w:rPr>
                <w:rFonts w:ascii="Times New Roman" w:hAnsi="Times New Roman" w:cs="Times New Roman"/>
                <w:b/>
                <w:sz w:val="22"/>
                <w:szCs w:val="22"/>
              </w:rPr>
            </w:pPr>
            <w:r>
              <w:rPr>
                <w:rFonts w:ascii="Times New Roman" w:hAnsi="Times New Roman" w:cs="Times New Roman"/>
                <w:b/>
                <w:noProof/>
                <w:sz w:val="22"/>
                <w:szCs w:val="22"/>
              </w:rPr>
              <w:t>Джумалеев Т.О.</w:t>
            </w:r>
            <w:r w:rsidR="00192930">
              <w:rPr>
                <w:rFonts w:ascii="Times New Roman" w:hAnsi="Times New Roman" w:cs="Times New Roman"/>
                <w:b/>
                <w:sz w:val="22"/>
                <w:szCs w:val="22"/>
                <w:lang w:val="en-US"/>
              </w:rPr>
              <w:t> </w:t>
            </w:r>
            <w:r w:rsidR="00A03A44" w:rsidRPr="00470BD0">
              <w:rPr>
                <w:rFonts w:ascii="Times New Roman" w:hAnsi="Times New Roman" w:cs="Times New Roman"/>
                <w:b/>
                <w:sz w:val="22"/>
                <w:szCs w:val="22"/>
              </w:rPr>
              <w:t>____________________</w:t>
            </w:r>
          </w:p>
          <w:p w14:paraId="6702ECCC" w14:textId="3161094C" w:rsidR="00A03A44" w:rsidRPr="00466540" w:rsidRDefault="00FB2BCB" w:rsidP="00B70CA9">
            <w:pPr>
              <w:jc w:val="center"/>
              <w:rPr>
                <w:rFonts w:ascii="Times New Roman" w:hAnsi="Times New Roman" w:cs="Times New Roman"/>
                <w:b/>
                <w:sz w:val="22"/>
                <w:szCs w:val="22"/>
              </w:rPr>
            </w:pPr>
            <w:r>
              <w:rPr>
                <w:rFonts w:ascii="Times New Roman" w:hAnsi="Times New Roman" w:cs="Times New Roman"/>
                <w:b/>
                <w:sz w:val="22"/>
                <w:szCs w:val="22"/>
              </w:rPr>
              <w:t>«</w:t>
            </w:r>
            <w:r w:rsidR="006E3995">
              <w:rPr>
                <w:rFonts w:ascii="Times New Roman" w:hAnsi="Times New Roman" w:cs="Times New Roman"/>
                <w:b/>
                <w:sz w:val="22"/>
                <w:szCs w:val="22"/>
              </w:rPr>
              <w:t>07» августа</w:t>
            </w:r>
            <w:r w:rsidR="009556FF">
              <w:rPr>
                <w:rFonts w:ascii="Times New Roman" w:hAnsi="Times New Roman" w:cs="Times New Roman"/>
                <w:b/>
                <w:sz w:val="22"/>
                <w:szCs w:val="22"/>
              </w:rPr>
              <w:t xml:space="preserve"> 2024</w:t>
            </w:r>
            <w:r w:rsidR="00A416A6">
              <w:rPr>
                <w:rFonts w:ascii="Times New Roman" w:hAnsi="Times New Roman" w:cs="Times New Roman"/>
                <w:b/>
                <w:sz w:val="22"/>
                <w:szCs w:val="22"/>
              </w:rPr>
              <w:t xml:space="preserve"> г.</w:t>
            </w:r>
          </w:p>
        </w:tc>
      </w:tr>
    </w:tbl>
    <w:p w14:paraId="0D263B80" w14:textId="77777777" w:rsidR="00A03A44" w:rsidRPr="00380400" w:rsidRDefault="00A03A44" w:rsidP="00380400">
      <w:pPr>
        <w:pStyle w:val="affff"/>
        <w:numPr>
          <w:ilvl w:val="0"/>
          <w:numId w:val="1"/>
        </w:numPr>
        <w:jc w:val="center"/>
        <w:outlineLvl w:val="0"/>
        <w:rPr>
          <w:rFonts w:ascii="Times New Roman" w:hAnsi="Times New Roman" w:cs="Times New Roman"/>
          <w:b/>
        </w:rPr>
      </w:pPr>
      <w:bookmarkStart w:id="0" w:name="_Toc533019343"/>
      <w:bookmarkStart w:id="1" w:name="_Toc23882379"/>
      <w:r w:rsidRPr="00380400">
        <w:rPr>
          <w:rFonts w:ascii="Times New Roman" w:hAnsi="Times New Roman" w:cs="Times New Roman"/>
          <w:b/>
        </w:rPr>
        <w:t>ОСНОВНЫЕ ФАКТЫ И ВЫВОДЫ</w:t>
      </w:r>
      <w:bookmarkEnd w:id="0"/>
      <w:bookmarkEnd w:id="1"/>
    </w:p>
    <w:p w14:paraId="0EC54D15" w14:textId="77777777" w:rsidR="00A03A44" w:rsidRPr="0068545B" w:rsidRDefault="00A03A44" w:rsidP="00A03A44">
      <w:pPr>
        <w:outlineLvl w:val="0"/>
        <w:rPr>
          <w:rFonts w:ascii="Times New Roman" w:hAnsi="Times New Roman" w:cs="Times New Roman"/>
        </w:rPr>
      </w:pPr>
      <w:bookmarkStart w:id="2" w:name="_Toc529741891"/>
      <w:bookmarkStart w:id="3" w:name="_Toc504059149"/>
      <w:bookmarkStart w:id="4" w:name="_Toc493166479"/>
      <w:bookmarkStart w:id="5" w:name="_Toc493166328"/>
      <w:bookmarkStart w:id="6" w:name="_Toc452367427"/>
      <w:bookmarkStart w:id="7" w:name="_Toc447375660"/>
      <w:bookmarkStart w:id="8" w:name="_Toc532764084"/>
      <w:bookmarkStart w:id="9" w:name="_Toc533019344"/>
      <w:bookmarkStart w:id="10" w:name="_Toc533046923"/>
      <w:bookmarkStart w:id="11" w:name="_Toc533107383"/>
      <w:bookmarkStart w:id="12" w:name="_Toc533205064"/>
      <w:bookmarkStart w:id="13" w:name="_Toc536646532"/>
      <w:bookmarkStart w:id="14" w:name="_Toc1242943"/>
      <w:bookmarkStart w:id="15" w:name="_Toc1244582"/>
      <w:bookmarkStart w:id="16" w:name="_Toc5053205"/>
      <w:bookmarkStart w:id="17" w:name="_Toc8315565"/>
      <w:bookmarkStart w:id="18" w:name="_Toc8319930"/>
      <w:bookmarkStart w:id="19" w:name="_Toc8372379"/>
      <w:bookmarkStart w:id="20" w:name="_Toc20435022"/>
      <w:bookmarkStart w:id="21" w:name="_Toc23797232"/>
      <w:bookmarkStart w:id="22" w:name="_Toc23882380"/>
      <w:r w:rsidRPr="0068545B">
        <w:rPr>
          <w:rFonts w:ascii="Times New Roman" w:hAnsi="Times New Roman" w:cs="Times New Roman"/>
          <w:sz w:val="22"/>
          <w:szCs w:val="22"/>
        </w:rPr>
        <w:t>Таблица 1. Основные факты и выводы</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tbl>
      <w:tblPr>
        <w:tblpPr w:leftFromText="180" w:rightFromText="180" w:vertAnchor="text" w:tblpXSpec="righ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3"/>
        <w:gridCol w:w="6908"/>
      </w:tblGrid>
      <w:tr w:rsidR="000B639A" w:rsidRPr="00B86CD5" w14:paraId="11D8D5F1"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47AC00B9" w14:textId="77777777" w:rsidR="000B639A" w:rsidRDefault="000B639A" w:rsidP="000B639A">
            <w:pPr>
              <w:keepNext/>
              <w:jc w:val="both"/>
              <w:rPr>
                <w:rFonts w:ascii="Times New Roman" w:hAnsi="Times New Roman" w:cs="Times New Roman"/>
                <w:sz w:val="22"/>
                <w:szCs w:val="22"/>
              </w:rPr>
            </w:pPr>
            <w:r w:rsidRPr="0068545B">
              <w:rPr>
                <w:rFonts w:ascii="Times New Roman" w:hAnsi="Times New Roman" w:cs="Times New Roman"/>
                <w:sz w:val="22"/>
                <w:szCs w:val="22"/>
              </w:rPr>
              <w:t>Наименование объектов оценки в соответствии с заданием, полученным от Заказчика</w:t>
            </w:r>
          </w:p>
          <w:p w14:paraId="748A2CB5" w14:textId="77777777" w:rsidR="00492DF0" w:rsidRDefault="00492DF0" w:rsidP="000B639A">
            <w:pPr>
              <w:keepNext/>
              <w:jc w:val="both"/>
              <w:rPr>
                <w:rFonts w:ascii="Times New Roman" w:hAnsi="Times New Roman" w:cs="Times New Roman"/>
                <w:sz w:val="22"/>
                <w:szCs w:val="22"/>
              </w:rPr>
            </w:pPr>
          </w:p>
          <w:p w14:paraId="422ADF38" w14:textId="542B6527" w:rsidR="00492DF0" w:rsidRPr="0068545B" w:rsidRDefault="00492DF0" w:rsidP="000B639A">
            <w:pPr>
              <w:keepNext/>
              <w:jc w:val="both"/>
              <w:rPr>
                <w:rFonts w:ascii="Times New Roman" w:hAnsi="Times New Roman" w:cs="Times New Roman"/>
                <w:sz w:val="22"/>
                <w:szCs w:val="22"/>
              </w:rPr>
            </w:pPr>
          </w:p>
        </w:tc>
        <w:tc>
          <w:tcPr>
            <w:tcW w:w="3485" w:type="pct"/>
            <w:tcBorders>
              <w:top w:val="single" w:sz="4" w:space="0" w:color="auto"/>
              <w:left w:val="single" w:sz="4" w:space="0" w:color="auto"/>
              <w:bottom w:val="single" w:sz="4" w:space="0" w:color="auto"/>
              <w:right w:val="single" w:sz="4" w:space="0" w:color="auto"/>
            </w:tcBorders>
            <w:hideMark/>
          </w:tcPr>
          <w:p w14:paraId="01C230DA" w14:textId="51C02B14" w:rsidR="000B639A" w:rsidRPr="00241584" w:rsidRDefault="00667607" w:rsidP="00CE6F2D">
            <w:pPr>
              <w:shd w:val="clear" w:color="auto" w:fill="FFFFFF"/>
              <w:tabs>
                <w:tab w:val="left" w:pos="0"/>
              </w:tabs>
              <w:jc w:val="both"/>
              <w:rPr>
                <w:rFonts w:ascii="Times New Roman" w:hAnsi="Times New Roman" w:cs="Times New Roman"/>
                <w:color w:val="000000"/>
                <w:sz w:val="22"/>
                <w:szCs w:val="22"/>
              </w:rPr>
            </w:pPr>
            <w:r w:rsidRPr="00667607">
              <w:rPr>
                <w:rFonts w:ascii="Times New Roman" w:hAnsi="Times New Roman" w:cs="Times New Roman"/>
                <w:color w:val="000000"/>
                <w:sz w:val="22"/>
                <w:szCs w:val="22"/>
              </w:rPr>
              <w:t xml:space="preserve">Земельный участок </w:t>
            </w:r>
            <w:r w:rsidR="00CE6F2D">
              <w:rPr>
                <w:rFonts w:ascii="Times New Roman" w:hAnsi="Times New Roman" w:cs="Times New Roman"/>
                <w:color w:val="000000"/>
                <w:sz w:val="22"/>
                <w:szCs w:val="22"/>
              </w:rPr>
              <w:t>с кадастровым номером</w:t>
            </w:r>
            <w:r w:rsidR="00E96063" w:rsidRPr="00E96063">
              <w:rPr>
                <w:rFonts w:ascii="Times New Roman" w:hAnsi="Times New Roman" w:cs="Times New Roman"/>
                <w:color w:val="000000"/>
                <w:sz w:val="22"/>
                <w:szCs w:val="22"/>
              </w:rPr>
              <w:t xml:space="preserve"> </w:t>
            </w:r>
            <w:r w:rsidR="00D9302D" w:rsidRPr="00D9302D">
              <w:rPr>
                <w:rFonts w:ascii="Times New Roman" w:hAnsi="Times New Roman" w:cs="Times New Roman"/>
                <w:color w:val="000000"/>
                <w:sz w:val="22"/>
                <w:szCs w:val="22"/>
              </w:rPr>
              <w:t xml:space="preserve">39:15:142026:493, площадью 900 </w:t>
            </w:r>
            <w:proofErr w:type="spellStart"/>
            <w:r w:rsidR="00D9302D" w:rsidRPr="00D9302D">
              <w:rPr>
                <w:rFonts w:ascii="Times New Roman" w:hAnsi="Times New Roman" w:cs="Times New Roman"/>
                <w:color w:val="000000"/>
                <w:sz w:val="22"/>
                <w:szCs w:val="22"/>
              </w:rPr>
              <w:t>кв.м</w:t>
            </w:r>
            <w:proofErr w:type="spellEnd"/>
            <w:r w:rsidR="00D9302D" w:rsidRPr="00D9302D">
              <w:rPr>
                <w:rFonts w:ascii="Times New Roman" w:hAnsi="Times New Roman" w:cs="Times New Roman"/>
                <w:color w:val="000000"/>
                <w:sz w:val="22"/>
                <w:szCs w:val="22"/>
              </w:rPr>
              <w:t>, категория земель: земли населенных пунктов, с видом разрешенного использования – для индивидуального жилищного строительства, местонахождение: Российская Федерация, Калининградская область, г. Калининград, ул. Севастопольская</w:t>
            </w:r>
          </w:p>
        </w:tc>
      </w:tr>
      <w:tr w:rsidR="00A03A44" w:rsidRPr="00F31DF9" w14:paraId="3C0080ED"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4694419D" w14:textId="77777777" w:rsidR="00A03A44" w:rsidRPr="0068545B" w:rsidRDefault="00A03A44" w:rsidP="00A03A44">
            <w:pPr>
              <w:keepNext/>
              <w:jc w:val="both"/>
              <w:rPr>
                <w:rFonts w:ascii="Times New Roman" w:hAnsi="Times New Roman" w:cs="Times New Roman"/>
                <w:sz w:val="22"/>
                <w:szCs w:val="22"/>
              </w:rPr>
            </w:pPr>
            <w:r w:rsidRPr="0068545B">
              <w:rPr>
                <w:rFonts w:ascii="Times New Roman" w:hAnsi="Times New Roman" w:cs="Times New Roman"/>
                <w:sz w:val="22"/>
                <w:szCs w:val="22"/>
              </w:rPr>
              <w:t>Номер отчета и дата составления</w:t>
            </w:r>
          </w:p>
        </w:tc>
        <w:tc>
          <w:tcPr>
            <w:tcW w:w="3485" w:type="pct"/>
            <w:tcBorders>
              <w:top w:val="single" w:sz="4" w:space="0" w:color="auto"/>
              <w:left w:val="single" w:sz="4" w:space="0" w:color="auto"/>
              <w:bottom w:val="single" w:sz="4" w:space="0" w:color="auto"/>
              <w:right w:val="single" w:sz="4" w:space="0" w:color="auto"/>
            </w:tcBorders>
            <w:hideMark/>
          </w:tcPr>
          <w:p w14:paraId="40A60451" w14:textId="73D85B9B" w:rsidR="00A03A44" w:rsidRPr="00F351E9" w:rsidRDefault="004D2B24" w:rsidP="006D3F0A">
            <w:pPr>
              <w:shd w:val="clear" w:color="auto" w:fill="FFFFFF"/>
              <w:tabs>
                <w:tab w:val="left" w:pos="0"/>
              </w:tabs>
              <w:jc w:val="both"/>
              <w:rPr>
                <w:rFonts w:ascii="Times New Roman" w:hAnsi="Times New Roman" w:cs="Times New Roman"/>
                <w:sz w:val="22"/>
                <w:szCs w:val="22"/>
              </w:rPr>
            </w:pPr>
            <w:r>
              <w:rPr>
                <w:rFonts w:ascii="Times New Roman" w:hAnsi="Times New Roman" w:cs="Times New Roman"/>
                <w:sz w:val="22"/>
                <w:szCs w:val="22"/>
              </w:rPr>
              <w:t>№</w:t>
            </w:r>
            <w:r w:rsidR="006E3995">
              <w:rPr>
                <w:rFonts w:ascii="Times New Roman" w:hAnsi="Times New Roman" w:cs="Times New Roman"/>
                <w:sz w:val="22"/>
                <w:szCs w:val="22"/>
              </w:rPr>
              <w:t xml:space="preserve"> 2602</w:t>
            </w:r>
            <w:r w:rsidR="00FB2BCB">
              <w:rPr>
                <w:rFonts w:ascii="Times New Roman" w:hAnsi="Times New Roman" w:cs="Times New Roman"/>
                <w:sz w:val="22"/>
                <w:szCs w:val="22"/>
              </w:rPr>
              <w:t>/24</w:t>
            </w:r>
            <w:r w:rsidR="00705F7A" w:rsidRPr="00FD4BBF">
              <w:rPr>
                <w:rFonts w:ascii="Times New Roman" w:hAnsi="Times New Roman" w:cs="Times New Roman"/>
                <w:sz w:val="22"/>
                <w:szCs w:val="22"/>
              </w:rPr>
              <w:t xml:space="preserve"> от </w:t>
            </w:r>
            <w:r w:rsidR="006E3995" w:rsidRPr="006E3995">
              <w:rPr>
                <w:rFonts w:ascii="Times New Roman" w:hAnsi="Times New Roman" w:cs="Times New Roman"/>
                <w:sz w:val="22"/>
                <w:szCs w:val="22"/>
              </w:rPr>
              <w:t>07</w:t>
            </w:r>
            <w:r w:rsidR="006E3995">
              <w:rPr>
                <w:rFonts w:ascii="Times New Roman" w:hAnsi="Times New Roman" w:cs="Times New Roman"/>
                <w:sz w:val="22"/>
                <w:szCs w:val="22"/>
              </w:rPr>
              <w:t>.08</w:t>
            </w:r>
            <w:r w:rsidR="00FB2BCB">
              <w:rPr>
                <w:rFonts w:ascii="Times New Roman" w:hAnsi="Times New Roman" w:cs="Times New Roman"/>
                <w:sz w:val="22"/>
                <w:szCs w:val="22"/>
              </w:rPr>
              <w:t>.2024</w:t>
            </w:r>
            <w:r w:rsidR="00A416A6">
              <w:rPr>
                <w:rFonts w:ascii="Times New Roman" w:hAnsi="Times New Roman" w:cs="Times New Roman"/>
                <w:sz w:val="22"/>
                <w:szCs w:val="22"/>
              </w:rPr>
              <w:t xml:space="preserve"> г.</w:t>
            </w:r>
          </w:p>
        </w:tc>
      </w:tr>
      <w:tr w:rsidR="00467371" w:rsidRPr="00B86CD5" w14:paraId="17060C76"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7A5ED458" w14:textId="77777777" w:rsidR="00467371" w:rsidRPr="00B86CD5" w:rsidRDefault="00467371" w:rsidP="00467371">
            <w:pPr>
              <w:keepNext/>
              <w:jc w:val="both"/>
              <w:rPr>
                <w:rFonts w:ascii="Times New Roman" w:hAnsi="Times New Roman" w:cs="Times New Roman"/>
                <w:sz w:val="22"/>
                <w:szCs w:val="22"/>
                <w:highlight w:val="yellow"/>
              </w:rPr>
            </w:pPr>
            <w:r w:rsidRPr="00705F7A">
              <w:rPr>
                <w:rFonts w:ascii="Times New Roman" w:hAnsi="Times New Roman" w:cs="Times New Roman"/>
                <w:sz w:val="22"/>
                <w:szCs w:val="22"/>
              </w:rPr>
              <w:t>Основание для проведения работ по оценке</w:t>
            </w:r>
          </w:p>
        </w:tc>
        <w:tc>
          <w:tcPr>
            <w:tcW w:w="3485" w:type="pct"/>
            <w:tcBorders>
              <w:top w:val="single" w:sz="4" w:space="0" w:color="auto"/>
              <w:left w:val="single" w:sz="4" w:space="0" w:color="auto"/>
              <w:bottom w:val="single" w:sz="4" w:space="0" w:color="auto"/>
              <w:right w:val="single" w:sz="4" w:space="0" w:color="auto"/>
            </w:tcBorders>
            <w:hideMark/>
          </w:tcPr>
          <w:p w14:paraId="2305226A" w14:textId="15425ED4" w:rsidR="00467371" w:rsidRPr="001E3DE8" w:rsidRDefault="00DC575D" w:rsidP="00241584">
            <w:pPr>
              <w:shd w:val="clear" w:color="auto" w:fill="FFFFFF"/>
              <w:tabs>
                <w:tab w:val="left" w:pos="0"/>
              </w:tabs>
              <w:jc w:val="both"/>
              <w:rPr>
                <w:rFonts w:ascii="Times New Roman" w:hAnsi="Times New Roman" w:cs="Times New Roman"/>
                <w:sz w:val="22"/>
                <w:szCs w:val="22"/>
              </w:rPr>
            </w:pPr>
            <w:r>
              <w:rPr>
                <w:rFonts w:ascii="Times New Roman" w:hAnsi="Times New Roman" w:cs="Times New Roman"/>
                <w:sz w:val="22"/>
                <w:szCs w:val="22"/>
              </w:rPr>
              <w:t xml:space="preserve">Муниципальный контракт </w:t>
            </w:r>
            <w:r w:rsidR="0089563D" w:rsidRPr="0089563D">
              <w:rPr>
                <w:rFonts w:ascii="Times New Roman" w:hAnsi="Times New Roman" w:cs="Times New Roman"/>
                <w:sz w:val="22"/>
                <w:szCs w:val="22"/>
              </w:rPr>
              <w:t>№ 0335300000224000264</w:t>
            </w:r>
          </w:p>
        </w:tc>
      </w:tr>
      <w:tr w:rsidR="00D12D28" w:rsidRPr="00B86CD5" w14:paraId="6EC2D892"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5E18B713" w14:textId="77777777" w:rsidR="00D12D28" w:rsidRPr="0068545B" w:rsidRDefault="00D12D28" w:rsidP="00D12D28">
            <w:pPr>
              <w:keepNext/>
              <w:jc w:val="both"/>
              <w:rPr>
                <w:rFonts w:ascii="Times New Roman" w:hAnsi="Times New Roman" w:cs="Times New Roman"/>
                <w:sz w:val="22"/>
                <w:szCs w:val="22"/>
              </w:rPr>
            </w:pPr>
            <w:r w:rsidRPr="0068545B">
              <w:rPr>
                <w:rFonts w:ascii="Times New Roman" w:hAnsi="Times New Roman" w:cs="Times New Roman"/>
                <w:sz w:val="22"/>
                <w:szCs w:val="22"/>
              </w:rPr>
              <w:t>Краткая характеристика объектов оценки</w:t>
            </w:r>
          </w:p>
        </w:tc>
        <w:tc>
          <w:tcPr>
            <w:tcW w:w="3485" w:type="pct"/>
            <w:tcBorders>
              <w:top w:val="single" w:sz="4" w:space="0" w:color="auto"/>
              <w:left w:val="single" w:sz="4" w:space="0" w:color="auto"/>
              <w:bottom w:val="single" w:sz="4" w:space="0" w:color="auto"/>
              <w:right w:val="single" w:sz="4" w:space="0" w:color="auto"/>
            </w:tcBorders>
            <w:hideMark/>
          </w:tcPr>
          <w:p w14:paraId="7534342F" w14:textId="5337A212" w:rsidR="00D12D28" w:rsidRPr="00ED4768" w:rsidRDefault="00667607" w:rsidP="00E96063">
            <w:pPr>
              <w:shd w:val="clear" w:color="auto" w:fill="FFFFFF"/>
              <w:tabs>
                <w:tab w:val="left" w:pos="0"/>
              </w:tabs>
              <w:jc w:val="both"/>
              <w:rPr>
                <w:rFonts w:ascii="Times New Roman" w:hAnsi="Times New Roman" w:cs="Times New Roman"/>
                <w:sz w:val="22"/>
                <w:szCs w:val="22"/>
              </w:rPr>
            </w:pPr>
            <w:r w:rsidRPr="00667607">
              <w:rPr>
                <w:rFonts w:ascii="Times New Roman" w:hAnsi="Times New Roman" w:cs="Times New Roman"/>
                <w:color w:val="000000"/>
                <w:sz w:val="22"/>
                <w:szCs w:val="22"/>
              </w:rPr>
              <w:t xml:space="preserve">Земельный участок </w:t>
            </w:r>
            <w:r w:rsidR="00CE6F2D">
              <w:t xml:space="preserve"> </w:t>
            </w:r>
            <w:r w:rsidR="00CE6F2D" w:rsidRPr="00CE6F2D">
              <w:rPr>
                <w:rFonts w:ascii="Times New Roman" w:hAnsi="Times New Roman" w:cs="Times New Roman"/>
                <w:color w:val="000000"/>
                <w:sz w:val="22"/>
                <w:szCs w:val="22"/>
              </w:rPr>
              <w:t>с кадаст</w:t>
            </w:r>
            <w:r w:rsidR="002107CB">
              <w:rPr>
                <w:rFonts w:ascii="Times New Roman" w:hAnsi="Times New Roman" w:cs="Times New Roman"/>
                <w:color w:val="000000"/>
                <w:sz w:val="22"/>
                <w:szCs w:val="22"/>
              </w:rPr>
              <w:t xml:space="preserve">ровым номером </w:t>
            </w:r>
            <w:r w:rsidR="00D9302D" w:rsidRPr="00D9302D">
              <w:rPr>
                <w:rFonts w:ascii="Times New Roman" w:hAnsi="Times New Roman" w:cs="Times New Roman"/>
                <w:color w:val="000000"/>
                <w:sz w:val="22"/>
                <w:szCs w:val="22"/>
              </w:rPr>
              <w:t xml:space="preserve">39:15:142026:493, площадью 900 </w:t>
            </w:r>
            <w:proofErr w:type="spellStart"/>
            <w:r w:rsidR="00D9302D" w:rsidRPr="00D9302D">
              <w:rPr>
                <w:rFonts w:ascii="Times New Roman" w:hAnsi="Times New Roman" w:cs="Times New Roman"/>
                <w:color w:val="000000"/>
                <w:sz w:val="22"/>
                <w:szCs w:val="22"/>
              </w:rPr>
              <w:t>кв.м</w:t>
            </w:r>
            <w:proofErr w:type="spellEnd"/>
            <w:r w:rsidR="00D9302D" w:rsidRPr="00D9302D">
              <w:rPr>
                <w:rFonts w:ascii="Times New Roman" w:hAnsi="Times New Roman" w:cs="Times New Roman"/>
                <w:color w:val="000000"/>
                <w:sz w:val="22"/>
                <w:szCs w:val="22"/>
              </w:rPr>
              <w:t>, категория земель: земли населенных пунктов, с видом разрешенного использования – для индивидуального жилищного строительства, местонахождение: Российская Федерация, Калининградская область, г. Калининград, ул. Севастопольская</w:t>
            </w:r>
          </w:p>
        </w:tc>
      </w:tr>
      <w:tr w:rsidR="00FB2BCB" w:rsidRPr="00B86CD5" w14:paraId="6F20526B"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43FB4FA7" w14:textId="77777777" w:rsidR="00FB2BCB" w:rsidRPr="00705F7A" w:rsidRDefault="00FB2BCB" w:rsidP="00FB2BCB">
            <w:pPr>
              <w:keepNext/>
              <w:jc w:val="both"/>
              <w:rPr>
                <w:rFonts w:ascii="Times New Roman" w:hAnsi="Times New Roman" w:cs="Times New Roman"/>
                <w:sz w:val="22"/>
                <w:szCs w:val="22"/>
              </w:rPr>
            </w:pPr>
            <w:r w:rsidRPr="00705F7A">
              <w:rPr>
                <w:rFonts w:ascii="Times New Roman" w:hAnsi="Times New Roman" w:cs="Times New Roman"/>
                <w:sz w:val="22"/>
                <w:szCs w:val="22"/>
              </w:rPr>
              <w:t>Вид права на объект оценки</w:t>
            </w:r>
          </w:p>
        </w:tc>
        <w:tc>
          <w:tcPr>
            <w:tcW w:w="3485" w:type="pct"/>
            <w:tcBorders>
              <w:top w:val="single" w:sz="4" w:space="0" w:color="auto"/>
              <w:left w:val="single" w:sz="4" w:space="0" w:color="auto"/>
              <w:bottom w:val="single" w:sz="4" w:space="0" w:color="auto"/>
              <w:right w:val="single" w:sz="4" w:space="0" w:color="auto"/>
            </w:tcBorders>
            <w:hideMark/>
          </w:tcPr>
          <w:p w14:paraId="1B2B81D4" w14:textId="469216BC" w:rsidR="00FB2BCB" w:rsidRPr="00F351E9" w:rsidRDefault="00FB2BCB" w:rsidP="00FB2BCB">
            <w:pPr>
              <w:keepNext/>
              <w:jc w:val="both"/>
              <w:rPr>
                <w:rFonts w:ascii="Times New Roman" w:hAnsi="Times New Roman" w:cs="Times New Roman"/>
                <w:sz w:val="22"/>
                <w:szCs w:val="22"/>
              </w:rPr>
            </w:pPr>
            <w:r w:rsidRPr="008054C3">
              <w:rPr>
                <w:rFonts w:ascii="Times New Roman" w:hAnsi="Times New Roman" w:cs="Times New Roman"/>
                <w:noProof/>
                <w:sz w:val="22"/>
                <w:szCs w:val="22"/>
              </w:rPr>
              <w:t>данные отсутствуют</w:t>
            </w:r>
          </w:p>
        </w:tc>
      </w:tr>
      <w:tr w:rsidR="00FB2BCB" w:rsidRPr="00B86CD5" w14:paraId="7963B853"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4606B9BF" w14:textId="77777777" w:rsidR="00FB2BCB" w:rsidRPr="0050433E" w:rsidRDefault="00FB2BCB" w:rsidP="00FB2BCB">
            <w:pPr>
              <w:keepNext/>
              <w:jc w:val="both"/>
              <w:rPr>
                <w:rFonts w:ascii="Times New Roman" w:hAnsi="Times New Roman" w:cs="Times New Roman"/>
                <w:sz w:val="22"/>
                <w:szCs w:val="22"/>
              </w:rPr>
            </w:pPr>
            <w:r w:rsidRPr="0050433E">
              <w:rPr>
                <w:rFonts w:ascii="Times New Roman" w:hAnsi="Times New Roman" w:cs="Times New Roman"/>
                <w:sz w:val="22"/>
                <w:szCs w:val="22"/>
              </w:rPr>
              <w:t>Правообладатель, основание</w:t>
            </w:r>
          </w:p>
        </w:tc>
        <w:tc>
          <w:tcPr>
            <w:tcW w:w="3485" w:type="pct"/>
            <w:tcBorders>
              <w:top w:val="single" w:sz="4" w:space="0" w:color="auto"/>
              <w:left w:val="single" w:sz="4" w:space="0" w:color="auto"/>
              <w:bottom w:val="single" w:sz="4" w:space="0" w:color="auto"/>
              <w:right w:val="single" w:sz="4" w:space="0" w:color="auto"/>
            </w:tcBorders>
            <w:hideMark/>
          </w:tcPr>
          <w:p w14:paraId="1C3D5E9F" w14:textId="3E1635A5" w:rsidR="00FB2BCB" w:rsidRPr="009F7FB5" w:rsidRDefault="00FB2BCB" w:rsidP="00FB2BCB">
            <w:pPr>
              <w:jc w:val="both"/>
              <w:rPr>
                <w:rFonts w:ascii="Times New Roman" w:hAnsi="Times New Roman" w:cs="Times New Roman"/>
                <w:sz w:val="22"/>
                <w:szCs w:val="22"/>
              </w:rPr>
            </w:pPr>
            <w:r w:rsidRPr="008054C3">
              <w:rPr>
                <w:rFonts w:ascii="Times New Roman" w:hAnsi="Times New Roman" w:cs="Times New Roman"/>
                <w:noProof/>
                <w:sz w:val="22"/>
                <w:szCs w:val="22"/>
              </w:rPr>
              <w:t>данные отсутствуют</w:t>
            </w:r>
          </w:p>
        </w:tc>
      </w:tr>
      <w:tr w:rsidR="00FB2BCB" w:rsidRPr="00B86CD5" w14:paraId="21E2638C"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01A33BB2" w14:textId="77777777" w:rsidR="00FB2BCB" w:rsidRPr="00B86CD5" w:rsidRDefault="00FB2BCB" w:rsidP="00FB2BCB">
            <w:pPr>
              <w:keepNext/>
              <w:jc w:val="both"/>
              <w:rPr>
                <w:rFonts w:ascii="Times New Roman" w:hAnsi="Times New Roman" w:cs="Times New Roman"/>
                <w:sz w:val="22"/>
                <w:szCs w:val="22"/>
                <w:highlight w:val="yellow"/>
              </w:rPr>
            </w:pPr>
            <w:r w:rsidRPr="00116C61">
              <w:rPr>
                <w:rFonts w:ascii="Times New Roman" w:hAnsi="Times New Roman" w:cs="Times New Roman"/>
                <w:sz w:val="22"/>
                <w:szCs w:val="22"/>
              </w:rPr>
              <w:t>Цель оценки</w:t>
            </w:r>
          </w:p>
        </w:tc>
        <w:tc>
          <w:tcPr>
            <w:tcW w:w="3485" w:type="pct"/>
            <w:tcBorders>
              <w:top w:val="single" w:sz="4" w:space="0" w:color="auto"/>
              <w:left w:val="single" w:sz="4" w:space="0" w:color="auto"/>
              <w:bottom w:val="single" w:sz="4" w:space="0" w:color="auto"/>
              <w:right w:val="single" w:sz="4" w:space="0" w:color="auto"/>
            </w:tcBorders>
            <w:hideMark/>
          </w:tcPr>
          <w:p w14:paraId="147A15F0" w14:textId="5F7B5BA3" w:rsidR="00FB2BCB" w:rsidRPr="00203E14" w:rsidRDefault="00FB2BCB" w:rsidP="00FB2BCB">
            <w:pPr>
              <w:shd w:val="clear" w:color="auto" w:fill="FFFFFF"/>
              <w:jc w:val="both"/>
              <w:rPr>
                <w:rFonts w:ascii="Times New Roman" w:hAnsi="Times New Roman" w:cs="Times New Roman"/>
                <w:sz w:val="22"/>
                <w:szCs w:val="22"/>
              </w:rPr>
            </w:pPr>
            <w:r w:rsidRPr="004D61F9">
              <w:rPr>
                <w:rFonts w:ascii="Times New Roman" w:hAnsi="Times New Roman" w:cs="Times New Roman"/>
                <w:sz w:val="22"/>
                <w:szCs w:val="22"/>
              </w:rPr>
              <w:t xml:space="preserve">Оценка по определению </w:t>
            </w:r>
            <w:r w:rsidRPr="008054C3">
              <w:rPr>
                <w:rFonts w:ascii="Times New Roman" w:hAnsi="Times New Roman" w:cs="Times New Roman"/>
                <w:noProof/>
                <w:sz w:val="22"/>
                <w:szCs w:val="22"/>
              </w:rPr>
              <w:t>рыночной стоимости земельного участка</w:t>
            </w:r>
            <w:r w:rsidRPr="004D61F9">
              <w:rPr>
                <w:rFonts w:ascii="Times New Roman" w:hAnsi="Times New Roman" w:cs="Times New Roman"/>
                <w:sz w:val="22"/>
                <w:szCs w:val="22"/>
              </w:rPr>
              <w:t>.</w:t>
            </w:r>
          </w:p>
          <w:p w14:paraId="6E35D2BC" w14:textId="2FF3ED93" w:rsidR="00FB2BCB" w:rsidRPr="00F351E9" w:rsidRDefault="00FB2BCB" w:rsidP="004E39FE">
            <w:pPr>
              <w:shd w:val="clear" w:color="auto" w:fill="FFFFFF"/>
              <w:jc w:val="both"/>
              <w:rPr>
                <w:rFonts w:ascii="yandex-sans" w:eastAsia="Times New Roman" w:hAnsi="yandex-sans" w:cs="Times New Roman"/>
                <w:color w:val="000000"/>
                <w:sz w:val="22"/>
                <w:szCs w:val="22"/>
                <w:highlight w:val="yellow"/>
              </w:rPr>
            </w:pPr>
            <w:r w:rsidRPr="008054C3">
              <w:rPr>
                <w:rFonts w:ascii="Times New Roman" w:hAnsi="Times New Roman" w:cs="Times New Roman"/>
                <w:noProof/>
                <w:sz w:val="22"/>
                <w:szCs w:val="22"/>
              </w:rPr>
              <w:t xml:space="preserve">Рыночная стоимость </w:t>
            </w:r>
            <w:r w:rsidRPr="007B1FBC">
              <w:rPr>
                <w:rFonts w:ascii="Times New Roman" w:hAnsi="Times New Roman" w:cs="Times New Roman"/>
                <w:sz w:val="22"/>
                <w:szCs w:val="22"/>
              </w:rPr>
              <w:t>определяется в виде единой расчетной величины в национальной валюте, без указания суждения оценщика о возможных границах интервалов, в которых, по его мнению, может находиться эта стоимость.</w:t>
            </w:r>
          </w:p>
        </w:tc>
      </w:tr>
      <w:tr w:rsidR="00116634" w:rsidRPr="00B86CD5" w14:paraId="2B9DFBF7"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0511AA6F" w14:textId="77777777" w:rsidR="00116634" w:rsidRPr="00B86CD5" w:rsidRDefault="00116634" w:rsidP="00A03A44">
            <w:pPr>
              <w:keepNext/>
              <w:jc w:val="both"/>
              <w:rPr>
                <w:rFonts w:ascii="Times New Roman" w:hAnsi="Times New Roman" w:cs="Times New Roman"/>
                <w:sz w:val="22"/>
                <w:szCs w:val="22"/>
                <w:highlight w:val="yellow"/>
              </w:rPr>
            </w:pPr>
            <w:r w:rsidRPr="00116C61">
              <w:rPr>
                <w:rFonts w:ascii="Times New Roman" w:hAnsi="Times New Roman" w:cs="Times New Roman"/>
                <w:sz w:val="22"/>
                <w:szCs w:val="22"/>
              </w:rPr>
              <w:t>Вид стоимости</w:t>
            </w:r>
          </w:p>
        </w:tc>
        <w:tc>
          <w:tcPr>
            <w:tcW w:w="3485" w:type="pct"/>
            <w:tcBorders>
              <w:top w:val="single" w:sz="4" w:space="0" w:color="auto"/>
              <w:left w:val="single" w:sz="4" w:space="0" w:color="auto"/>
              <w:bottom w:val="single" w:sz="4" w:space="0" w:color="auto"/>
              <w:right w:val="single" w:sz="4" w:space="0" w:color="auto"/>
            </w:tcBorders>
            <w:hideMark/>
          </w:tcPr>
          <w:p w14:paraId="11C41D1F" w14:textId="1151BB7D" w:rsidR="00116634" w:rsidRPr="00F351E9" w:rsidRDefault="00FB2BCB" w:rsidP="004E39FE">
            <w:pPr>
              <w:shd w:val="clear" w:color="auto" w:fill="FFFFFF"/>
              <w:jc w:val="both"/>
              <w:rPr>
                <w:rFonts w:ascii="Times New Roman" w:hAnsi="Times New Roman" w:cs="Times New Roman"/>
                <w:sz w:val="22"/>
                <w:szCs w:val="22"/>
                <w:highlight w:val="yellow"/>
              </w:rPr>
            </w:pPr>
            <w:r>
              <w:rPr>
                <w:rFonts w:ascii="Times New Roman" w:hAnsi="Times New Roman"/>
                <w:kern w:val="2"/>
                <w:sz w:val="22"/>
                <w:szCs w:val="22"/>
                <w:lang w:eastAsia="hi-IN" w:bidi="hi-IN"/>
              </w:rPr>
              <w:t>Р</w:t>
            </w:r>
            <w:r w:rsidRPr="00F351E9">
              <w:rPr>
                <w:rFonts w:ascii="Times New Roman" w:hAnsi="Times New Roman"/>
                <w:kern w:val="2"/>
                <w:sz w:val="22"/>
                <w:szCs w:val="22"/>
                <w:lang w:eastAsia="hi-IN" w:bidi="hi-IN"/>
              </w:rPr>
              <w:t>ыночная стоимость</w:t>
            </w:r>
            <w:r w:rsidR="0048086A">
              <w:rPr>
                <w:rFonts w:ascii="Times New Roman" w:hAnsi="Times New Roman"/>
                <w:kern w:val="2"/>
                <w:sz w:val="22"/>
                <w:szCs w:val="22"/>
                <w:lang w:eastAsia="hi-IN" w:bidi="hi-IN"/>
              </w:rPr>
              <w:t xml:space="preserve"> </w:t>
            </w:r>
          </w:p>
        </w:tc>
      </w:tr>
      <w:tr w:rsidR="00FB2BCB" w:rsidRPr="00466540" w14:paraId="75BAF342"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66D7F411" w14:textId="77777777" w:rsidR="00FB2BCB" w:rsidRPr="00705F7A" w:rsidRDefault="00FB2BCB" w:rsidP="00FB2BCB">
            <w:pPr>
              <w:keepNext/>
              <w:jc w:val="both"/>
              <w:rPr>
                <w:rFonts w:ascii="Times New Roman" w:hAnsi="Times New Roman" w:cs="Times New Roman"/>
                <w:sz w:val="22"/>
                <w:szCs w:val="22"/>
              </w:rPr>
            </w:pPr>
            <w:r w:rsidRPr="00705F7A">
              <w:rPr>
                <w:rFonts w:ascii="Times New Roman" w:hAnsi="Times New Roman" w:cs="Times New Roman"/>
                <w:sz w:val="22"/>
                <w:szCs w:val="22"/>
              </w:rPr>
              <w:t>Ограничение и пределы использования стоимости</w:t>
            </w:r>
          </w:p>
        </w:tc>
        <w:tc>
          <w:tcPr>
            <w:tcW w:w="3485" w:type="pct"/>
            <w:tcBorders>
              <w:top w:val="single" w:sz="4" w:space="0" w:color="auto"/>
              <w:left w:val="single" w:sz="4" w:space="0" w:color="auto"/>
              <w:bottom w:val="single" w:sz="4" w:space="0" w:color="auto"/>
              <w:right w:val="single" w:sz="4" w:space="0" w:color="auto"/>
            </w:tcBorders>
            <w:hideMark/>
          </w:tcPr>
          <w:p w14:paraId="05BB1901" w14:textId="10CD557B" w:rsidR="00FB2BCB" w:rsidRPr="00F351E9" w:rsidRDefault="00FB2BCB" w:rsidP="004E39FE">
            <w:pPr>
              <w:jc w:val="both"/>
              <w:rPr>
                <w:rFonts w:ascii="Times New Roman" w:hAnsi="Times New Roman" w:cs="Times New Roman"/>
                <w:sz w:val="22"/>
                <w:szCs w:val="22"/>
              </w:rPr>
            </w:pPr>
            <w:r w:rsidRPr="004D61F9">
              <w:rPr>
                <w:rFonts w:ascii="Times New Roman" w:hAnsi="Times New Roman" w:cs="Times New Roman"/>
                <w:sz w:val="22"/>
                <w:szCs w:val="22"/>
              </w:rPr>
              <w:t xml:space="preserve">Определение </w:t>
            </w:r>
            <w:r w:rsidRPr="008054C3">
              <w:rPr>
                <w:rFonts w:ascii="Times New Roman" w:eastAsia="Times New Roman" w:hAnsi="Times New Roman" w:cs="Times New Roman"/>
                <w:noProof/>
                <w:sz w:val="22"/>
                <w:szCs w:val="22"/>
              </w:rPr>
              <w:t>рыночной стоимости земельного участка</w:t>
            </w:r>
            <w:r>
              <w:rPr>
                <w:rFonts w:ascii="Times New Roman" w:eastAsia="Times New Roman" w:hAnsi="Times New Roman" w:cs="Times New Roman"/>
                <w:noProof/>
                <w:sz w:val="22"/>
                <w:szCs w:val="22"/>
              </w:rPr>
              <w:t xml:space="preserve"> </w:t>
            </w:r>
            <w:r w:rsidRPr="008054C3">
              <w:rPr>
                <w:rFonts w:ascii="Times New Roman" w:eastAsia="Times New Roman" w:hAnsi="Times New Roman" w:cs="Times New Roman"/>
                <w:noProof/>
                <w:sz w:val="22"/>
                <w:szCs w:val="22"/>
              </w:rPr>
              <w:t xml:space="preserve">для заключения договора </w:t>
            </w:r>
            <w:r w:rsidR="004E39FE">
              <w:rPr>
                <w:rFonts w:ascii="Times New Roman" w:eastAsia="Times New Roman" w:hAnsi="Times New Roman" w:cs="Times New Roman"/>
                <w:noProof/>
                <w:sz w:val="22"/>
                <w:szCs w:val="22"/>
              </w:rPr>
              <w:t>купли-продажи</w:t>
            </w:r>
            <w:r w:rsidRPr="004D61F9">
              <w:rPr>
                <w:rFonts w:ascii="Times New Roman" w:hAnsi="Times New Roman" w:cs="Times New Roman"/>
                <w:sz w:val="22"/>
                <w:szCs w:val="22"/>
              </w:rPr>
              <w:t>. Иное использование результатов оценки недопустимо.</w:t>
            </w:r>
          </w:p>
        </w:tc>
      </w:tr>
      <w:tr w:rsidR="00815C2C" w:rsidRPr="00466540" w14:paraId="5F3A39A2"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20131826" w14:textId="77777777" w:rsidR="00815C2C" w:rsidRPr="00C675E9" w:rsidRDefault="00815C2C" w:rsidP="00815C2C">
            <w:pPr>
              <w:keepNext/>
              <w:jc w:val="both"/>
              <w:rPr>
                <w:rFonts w:ascii="Times New Roman" w:hAnsi="Times New Roman" w:cs="Times New Roman"/>
                <w:sz w:val="22"/>
                <w:szCs w:val="22"/>
                <w:highlight w:val="yellow"/>
              </w:rPr>
            </w:pPr>
            <w:r w:rsidRPr="00FF126C">
              <w:rPr>
                <w:rFonts w:ascii="Times New Roman" w:hAnsi="Times New Roman" w:cs="Times New Roman"/>
                <w:sz w:val="22"/>
                <w:szCs w:val="22"/>
              </w:rPr>
              <w:t>Дата оценки</w:t>
            </w:r>
          </w:p>
        </w:tc>
        <w:tc>
          <w:tcPr>
            <w:tcW w:w="3485" w:type="pct"/>
            <w:tcBorders>
              <w:top w:val="single" w:sz="4" w:space="0" w:color="auto"/>
              <w:left w:val="single" w:sz="4" w:space="0" w:color="auto"/>
              <w:bottom w:val="single" w:sz="4" w:space="0" w:color="auto"/>
              <w:right w:val="single" w:sz="4" w:space="0" w:color="auto"/>
            </w:tcBorders>
            <w:hideMark/>
          </w:tcPr>
          <w:p w14:paraId="1792364F" w14:textId="214B8092" w:rsidR="00815C2C" w:rsidRPr="00F351E9" w:rsidRDefault="00FB2BCB" w:rsidP="00B70CA9">
            <w:pPr>
              <w:keepNext/>
              <w:jc w:val="both"/>
              <w:rPr>
                <w:rFonts w:ascii="Times New Roman" w:hAnsi="Times New Roman" w:cs="Times New Roman"/>
                <w:sz w:val="22"/>
                <w:szCs w:val="22"/>
                <w:highlight w:val="yellow"/>
              </w:rPr>
            </w:pPr>
            <w:r>
              <w:rPr>
                <w:rFonts w:ascii="Times New Roman" w:hAnsi="Times New Roman" w:cs="Times New Roman"/>
                <w:sz w:val="22"/>
                <w:szCs w:val="22"/>
              </w:rPr>
              <w:t>«</w:t>
            </w:r>
            <w:r w:rsidR="006E3995">
              <w:rPr>
                <w:rFonts w:ascii="Times New Roman" w:hAnsi="Times New Roman" w:cs="Times New Roman"/>
                <w:sz w:val="22"/>
                <w:szCs w:val="22"/>
              </w:rPr>
              <w:t>07» августа</w:t>
            </w:r>
            <w:r w:rsidR="009556FF">
              <w:rPr>
                <w:rFonts w:ascii="Times New Roman" w:hAnsi="Times New Roman" w:cs="Times New Roman"/>
                <w:sz w:val="22"/>
                <w:szCs w:val="22"/>
              </w:rPr>
              <w:t xml:space="preserve"> 2024</w:t>
            </w:r>
            <w:r w:rsidR="00A416A6">
              <w:rPr>
                <w:rFonts w:ascii="Times New Roman" w:hAnsi="Times New Roman" w:cs="Times New Roman"/>
                <w:sz w:val="22"/>
                <w:szCs w:val="22"/>
              </w:rPr>
              <w:t xml:space="preserve"> г.</w:t>
            </w:r>
          </w:p>
        </w:tc>
      </w:tr>
      <w:tr w:rsidR="00815C2C" w:rsidRPr="00466540" w14:paraId="5B3F2BB9"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57C1D9E3" w14:textId="77777777" w:rsidR="00815C2C" w:rsidRPr="00C675E9" w:rsidRDefault="00815C2C" w:rsidP="00815C2C">
            <w:pPr>
              <w:keepNext/>
              <w:jc w:val="both"/>
              <w:rPr>
                <w:rFonts w:ascii="Times New Roman" w:hAnsi="Times New Roman" w:cs="Times New Roman"/>
                <w:sz w:val="22"/>
                <w:szCs w:val="22"/>
                <w:highlight w:val="yellow"/>
              </w:rPr>
            </w:pPr>
            <w:r w:rsidRPr="00FF126C">
              <w:rPr>
                <w:rFonts w:ascii="Times New Roman" w:hAnsi="Times New Roman" w:cs="Times New Roman"/>
                <w:sz w:val="22"/>
                <w:szCs w:val="22"/>
              </w:rPr>
              <w:t>Период проведения работ по оценке</w:t>
            </w:r>
          </w:p>
        </w:tc>
        <w:tc>
          <w:tcPr>
            <w:tcW w:w="3485" w:type="pct"/>
            <w:tcBorders>
              <w:top w:val="single" w:sz="4" w:space="0" w:color="auto"/>
              <w:left w:val="single" w:sz="4" w:space="0" w:color="auto"/>
              <w:bottom w:val="single" w:sz="4" w:space="0" w:color="auto"/>
              <w:right w:val="single" w:sz="4" w:space="0" w:color="auto"/>
            </w:tcBorders>
            <w:hideMark/>
          </w:tcPr>
          <w:p w14:paraId="42D0B1BB" w14:textId="58C17B5B" w:rsidR="00815C2C" w:rsidRPr="00F351E9" w:rsidRDefault="0050433E" w:rsidP="00B70CA9">
            <w:pPr>
              <w:keepNext/>
              <w:jc w:val="both"/>
              <w:rPr>
                <w:rFonts w:ascii="Times New Roman" w:hAnsi="Times New Roman" w:cs="Times New Roman"/>
                <w:sz w:val="22"/>
                <w:szCs w:val="22"/>
                <w:highlight w:val="yellow"/>
              </w:rPr>
            </w:pPr>
            <w:r w:rsidRPr="00F351E9">
              <w:rPr>
                <w:rFonts w:ascii="Times New Roman" w:hAnsi="Times New Roman" w:cs="Times New Roman"/>
                <w:sz w:val="22"/>
                <w:szCs w:val="22"/>
              </w:rPr>
              <w:t xml:space="preserve">С </w:t>
            </w:r>
            <w:r w:rsidR="00FB2BCB">
              <w:rPr>
                <w:rFonts w:ascii="Times New Roman" w:hAnsi="Times New Roman" w:cs="Times New Roman"/>
                <w:sz w:val="22"/>
                <w:szCs w:val="22"/>
              </w:rPr>
              <w:t>«</w:t>
            </w:r>
            <w:r w:rsidR="006E3995">
              <w:rPr>
                <w:rFonts w:ascii="Times New Roman" w:hAnsi="Times New Roman" w:cs="Times New Roman"/>
                <w:sz w:val="22"/>
                <w:szCs w:val="22"/>
              </w:rPr>
              <w:t>07» августа</w:t>
            </w:r>
            <w:r w:rsidR="009556FF">
              <w:rPr>
                <w:rFonts w:ascii="Times New Roman" w:hAnsi="Times New Roman" w:cs="Times New Roman"/>
                <w:sz w:val="22"/>
                <w:szCs w:val="22"/>
              </w:rPr>
              <w:t xml:space="preserve"> 2024</w:t>
            </w:r>
            <w:r w:rsidR="00A416A6">
              <w:rPr>
                <w:rFonts w:ascii="Times New Roman" w:hAnsi="Times New Roman" w:cs="Times New Roman"/>
                <w:sz w:val="22"/>
                <w:szCs w:val="22"/>
              </w:rPr>
              <w:t xml:space="preserve"> г.</w:t>
            </w:r>
            <w:r w:rsidRPr="00F351E9">
              <w:rPr>
                <w:rFonts w:ascii="Times New Roman" w:hAnsi="Times New Roman" w:cs="Times New Roman"/>
                <w:sz w:val="22"/>
                <w:szCs w:val="22"/>
              </w:rPr>
              <w:t xml:space="preserve"> по </w:t>
            </w:r>
            <w:r w:rsidR="00FB2BCB">
              <w:rPr>
                <w:rFonts w:ascii="Times New Roman" w:hAnsi="Times New Roman" w:cs="Times New Roman"/>
                <w:sz w:val="22"/>
                <w:szCs w:val="22"/>
              </w:rPr>
              <w:t>«</w:t>
            </w:r>
            <w:r w:rsidR="006E3995">
              <w:rPr>
                <w:rFonts w:ascii="Times New Roman" w:hAnsi="Times New Roman" w:cs="Times New Roman"/>
                <w:sz w:val="22"/>
                <w:szCs w:val="22"/>
              </w:rPr>
              <w:t>07» августа</w:t>
            </w:r>
            <w:r w:rsidR="0048086A">
              <w:rPr>
                <w:rFonts w:ascii="Times New Roman" w:hAnsi="Times New Roman" w:cs="Times New Roman"/>
                <w:sz w:val="22"/>
                <w:szCs w:val="22"/>
              </w:rPr>
              <w:t xml:space="preserve"> </w:t>
            </w:r>
            <w:r w:rsidR="009556FF">
              <w:rPr>
                <w:rFonts w:ascii="Times New Roman" w:hAnsi="Times New Roman" w:cs="Times New Roman"/>
                <w:sz w:val="22"/>
                <w:szCs w:val="22"/>
              </w:rPr>
              <w:t>2024</w:t>
            </w:r>
            <w:r w:rsidR="00A416A6">
              <w:rPr>
                <w:rFonts w:ascii="Times New Roman" w:hAnsi="Times New Roman" w:cs="Times New Roman"/>
                <w:sz w:val="22"/>
                <w:szCs w:val="22"/>
              </w:rPr>
              <w:t xml:space="preserve"> г.</w:t>
            </w:r>
          </w:p>
        </w:tc>
      </w:tr>
      <w:tr w:rsidR="00815C2C" w:rsidRPr="00466540" w14:paraId="7A6968A0"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217D3B6A" w14:textId="77777777" w:rsidR="00815C2C" w:rsidRPr="00FF126C" w:rsidRDefault="00815C2C" w:rsidP="00815C2C">
            <w:pPr>
              <w:keepNext/>
              <w:jc w:val="both"/>
              <w:rPr>
                <w:rFonts w:ascii="Times New Roman" w:hAnsi="Times New Roman" w:cs="Times New Roman"/>
                <w:sz w:val="22"/>
                <w:szCs w:val="22"/>
              </w:rPr>
            </w:pPr>
            <w:r w:rsidRPr="00FF126C">
              <w:rPr>
                <w:rFonts w:ascii="Times New Roman" w:hAnsi="Times New Roman" w:cs="Times New Roman"/>
                <w:sz w:val="22"/>
                <w:szCs w:val="22"/>
              </w:rPr>
              <w:t>Дата осмотра</w:t>
            </w:r>
          </w:p>
        </w:tc>
        <w:tc>
          <w:tcPr>
            <w:tcW w:w="3485" w:type="pct"/>
            <w:tcBorders>
              <w:top w:val="single" w:sz="4" w:space="0" w:color="auto"/>
              <w:left w:val="single" w:sz="4" w:space="0" w:color="auto"/>
              <w:bottom w:val="single" w:sz="4" w:space="0" w:color="auto"/>
              <w:right w:val="single" w:sz="4" w:space="0" w:color="auto"/>
            </w:tcBorders>
            <w:hideMark/>
          </w:tcPr>
          <w:p w14:paraId="5C5D17DD" w14:textId="17DF22FE" w:rsidR="00815C2C" w:rsidRPr="00F351E9" w:rsidRDefault="00FB2BCB" w:rsidP="00B70CA9">
            <w:pPr>
              <w:keepNext/>
              <w:jc w:val="both"/>
              <w:rPr>
                <w:rFonts w:ascii="Times New Roman" w:hAnsi="Times New Roman" w:cs="Times New Roman"/>
                <w:sz w:val="22"/>
                <w:szCs w:val="22"/>
              </w:rPr>
            </w:pPr>
            <w:r>
              <w:rPr>
                <w:rFonts w:ascii="Times New Roman" w:hAnsi="Times New Roman" w:cs="Times New Roman"/>
                <w:sz w:val="22"/>
                <w:szCs w:val="22"/>
              </w:rPr>
              <w:t>«</w:t>
            </w:r>
            <w:r w:rsidR="006E3995">
              <w:rPr>
                <w:rFonts w:ascii="Times New Roman" w:hAnsi="Times New Roman" w:cs="Times New Roman"/>
                <w:sz w:val="22"/>
                <w:szCs w:val="22"/>
              </w:rPr>
              <w:t>07» августа</w:t>
            </w:r>
            <w:r w:rsidR="009556FF">
              <w:rPr>
                <w:rFonts w:ascii="Times New Roman" w:hAnsi="Times New Roman" w:cs="Times New Roman"/>
                <w:sz w:val="22"/>
                <w:szCs w:val="22"/>
              </w:rPr>
              <w:t xml:space="preserve"> 2024</w:t>
            </w:r>
            <w:r w:rsidR="004E59A2">
              <w:rPr>
                <w:rFonts w:ascii="Times New Roman" w:hAnsi="Times New Roman" w:cs="Times New Roman"/>
                <w:sz w:val="22"/>
                <w:szCs w:val="22"/>
              </w:rPr>
              <w:t xml:space="preserve"> г.</w:t>
            </w:r>
          </w:p>
        </w:tc>
      </w:tr>
    </w:tbl>
    <w:p w14:paraId="15A0CC05" w14:textId="6033886C" w:rsidR="00D968CC" w:rsidRPr="00917C23" w:rsidRDefault="00FB2BCB" w:rsidP="00917C23">
      <w:pPr>
        <w:ind w:firstLine="708"/>
        <w:jc w:val="both"/>
        <w:rPr>
          <w:rFonts w:ascii="Times New Roman" w:eastAsia="Lucida Sans Unicode" w:hAnsi="Times New Roman" w:cs="Times New Roman"/>
          <w:kern w:val="2"/>
          <w:sz w:val="22"/>
          <w:szCs w:val="22"/>
          <w:lang w:eastAsia="hi-IN" w:bidi="hi-IN"/>
        </w:rPr>
      </w:pPr>
      <w:r>
        <w:rPr>
          <w:rFonts w:ascii="Times New Roman" w:hAnsi="Times New Roman" w:cs="Times New Roman"/>
          <w:color w:val="000000"/>
          <w:sz w:val="22"/>
          <w:szCs w:val="22"/>
        </w:rPr>
        <w:t>Рыночная стоимость земельного участка</w:t>
      </w:r>
      <w:r w:rsidR="00CE6F2D" w:rsidRPr="00CE6F2D">
        <w:t xml:space="preserve"> </w:t>
      </w:r>
      <w:r w:rsidR="00CE6F2D" w:rsidRPr="00CE6F2D">
        <w:rPr>
          <w:rFonts w:ascii="Times New Roman" w:hAnsi="Times New Roman" w:cs="Times New Roman"/>
          <w:color w:val="000000"/>
          <w:sz w:val="22"/>
          <w:szCs w:val="22"/>
        </w:rPr>
        <w:t>с кадаст</w:t>
      </w:r>
      <w:r w:rsidR="002107CB">
        <w:rPr>
          <w:rFonts w:ascii="Times New Roman" w:hAnsi="Times New Roman" w:cs="Times New Roman"/>
          <w:color w:val="000000"/>
          <w:sz w:val="22"/>
          <w:szCs w:val="22"/>
        </w:rPr>
        <w:t xml:space="preserve">ровым номером </w:t>
      </w:r>
      <w:r w:rsidR="00D9302D" w:rsidRPr="00D9302D">
        <w:rPr>
          <w:rFonts w:ascii="Times New Roman" w:hAnsi="Times New Roman" w:cs="Times New Roman"/>
          <w:color w:val="000000"/>
          <w:sz w:val="22"/>
          <w:szCs w:val="22"/>
        </w:rPr>
        <w:t xml:space="preserve">39:15:142026:493, площадью 900 </w:t>
      </w:r>
      <w:proofErr w:type="spellStart"/>
      <w:proofErr w:type="gramStart"/>
      <w:r w:rsidR="00D9302D" w:rsidRPr="00D9302D">
        <w:rPr>
          <w:rFonts w:ascii="Times New Roman" w:hAnsi="Times New Roman" w:cs="Times New Roman"/>
          <w:color w:val="000000"/>
          <w:sz w:val="22"/>
          <w:szCs w:val="22"/>
        </w:rPr>
        <w:t>кв.м</w:t>
      </w:r>
      <w:proofErr w:type="spellEnd"/>
      <w:proofErr w:type="gramEnd"/>
      <w:r w:rsidR="00D9302D" w:rsidRPr="00D9302D">
        <w:rPr>
          <w:rFonts w:ascii="Times New Roman" w:hAnsi="Times New Roman" w:cs="Times New Roman"/>
          <w:color w:val="000000"/>
          <w:sz w:val="22"/>
          <w:szCs w:val="22"/>
        </w:rPr>
        <w:t>, категория земель: земли населенных пунктов, с видом разрешенного использования – для индивидуального жилищного строительства, местонахождение: Российская Федерация, Калининградская область, г. Калининград, ул. Севастопольская</w:t>
      </w:r>
      <w:r w:rsidR="00D853F7" w:rsidRPr="009F0418">
        <w:rPr>
          <w:rFonts w:ascii="Times New Roman" w:eastAsia="Lucida Sans Unicode" w:hAnsi="Times New Roman" w:cs="Times New Roman"/>
          <w:kern w:val="2"/>
          <w:sz w:val="22"/>
          <w:szCs w:val="22"/>
          <w:lang w:eastAsia="hi-IN" w:bidi="hi-IN"/>
        </w:rPr>
        <w:t>,</w:t>
      </w:r>
      <w:r w:rsidR="00F02C6C" w:rsidRPr="00F02C6C">
        <w:rPr>
          <w:rFonts w:ascii="Times New Roman" w:eastAsia="Lucida Sans Unicode" w:hAnsi="Times New Roman" w:cs="Times New Roman"/>
          <w:kern w:val="2"/>
          <w:sz w:val="22"/>
          <w:szCs w:val="22"/>
          <w:lang w:eastAsia="hi-IN" w:bidi="hi-IN"/>
        </w:rPr>
        <w:t xml:space="preserve"> </w:t>
      </w:r>
      <w:r w:rsidR="00F351E9" w:rsidRPr="00F351E9">
        <w:rPr>
          <w:rFonts w:ascii="Times New Roman" w:eastAsia="Lucida Sans Unicode" w:hAnsi="Times New Roman" w:cs="Times New Roman"/>
          <w:kern w:val="2"/>
          <w:sz w:val="22"/>
          <w:szCs w:val="22"/>
          <w:lang w:eastAsia="hi-IN" w:bidi="hi-IN"/>
        </w:rPr>
        <w:t>по состоянию на отчетную дату</w:t>
      </w:r>
      <w:r w:rsidR="00F351E9" w:rsidRPr="003C1250">
        <w:rPr>
          <w:rFonts w:ascii="Times New Roman" w:eastAsia="Lucida Sans Unicode" w:hAnsi="Times New Roman" w:cs="Times New Roman"/>
          <w:kern w:val="2"/>
          <w:sz w:val="22"/>
          <w:szCs w:val="22"/>
          <w:lang w:eastAsia="hi-IN" w:bidi="hi-IN"/>
        </w:rPr>
        <w:t xml:space="preserve"> </w:t>
      </w:r>
      <w:r w:rsidR="00667607">
        <w:rPr>
          <w:rFonts w:ascii="Times New Roman" w:eastAsia="Lucida Sans Unicode" w:hAnsi="Times New Roman" w:cs="Times New Roman"/>
          <w:kern w:val="2"/>
          <w:sz w:val="22"/>
          <w:szCs w:val="22"/>
          <w:lang w:eastAsia="hi-IN" w:bidi="hi-IN"/>
        </w:rPr>
        <w:t>составляет:</w:t>
      </w:r>
    </w:p>
    <w:p w14:paraId="415AE89E" w14:textId="2B0EC523" w:rsidR="00E06182" w:rsidRPr="00F7171D" w:rsidRDefault="00627ADE" w:rsidP="00E06182">
      <w:pPr>
        <w:contextualSpacing/>
        <w:jc w:val="both"/>
        <w:rPr>
          <w:rFonts w:ascii="Times New Roman" w:hAnsi="Times New Roman" w:cs="Times New Roman"/>
          <w:sz w:val="22"/>
          <w:szCs w:val="22"/>
        </w:rPr>
      </w:pPr>
      <w:r w:rsidRPr="00F7171D">
        <w:rPr>
          <w:rFonts w:ascii="Times New Roman" w:hAnsi="Times New Roman" w:cs="Times New Roman"/>
          <w:sz w:val="22"/>
          <w:szCs w:val="22"/>
        </w:rPr>
        <w:t xml:space="preserve">Таблица </w:t>
      </w:r>
      <w:r>
        <w:rPr>
          <w:rFonts w:ascii="Times New Roman" w:hAnsi="Times New Roman" w:cs="Times New Roman"/>
          <w:sz w:val="22"/>
          <w:szCs w:val="22"/>
        </w:rPr>
        <w:t>2</w:t>
      </w:r>
      <w:r w:rsidRPr="00F7171D">
        <w:rPr>
          <w:rFonts w:ascii="Times New Roman" w:hAnsi="Times New Roman" w:cs="Times New Roman"/>
          <w:sz w:val="22"/>
          <w:szCs w:val="22"/>
        </w:rPr>
        <w:t xml:space="preserve">. </w:t>
      </w:r>
      <w:r w:rsidR="00E06182" w:rsidRPr="00F7171D">
        <w:rPr>
          <w:rFonts w:ascii="Times New Roman" w:hAnsi="Times New Roman" w:cs="Times New Roman"/>
          <w:sz w:val="22"/>
          <w:szCs w:val="22"/>
        </w:rPr>
        <w:t xml:space="preserve">Результаты оценки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7"/>
        <w:gridCol w:w="834"/>
        <w:gridCol w:w="969"/>
        <w:gridCol w:w="1386"/>
        <w:gridCol w:w="876"/>
        <w:gridCol w:w="926"/>
        <w:gridCol w:w="924"/>
        <w:gridCol w:w="1269"/>
      </w:tblGrid>
      <w:tr w:rsidR="00846DE5" w14:paraId="33858D56" w14:textId="77777777" w:rsidTr="001B799F">
        <w:trPr>
          <w:trHeight w:val="20"/>
        </w:trPr>
        <w:tc>
          <w:tcPr>
            <w:tcW w:w="1376" w:type="pct"/>
            <w:tcBorders>
              <w:top w:val="single" w:sz="4" w:space="0" w:color="auto"/>
              <w:left w:val="single" w:sz="4" w:space="0" w:color="auto"/>
              <w:bottom w:val="single" w:sz="4" w:space="0" w:color="auto"/>
              <w:right w:val="single" w:sz="4" w:space="0" w:color="auto"/>
            </w:tcBorders>
            <w:noWrap/>
            <w:vAlign w:val="bottom"/>
            <w:hideMark/>
          </w:tcPr>
          <w:p w14:paraId="1DD78EF0" w14:textId="77777777" w:rsidR="00846DE5" w:rsidRPr="00577175" w:rsidRDefault="00846DE5" w:rsidP="00B2013A">
            <w:pPr>
              <w:rPr>
                <w:rFonts w:ascii="Times New Roman" w:hAnsi="Times New Roman" w:cs="Times New Roman"/>
                <w:sz w:val="22"/>
                <w:szCs w:val="22"/>
              </w:rPr>
            </w:pPr>
            <w:r w:rsidRPr="00577175">
              <w:rPr>
                <w:rFonts w:ascii="Times New Roman" w:hAnsi="Times New Roman" w:cs="Times New Roman"/>
                <w:sz w:val="22"/>
                <w:szCs w:val="22"/>
              </w:rPr>
              <w:t>Показатель</w:t>
            </w:r>
          </w:p>
        </w:tc>
        <w:tc>
          <w:tcPr>
            <w:tcW w:w="2984" w:type="pct"/>
            <w:gridSpan w:val="6"/>
            <w:tcBorders>
              <w:top w:val="single" w:sz="4" w:space="0" w:color="auto"/>
              <w:left w:val="single" w:sz="4" w:space="0" w:color="auto"/>
              <w:bottom w:val="single" w:sz="4" w:space="0" w:color="auto"/>
              <w:right w:val="single" w:sz="4" w:space="0" w:color="auto"/>
            </w:tcBorders>
          </w:tcPr>
          <w:p w14:paraId="7193624E"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Методика оценки</w:t>
            </w:r>
          </w:p>
        </w:tc>
        <w:tc>
          <w:tcPr>
            <w:tcW w:w="640" w:type="pct"/>
            <w:vMerge w:val="restart"/>
            <w:tcBorders>
              <w:top w:val="single" w:sz="4" w:space="0" w:color="auto"/>
              <w:left w:val="single" w:sz="4" w:space="0" w:color="auto"/>
              <w:right w:val="single" w:sz="4" w:space="0" w:color="auto"/>
            </w:tcBorders>
          </w:tcPr>
          <w:p w14:paraId="3E2F315D"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Итоговая стоимость без НДС</w:t>
            </w:r>
          </w:p>
        </w:tc>
      </w:tr>
      <w:tr w:rsidR="00846DE5" w14:paraId="50518D4E" w14:textId="77777777" w:rsidTr="001B799F">
        <w:trPr>
          <w:trHeight w:val="20"/>
        </w:trPr>
        <w:tc>
          <w:tcPr>
            <w:tcW w:w="1376" w:type="pct"/>
            <w:tcBorders>
              <w:top w:val="single" w:sz="4" w:space="0" w:color="auto"/>
              <w:left w:val="single" w:sz="4" w:space="0" w:color="auto"/>
              <w:bottom w:val="single" w:sz="4" w:space="0" w:color="auto"/>
              <w:right w:val="single" w:sz="4" w:space="0" w:color="auto"/>
            </w:tcBorders>
            <w:noWrap/>
            <w:vAlign w:val="bottom"/>
            <w:hideMark/>
          </w:tcPr>
          <w:p w14:paraId="258BD9D6" w14:textId="77777777" w:rsidR="00846DE5" w:rsidRPr="00577175" w:rsidRDefault="00846DE5" w:rsidP="00B2013A">
            <w:pPr>
              <w:rPr>
                <w:rFonts w:ascii="Times New Roman" w:hAnsi="Times New Roman" w:cs="Times New Roman"/>
                <w:sz w:val="22"/>
                <w:szCs w:val="22"/>
              </w:rPr>
            </w:pPr>
          </w:p>
        </w:tc>
        <w:tc>
          <w:tcPr>
            <w:tcW w:w="421" w:type="pct"/>
            <w:tcBorders>
              <w:top w:val="single" w:sz="4" w:space="0" w:color="auto"/>
              <w:left w:val="single" w:sz="4" w:space="0" w:color="auto"/>
              <w:bottom w:val="single" w:sz="4" w:space="0" w:color="auto"/>
              <w:right w:val="single" w:sz="4" w:space="0" w:color="auto"/>
            </w:tcBorders>
          </w:tcPr>
          <w:p w14:paraId="0130A610"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Затратный</w:t>
            </w:r>
          </w:p>
        </w:tc>
        <w:tc>
          <w:tcPr>
            <w:tcW w:w="489" w:type="pct"/>
            <w:tcBorders>
              <w:top w:val="single" w:sz="4" w:space="0" w:color="auto"/>
              <w:left w:val="single" w:sz="4" w:space="0" w:color="auto"/>
              <w:bottom w:val="single" w:sz="4" w:space="0" w:color="auto"/>
              <w:right w:val="single" w:sz="4" w:space="0" w:color="auto"/>
            </w:tcBorders>
          </w:tcPr>
          <w:p w14:paraId="425F5395"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Вес метода</w:t>
            </w:r>
          </w:p>
        </w:tc>
        <w:tc>
          <w:tcPr>
            <w:tcW w:w="699" w:type="pct"/>
            <w:tcBorders>
              <w:top w:val="single" w:sz="4" w:space="0" w:color="auto"/>
              <w:left w:val="single" w:sz="4" w:space="0" w:color="auto"/>
              <w:bottom w:val="single" w:sz="4" w:space="0" w:color="auto"/>
              <w:right w:val="single" w:sz="4" w:space="0" w:color="auto"/>
            </w:tcBorders>
          </w:tcPr>
          <w:p w14:paraId="5E165591"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Сравнительный</w:t>
            </w:r>
          </w:p>
        </w:tc>
        <w:tc>
          <w:tcPr>
            <w:tcW w:w="442" w:type="pct"/>
            <w:tcBorders>
              <w:top w:val="single" w:sz="4" w:space="0" w:color="auto"/>
              <w:left w:val="single" w:sz="4" w:space="0" w:color="auto"/>
              <w:bottom w:val="single" w:sz="4" w:space="0" w:color="auto"/>
              <w:right w:val="single" w:sz="4" w:space="0" w:color="auto"/>
            </w:tcBorders>
          </w:tcPr>
          <w:p w14:paraId="19DD8A33"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Вес метода</w:t>
            </w:r>
          </w:p>
        </w:tc>
        <w:tc>
          <w:tcPr>
            <w:tcW w:w="467" w:type="pct"/>
            <w:tcBorders>
              <w:top w:val="single" w:sz="4" w:space="0" w:color="auto"/>
              <w:left w:val="single" w:sz="4" w:space="0" w:color="auto"/>
              <w:bottom w:val="single" w:sz="4" w:space="0" w:color="auto"/>
              <w:right w:val="single" w:sz="4" w:space="0" w:color="auto"/>
            </w:tcBorders>
          </w:tcPr>
          <w:p w14:paraId="630B76EE"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Доходный метод</w:t>
            </w:r>
          </w:p>
        </w:tc>
        <w:tc>
          <w:tcPr>
            <w:tcW w:w="465" w:type="pct"/>
            <w:tcBorders>
              <w:top w:val="single" w:sz="4" w:space="0" w:color="auto"/>
              <w:left w:val="single" w:sz="4" w:space="0" w:color="auto"/>
              <w:bottom w:val="single" w:sz="4" w:space="0" w:color="auto"/>
              <w:right w:val="single" w:sz="4" w:space="0" w:color="auto"/>
            </w:tcBorders>
          </w:tcPr>
          <w:p w14:paraId="49DE6F56"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Вес метода</w:t>
            </w:r>
          </w:p>
        </w:tc>
        <w:tc>
          <w:tcPr>
            <w:tcW w:w="640" w:type="pct"/>
            <w:vMerge/>
            <w:tcBorders>
              <w:left w:val="single" w:sz="4" w:space="0" w:color="auto"/>
              <w:bottom w:val="single" w:sz="4" w:space="0" w:color="auto"/>
              <w:right w:val="single" w:sz="4" w:space="0" w:color="auto"/>
            </w:tcBorders>
          </w:tcPr>
          <w:p w14:paraId="75621F24" w14:textId="77777777" w:rsidR="00846DE5" w:rsidRDefault="00846DE5" w:rsidP="00B2013A">
            <w:pPr>
              <w:jc w:val="center"/>
              <w:rPr>
                <w:rFonts w:ascii="Times New Roman" w:hAnsi="Times New Roman" w:cs="Times New Roman"/>
                <w:sz w:val="22"/>
                <w:szCs w:val="22"/>
              </w:rPr>
            </w:pPr>
          </w:p>
        </w:tc>
      </w:tr>
      <w:tr w:rsidR="001B799F" w:rsidRPr="00275005" w14:paraId="06459A7C" w14:textId="77777777" w:rsidTr="001B799F">
        <w:trPr>
          <w:trHeight w:val="20"/>
        </w:trPr>
        <w:tc>
          <w:tcPr>
            <w:tcW w:w="1376" w:type="pct"/>
            <w:tcBorders>
              <w:top w:val="single" w:sz="4" w:space="0" w:color="auto"/>
              <w:left w:val="single" w:sz="4" w:space="0" w:color="auto"/>
              <w:bottom w:val="single" w:sz="4" w:space="0" w:color="auto"/>
              <w:right w:val="single" w:sz="4" w:space="0" w:color="auto"/>
            </w:tcBorders>
            <w:noWrap/>
            <w:vAlign w:val="bottom"/>
            <w:hideMark/>
          </w:tcPr>
          <w:p w14:paraId="56181E0E" w14:textId="77777777" w:rsidR="00667607" w:rsidRDefault="001B799F" w:rsidP="001B799F">
            <w:pPr>
              <w:rPr>
                <w:rFonts w:ascii="Times New Roman" w:hAnsi="Times New Roman" w:cs="Times New Roman"/>
                <w:noProof/>
                <w:sz w:val="22"/>
                <w:szCs w:val="22"/>
              </w:rPr>
            </w:pPr>
            <w:r w:rsidRPr="008054C3">
              <w:rPr>
                <w:rFonts w:ascii="Times New Roman" w:hAnsi="Times New Roman" w:cs="Times New Roman"/>
                <w:noProof/>
                <w:sz w:val="22"/>
                <w:szCs w:val="22"/>
              </w:rPr>
              <w:t xml:space="preserve">Рыночная стоимость </w:t>
            </w:r>
          </w:p>
          <w:p w14:paraId="63A6D275" w14:textId="347754A9" w:rsidR="00917C23" w:rsidRDefault="001B799F" w:rsidP="001B799F">
            <w:pPr>
              <w:rPr>
                <w:rFonts w:ascii="Times New Roman" w:hAnsi="Times New Roman" w:cs="Times New Roman"/>
                <w:sz w:val="22"/>
                <w:szCs w:val="22"/>
              </w:rPr>
            </w:pPr>
            <w:r w:rsidRPr="008054C3">
              <w:rPr>
                <w:rFonts w:ascii="Times New Roman" w:hAnsi="Times New Roman" w:cs="Times New Roman"/>
                <w:noProof/>
                <w:sz w:val="22"/>
                <w:szCs w:val="22"/>
              </w:rPr>
              <w:t>земельного участка</w:t>
            </w:r>
            <w:r w:rsidRPr="007677F5">
              <w:rPr>
                <w:rFonts w:ascii="Times New Roman" w:hAnsi="Times New Roman" w:cs="Times New Roman"/>
                <w:sz w:val="22"/>
                <w:szCs w:val="22"/>
              </w:rPr>
              <w:t>, руб.</w:t>
            </w:r>
          </w:p>
        </w:tc>
        <w:tc>
          <w:tcPr>
            <w:tcW w:w="421" w:type="pct"/>
            <w:tcBorders>
              <w:top w:val="single" w:sz="4" w:space="0" w:color="auto"/>
              <w:left w:val="single" w:sz="4" w:space="0" w:color="auto"/>
              <w:bottom w:val="single" w:sz="4" w:space="0" w:color="auto"/>
              <w:right w:val="single" w:sz="4" w:space="0" w:color="auto"/>
            </w:tcBorders>
          </w:tcPr>
          <w:p w14:paraId="11E4CCA4" w14:textId="3B9BEA84" w:rsidR="001B799F" w:rsidRPr="00275005" w:rsidRDefault="001B799F" w:rsidP="001B799F">
            <w:pPr>
              <w:jc w:val="center"/>
              <w:rPr>
                <w:rFonts w:ascii="Times New Roman" w:hAnsi="Times New Roman" w:cs="Times New Roman"/>
                <w:color w:val="000000"/>
                <w:sz w:val="22"/>
                <w:szCs w:val="22"/>
              </w:rPr>
            </w:pPr>
            <w:r>
              <w:rPr>
                <w:rFonts w:ascii="Times New Roman" w:hAnsi="Times New Roman" w:cs="Times New Roman"/>
                <w:color w:val="000000"/>
                <w:sz w:val="22"/>
                <w:szCs w:val="22"/>
              </w:rPr>
              <w:t>-</w:t>
            </w:r>
          </w:p>
        </w:tc>
        <w:tc>
          <w:tcPr>
            <w:tcW w:w="489" w:type="pct"/>
            <w:tcBorders>
              <w:top w:val="single" w:sz="4" w:space="0" w:color="auto"/>
              <w:left w:val="single" w:sz="4" w:space="0" w:color="auto"/>
              <w:bottom w:val="single" w:sz="4" w:space="0" w:color="auto"/>
              <w:right w:val="single" w:sz="4" w:space="0" w:color="auto"/>
            </w:tcBorders>
          </w:tcPr>
          <w:p w14:paraId="118B65E8" w14:textId="4A2D160B" w:rsidR="001B799F" w:rsidRPr="00275005" w:rsidRDefault="001B799F" w:rsidP="001B799F">
            <w:pPr>
              <w:jc w:val="center"/>
              <w:rPr>
                <w:rFonts w:ascii="Times New Roman" w:hAnsi="Times New Roman" w:cs="Times New Roman"/>
                <w:color w:val="000000"/>
                <w:sz w:val="22"/>
                <w:szCs w:val="22"/>
              </w:rPr>
            </w:pPr>
            <w:r>
              <w:rPr>
                <w:rFonts w:ascii="Times New Roman" w:hAnsi="Times New Roman" w:cs="Times New Roman"/>
                <w:color w:val="000000"/>
                <w:sz w:val="22"/>
                <w:szCs w:val="22"/>
              </w:rPr>
              <w:t>0</w:t>
            </w:r>
          </w:p>
        </w:tc>
        <w:tc>
          <w:tcPr>
            <w:tcW w:w="699" w:type="pct"/>
            <w:tcBorders>
              <w:top w:val="single" w:sz="4" w:space="0" w:color="auto"/>
              <w:left w:val="single" w:sz="4" w:space="0" w:color="auto"/>
              <w:bottom w:val="single" w:sz="4" w:space="0" w:color="auto"/>
              <w:right w:val="single" w:sz="4" w:space="0" w:color="auto"/>
            </w:tcBorders>
          </w:tcPr>
          <w:p w14:paraId="2BD11CD8" w14:textId="6EC4D6CA" w:rsidR="001B799F" w:rsidRPr="00275005" w:rsidRDefault="00966E42" w:rsidP="001B799F">
            <w:pPr>
              <w:jc w:val="center"/>
              <w:rPr>
                <w:rFonts w:ascii="Times New Roman" w:hAnsi="Times New Roman" w:cs="Times New Roman"/>
                <w:color w:val="000000"/>
                <w:sz w:val="22"/>
                <w:szCs w:val="22"/>
              </w:rPr>
            </w:pPr>
            <w:r w:rsidRPr="00966E42">
              <w:rPr>
                <w:rFonts w:ascii="Times New Roman" w:hAnsi="Times New Roman" w:cs="Times New Roman"/>
                <w:sz w:val="22"/>
                <w:szCs w:val="22"/>
              </w:rPr>
              <w:t>5845860</w:t>
            </w:r>
          </w:p>
        </w:tc>
        <w:tc>
          <w:tcPr>
            <w:tcW w:w="442" w:type="pct"/>
            <w:tcBorders>
              <w:top w:val="single" w:sz="4" w:space="0" w:color="auto"/>
              <w:left w:val="single" w:sz="4" w:space="0" w:color="auto"/>
              <w:bottom w:val="single" w:sz="4" w:space="0" w:color="auto"/>
              <w:right w:val="single" w:sz="4" w:space="0" w:color="auto"/>
            </w:tcBorders>
          </w:tcPr>
          <w:p w14:paraId="104C60B7" w14:textId="0827E23C" w:rsidR="001B799F" w:rsidRPr="00275005" w:rsidRDefault="001B799F" w:rsidP="001B799F">
            <w:pPr>
              <w:jc w:val="center"/>
              <w:rPr>
                <w:rFonts w:ascii="Times New Roman" w:hAnsi="Times New Roman" w:cs="Times New Roman"/>
                <w:color w:val="000000"/>
                <w:sz w:val="22"/>
                <w:szCs w:val="22"/>
              </w:rPr>
            </w:pPr>
            <w:r>
              <w:rPr>
                <w:rFonts w:ascii="Times New Roman" w:hAnsi="Times New Roman" w:cs="Times New Roman"/>
                <w:color w:val="000000"/>
                <w:sz w:val="22"/>
                <w:szCs w:val="22"/>
              </w:rPr>
              <w:t>1</w:t>
            </w:r>
          </w:p>
        </w:tc>
        <w:tc>
          <w:tcPr>
            <w:tcW w:w="467" w:type="pct"/>
            <w:tcBorders>
              <w:top w:val="single" w:sz="4" w:space="0" w:color="auto"/>
              <w:left w:val="single" w:sz="4" w:space="0" w:color="auto"/>
              <w:bottom w:val="single" w:sz="4" w:space="0" w:color="auto"/>
              <w:right w:val="single" w:sz="4" w:space="0" w:color="auto"/>
            </w:tcBorders>
          </w:tcPr>
          <w:p w14:paraId="5D270294" w14:textId="20B11661" w:rsidR="001B799F" w:rsidRPr="00275005" w:rsidRDefault="001B799F" w:rsidP="001B799F">
            <w:pPr>
              <w:jc w:val="center"/>
              <w:rPr>
                <w:rFonts w:ascii="Times New Roman" w:hAnsi="Times New Roman" w:cs="Times New Roman"/>
                <w:color w:val="000000"/>
                <w:sz w:val="22"/>
                <w:szCs w:val="22"/>
              </w:rPr>
            </w:pPr>
            <w:r>
              <w:rPr>
                <w:rFonts w:ascii="Times New Roman" w:hAnsi="Times New Roman" w:cs="Times New Roman"/>
                <w:color w:val="000000"/>
                <w:sz w:val="22"/>
                <w:szCs w:val="22"/>
              </w:rPr>
              <w:t>-</w:t>
            </w:r>
          </w:p>
        </w:tc>
        <w:tc>
          <w:tcPr>
            <w:tcW w:w="465" w:type="pct"/>
            <w:tcBorders>
              <w:top w:val="single" w:sz="4" w:space="0" w:color="auto"/>
              <w:left w:val="single" w:sz="4" w:space="0" w:color="auto"/>
              <w:bottom w:val="single" w:sz="4" w:space="0" w:color="auto"/>
              <w:right w:val="single" w:sz="4" w:space="0" w:color="auto"/>
            </w:tcBorders>
          </w:tcPr>
          <w:p w14:paraId="3C9AC726" w14:textId="563996BB" w:rsidR="001B799F" w:rsidRPr="00275005" w:rsidRDefault="001B799F" w:rsidP="001B799F">
            <w:pPr>
              <w:jc w:val="center"/>
              <w:rPr>
                <w:rFonts w:ascii="Times New Roman" w:hAnsi="Times New Roman" w:cs="Times New Roman"/>
                <w:color w:val="000000"/>
                <w:sz w:val="22"/>
                <w:szCs w:val="22"/>
              </w:rPr>
            </w:pPr>
            <w:r>
              <w:rPr>
                <w:rFonts w:ascii="Times New Roman" w:hAnsi="Times New Roman" w:cs="Times New Roman"/>
                <w:color w:val="000000"/>
                <w:sz w:val="22"/>
                <w:szCs w:val="22"/>
              </w:rPr>
              <w:t>0</w:t>
            </w:r>
          </w:p>
        </w:tc>
        <w:tc>
          <w:tcPr>
            <w:tcW w:w="640" w:type="pct"/>
            <w:tcBorders>
              <w:top w:val="single" w:sz="4" w:space="0" w:color="auto"/>
              <w:left w:val="single" w:sz="4" w:space="0" w:color="auto"/>
              <w:bottom w:val="single" w:sz="4" w:space="0" w:color="auto"/>
              <w:right w:val="single" w:sz="4" w:space="0" w:color="auto"/>
            </w:tcBorders>
          </w:tcPr>
          <w:p w14:paraId="18D6DF6A" w14:textId="0C99ABEC" w:rsidR="001B799F" w:rsidRPr="00275005" w:rsidRDefault="00966E42" w:rsidP="001B799F">
            <w:pPr>
              <w:jc w:val="center"/>
              <w:rPr>
                <w:rFonts w:ascii="Times New Roman" w:hAnsi="Times New Roman" w:cs="Times New Roman"/>
                <w:color w:val="000000"/>
                <w:sz w:val="22"/>
                <w:szCs w:val="22"/>
              </w:rPr>
            </w:pPr>
            <w:r w:rsidRPr="00966E42">
              <w:rPr>
                <w:rFonts w:ascii="Times New Roman" w:hAnsi="Times New Roman" w:cs="Times New Roman"/>
                <w:sz w:val="22"/>
                <w:szCs w:val="22"/>
              </w:rPr>
              <w:t>5845860</w:t>
            </w:r>
          </w:p>
        </w:tc>
      </w:tr>
    </w:tbl>
    <w:p w14:paraId="139A46AB" w14:textId="793CC2D5" w:rsidR="00D968CC" w:rsidRDefault="00D968CC" w:rsidP="00917C23">
      <w:pPr>
        <w:rPr>
          <w:rFonts w:ascii="Times New Roman" w:hAnsi="Times New Roman" w:cs="Times New Roman"/>
          <w:sz w:val="22"/>
          <w:szCs w:val="22"/>
        </w:rPr>
      </w:pPr>
    </w:p>
    <w:p w14:paraId="7D75BC0E" w14:textId="4292C4F2" w:rsidR="00F351E9" w:rsidRPr="00A8501D" w:rsidRDefault="00F351E9" w:rsidP="00F351E9">
      <w:pPr>
        <w:jc w:val="center"/>
        <w:rPr>
          <w:rFonts w:ascii="Times New Roman" w:hAnsi="Times New Roman" w:cs="Times New Roman"/>
          <w:sz w:val="22"/>
          <w:szCs w:val="22"/>
        </w:rPr>
      </w:pPr>
      <w:r w:rsidRPr="00A8501D">
        <w:rPr>
          <w:rFonts w:ascii="Times New Roman" w:hAnsi="Times New Roman" w:cs="Times New Roman"/>
          <w:sz w:val="22"/>
          <w:szCs w:val="22"/>
        </w:rPr>
        <w:t>Оценщик: _________________________ /Петайкин Е.Н./</w:t>
      </w:r>
    </w:p>
    <w:tbl>
      <w:tblPr>
        <w:tblW w:w="10008" w:type="dxa"/>
        <w:tblLook w:val="01E0" w:firstRow="1" w:lastRow="1" w:firstColumn="1" w:lastColumn="1" w:noHBand="0" w:noVBand="0"/>
      </w:tblPr>
      <w:tblGrid>
        <w:gridCol w:w="2660"/>
        <w:gridCol w:w="7348"/>
      </w:tblGrid>
      <w:tr w:rsidR="00F351E9" w:rsidRPr="00A8501D" w14:paraId="6914CAB2" w14:textId="77777777" w:rsidTr="00D15448">
        <w:tc>
          <w:tcPr>
            <w:tcW w:w="2660" w:type="dxa"/>
          </w:tcPr>
          <w:p w14:paraId="28BC5B06" w14:textId="77777777" w:rsidR="00F351E9" w:rsidRPr="00A8501D" w:rsidRDefault="00F351E9" w:rsidP="00D15448">
            <w:pPr>
              <w:jc w:val="center"/>
              <w:rPr>
                <w:rFonts w:ascii="Times New Roman" w:hAnsi="Times New Roman" w:cs="Times New Roman"/>
                <w:sz w:val="22"/>
                <w:szCs w:val="22"/>
              </w:rPr>
            </w:pPr>
          </w:p>
        </w:tc>
        <w:tc>
          <w:tcPr>
            <w:tcW w:w="7348" w:type="dxa"/>
            <w:hideMark/>
          </w:tcPr>
          <w:p w14:paraId="5CFCCB6C" w14:textId="77777777" w:rsidR="00F351E9" w:rsidRPr="00A8501D" w:rsidRDefault="00F351E9" w:rsidP="00D15448">
            <w:pPr>
              <w:jc w:val="center"/>
              <w:rPr>
                <w:rFonts w:ascii="Times New Roman" w:hAnsi="Times New Roman" w:cs="Times New Roman"/>
                <w:i/>
                <w:sz w:val="18"/>
                <w:szCs w:val="18"/>
              </w:rPr>
            </w:pPr>
            <w:r w:rsidRPr="00A8501D">
              <w:rPr>
                <w:rFonts w:ascii="Times New Roman" w:hAnsi="Times New Roman" w:cs="Times New Roman"/>
                <w:i/>
                <w:sz w:val="18"/>
                <w:szCs w:val="18"/>
              </w:rPr>
              <w:t>Диплом ФГБОУВО "Саратовский государственный технический университет имени Гагарина Ю.А." о профессиональной переподготовке №2038 от 03.11.2017 г.</w:t>
            </w:r>
          </w:p>
        </w:tc>
      </w:tr>
    </w:tbl>
    <w:p w14:paraId="60E4BD18" w14:textId="77777777" w:rsidR="00A03A44" w:rsidRPr="0068545B" w:rsidRDefault="00A03A44" w:rsidP="00A03A44">
      <w:pPr>
        <w:pageBreakBefore/>
        <w:jc w:val="center"/>
        <w:outlineLvl w:val="0"/>
        <w:rPr>
          <w:rFonts w:ascii="Times New Roman" w:hAnsi="Times New Roman" w:cs="Times New Roman"/>
          <w:b/>
          <w:sz w:val="22"/>
          <w:szCs w:val="24"/>
        </w:rPr>
      </w:pPr>
      <w:bookmarkStart w:id="23" w:name="_Toc533019345"/>
      <w:bookmarkStart w:id="24" w:name="_Toc23882381"/>
      <w:r w:rsidRPr="0068545B">
        <w:rPr>
          <w:rFonts w:ascii="Times New Roman" w:hAnsi="Times New Roman" w:cs="Times New Roman"/>
          <w:b/>
          <w:sz w:val="22"/>
          <w:szCs w:val="24"/>
        </w:rPr>
        <w:t>2. ЗАДАНИЕ НА ПРОВЕДЕНИЕ ОЦЕНКИ</w:t>
      </w:r>
      <w:bookmarkEnd w:id="23"/>
      <w:bookmarkEnd w:id="24"/>
    </w:p>
    <w:p w14:paraId="42371B7C" w14:textId="77777777" w:rsidR="00A03A44" w:rsidRPr="0068545B" w:rsidRDefault="00A03A44" w:rsidP="00A03A44">
      <w:pPr>
        <w:rPr>
          <w:rFonts w:ascii="Times New Roman" w:hAnsi="Times New Roman" w:cs="Times New Roman"/>
          <w:sz w:val="22"/>
          <w:szCs w:val="22"/>
        </w:rPr>
      </w:pPr>
    </w:p>
    <w:p w14:paraId="57262EC0" w14:textId="77777777" w:rsidR="00A03A44" w:rsidRPr="00D9184A" w:rsidRDefault="00A03A44" w:rsidP="00A03A44">
      <w:pPr>
        <w:rPr>
          <w:rFonts w:ascii="Times New Roman" w:hAnsi="Times New Roman" w:cs="Times New Roman"/>
          <w:sz w:val="22"/>
          <w:szCs w:val="22"/>
        </w:rPr>
      </w:pPr>
      <w:r w:rsidRPr="0068545B">
        <w:rPr>
          <w:rFonts w:ascii="Times New Roman" w:hAnsi="Times New Roman" w:cs="Times New Roman"/>
          <w:sz w:val="22"/>
          <w:szCs w:val="22"/>
        </w:rPr>
        <w:t>Таблица 3. Задание на проведение оценки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5"/>
        <w:gridCol w:w="7576"/>
      </w:tblGrid>
      <w:tr w:rsidR="00D12D28" w:rsidRPr="00466540" w14:paraId="76278026" w14:textId="77777777" w:rsidTr="00831482">
        <w:trPr>
          <w:jc w:val="center"/>
        </w:trPr>
        <w:tc>
          <w:tcPr>
            <w:tcW w:w="2335" w:type="dxa"/>
            <w:shd w:val="clear" w:color="auto" w:fill="auto"/>
          </w:tcPr>
          <w:p w14:paraId="02256175" w14:textId="77777777" w:rsidR="00D12D28" w:rsidRDefault="00D12D28" w:rsidP="00D12D28">
            <w:pPr>
              <w:rPr>
                <w:rFonts w:ascii="Times New Roman" w:hAnsi="Times New Roman" w:cs="Times New Roman"/>
                <w:sz w:val="22"/>
                <w:szCs w:val="22"/>
              </w:rPr>
            </w:pPr>
            <w:r w:rsidRPr="0068545B">
              <w:rPr>
                <w:rFonts w:ascii="Times New Roman" w:hAnsi="Times New Roman" w:cs="Times New Roman"/>
                <w:sz w:val="22"/>
                <w:szCs w:val="22"/>
              </w:rPr>
              <w:t>Объект оценки</w:t>
            </w:r>
          </w:p>
          <w:p w14:paraId="30BFB4B9" w14:textId="77777777" w:rsidR="00DC575D" w:rsidRDefault="00DC575D" w:rsidP="00D12D28">
            <w:pPr>
              <w:rPr>
                <w:rFonts w:ascii="Times New Roman" w:hAnsi="Times New Roman" w:cs="Times New Roman"/>
                <w:sz w:val="22"/>
                <w:szCs w:val="22"/>
                <w:highlight w:val="yellow"/>
              </w:rPr>
            </w:pPr>
          </w:p>
          <w:p w14:paraId="6EDC5942" w14:textId="66D266D4" w:rsidR="00966E42" w:rsidRPr="0038798C" w:rsidRDefault="00966E42" w:rsidP="00D12D28">
            <w:pPr>
              <w:rPr>
                <w:rFonts w:ascii="Times New Roman" w:hAnsi="Times New Roman" w:cs="Times New Roman"/>
                <w:sz w:val="22"/>
                <w:szCs w:val="22"/>
                <w:highlight w:val="yellow"/>
              </w:rPr>
            </w:pPr>
          </w:p>
        </w:tc>
        <w:tc>
          <w:tcPr>
            <w:tcW w:w="7576" w:type="dxa"/>
            <w:shd w:val="clear" w:color="auto" w:fill="auto"/>
          </w:tcPr>
          <w:p w14:paraId="16592D31" w14:textId="2D4766A5" w:rsidR="00D12D28" w:rsidRPr="00667607" w:rsidRDefault="00667607" w:rsidP="00E96063">
            <w:pPr>
              <w:shd w:val="clear" w:color="auto" w:fill="FFFFFF"/>
              <w:tabs>
                <w:tab w:val="left" w:pos="0"/>
              </w:tabs>
              <w:jc w:val="both"/>
              <w:rPr>
                <w:rFonts w:ascii="Times New Roman" w:hAnsi="Times New Roman" w:cs="Times New Roman"/>
                <w:color w:val="000000"/>
                <w:sz w:val="22"/>
                <w:szCs w:val="22"/>
              </w:rPr>
            </w:pPr>
            <w:r w:rsidRPr="00667607">
              <w:rPr>
                <w:rFonts w:ascii="Times New Roman" w:hAnsi="Times New Roman" w:cs="Times New Roman"/>
                <w:color w:val="000000"/>
                <w:sz w:val="22"/>
                <w:szCs w:val="22"/>
              </w:rPr>
              <w:t xml:space="preserve">Земельный участок </w:t>
            </w:r>
            <w:r w:rsidR="00CE6F2D" w:rsidRPr="00CE6F2D">
              <w:rPr>
                <w:rFonts w:ascii="Times New Roman" w:hAnsi="Times New Roman" w:cs="Times New Roman"/>
                <w:color w:val="000000"/>
                <w:sz w:val="22"/>
                <w:szCs w:val="22"/>
              </w:rPr>
              <w:t>с кадаст</w:t>
            </w:r>
            <w:r w:rsidR="002107CB">
              <w:rPr>
                <w:rFonts w:ascii="Times New Roman" w:hAnsi="Times New Roman" w:cs="Times New Roman"/>
                <w:color w:val="000000"/>
                <w:sz w:val="22"/>
                <w:szCs w:val="22"/>
              </w:rPr>
              <w:t xml:space="preserve">ровым номером </w:t>
            </w:r>
            <w:r w:rsidR="00D9302D" w:rsidRPr="00D9302D">
              <w:rPr>
                <w:rFonts w:ascii="Times New Roman" w:hAnsi="Times New Roman" w:cs="Times New Roman"/>
                <w:color w:val="000000"/>
                <w:sz w:val="22"/>
                <w:szCs w:val="22"/>
              </w:rPr>
              <w:t xml:space="preserve">39:15:142026:493, площадью 900 </w:t>
            </w:r>
            <w:proofErr w:type="spellStart"/>
            <w:r w:rsidR="00D9302D" w:rsidRPr="00D9302D">
              <w:rPr>
                <w:rFonts w:ascii="Times New Roman" w:hAnsi="Times New Roman" w:cs="Times New Roman"/>
                <w:color w:val="000000"/>
                <w:sz w:val="22"/>
                <w:szCs w:val="22"/>
              </w:rPr>
              <w:t>кв.м</w:t>
            </w:r>
            <w:proofErr w:type="spellEnd"/>
            <w:r w:rsidR="00D9302D" w:rsidRPr="00D9302D">
              <w:rPr>
                <w:rFonts w:ascii="Times New Roman" w:hAnsi="Times New Roman" w:cs="Times New Roman"/>
                <w:color w:val="000000"/>
                <w:sz w:val="22"/>
                <w:szCs w:val="22"/>
              </w:rPr>
              <w:t>, категория земель: земли населенных пунктов, с видом разрешенного использования – для индивидуального жилищного строительства, местонахождение: Российская Федерация, Калининградская область, г. Калининград, ул. Севастопольская</w:t>
            </w:r>
          </w:p>
        </w:tc>
      </w:tr>
      <w:tr w:rsidR="00A03A44" w:rsidRPr="00466540" w14:paraId="30B8F429" w14:textId="77777777" w:rsidTr="00831482">
        <w:trPr>
          <w:trHeight w:val="150"/>
          <w:jc w:val="center"/>
        </w:trPr>
        <w:tc>
          <w:tcPr>
            <w:tcW w:w="2335" w:type="dxa"/>
            <w:shd w:val="clear" w:color="auto" w:fill="auto"/>
          </w:tcPr>
          <w:p w14:paraId="646C195B" w14:textId="77777777" w:rsidR="00A03A44" w:rsidRPr="00477C88" w:rsidRDefault="00477C88" w:rsidP="00A03A44">
            <w:pPr>
              <w:rPr>
                <w:rFonts w:ascii="Times New Roman" w:hAnsi="Times New Roman" w:cs="Times New Roman"/>
                <w:sz w:val="22"/>
                <w:szCs w:val="22"/>
                <w:highlight w:val="yellow"/>
              </w:rPr>
            </w:pPr>
            <w:r w:rsidRPr="00705F7A">
              <w:rPr>
                <w:rFonts w:ascii="Times New Roman" w:hAnsi="Times New Roman" w:cs="Times New Roman"/>
                <w:sz w:val="22"/>
                <w:szCs w:val="22"/>
              </w:rPr>
              <w:t>Вид права на объект</w:t>
            </w:r>
          </w:p>
        </w:tc>
        <w:tc>
          <w:tcPr>
            <w:tcW w:w="7576" w:type="dxa"/>
            <w:shd w:val="clear" w:color="auto" w:fill="auto"/>
          </w:tcPr>
          <w:p w14:paraId="22159319" w14:textId="041230E6" w:rsidR="00A03A44" w:rsidRPr="00477C88" w:rsidRDefault="000E3B5D" w:rsidP="00A03A44">
            <w:pPr>
              <w:spacing w:after="120"/>
              <w:jc w:val="both"/>
              <w:rPr>
                <w:rFonts w:ascii="Times New Roman" w:hAnsi="Times New Roman" w:cs="Times New Roman"/>
                <w:sz w:val="22"/>
                <w:szCs w:val="22"/>
                <w:highlight w:val="yellow"/>
              </w:rPr>
            </w:pPr>
            <w:r>
              <w:rPr>
                <w:rFonts w:ascii="Times New Roman" w:hAnsi="Times New Roman" w:cs="Times New Roman"/>
                <w:noProof/>
                <w:sz w:val="22"/>
                <w:szCs w:val="22"/>
              </w:rPr>
              <w:t>Собственность</w:t>
            </w:r>
          </w:p>
        </w:tc>
      </w:tr>
      <w:tr w:rsidR="00AD2DA2" w:rsidRPr="00466540" w14:paraId="4B716B60" w14:textId="77777777" w:rsidTr="00831482">
        <w:trPr>
          <w:jc w:val="center"/>
        </w:trPr>
        <w:tc>
          <w:tcPr>
            <w:tcW w:w="2335" w:type="dxa"/>
            <w:shd w:val="clear" w:color="auto" w:fill="auto"/>
          </w:tcPr>
          <w:p w14:paraId="427B86B6" w14:textId="77777777" w:rsidR="00AD2DA2" w:rsidRPr="00477C88" w:rsidRDefault="00AD2DA2" w:rsidP="00AD2DA2">
            <w:pPr>
              <w:rPr>
                <w:rFonts w:ascii="Times New Roman" w:hAnsi="Times New Roman" w:cs="Times New Roman"/>
                <w:sz w:val="22"/>
                <w:szCs w:val="22"/>
                <w:highlight w:val="yellow"/>
              </w:rPr>
            </w:pPr>
            <w:r w:rsidRPr="00116C61">
              <w:rPr>
                <w:rFonts w:ascii="Times New Roman" w:hAnsi="Times New Roman" w:cs="Times New Roman"/>
                <w:sz w:val="22"/>
                <w:szCs w:val="22"/>
              </w:rPr>
              <w:t xml:space="preserve">Цель оценки </w:t>
            </w:r>
          </w:p>
        </w:tc>
        <w:tc>
          <w:tcPr>
            <w:tcW w:w="7576" w:type="dxa"/>
            <w:shd w:val="clear" w:color="auto" w:fill="auto"/>
          </w:tcPr>
          <w:p w14:paraId="1383AC95" w14:textId="4F195458" w:rsidR="00AD2DA2" w:rsidRPr="00830440" w:rsidRDefault="00AD2DA2" w:rsidP="00AD2DA2">
            <w:pPr>
              <w:jc w:val="both"/>
              <w:rPr>
                <w:rFonts w:ascii="Times New Roman" w:hAnsi="Times New Roman" w:cs="Times New Roman"/>
                <w:sz w:val="22"/>
                <w:szCs w:val="22"/>
              </w:rPr>
            </w:pPr>
            <w:r w:rsidRPr="00830440">
              <w:rPr>
                <w:rFonts w:ascii="Times New Roman" w:hAnsi="Times New Roman" w:cs="Times New Roman"/>
                <w:sz w:val="22"/>
                <w:szCs w:val="22"/>
              </w:rPr>
              <w:t xml:space="preserve">Оценка по определению </w:t>
            </w:r>
            <w:r w:rsidRPr="008054C3">
              <w:rPr>
                <w:rFonts w:ascii="Times New Roman" w:hAnsi="Times New Roman" w:cs="Times New Roman"/>
                <w:noProof/>
                <w:sz w:val="22"/>
                <w:szCs w:val="22"/>
              </w:rPr>
              <w:t>рыночной стоимости земельного участка</w:t>
            </w:r>
            <w:r w:rsidRPr="00830440">
              <w:rPr>
                <w:rFonts w:ascii="Times New Roman" w:hAnsi="Times New Roman" w:cs="Times New Roman"/>
                <w:sz w:val="22"/>
                <w:szCs w:val="22"/>
              </w:rPr>
              <w:t>.</w:t>
            </w:r>
          </w:p>
          <w:p w14:paraId="17EBC857" w14:textId="1CA8B7BF" w:rsidR="00AD2DA2" w:rsidRPr="00477C88" w:rsidRDefault="00AD2DA2" w:rsidP="004E39FE">
            <w:pPr>
              <w:jc w:val="both"/>
              <w:rPr>
                <w:rFonts w:ascii="Times New Roman" w:hAnsi="Times New Roman" w:cs="Times New Roman"/>
                <w:sz w:val="22"/>
                <w:szCs w:val="22"/>
                <w:highlight w:val="yellow"/>
              </w:rPr>
            </w:pPr>
            <w:r w:rsidRPr="008054C3">
              <w:rPr>
                <w:rFonts w:ascii="Times New Roman" w:hAnsi="Times New Roman" w:cs="Times New Roman"/>
                <w:noProof/>
                <w:sz w:val="22"/>
                <w:szCs w:val="22"/>
              </w:rPr>
              <w:t xml:space="preserve">Рыночная стоимость </w:t>
            </w:r>
            <w:r w:rsidRPr="00830440">
              <w:rPr>
                <w:rFonts w:ascii="Times New Roman" w:hAnsi="Times New Roman" w:cs="Times New Roman"/>
                <w:sz w:val="22"/>
                <w:szCs w:val="22"/>
              </w:rPr>
              <w:t>определяется в виде единой расчетной величины в национальной валюте, без указания суждения оценщика о возможных границах интервалов, в которых, по его мнению, может находиться эта стоимость.</w:t>
            </w:r>
          </w:p>
        </w:tc>
      </w:tr>
      <w:tr w:rsidR="000B639A" w:rsidRPr="00466540" w14:paraId="47B5EE0B" w14:textId="77777777" w:rsidTr="00831482">
        <w:trPr>
          <w:jc w:val="center"/>
        </w:trPr>
        <w:tc>
          <w:tcPr>
            <w:tcW w:w="2335" w:type="dxa"/>
            <w:shd w:val="clear" w:color="auto" w:fill="auto"/>
          </w:tcPr>
          <w:p w14:paraId="59311D70" w14:textId="77777777" w:rsidR="000B639A" w:rsidRPr="0038798C" w:rsidRDefault="000B639A" w:rsidP="000B639A">
            <w:pPr>
              <w:rPr>
                <w:rFonts w:ascii="Times New Roman" w:hAnsi="Times New Roman" w:cs="Times New Roman"/>
                <w:sz w:val="22"/>
                <w:szCs w:val="22"/>
                <w:highlight w:val="yellow"/>
              </w:rPr>
            </w:pPr>
            <w:r w:rsidRPr="00705F7A">
              <w:rPr>
                <w:rFonts w:ascii="Times New Roman" w:hAnsi="Times New Roman" w:cs="Times New Roman"/>
                <w:sz w:val="22"/>
                <w:szCs w:val="22"/>
              </w:rPr>
              <w:t>Состав объекта оценки</w:t>
            </w:r>
          </w:p>
        </w:tc>
        <w:tc>
          <w:tcPr>
            <w:tcW w:w="7576" w:type="dxa"/>
            <w:shd w:val="clear" w:color="auto" w:fill="auto"/>
          </w:tcPr>
          <w:p w14:paraId="4C432A2D" w14:textId="65533913" w:rsidR="000B639A" w:rsidRPr="009176FB" w:rsidRDefault="00AD2DA2" w:rsidP="000B639A">
            <w:pPr>
              <w:contextualSpacing/>
              <w:jc w:val="both"/>
              <w:rPr>
                <w:rFonts w:ascii="Times New Roman" w:eastAsia="Calibri" w:hAnsi="Times New Roman" w:cs="Times New Roman"/>
                <w:sz w:val="22"/>
                <w:szCs w:val="22"/>
              </w:rPr>
            </w:pPr>
            <w:r w:rsidRPr="008054C3">
              <w:rPr>
                <w:rFonts w:ascii="Times New Roman" w:hAnsi="Times New Roman" w:cs="Times New Roman"/>
                <w:noProof/>
                <w:sz w:val="22"/>
                <w:szCs w:val="22"/>
              </w:rPr>
              <w:t>Земельный участок</w:t>
            </w:r>
            <w:r w:rsidRPr="00830440">
              <w:rPr>
                <w:rFonts w:ascii="Times New Roman" w:hAnsi="Times New Roman" w:cs="Times New Roman"/>
                <w:sz w:val="22"/>
                <w:szCs w:val="22"/>
              </w:rPr>
              <w:t>.</w:t>
            </w:r>
          </w:p>
        </w:tc>
      </w:tr>
      <w:tr w:rsidR="000B639A" w:rsidRPr="00466540" w14:paraId="4EBF0445" w14:textId="77777777" w:rsidTr="00831482">
        <w:trPr>
          <w:jc w:val="center"/>
        </w:trPr>
        <w:tc>
          <w:tcPr>
            <w:tcW w:w="2335" w:type="dxa"/>
            <w:shd w:val="clear" w:color="auto" w:fill="auto"/>
          </w:tcPr>
          <w:p w14:paraId="2979F2D7" w14:textId="77777777" w:rsidR="000B639A" w:rsidRPr="00705F7A" w:rsidRDefault="000B639A" w:rsidP="000B639A">
            <w:pPr>
              <w:rPr>
                <w:rFonts w:ascii="Times New Roman" w:hAnsi="Times New Roman" w:cs="Times New Roman"/>
                <w:sz w:val="22"/>
                <w:szCs w:val="22"/>
              </w:rPr>
            </w:pPr>
            <w:r w:rsidRPr="00705F7A">
              <w:rPr>
                <w:rFonts w:ascii="Times New Roman" w:hAnsi="Times New Roman" w:cs="Times New Roman"/>
                <w:sz w:val="22"/>
                <w:szCs w:val="22"/>
              </w:rPr>
              <w:t>Характеристики объекта оценки</w:t>
            </w:r>
          </w:p>
        </w:tc>
        <w:tc>
          <w:tcPr>
            <w:tcW w:w="7576" w:type="dxa"/>
            <w:shd w:val="clear" w:color="auto" w:fill="auto"/>
          </w:tcPr>
          <w:p w14:paraId="4665E996" w14:textId="7492E5EF" w:rsidR="000B639A" w:rsidRPr="009176FB" w:rsidRDefault="00AD2DA2" w:rsidP="00241584">
            <w:pPr>
              <w:contextualSpacing/>
              <w:jc w:val="both"/>
              <w:rPr>
                <w:rFonts w:ascii="Times New Roman" w:eastAsia="Calibri" w:hAnsi="Times New Roman" w:cs="Times New Roman"/>
                <w:sz w:val="22"/>
                <w:szCs w:val="22"/>
              </w:rPr>
            </w:pPr>
            <w:r w:rsidRPr="009C2902">
              <w:rPr>
                <w:rFonts w:ascii="Times New Roman" w:hAnsi="Times New Roman" w:cs="Times New Roman"/>
                <w:noProof/>
                <w:sz w:val="22"/>
                <w:szCs w:val="22"/>
              </w:rPr>
              <w:t>Земельный участок</w:t>
            </w:r>
            <w:r w:rsidR="00241584">
              <w:rPr>
                <w:rFonts w:ascii="Times New Roman" w:hAnsi="Times New Roman" w:cs="Times New Roman"/>
                <w:sz w:val="22"/>
                <w:szCs w:val="22"/>
              </w:rPr>
              <w:t>.</w:t>
            </w:r>
          </w:p>
        </w:tc>
      </w:tr>
      <w:tr w:rsidR="004957D4" w:rsidRPr="00466540" w14:paraId="71473FDD" w14:textId="77777777" w:rsidTr="00831482">
        <w:trPr>
          <w:jc w:val="center"/>
        </w:trPr>
        <w:tc>
          <w:tcPr>
            <w:tcW w:w="2335" w:type="dxa"/>
            <w:shd w:val="clear" w:color="auto" w:fill="auto"/>
          </w:tcPr>
          <w:p w14:paraId="1113B0AC" w14:textId="77777777" w:rsidR="004957D4" w:rsidRPr="00A71904" w:rsidRDefault="004957D4" w:rsidP="004957D4">
            <w:pPr>
              <w:rPr>
                <w:rFonts w:ascii="Times New Roman" w:hAnsi="Times New Roman" w:cs="Times New Roman"/>
                <w:sz w:val="22"/>
                <w:szCs w:val="22"/>
                <w:highlight w:val="yellow"/>
              </w:rPr>
            </w:pPr>
            <w:r w:rsidRPr="00705F7A">
              <w:rPr>
                <w:rFonts w:ascii="Times New Roman" w:hAnsi="Times New Roman"/>
                <w:sz w:val="22"/>
                <w:szCs w:val="22"/>
              </w:rPr>
              <w:t>Права, учитываемые при оценке объекта оценки, ограничения (обременения) этих прав</w:t>
            </w:r>
          </w:p>
        </w:tc>
        <w:tc>
          <w:tcPr>
            <w:tcW w:w="7576" w:type="dxa"/>
            <w:shd w:val="clear" w:color="auto" w:fill="auto"/>
          </w:tcPr>
          <w:p w14:paraId="3B6D75A6" w14:textId="5027614D" w:rsidR="004E59A2" w:rsidRPr="003611B6" w:rsidRDefault="003611B6" w:rsidP="00826336">
            <w:pPr>
              <w:jc w:val="both"/>
              <w:rPr>
                <w:rFonts w:ascii="Times New Roman" w:hAnsi="Times New Roman" w:cs="Times New Roman"/>
                <w:sz w:val="22"/>
                <w:szCs w:val="22"/>
              </w:rPr>
            </w:pPr>
            <w:r>
              <w:rPr>
                <w:rFonts w:ascii="Times New Roman" w:hAnsi="Times New Roman" w:cs="Times New Roman"/>
                <w:sz w:val="22"/>
                <w:szCs w:val="22"/>
              </w:rPr>
              <w:t>Государственная собственность не разграничена</w:t>
            </w:r>
          </w:p>
        </w:tc>
      </w:tr>
      <w:tr w:rsidR="00467371" w:rsidRPr="00466540" w14:paraId="7E0FE7F7" w14:textId="77777777" w:rsidTr="00831482">
        <w:trPr>
          <w:jc w:val="center"/>
        </w:trPr>
        <w:tc>
          <w:tcPr>
            <w:tcW w:w="2335" w:type="dxa"/>
            <w:shd w:val="clear" w:color="auto" w:fill="auto"/>
          </w:tcPr>
          <w:p w14:paraId="5569E3F7" w14:textId="77777777" w:rsidR="00467371" w:rsidRPr="00A71904" w:rsidRDefault="00467371" w:rsidP="00467371">
            <w:pPr>
              <w:rPr>
                <w:rFonts w:ascii="Times New Roman" w:hAnsi="Times New Roman" w:cs="Times New Roman"/>
                <w:sz w:val="22"/>
                <w:szCs w:val="22"/>
                <w:highlight w:val="yellow"/>
              </w:rPr>
            </w:pPr>
            <w:r w:rsidRPr="00705F7A">
              <w:rPr>
                <w:rFonts w:ascii="Times New Roman" w:hAnsi="Times New Roman" w:cs="Times New Roman"/>
                <w:sz w:val="22"/>
                <w:szCs w:val="22"/>
              </w:rPr>
              <w:t>Основания для заключения договора/контракта</w:t>
            </w:r>
          </w:p>
        </w:tc>
        <w:tc>
          <w:tcPr>
            <w:tcW w:w="7576" w:type="dxa"/>
            <w:shd w:val="clear" w:color="auto" w:fill="auto"/>
          </w:tcPr>
          <w:p w14:paraId="5A5B5D1C" w14:textId="2E8F6D17" w:rsidR="00467371" w:rsidRPr="007B43B6" w:rsidRDefault="00DC575D" w:rsidP="001879C6">
            <w:pPr>
              <w:jc w:val="both"/>
              <w:rPr>
                <w:rFonts w:ascii="Times New Roman" w:hAnsi="Times New Roman" w:cs="Times New Roman"/>
                <w:color w:val="FF0000"/>
                <w:sz w:val="22"/>
                <w:szCs w:val="22"/>
              </w:rPr>
            </w:pPr>
            <w:r w:rsidRPr="00DC575D">
              <w:rPr>
                <w:rFonts w:ascii="Times New Roman" w:hAnsi="Times New Roman" w:cs="Times New Roman"/>
                <w:sz w:val="22"/>
                <w:szCs w:val="22"/>
              </w:rPr>
              <w:t xml:space="preserve">Муниципальный контракт </w:t>
            </w:r>
            <w:r w:rsidR="0089563D" w:rsidRPr="0089563D">
              <w:rPr>
                <w:rFonts w:ascii="Times New Roman" w:hAnsi="Times New Roman" w:cs="Times New Roman"/>
                <w:sz w:val="22"/>
                <w:szCs w:val="22"/>
              </w:rPr>
              <w:t>№ 0335300000224000264</w:t>
            </w:r>
          </w:p>
        </w:tc>
      </w:tr>
      <w:tr w:rsidR="00AD2DA2" w:rsidRPr="00466540" w14:paraId="22CDDFD5" w14:textId="77777777" w:rsidTr="00831482">
        <w:trPr>
          <w:jc w:val="center"/>
        </w:trPr>
        <w:tc>
          <w:tcPr>
            <w:tcW w:w="2335" w:type="dxa"/>
            <w:shd w:val="clear" w:color="auto" w:fill="auto"/>
          </w:tcPr>
          <w:p w14:paraId="4342E50B" w14:textId="77777777" w:rsidR="00AD2DA2" w:rsidRPr="0038798C" w:rsidRDefault="00AD2DA2" w:rsidP="00AD2DA2">
            <w:pPr>
              <w:rPr>
                <w:rFonts w:ascii="Times New Roman" w:hAnsi="Times New Roman" w:cs="Times New Roman"/>
                <w:sz w:val="22"/>
                <w:szCs w:val="22"/>
                <w:highlight w:val="yellow"/>
              </w:rPr>
            </w:pPr>
            <w:r w:rsidRPr="00705F7A">
              <w:rPr>
                <w:rFonts w:ascii="Times New Roman" w:hAnsi="Times New Roman" w:cs="Times New Roman"/>
                <w:sz w:val="22"/>
                <w:szCs w:val="22"/>
              </w:rPr>
              <w:t>Предполагаемое использование результатов оценки и связанные с этим ограничения</w:t>
            </w:r>
          </w:p>
        </w:tc>
        <w:tc>
          <w:tcPr>
            <w:tcW w:w="7576" w:type="dxa"/>
            <w:shd w:val="clear" w:color="auto" w:fill="auto"/>
          </w:tcPr>
          <w:p w14:paraId="7859A9A4" w14:textId="710AE311" w:rsidR="00AD2DA2" w:rsidRPr="0038798C" w:rsidRDefault="00AD2DA2" w:rsidP="004E39FE">
            <w:pPr>
              <w:jc w:val="both"/>
              <w:rPr>
                <w:rFonts w:ascii="Times New Roman" w:hAnsi="Times New Roman" w:cs="Times New Roman"/>
                <w:sz w:val="22"/>
                <w:szCs w:val="22"/>
                <w:highlight w:val="yellow"/>
              </w:rPr>
            </w:pPr>
            <w:r w:rsidRPr="00626888">
              <w:rPr>
                <w:rFonts w:ascii="Times New Roman" w:hAnsi="Times New Roman" w:cs="Times New Roman"/>
                <w:sz w:val="22"/>
                <w:szCs w:val="22"/>
              </w:rPr>
              <w:t xml:space="preserve">Определение </w:t>
            </w:r>
            <w:r w:rsidRPr="008054C3">
              <w:rPr>
                <w:rFonts w:ascii="Times New Roman" w:eastAsia="Times New Roman" w:hAnsi="Times New Roman" w:cs="Times New Roman"/>
                <w:noProof/>
                <w:sz w:val="22"/>
                <w:szCs w:val="22"/>
              </w:rPr>
              <w:t>рыночной стоимости земельного участка</w:t>
            </w:r>
            <w:r>
              <w:rPr>
                <w:rFonts w:ascii="Times New Roman" w:eastAsia="Times New Roman" w:hAnsi="Times New Roman" w:cs="Times New Roman"/>
                <w:noProof/>
                <w:sz w:val="22"/>
                <w:szCs w:val="22"/>
              </w:rPr>
              <w:t xml:space="preserve"> </w:t>
            </w:r>
            <w:r w:rsidRPr="008054C3">
              <w:rPr>
                <w:rFonts w:ascii="Times New Roman" w:eastAsia="Times New Roman" w:hAnsi="Times New Roman" w:cs="Times New Roman"/>
                <w:noProof/>
                <w:sz w:val="22"/>
                <w:szCs w:val="22"/>
              </w:rPr>
              <w:t xml:space="preserve">для заключения договора </w:t>
            </w:r>
            <w:r w:rsidR="004E39FE">
              <w:rPr>
                <w:rFonts w:ascii="Times New Roman" w:eastAsia="Times New Roman" w:hAnsi="Times New Roman" w:cs="Times New Roman"/>
                <w:noProof/>
                <w:sz w:val="22"/>
                <w:szCs w:val="22"/>
              </w:rPr>
              <w:t>купли-продажи</w:t>
            </w:r>
            <w:r w:rsidRPr="00626888">
              <w:rPr>
                <w:rFonts w:ascii="Times New Roman" w:hAnsi="Times New Roman" w:cs="Times New Roman"/>
                <w:sz w:val="22"/>
                <w:szCs w:val="22"/>
              </w:rPr>
              <w:t>. Иное использование результатов оценки недопустимо.</w:t>
            </w:r>
          </w:p>
        </w:tc>
      </w:tr>
      <w:tr w:rsidR="004957D4" w:rsidRPr="00466540" w14:paraId="6DAFD7C4" w14:textId="77777777" w:rsidTr="00831482">
        <w:trPr>
          <w:jc w:val="center"/>
        </w:trPr>
        <w:tc>
          <w:tcPr>
            <w:tcW w:w="2335" w:type="dxa"/>
            <w:shd w:val="clear" w:color="auto" w:fill="auto"/>
          </w:tcPr>
          <w:p w14:paraId="4F10AD8B" w14:textId="77777777" w:rsidR="004957D4" w:rsidRPr="00477C88" w:rsidRDefault="004957D4" w:rsidP="004957D4">
            <w:pPr>
              <w:rPr>
                <w:rFonts w:ascii="Times New Roman" w:hAnsi="Times New Roman" w:cs="Times New Roman"/>
                <w:sz w:val="22"/>
                <w:szCs w:val="22"/>
                <w:highlight w:val="yellow"/>
              </w:rPr>
            </w:pPr>
            <w:r w:rsidRPr="00116C61">
              <w:rPr>
                <w:rFonts w:ascii="Times New Roman" w:hAnsi="Times New Roman" w:cs="Times New Roman"/>
                <w:sz w:val="22"/>
                <w:szCs w:val="22"/>
              </w:rPr>
              <w:t>Вид стоимости</w:t>
            </w:r>
          </w:p>
        </w:tc>
        <w:tc>
          <w:tcPr>
            <w:tcW w:w="7576" w:type="dxa"/>
            <w:shd w:val="clear" w:color="auto" w:fill="auto"/>
          </w:tcPr>
          <w:p w14:paraId="4DDE8C0E" w14:textId="66025A32" w:rsidR="004957D4" w:rsidRPr="00477C88" w:rsidRDefault="00AD2DA2" w:rsidP="004E39FE">
            <w:pPr>
              <w:jc w:val="both"/>
              <w:rPr>
                <w:rFonts w:ascii="Times New Roman" w:hAnsi="Times New Roman" w:cs="Times New Roman"/>
                <w:sz w:val="22"/>
                <w:szCs w:val="22"/>
                <w:highlight w:val="yellow"/>
              </w:rPr>
            </w:pPr>
            <w:r w:rsidRPr="008054C3">
              <w:rPr>
                <w:rFonts w:ascii="Times New Roman" w:hAnsi="Times New Roman" w:cs="Times New Roman"/>
                <w:noProof/>
                <w:sz w:val="22"/>
                <w:szCs w:val="22"/>
              </w:rPr>
              <w:t xml:space="preserve">Рыночная стоимость </w:t>
            </w:r>
          </w:p>
        </w:tc>
      </w:tr>
      <w:tr w:rsidR="00B70CA9" w:rsidRPr="00466540" w14:paraId="02C96629" w14:textId="77777777" w:rsidTr="00831482">
        <w:trPr>
          <w:jc w:val="center"/>
        </w:trPr>
        <w:tc>
          <w:tcPr>
            <w:tcW w:w="2335" w:type="dxa"/>
            <w:shd w:val="clear" w:color="auto" w:fill="auto"/>
          </w:tcPr>
          <w:p w14:paraId="0DF55C83" w14:textId="77777777" w:rsidR="00B70CA9" w:rsidRPr="00477C88" w:rsidRDefault="00B70CA9" w:rsidP="00B70CA9">
            <w:pPr>
              <w:rPr>
                <w:rFonts w:ascii="Times New Roman" w:hAnsi="Times New Roman" w:cs="Times New Roman"/>
                <w:sz w:val="22"/>
                <w:szCs w:val="22"/>
                <w:highlight w:val="yellow"/>
              </w:rPr>
            </w:pPr>
            <w:r w:rsidRPr="00FF126C">
              <w:rPr>
                <w:rFonts w:ascii="Times New Roman" w:hAnsi="Times New Roman" w:cs="Times New Roman"/>
                <w:sz w:val="22"/>
                <w:szCs w:val="22"/>
              </w:rPr>
              <w:t>Дата оценки</w:t>
            </w:r>
          </w:p>
        </w:tc>
        <w:tc>
          <w:tcPr>
            <w:tcW w:w="7576" w:type="dxa"/>
            <w:tcBorders>
              <w:top w:val="single" w:sz="4" w:space="0" w:color="auto"/>
              <w:left w:val="single" w:sz="4" w:space="0" w:color="auto"/>
              <w:bottom w:val="single" w:sz="4" w:space="0" w:color="auto"/>
              <w:right w:val="single" w:sz="4" w:space="0" w:color="auto"/>
            </w:tcBorders>
          </w:tcPr>
          <w:p w14:paraId="18EACD0F" w14:textId="791C288A" w:rsidR="00B70CA9" w:rsidRPr="00F351E9" w:rsidRDefault="00FB2BCB" w:rsidP="00B70CA9">
            <w:pPr>
              <w:keepNext/>
              <w:jc w:val="both"/>
              <w:rPr>
                <w:rFonts w:ascii="Times New Roman" w:hAnsi="Times New Roman" w:cs="Times New Roman"/>
                <w:sz w:val="22"/>
                <w:szCs w:val="22"/>
                <w:highlight w:val="yellow"/>
              </w:rPr>
            </w:pPr>
            <w:r>
              <w:rPr>
                <w:rFonts w:ascii="Times New Roman" w:hAnsi="Times New Roman" w:cs="Times New Roman"/>
                <w:sz w:val="22"/>
                <w:szCs w:val="22"/>
              </w:rPr>
              <w:t>«</w:t>
            </w:r>
            <w:r w:rsidR="006E3995">
              <w:rPr>
                <w:rFonts w:ascii="Times New Roman" w:hAnsi="Times New Roman" w:cs="Times New Roman"/>
                <w:sz w:val="22"/>
                <w:szCs w:val="22"/>
              </w:rPr>
              <w:t>07» августа</w:t>
            </w:r>
            <w:r w:rsidR="009556FF">
              <w:rPr>
                <w:rFonts w:ascii="Times New Roman" w:hAnsi="Times New Roman" w:cs="Times New Roman"/>
                <w:sz w:val="22"/>
                <w:szCs w:val="22"/>
              </w:rPr>
              <w:t xml:space="preserve"> 2024</w:t>
            </w:r>
            <w:r w:rsidR="00B70CA9">
              <w:rPr>
                <w:rFonts w:ascii="Times New Roman" w:hAnsi="Times New Roman" w:cs="Times New Roman"/>
                <w:sz w:val="22"/>
                <w:szCs w:val="22"/>
              </w:rPr>
              <w:t xml:space="preserve"> г.</w:t>
            </w:r>
          </w:p>
        </w:tc>
      </w:tr>
      <w:tr w:rsidR="00B70CA9" w:rsidRPr="00466540" w14:paraId="52D0769C" w14:textId="77777777" w:rsidTr="00831482">
        <w:trPr>
          <w:jc w:val="center"/>
        </w:trPr>
        <w:tc>
          <w:tcPr>
            <w:tcW w:w="2335" w:type="dxa"/>
            <w:shd w:val="clear" w:color="auto" w:fill="auto"/>
          </w:tcPr>
          <w:p w14:paraId="0360DEBB" w14:textId="77777777" w:rsidR="00B70CA9" w:rsidRPr="00477C88" w:rsidRDefault="00B70CA9" w:rsidP="00B70CA9">
            <w:pPr>
              <w:rPr>
                <w:rFonts w:ascii="Times New Roman" w:hAnsi="Times New Roman" w:cs="Times New Roman"/>
                <w:sz w:val="22"/>
                <w:szCs w:val="22"/>
                <w:highlight w:val="yellow"/>
              </w:rPr>
            </w:pPr>
            <w:r w:rsidRPr="00FF126C">
              <w:rPr>
                <w:rFonts w:ascii="Times New Roman" w:hAnsi="Times New Roman" w:cs="Times New Roman"/>
                <w:sz w:val="22"/>
                <w:szCs w:val="22"/>
              </w:rPr>
              <w:t>Срок проведения работ по оценке</w:t>
            </w:r>
          </w:p>
        </w:tc>
        <w:tc>
          <w:tcPr>
            <w:tcW w:w="7576" w:type="dxa"/>
            <w:tcBorders>
              <w:top w:val="single" w:sz="4" w:space="0" w:color="auto"/>
              <w:left w:val="single" w:sz="4" w:space="0" w:color="auto"/>
              <w:bottom w:val="single" w:sz="4" w:space="0" w:color="auto"/>
              <w:right w:val="single" w:sz="4" w:space="0" w:color="auto"/>
            </w:tcBorders>
          </w:tcPr>
          <w:p w14:paraId="364D6961" w14:textId="273577E9" w:rsidR="00B70CA9" w:rsidRPr="00F351E9" w:rsidRDefault="00B70CA9" w:rsidP="00B70CA9">
            <w:pPr>
              <w:keepNext/>
              <w:jc w:val="both"/>
              <w:rPr>
                <w:rFonts w:ascii="Times New Roman" w:hAnsi="Times New Roman" w:cs="Times New Roman"/>
                <w:sz w:val="22"/>
                <w:szCs w:val="22"/>
                <w:highlight w:val="yellow"/>
              </w:rPr>
            </w:pPr>
            <w:r w:rsidRPr="00F351E9">
              <w:rPr>
                <w:rFonts w:ascii="Times New Roman" w:hAnsi="Times New Roman" w:cs="Times New Roman"/>
                <w:sz w:val="22"/>
                <w:szCs w:val="22"/>
              </w:rPr>
              <w:t xml:space="preserve">С </w:t>
            </w:r>
            <w:r w:rsidR="00FB2BCB">
              <w:rPr>
                <w:rFonts w:ascii="Times New Roman" w:hAnsi="Times New Roman" w:cs="Times New Roman"/>
                <w:sz w:val="22"/>
                <w:szCs w:val="22"/>
              </w:rPr>
              <w:t>«</w:t>
            </w:r>
            <w:r w:rsidR="006E3995">
              <w:rPr>
                <w:rFonts w:ascii="Times New Roman" w:hAnsi="Times New Roman" w:cs="Times New Roman"/>
                <w:sz w:val="22"/>
                <w:szCs w:val="22"/>
              </w:rPr>
              <w:t xml:space="preserve">07» августа </w:t>
            </w:r>
            <w:r w:rsidR="009556FF">
              <w:rPr>
                <w:rFonts w:ascii="Times New Roman" w:hAnsi="Times New Roman" w:cs="Times New Roman"/>
                <w:sz w:val="22"/>
                <w:szCs w:val="22"/>
              </w:rPr>
              <w:t>2024</w:t>
            </w:r>
            <w:r>
              <w:rPr>
                <w:rFonts w:ascii="Times New Roman" w:hAnsi="Times New Roman" w:cs="Times New Roman"/>
                <w:sz w:val="22"/>
                <w:szCs w:val="22"/>
              </w:rPr>
              <w:t xml:space="preserve"> г.</w:t>
            </w:r>
            <w:r w:rsidRPr="00F351E9">
              <w:rPr>
                <w:rFonts w:ascii="Times New Roman" w:hAnsi="Times New Roman" w:cs="Times New Roman"/>
                <w:sz w:val="22"/>
                <w:szCs w:val="22"/>
              </w:rPr>
              <w:t xml:space="preserve"> по </w:t>
            </w:r>
            <w:r w:rsidR="00FB2BCB">
              <w:rPr>
                <w:rFonts w:ascii="Times New Roman" w:hAnsi="Times New Roman" w:cs="Times New Roman"/>
                <w:sz w:val="22"/>
                <w:szCs w:val="22"/>
              </w:rPr>
              <w:t>«</w:t>
            </w:r>
            <w:r w:rsidR="006E3995">
              <w:rPr>
                <w:rFonts w:ascii="Times New Roman" w:hAnsi="Times New Roman" w:cs="Times New Roman"/>
                <w:sz w:val="22"/>
                <w:szCs w:val="22"/>
              </w:rPr>
              <w:t>07» августа</w:t>
            </w:r>
            <w:r w:rsidR="009556FF">
              <w:rPr>
                <w:rFonts w:ascii="Times New Roman" w:hAnsi="Times New Roman" w:cs="Times New Roman"/>
                <w:sz w:val="22"/>
                <w:szCs w:val="22"/>
              </w:rPr>
              <w:t xml:space="preserve"> 2024</w:t>
            </w:r>
            <w:r>
              <w:rPr>
                <w:rFonts w:ascii="Times New Roman" w:hAnsi="Times New Roman" w:cs="Times New Roman"/>
                <w:sz w:val="22"/>
                <w:szCs w:val="22"/>
              </w:rPr>
              <w:t xml:space="preserve"> г.</w:t>
            </w:r>
          </w:p>
        </w:tc>
      </w:tr>
      <w:tr w:rsidR="00B70CA9" w:rsidRPr="00466540" w14:paraId="7CD29302" w14:textId="77777777" w:rsidTr="00831482">
        <w:trPr>
          <w:jc w:val="center"/>
        </w:trPr>
        <w:tc>
          <w:tcPr>
            <w:tcW w:w="2335" w:type="dxa"/>
            <w:shd w:val="clear" w:color="auto" w:fill="auto"/>
          </w:tcPr>
          <w:p w14:paraId="22631B10" w14:textId="77777777" w:rsidR="00B70CA9" w:rsidRPr="00116C61" w:rsidRDefault="00B70CA9" w:rsidP="00B70CA9">
            <w:pPr>
              <w:rPr>
                <w:rFonts w:ascii="Times New Roman" w:hAnsi="Times New Roman" w:cs="Times New Roman"/>
                <w:sz w:val="22"/>
                <w:szCs w:val="22"/>
              </w:rPr>
            </w:pPr>
            <w:r w:rsidRPr="00116C61">
              <w:rPr>
                <w:rFonts w:ascii="Times New Roman" w:hAnsi="Times New Roman" w:cs="Times New Roman"/>
                <w:sz w:val="22"/>
                <w:szCs w:val="22"/>
              </w:rPr>
              <w:t>Расчетное состояние объекта оценки</w:t>
            </w:r>
          </w:p>
        </w:tc>
        <w:tc>
          <w:tcPr>
            <w:tcW w:w="7576" w:type="dxa"/>
            <w:shd w:val="clear" w:color="auto" w:fill="auto"/>
          </w:tcPr>
          <w:p w14:paraId="4F11E6DD" w14:textId="77777777" w:rsidR="00B70CA9" w:rsidRPr="0038798C" w:rsidRDefault="00B70CA9" w:rsidP="00B70CA9">
            <w:pPr>
              <w:rPr>
                <w:rFonts w:ascii="Times New Roman" w:hAnsi="Times New Roman" w:cs="Times New Roman"/>
                <w:sz w:val="22"/>
                <w:szCs w:val="22"/>
                <w:highlight w:val="yellow"/>
              </w:rPr>
            </w:pPr>
            <w:r w:rsidRPr="00A8501D">
              <w:rPr>
                <w:rFonts w:ascii="Times New Roman" w:hAnsi="Times New Roman" w:cs="Times New Roman"/>
                <w:sz w:val="22"/>
                <w:szCs w:val="22"/>
              </w:rPr>
              <w:t>Текущее на дату проведения оценки.</w:t>
            </w:r>
          </w:p>
        </w:tc>
      </w:tr>
      <w:tr w:rsidR="00B70CA9" w:rsidRPr="00466540" w14:paraId="02BE7CD9" w14:textId="77777777" w:rsidTr="00831482">
        <w:trPr>
          <w:jc w:val="center"/>
        </w:trPr>
        <w:tc>
          <w:tcPr>
            <w:tcW w:w="2335" w:type="dxa"/>
            <w:shd w:val="clear" w:color="auto" w:fill="auto"/>
          </w:tcPr>
          <w:p w14:paraId="355EB50E" w14:textId="77777777" w:rsidR="00B70CA9" w:rsidRPr="00116C61" w:rsidRDefault="00B70CA9" w:rsidP="00B70CA9">
            <w:pPr>
              <w:rPr>
                <w:rFonts w:ascii="Times New Roman" w:hAnsi="Times New Roman" w:cs="Times New Roman"/>
                <w:sz w:val="22"/>
                <w:szCs w:val="22"/>
              </w:rPr>
            </w:pPr>
            <w:r w:rsidRPr="00116C61">
              <w:rPr>
                <w:rFonts w:ascii="Times New Roman" w:hAnsi="Times New Roman" w:cs="Times New Roman"/>
                <w:sz w:val="22"/>
                <w:szCs w:val="22"/>
              </w:rPr>
              <w:t>Денежная единица для измерения стоимости</w:t>
            </w:r>
          </w:p>
        </w:tc>
        <w:tc>
          <w:tcPr>
            <w:tcW w:w="7576" w:type="dxa"/>
            <w:shd w:val="clear" w:color="auto" w:fill="auto"/>
          </w:tcPr>
          <w:p w14:paraId="0D54A159" w14:textId="77777777" w:rsidR="00B70CA9" w:rsidRPr="0038798C" w:rsidRDefault="00B70CA9" w:rsidP="00B70CA9">
            <w:pPr>
              <w:rPr>
                <w:rFonts w:ascii="Times New Roman" w:hAnsi="Times New Roman" w:cs="Times New Roman"/>
                <w:sz w:val="22"/>
                <w:szCs w:val="22"/>
                <w:highlight w:val="yellow"/>
              </w:rPr>
            </w:pPr>
            <w:r>
              <w:rPr>
                <w:rFonts w:ascii="Times New Roman" w:hAnsi="Times New Roman" w:cs="Times New Roman"/>
                <w:sz w:val="22"/>
                <w:szCs w:val="22"/>
              </w:rPr>
              <w:t>Российский рубль</w:t>
            </w:r>
          </w:p>
        </w:tc>
      </w:tr>
      <w:tr w:rsidR="00B70CA9" w:rsidRPr="00466540" w14:paraId="572F01AD" w14:textId="77777777" w:rsidTr="00831482">
        <w:trPr>
          <w:jc w:val="center"/>
        </w:trPr>
        <w:tc>
          <w:tcPr>
            <w:tcW w:w="2335" w:type="dxa"/>
            <w:shd w:val="clear" w:color="auto" w:fill="auto"/>
          </w:tcPr>
          <w:p w14:paraId="60C83612" w14:textId="01922A34" w:rsidR="00B70CA9" w:rsidRPr="00116C61" w:rsidRDefault="00B70CA9" w:rsidP="00B70CA9">
            <w:pPr>
              <w:rPr>
                <w:rFonts w:ascii="Times New Roman" w:hAnsi="Times New Roman" w:cs="Times New Roman"/>
                <w:sz w:val="22"/>
                <w:szCs w:val="22"/>
              </w:rPr>
            </w:pPr>
            <w:r w:rsidRPr="00116C61">
              <w:rPr>
                <w:rFonts w:ascii="Times New Roman" w:hAnsi="Times New Roman" w:cs="Times New Roman"/>
                <w:sz w:val="22"/>
                <w:szCs w:val="22"/>
              </w:rPr>
              <w:t xml:space="preserve">Наименование и тип документа об оценке:  </w:t>
            </w:r>
          </w:p>
        </w:tc>
        <w:tc>
          <w:tcPr>
            <w:tcW w:w="7576" w:type="dxa"/>
            <w:shd w:val="clear" w:color="auto" w:fill="auto"/>
          </w:tcPr>
          <w:p w14:paraId="7BCF34F1" w14:textId="77777777" w:rsidR="00B70CA9" w:rsidRPr="0038798C" w:rsidRDefault="00B70CA9" w:rsidP="00B70CA9">
            <w:pPr>
              <w:rPr>
                <w:rFonts w:ascii="Times New Roman" w:hAnsi="Times New Roman" w:cs="Times New Roman"/>
                <w:sz w:val="22"/>
                <w:szCs w:val="22"/>
                <w:highlight w:val="yellow"/>
              </w:rPr>
            </w:pPr>
            <w:r w:rsidRPr="004C16AD">
              <w:rPr>
                <w:rFonts w:ascii="Times New Roman" w:hAnsi="Times New Roman" w:cs="Times New Roman"/>
                <w:sz w:val="22"/>
                <w:szCs w:val="22"/>
              </w:rPr>
              <w:t>Отчет об оценке – полный, в письменной форме</w:t>
            </w:r>
          </w:p>
        </w:tc>
      </w:tr>
      <w:tr w:rsidR="00B70CA9" w:rsidRPr="00466540" w14:paraId="1ACA8FF3" w14:textId="77777777" w:rsidTr="00831482">
        <w:trPr>
          <w:jc w:val="center"/>
        </w:trPr>
        <w:tc>
          <w:tcPr>
            <w:tcW w:w="2335" w:type="dxa"/>
            <w:shd w:val="clear" w:color="auto" w:fill="auto"/>
          </w:tcPr>
          <w:p w14:paraId="41603B11" w14:textId="77777777" w:rsidR="00B70CA9" w:rsidRPr="0038798C" w:rsidRDefault="00B70CA9" w:rsidP="00B70CA9">
            <w:pPr>
              <w:rPr>
                <w:rFonts w:ascii="Times New Roman" w:hAnsi="Times New Roman" w:cs="Times New Roman"/>
                <w:sz w:val="22"/>
                <w:szCs w:val="22"/>
                <w:highlight w:val="yellow"/>
              </w:rPr>
            </w:pPr>
            <w:r w:rsidRPr="00116C61">
              <w:rPr>
                <w:rFonts w:ascii="Times New Roman" w:hAnsi="Times New Roman" w:cs="Times New Roman"/>
                <w:sz w:val="22"/>
                <w:szCs w:val="22"/>
              </w:rPr>
              <w:t xml:space="preserve">Необходимость юридической экспертизы прав на объект: </w:t>
            </w:r>
          </w:p>
        </w:tc>
        <w:tc>
          <w:tcPr>
            <w:tcW w:w="7576" w:type="dxa"/>
            <w:shd w:val="clear" w:color="auto" w:fill="auto"/>
          </w:tcPr>
          <w:p w14:paraId="23C6C043" w14:textId="77777777" w:rsidR="00B70CA9" w:rsidRPr="0038798C" w:rsidRDefault="00B70CA9" w:rsidP="00B70CA9">
            <w:pPr>
              <w:rPr>
                <w:rFonts w:ascii="Times New Roman" w:hAnsi="Times New Roman" w:cs="Times New Roman"/>
                <w:sz w:val="22"/>
                <w:szCs w:val="22"/>
                <w:highlight w:val="yellow"/>
              </w:rPr>
            </w:pPr>
            <w:r>
              <w:rPr>
                <w:rFonts w:ascii="Times New Roman" w:hAnsi="Times New Roman" w:cs="Times New Roman"/>
                <w:sz w:val="22"/>
                <w:szCs w:val="22"/>
              </w:rPr>
              <w:t>Не требуется</w:t>
            </w:r>
          </w:p>
        </w:tc>
      </w:tr>
      <w:tr w:rsidR="00B70CA9" w:rsidRPr="00466540" w14:paraId="76EFB49F" w14:textId="77777777" w:rsidTr="00831482">
        <w:trPr>
          <w:jc w:val="center"/>
        </w:trPr>
        <w:tc>
          <w:tcPr>
            <w:tcW w:w="2335" w:type="dxa"/>
            <w:tcBorders>
              <w:bottom w:val="single" w:sz="4" w:space="0" w:color="auto"/>
            </w:tcBorders>
            <w:shd w:val="clear" w:color="auto" w:fill="auto"/>
          </w:tcPr>
          <w:p w14:paraId="68012D4C" w14:textId="77777777" w:rsidR="00B70CA9" w:rsidRPr="0068545B" w:rsidRDefault="00B70CA9" w:rsidP="00B70CA9">
            <w:pPr>
              <w:pStyle w:val="af"/>
              <w:rPr>
                <w:rFonts w:ascii="Times New Roman" w:hAnsi="Times New Roman"/>
                <w:sz w:val="22"/>
                <w:szCs w:val="22"/>
              </w:rPr>
            </w:pPr>
            <w:r w:rsidRPr="0068545B">
              <w:rPr>
                <w:rFonts w:ascii="Times New Roman" w:hAnsi="Times New Roman"/>
                <w:sz w:val="22"/>
                <w:szCs w:val="22"/>
              </w:rPr>
              <w:t xml:space="preserve">Требования к оформлению документа об оценке </w:t>
            </w:r>
          </w:p>
          <w:p w14:paraId="1033BC84" w14:textId="77777777" w:rsidR="00B70CA9" w:rsidRPr="0038798C" w:rsidRDefault="00B70CA9" w:rsidP="00B70CA9">
            <w:pPr>
              <w:pStyle w:val="21"/>
              <w:rPr>
                <w:rFonts w:ascii="Times New Roman" w:hAnsi="Times New Roman"/>
                <w:sz w:val="22"/>
                <w:szCs w:val="22"/>
                <w:highlight w:val="yellow"/>
              </w:rPr>
            </w:pPr>
          </w:p>
        </w:tc>
        <w:tc>
          <w:tcPr>
            <w:tcW w:w="7576" w:type="dxa"/>
            <w:tcBorders>
              <w:bottom w:val="single" w:sz="4" w:space="0" w:color="auto"/>
            </w:tcBorders>
            <w:shd w:val="clear" w:color="auto" w:fill="auto"/>
          </w:tcPr>
          <w:p w14:paraId="2BD3C9C1" w14:textId="3E8BA225" w:rsidR="00B70CA9" w:rsidRPr="007E3ADE" w:rsidRDefault="00B70CA9" w:rsidP="00B70CA9">
            <w:pPr>
              <w:jc w:val="both"/>
              <w:rPr>
                <w:rFonts w:ascii="Times New Roman" w:hAnsi="Times New Roman" w:cs="Times New Roman"/>
                <w:sz w:val="22"/>
                <w:szCs w:val="22"/>
              </w:rPr>
            </w:pPr>
            <w:r w:rsidRPr="00705F7A">
              <w:rPr>
                <w:rFonts w:ascii="Times New Roman" w:hAnsi="Times New Roman" w:cs="Times New Roman"/>
                <w:sz w:val="22"/>
                <w:szCs w:val="22"/>
              </w:rPr>
              <w:t>Федеральный закон от 29 июля 1998 г. № 135-ФЗ «Об оценочной деятельности в Российской Федерации» (</w:t>
            </w:r>
            <w:r>
              <w:rPr>
                <w:rFonts w:ascii="Times New Roman" w:hAnsi="Times New Roman" w:cs="Times New Roman"/>
                <w:sz w:val="22"/>
                <w:szCs w:val="22"/>
              </w:rPr>
              <w:t>в действующей редакции</w:t>
            </w:r>
            <w:r w:rsidRPr="00705F7A">
              <w:rPr>
                <w:rFonts w:ascii="Times New Roman" w:hAnsi="Times New Roman" w:cs="Times New Roman"/>
                <w:sz w:val="22"/>
                <w:szCs w:val="22"/>
              </w:rPr>
              <w:t xml:space="preserve">); </w:t>
            </w:r>
            <w:r>
              <w:rPr>
                <w:rFonts w:ascii="Times New Roman" w:hAnsi="Times New Roman" w:cs="Times New Roman"/>
                <w:sz w:val="22"/>
                <w:szCs w:val="22"/>
              </w:rPr>
              <w:t>Федеральный стандарт</w:t>
            </w:r>
            <w:r w:rsidRPr="007E3ADE">
              <w:rPr>
                <w:rFonts w:ascii="Times New Roman" w:hAnsi="Times New Roman" w:cs="Times New Roman"/>
                <w:sz w:val="22"/>
                <w:szCs w:val="22"/>
              </w:rPr>
              <w:t xml:space="preserve"> оценки «Общие понятия оценки, подходы к оценке и требования к проведению оценки (ФСО № 1)», утвержденного приказом Минэкономразвития России от 14 апреля  2022 года № 200;</w:t>
            </w:r>
            <w:r>
              <w:rPr>
                <w:rFonts w:ascii="Times New Roman" w:hAnsi="Times New Roman" w:cs="Times New Roman"/>
                <w:sz w:val="22"/>
                <w:szCs w:val="22"/>
              </w:rPr>
              <w:t xml:space="preserve"> Федеральный стандарт</w:t>
            </w:r>
            <w:r w:rsidRPr="007E3ADE">
              <w:rPr>
                <w:rFonts w:ascii="Times New Roman" w:hAnsi="Times New Roman" w:cs="Times New Roman"/>
                <w:sz w:val="22"/>
                <w:szCs w:val="22"/>
              </w:rPr>
              <w:t xml:space="preserve"> оценки «Цель оценки и виды стоимости (ФСО № 2)», утвержденного приказом Минэкономразвития России от 14 апреля  2022 года № 200;</w:t>
            </w:r>
            <w:r>
              <w:rPr>
                <w:rFonts w:ascii="Times New Roman" w:hAnsi="Times New Roman" w:cs="Times New Roman"/>
                <w:sz w:val="22"/>
                <w:szCs w:val="22"/>
              </w:rPr>
              <w:t xml:space="preserve"> Федеральный стандарт</w:t>
            </w:r>
            <w:r w:rsidRPr="007E3ADE">
              <w:rPr>
                <w:rFonts w:ascii="Times New Roman" w:hAnsi="Times New Roman" w:cs="Times New Roman"/>
                <w:sz w:val="22"/>
                <w:szCs w:val="22"/>
              </w:rPr>
              <w:t xml:space="preserve"> оценки «Требования к отчету об оценке (ФСО № 3)», утвержденного приказом Минэкономразвития России от 14 апреля  2022 года № 200;</w:t>
            </w:r>
            <w:r>
              <w:rPr>
                <w:rFonts w:ascii="Times New Roman" w:hAnsi="Times New Roman" w:cs="Times New Roman"/>
                <w:sz w:val="22"/>
                <w:szCs w:val="22"/>
              </w:rPr>
              <w:t xml:space="preserve"> Федеральный стандарт</w:t>
            </w:r>
            <w:r w:rsidRPr="007E3ADE">
              <w:rPr>
                <w:rFonts w:ascii="Times New Roman" w:hAnsi="Times New Roman" w:cs="Times New Roman"/>
                <w:sz w:val="22"/>
                <w:szCs w:val="22"/>
              </w:rPr>
              <w:t xml:space="preserve"> оценки «Оценка недвижимости (ФСО № 7)», утвержденного приказом Минэкономразвития России от 25 сентября 2014 года № 611</w:t>
            </w:r>
            <w:r>
              <w:rPr>
                <w:rFonts w:ascii="Times New Roman" w:hAnsi="Times New Roman" w:cs="Times New Roman"/>
                <w:sz w:val="22"/>
                <w:szCs w:val="22"/>
              </w:rPr>
              <w:t xml:space="preserve">; </w:t>
            </w:r>
            <w:r w:rsidRPr="00705F7A">
              <w:rPr>
                <w:rFonts w:ascii="Times New Roman" w:hAnsi="Times New Roman" w:cs="Times New Roman"/>
                <w:sz w:val="22"/>
                <w:szCs w:val="22"/>
              </w:rPr>
              <w:t>Стандарты оценки СРО, членом которой является оценщик: Стандарты и правила  оценочной деятельности   «СМАО» оценка недвижимости, Утвержденные Советом Партнерства НП «СМАО», Протокол № 78 от 15 августа 2008 г. с изменениями от 23.10.2014 г. С изменениями и дополнениями, внесенными Решением Совета Ассоциации СМАО.  Протокол № 2015/07/09 от 09 июля 2015 года. С изменениями и дополнениями</w:t>
            </w:r>
            <w:r w:rsidR="00DB7922">
              <w:rPr>
                <w:rFonts w:ascii="Times New Roman" w:hAnsi="Times New Roman" w:cs="Times New Roman"/>
                <w:sz w:val="22"/>
                <w:szCs w:val="22"/>
              </w:rPr>
              <w:t>,</w:t>
            </w:r>
            <w:r w:rsidRPr="00705F7A">
              <w:rPr>
                <w:rFonts w:ascii="Times New Roman" w:hAnsi="Times New Roman" w:cs="Times New Roman"/>
                <w:sz w:val="22"/>
                <w:szCs w:val="22"/>
              </w:rPr>
              <w:t xml:space="preserve"> внесенными Решением Совета Ассоциации СМАО Протокол №2016/04/21 от 21 апреля 2016 года, с изменениями и дополнениями</w:t>
            </w:r>
            <w:r w:rsidR="00DB7922">
              <w:rPr>
                <w:rFonts w:ascii="Times New Roman" w:hAnsi="Times New Roman" w:cs="Times New Roman"/>
                <w:sz w:val="22"/>
                <w:szCs w:val="22"/>
              </w:rPr>
              <w:t>,</w:t>
            </w:r>
            <w:r w:rsidRPr="00705F7A">
              <w:rPr>
                <w:rFonts w:ascii="Times New Roman" w:hAnsi="Times New Roman" w:cs="Times New Roman"/>
                <w:sz w:val="22"/>
                <w:szCs w:val="22"/>
              </w:rPr>
              <w:t xml:space="preserve"> внесенными Решением Совета Ассоциации СМАО Протокол №2016/09/06 от 06 сентября 2016 года.</w:t>
            </w:r>
          </w:p>
        </w:tc>
      </w:tr>
      <w:tr w:rsidR="00B70CA9" w:rsidRPr="00466540" w14:paraId="360677F1" w14:textId="77777777" w:rsidTr="00831482">
        <w:trPr>
          <w:jc w:val="center"/>
        </w:trPr>
        <w:tc>
          <w:tcPr>
            <w:tcW w:w="2335" w:type="dxa"/>
            <w:tcBorders>
              <w:bottom w:val="single" w:sz="4" w:space="0" w:color="auto"/>
            </w:tcBorders>
            <w:shd w:val="clear" w:color="auto" w:fill="auto"/>
          </w:tcPr>
          <w:p w14:paraId="64F12ADA" w14:textId="77777777" w:rsidR="00B70CA9" w:rsidRPr="0068545B" w:rsidRDefault="00B70CA9" w:rsidP="00B70CA9">
            <w:pPr>
              <w:jc w:val="both"/>
              <w:rPr>
                <w:rFonts w:ascii="Times New Roman" w:hAnsi="Times New Roman" w:cs="Times New Roman"/>
                <w:spacing w:val="-10"/>
                <w:sz w:val="22"/>
                <w:szCs w:val="22"/>
              </w:rPr>
            </w:pPr>
            <w:r w:rsidRPr="0068545B">
              <w:rPr>
                <w:rFonts w:ascii="Times New Roman" w:hAnsi="Times New Roman" w:cs="Times New Roman"/>
                <w:sz w:val="22"/>
                <w:szCs w:val="22"/>
              </w:rPr>
              <w:t>Дополнительные требования:</w:t>
            </w:r>
          </w:p>
          <w:p w14:paraId="1305C70A" w14:textId="77777777" w:rsidR="00B70CA9" w:rsidRPr="0038798C" w:rsidRDefault="00B70CA9" w:rsidP="00B70CA9">
            <w:pPr>
              <w:pStyle w:val="af"/>
              <w:ind w:right="-232"/>
              <w:rPr>
                <w:rFonts w:ascii="Times New Roman" w:hAnsi="Times New Roman"/>
                <w:sz w:val="22"/>
                <w:szCs w:val="22"/>
                <w:highlight w:val="yellow"/>
              </w:rPr>
            </w:pPr>
          </w:p>
        </w:tc>
        <w:tc>
          <w:tcPr>
            <w:tcW w:w="7576" w:type="dxa"/>
            <w:tcBorders>
              <w:bottom w:val="single" w:sz="4" w:space="0" w:color="auto"/>
            </w:tcBorders>
            <w:shd w:val="clear" w:color="auto" w:fill="auto"/>
          </w:tcPr>
          <w:p w14:paraId="5FB175F1" w14:textId="77777777" w:rsidR="00B70CA9" w:rsidRPr="00916D1A" w:rsidRDefault="00B70CA9" w:rsidP="00B70CA9">
            <w:pPr>
              <w:jc w:val="both"/>
              <w:rPr>
                <w:rFonts w:ascii="Times New Roman" w:hAnsi="Times New Roman" w:cs="Times New Roman"/>
                <w:sz w:val="22"/>
                <w:szCs w:val="22"/>
              </w:rPr>
            </w:pPr>
            <w:r w:rsidRPr="0068545B">
              <w:rPr>
                <w:rFonts w:ascii="Times New Roman" w:hAnsi="Times New Roman" w:cs="Times New Roman"/>
                <w:sz w:val="22"/>
                <w:szCs w:val="22"/>
              </w:rPr>
              <w:t xml:space="preserve">- по требованию Исполнителя Заказчик обеспечивает доступ специалистов Исполнителя к объекту оценки и документации, необходимой для осуществления оценки. - величина определяемой стоимости не может служить основанием для отказа от оплаты работ. - перечень исходных данных, представляемых Заказчиком Исполнителю для выполнения работ по </w:t>
            </w:r>
            <w:r>
              <w:rPr>
                <w:rFonts w:ascii="Times New Roman" w:hAnsi="Times New Roman" w:cs="Times New Roman"/>
                <w:sz w:val="22"/>
                <w:szCs w:val="22"/>
              </w:rPr>
              <w:t>муниципальному контракту.</w:t>
            </w:r>
          </w:p>
        </w:tc>
      </w:tr>
      <w:tr w:rsidR="00B70CA9" w:rsidRPr="00466540" w14:paraId="48FDD456" w14:textId="77777777" w:rsidTr="00831482">
        <w:trPr>
          <w:jc w:val="center"/>
        </w:trPr>
        <w:tc>
          <w:tcPr>
            <w:tcW w:w="2335" w:type="dxa"/>
            <w:tcBorders>
              <w:bottom w:val="single" w:sz="4" w:space="0" w:color="auto"/>
            </w:tcBorders>
            <w:shd w:val="clear" w:color="auto" w:fill="auto"/>
          </w:tcPr>
          <w:p w14:paraId="67806026" w14:textId="77777777" w:rsidR="00B70CA9" w:rsidRDefault="00B70CA9" w:rsidP="006D7659">
            <w:pPr>
              <w:rPr>
                <w:rFonts w:ascii="Times New Roman" w:hAnsi="Times New Roman" w:cs="Times New Roman"/>
                <w:sz w:val="21"/>
                <w:szCs w:val="21"/>
              </w:rPr>
            </w:pPr>
            <w:r w:rsidRPr="0068545B">
              <w:rPr>
                <w:rFonts w:ascii="Times New Roman" w:hAnsi="Times New Roman" w:cs="Times New Roman"/>
                <w:sz w:val="21"/>
                <w:szCs w:val="21"/>
              </w:rPr>
              <w:t>Допущения и ограничения</w:t>
            </w:r>
          </w:p>
          <w:p w14:paraId="1D1D8AA5" w14:textId="77777777" w:rsidR="00667607" w:rsidRDefault="00667607" w:rsidP="006D7659">
            <w:pPr>
              <w:rPr>
                <w:rFonts w:ascii="Times New Roman" w:hAnsi="Times New Roman" w:cs="Times New Roman"/>
                <w:sz w:val="22"/>
                <w:szCs w:val="22"/>
                <w:highlight w:val="yellow"/>
              </w:rPr>
            </w:pPr>
          </w:p>
          <w:p w14:paraId="14B6A9C6" w14:textId="77777777" w:rsidR="00241584" w:rsidRDefault="00241584" w:rsidP="006D7659">
            <w:pPr>
              <w:rPr>
                <w:rFonts w:ascii="Times New Roman" w:hAnsi="Times New Roman" w:cs="Times New Roman"/>
                <w:sz w:val="22"/>
                <w:szCs w:val="22"/>
                <w:highlight w:val="yellow"/>
              </w:rPr>
            </w:pPr>
          </w:p>
          <w:p w14:paraId="14D99221" w14:textId="77777777" w:rsidR="004B272B" w:rsidRDefault="004B272B" w:rsidP="006D7659">
            <w:pPr>
              <w:rPr>
                <w:rFonts w:ascii="Times New Roman" w:hAnsi="Times New Roman" w:cs="Times New Roman"/>
                <w:sz w:val="22"/>
                <w:szCs w:val="22"/>
                <w:highlight w:val="yellow"/>
              </w:rPr>
            </w:pPr>
          </w:p>
          <w:p w14:paraId="313426C7" w14:textId="274ECB4A" w:rsidR="000E3B5D" w:rsidRPr="0038798C" w:rsidRDefault="000E3B5D" w:rsidP="006D7659">
            <w:pPr>
              <w:rPr>
                <w:rFonts w:ascii="Times New Roman" w:hAnsi="Times New Roman" w:cs="Times New Roman"/>
                <w:sz w:val="22"/>
                <w:szCs w:val="22"/>
                <w:highlight w:val="yellow"/>
              </w:rPr>
            </w:pPr>
          </w:p>
        </w:tc>
        <w:tc>
          <w:tcPr>
            <w:tcW w:w="7576" w:type="dxa"/>
            <w:tcBorders>
              <w:bottom w:val="single" w:sz="4" w:space="0" w:color="auto"/>
            </w:tcBorders>
            <w:shd w:val="clear" w:color="auto" w:fill="auto"/>
          </w:tcPr>
          <w:p w14:paraId="38C06C0C" w14:textId="77777777" w:rsidR="00B70CA9" w:rsidRPr="0038798C" w:rsidRDefault="00B70CA9" w:rsidP="00B70CA9">
            <w:pPr>
              <w:jc w:val="both"/>
              <w:rPr>
                <w:rFonts w:ascii="Times New Roman" w:hAnsi="Times New Roman" w:cs="Times New Roman"/>
                <w:sz w:val="22"/>
                <w:szCs w:val="22"/>
                <w:highlight w:val="yellow"/>
              </w:rPr>
            </w:pPr>
            <w:r w:rsidRPr="005A20E6">
              <w:rPr>
                <w:rFonts w:ascii="Times New Roman" w:hAnsi="Times New Roman" w:cs="Times New Roman"/>
                <w:sz w:val="22"/>
              </w:rPr>
              <w:t xml:space="preserve">- Оценщик исходил из достоверности правоустанавливающих документов на объект оценки; - исходные данные, использованные Оценщиком при подготовке Отчета об оценке, были получены из источников, которые, по мнению Оценщика, являются достоверными; - экономические и технические характеристики объекта оценки, используемые в процессе подготовки Отчета об оценке, брались на основе информации, предоставленной Заказчиком, без проведения специальной проверки их достоверности; - Оценщик не несет ответственности за юридическое описание прав оцениваемой собственности или за вопросы, связанные с рассмотрением прав собственности; - мнение Оценщика относительно стоимости объекта оценки действительно только на дату оценки, и для целей, указанных в данном Отчете; - от Оценщика не требуется появляться в суде или свидетельствовать иным образом по поводу составленного Отчета или оцениваемого имущества, кроме, как на основании отдельного </w:t>
            </w:r>
            <w:r>
              <w:rPr>
                <w:rFonts w:ascii="Times New Roman" w:hAnsi="Times New Roman" w:cs="Times New Roman"/>
                <w:sz w:val="22"/>
              </w:rPr>
              <w:t>договора</w:t>
            </w:r>
            <w:r w:rsidRPr="005A20E6">
              <w:rPr>
                <w:rFonts w:ascii="Times New Roman" w:hAnsi="Times New Roman" w:cs="Times New Roman"/>
                <w:sz w:val="22"/>
              </w:rPr>
              <w:t xml:space="preserve"> с Заказчиком или официального вызова суда; - ни Заказчик, ни Оценщик не могут использовать Отчет (или любую его часть) иначе, чем это предусмотрено </w:t>
            </w:r>
            <w:r>
              <w:rPr>
                <w:rFonts w:ascii="Times New Roman" w:hAnsi="Times New Roman" w:cs="Times New Roman"/>
                <w:sz w:val="22"/>
              </w:rPr>
              <w:t>договором</w:t>
            </w:r>
            <w:r w:rsidRPr="005A20E6">
              <w:rPr>
                <w:rFonts w:ascii="Times New Roman" w:hAnsi="Times New Roman" w:cs="Times New Roman"/>
                <w:sz w:val="22"/>
              </w:rPr>
              <w:t xml:space="preserve"> об оценке. Более подробное описание допущений и ограничений </w:t>
            </w:r>
            <w:proofErr w:type="spellStart"/>
            <w:r w:rsidRPr="005A20E6">
              <w:rPr>
                <w:rFonts w:ascii="Times New Roman" w:hAnsi="Times New Roman" w:cs="Times New Roman"/>
                <w:sz w:val="22"/>
              </w:rPr>
              <w:t>см.п</w:t>
            </w:r>
            <w:proofErr w:type="spellEnd"/>
            <w:r w:rsidRPr="005A20E6">
              <w:rPr>
                <w:rFonts w:ascii="Times New Roman" w:hAnsi="Times New Roman" w:cs="Times New Roman"/>
                <w:sz w:val="22"/>
              </w:rPr>
              <w:t>. 4 настоящего Отчета.</w:t>
            </w:r>
          </w:p>
        </w:tc>
      </w:tr>
      <w:tr w:rsidR="00B70CA9" w:rsidRPr="00466540" w14:paraId="27554825" w14:textId="77777777" w:rsidTr="00E66F88">
        <w:trPr>
          <w:trHeight w:val="1206"/>
          <w:jc w:val="center"/>
        </w:trPr>
        <w:tc>
          <w:tcPr>
            <w:tcW w:w="9911" w:type="dxa"/>
            <w:gridSpan w:val="2"/>
            <w:tcBorders>
              <w:top w:val="single" w:sz="4" w:space="0" w:color="auto"/>
              <w:left w:val="nil"/>
              <w:bottom w:val="nil"/>
              <w:right w:val="nil"/>
            </w:tcBorders>
            <w:shd w:val="clear" w:color="auto" w:fill="auto"/>
          </w:tcPr>
          <w:p w14:paraId="7DCD7803" w14:textId="77777777" w:rsidR="00B70CA9" w:rsidRDefault="00B70CA9" w:rsidP="00B70CA9">
            <w:pPr>
              <w:rPr>
                <w:rFonts w:ascii="Times New Roman" w:hAnsi="Times New Roman" w:cs="Times New Roman"/>
                <w:b/>
                <w:bCs/>
                <w:iCs/>
                <w:color w:val="FF0000"/>
                <w:sz w:val="20"/>
              </w:rPr>
            </w:pPr>
          </w:p>
          <w:p w14:paraId="508DD35C" w14:textId="77777777" w:rsidR="00966E42" w:rsidRDefault="00966E42" w:rsidP="00B70CA9">
            <w:pPr>
              <w:rPr>
                <w:rFonts w:ascii="Times New Roman" w:hAnsi="Times New Roman" w:cs="Times New Roman"/>
                <w:b/>
                <w:bCs/>
                <w:iCs/>
                <w:color w:val="FF0000"/>
                <w:sz w:val="20"/>
              </w:rPr>
            </w:pPr>
          </w:p>
          <w:p w14:paraId="4CC7C820" w14:textId="26EC4132" w:rsidR="00966E42" w:rsidRPr="00466540" w:rsidRDefault="00966E42" w:rsidP="00B70CA9">
            <w:pPr>
              <w:rPr>
                <w:rFonts w:ascii="Times New Roman" w:hAnsi="Times New Roman" w:cs="Times New Roman"/>
                <w:b/>
                <w:bCs/>
                <w:iCs/>
                <w:color w:val="FF0000"/>
                <w:sz w:val="20"/>
              </w:rPr>
            </w:pPr>
          </w:p>
        </w:tc>
      </w:tr>
    </w:tbl>
    <w:p w14:paraId="0DBD8916" w14:textId="77777777" w:rsidR="00A03A44" w:rsidRPr="00D333E0" w:rsidRDefault="00A03A44" w:rsidP="00A03A44">
      <w:pPr>
        <w:pageBreakBefore/>
        <w:spacing w:after="120"/>
        <w:jc w:val="center"/>
        <w:outlineLvl w:val="0"/>
        <w:rPr>
          <w:rFonts w:ascii="Times New Roman" w:hAnsi="Times New Roman" w:cs="Times New Roman"/>
          <w:b/>
          <w:bCs/>
          <w:iCs/>
          <w:sz w:val="22"/>
          <w:szCs w:val="22"/>
        </w:rPr>
      </w:pPr>
      <w:bookmarkStart w:id="25" w:name="_Toc533019346"/>
      <w:bookmarkStart w:id="26" w:name="_Toc23882382"/>
      <w:r w:rsidRPr="00D333E0">
        <w:rPr>
          <w:rFonts w:ascii="Times New Roman" w:hAnsi="Times New Roman" w:cs="Times New Roman"/>
          <w:b/>
          <w:sz w:val="22"/>
          <w:szCs w:val="22"/>
        </w:rPr>
        <w:t>3.</w:t>
      </w:r>
      <w:r w:rsidRPr="00D333E0">
        <w:rPr>
          <w:rFonts w:ascii="Times New Roman" w:hAnsi="Times New Roman" w:cs="Times New Roman"/>
          <w:sz w:val="22"/>
          <w:szCs w:val="22"/>
        </w:rPr>
        <w:t xml:space="preserve"> </w:t>
      </w:r>
      <w:r w:rsidRPr="00D333E0">
        <w:rPr>
          <w:rFonts w:ascii="Times New Roman" w:hAnsi="Times New Roman" w:cs="Times New Roman"/>
          <w:b/>
          <w:bCs/>
          <w:iCs/>
          <w:sz w:val="22"/>
          <w:szCs w:val="22"/>
        </w:rPr>
        <w:t>СВЕДЕНИЯ О ЗАКАЗЧИКЕ ОЦЕНКИ И ОБ ОЦЕНЩИКЕ</w:t>
      </w:r>
      <w:bookmarkEnd w:id="25"/>
      <w:bookmarkEnd w:id="26"/>
    </w:p>
    <w:p w14:paraId="3B40DC12" w14:textId="77777777" w:rsidR="009D6EBD" w:rsidRPr="00D333E0" w:rsidRDefault="00A03A44" w:rsidP="009D6EBD">
      <w:pPr>
        <w:pStyle w:val="afb"/>
        <w:keepNext/>
        <w:jc w:val="both"/>
        <w:rPr>
          <w:rFonts w:ascii="Times New Roman" w:hAnsi="Times New Roman" w:cs="Times New Roman"/>
          <w:sz w:val="22"/>
          <w:szCs w:val="22"/>
        </w:rPr>
      </w:pPr>
      <w:r w:rsidRPr="00D333E0">
        <w:rPr>
          <w:rFonts w:ascii="Times New Roman" w:hAnsi="Times New Roman" w:cs="Times New Roman"/>
          <w:sz w:val="22"/>
          <w:szCs w:val="22"/>
        </w:rPr>
        <w:t xml:space="preserve">Таблица 4. </w:t>
      </w:r>
      <w:r w:rsidR="009D6EBD" w:rsidRPr="00D333E0">
        <w:rPr>
          <w:rFonts w:ascii="Times New Roman" w:hAnsi="Times New Roman" w:cs="Times New Roman"/>
          <w:sz w:val="22"/>
          <w:szCs w:val="22"/>
        </w:rPr>
        <w:t>Сведения о заказчике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1"/>
        <w:gridCol w:w="6240"/>
      </w:tblGrid>
      <w:tr w:rsidR="009D6EBD" w:rsidRPr="007B1FBC" w14:paraId="35BD81D1" w14:textId="77777777" w:rsidTr="009D6EBD">
        <w:trPr>
          <w:trHeight w:val="198"/>
        </w:trPr>
        <w:tc>
          <w:tcPr>
            <w:tcW w:w="1852" w:type="pct"/>
          </w:tcPr>
          <w:p w14:paraId="42477887" w14:textId="461DC598" w:rsidR="009D6EBD" w:rsidRPr="007B1FBC" w:rsidRDefault="009D6EBD" w:rsidP="009D6EBD">
            <w:pPr>
              <w:jc w:val="both"/>
              <w:rPr>
                <w:rFonts w:ascii="Times New Roman" w:hAnsi="Times New Roman" w:cs="Times New Roman"/>
                <w:sz w:val="22"/>
                <w:szCs w:val="22"/>
              </w:rPr>
            </w:pPr>
            <w:r w:rsidRPr="007B1FBC">
              <w:rPr>
                <w:rFonts w:ascii="Times New Roman" w:hAnsi="Times New Roman" w:cs="Times New Roman"/>
                <w:sz w:val="22"/>
                <w:szCs w:val="22"/>
              </w:rPr>
              <w:t>Полное наименование организации</w:t>
            </w:r>
          </w:p>
        </w:tc>
        <w:tc>
          <w:tcPr>
            <w:tcW w:w="3148" w:type="pct"/>
          </w:tcPr>
          <w:p w14:paraId="4AE7B2A7" w14:textId="005A85F8" w:rsidR="009D6EBD" w:rsidRPr="003D5186" w:rsidRDefault="006E3995" w:rsidP="00241584">
            <w:pPr>
              <w:pStyle w:val="21"/>
              <w:spacing w:after="0" w:line="240" w:lineRule="auto"/>
              <w:rPr>
                <w:rFonts w:ascii="Times New Roman" w:hAnsi="Times New Roman"/>
                <w:noProof/>
                <w:sz w:val="22"/>
                <w:szCs w:val="22"/>
              </w:rPr>
            </w:pPr>
            <w:r w:rsidRPr="006E3995">
              <w:rPr>
                <w:rFonts w:ascii="Times New Roman" w:hAnsi="Times New Roman"/>
                <w:noProof/>
                <w:sz w:val="22"/>
                <w:szCs w:val="22"/>
              </w:rPr>
              <w:t>Комитет муниципального имущества и земельных ресурсов администрации городского округа "Город Калининград".</w:t>
            </w:r>
          </w:p>
        </w:tc>
      </w:tr>
      <w:tr w:rsidR="009D6EBD" w:rsidRPr="007B1FBC" w14:paraId="39A8289E" w14:textId="77777777" w:rsidTr="009D6EBD">
        <w:tc>
          <w:tcPr>
            <w:tcW w:w="1852" w:type="pct"/>
          </w:tcPr>
          <w:p w14:paraId="4229FDE7" w14:textId="77777777" w:rsidR="009D6EBD" w:rsidRPr="007B1FBC" w:rsidRDefault="009D6EBD" w:rsidP="009D6EBD">
            <w:pPr>
              <w:jc w:val="both"/>
              <w:rPr>
                <w:rFonts w:ascii="Times New Roman" w:hAnsi="Times New Roman" w:cs="Times New Roman"/>
                <w:sz w:val="22"/>
                <w:szCs w:val="22"/>
              </w:rPr>
            </w:pPr>
            <w:r w:rsidRPr="007B1FBC">
              <w:rPr>
                <w:rFonts w:ascii="Times New Roman" w:hAnsi="Times New Roman" w:cs="Times New Roman"/>
                <w:sz w:val="22"/>
                <w:szCs w:val="22"/>
              </w:rPr>
              <w:t>Краткое наименование организации</w:t>
            </w:r>
          </w:p>
        </w:tc>
        <w:tc>
          <w:tcPr>
            <w:tcW w:w="3148" w:type="pct"/>
          </w:tcPr>
          <w:p w14:paraId="5FFE4BA0" w14:textId="03DA681F" w:rsidR="009D6EBD" w:rsidRPr="003D5186" w:rsidRDefault="009D6EBD" w:rsidP="009D6EBD">
            <w:pPr>
              <w:tabs>
                <w:tab w:val="left" w:pos="1815"/>
              </w:tabs>
              <w:jc w:val="both"/>
              <w:rPr>
                <w:rFonts w:ascii="Times New Roman" w:hAnsi="Times New Roman" w:cs="Times New Roman"/>
                <w:sz w:val="22"/>
                <w:szCs w:val="22"/>
              </w:rPr>
            </w:pPr>
          </w:p>
        </w:tc>
      </w:tr>
      <w:tr w:rsidR="009D6EBD" w:rsidRPr="007B1FBC" w14:paraId="34021D07" w14:textId="77777777" w:rsidTr="009D6EBD">
        <w:tc>
          <w:tcPr>
            <w:tcW w:w="1852" w:type="pct"/>
          </w:tcPr>
          <w:p w14:paraId="032B1A08" w14:textId="77777777" w:rsidR="009D6EBD" w:rsidRPr="007B1FBC" w:rsidRDefault="009D6EBD" w:rsidP="009D6EBD">
            <w:pPr>
              <w:jc w:val="both"/>
              <w:rPr>
                <w:rFonts w:ascii="Times New Roman" w:hAnsi="Times New Roman" w:cs="Times New Roman"/>
                <w:sz w:val="22"/>
                <w:szCs w:val="22"/>
              </w:rPr>
            </w:pPr>
            <w:r w:rsidRPr="007B1FBC">
              <w:rPr>
                <w:rFonts w:ascii="Times New Roman" w:hAnsi="Times New Roman" w:cs="Times New Roman"/>
                <w:sz w:val="22"/>
                <w:szCs w:val="22"/>
              </w:rPr>
              <w:t>Организационно-правовая форма</w:t>
            </w:r>
          </w:p>
        </w:tc>
        <w:tc>
          <w:tcPr>
            <w:tcW w:w="3148" w:type="pct"/>
          </w:tcPr>
          <w:p w14:paraId="27925636" w14:textId="77777777" w:rsidR="009D6EBD" w:rsidRPr="003D5186" w:rsidRDefault="009D6EBD" w:rsidP="009D6EBD">
            <w:pPr>
              <w:jc w:val="both"/>
              <w:rPr>
                <w:rFonts w:ascii="Times New Roman" w:hAnsi="Times New Roman" w:cs="Times New Roman"/>
                <w:sz w:val="22"/>
                <w:szCs w:val="22"/>
              </w:rPr>
            </w:pPr>
            <w:r w:rsidRPr="00AD221E">
              <w:rPr>
                <w:rFonts w:ascii="Times New Roman" w:hAnsi="Times New Roman" w:cs="Times New Roman"/>
                <w:noProof/>
                <w:sz w:val="22"/>
                <w:szCs w:val="22"/>
              </w:rPr>
              <w:t>Муниципальное казенное учреждение</w:t>
            </w:r>
          </w:p>
        </w:tc>
      </w:tr>
      <w:tr w:rsidR="009D6EBD" w:rsidRPr="007B1FBC" w14:paraId="3BD67B70" w14:textId="77777777" w:rsidTr="009D6EBD">
        <w:tc>
          <w:tcPr>
            <w:tcW w:w="1852" w:type="pct"/>
          </w:tcPr>
          <w:p w14:paraId="502063FE" w14:textId="77777777" w:rsidR="009D6EBD" w:rsidRPr="007B1FBC" w:rsidRDefault="009D6EBD" w:rsidP="009D6EBD">
            <w:pPr>
              <w:jc w:val="both"/>
              <w:rPr>
                <w:rFonts w:ascii="Times New Roman" w:hAnsi="Times New Roman" w:cs="Times New Roman"/>
                <w:sz w:val="22"/>
                <w:szCs w:val="22"/>
              </w:rPr>
            </w:pPr>
            <w:r w:rsidRPr="007B1FBC">
              <w:rPr>
                <w:rFonts w:ascii="Times New Roman" w:hAnsi="Times New Roman" w:cs="Times New Roman"/>
                <w:sz w:val="22"/>
                <w:szCs w:val="22"/>
              </w:rPr>
              <w:t>Юридический адрес</w:t>
            </w:r>
          </w:p>
        </w:tc>
        <w:tc>
          <w:tcPr>
            <w:tcW w:w="3148" w:type="pct"/>
          </w:tcPr>
          <w:p w14:paraId="05A8E7EF" w14:textId="20555DB6" w:rsidR="009D6EBD" w:rsidRPr="003D5186" w:rsidRDefault="006E3995" w:rsidP="009D6EBD">
            <w:pPr>
              <w:jc w:val="both"/>
              <w:rPr>
                <w:rFonts w:ascii="Times New Roman" w:hAnsi="Times New Roman" w:cs="Times New Roman"/>
                <w:sz w:val="22"/>
                <w:szCs w:val="22"/>
              </w:rPr>
            </w:pPr>
            <w:r w:rsidRPr="006E3995">
              <w:rPr>
                <w:rFonts w:ascii="Times New Roman" w:hAnsi="Times New Roman" w:cs="Times New Roman"/>
                <w:noProof/>
                <w:sz w:val="22"/>
                <w:szCs w:val="22"/>
              </w:rPr>
              <w:t>236022</w:t>
            </w:r>
            <w:r>
              <w:rPr>
                <w:rFonts w:ascii="Times New Roman" w:hAnsi="Times New Roman" w:cs="Times New Roman"/>
                <w:noProof/>
                <w:sz w:val="22"/>
                <w:szCs w:val="22"/>
              </w:rPr>
              <w:t xml:space="preserve">, </w:t>
            </w:r>
            <w:r w:rsidRPr="006E3995">
              <w:rPr>
                <w:rFonts w:ascii="Times New Roman" w:hAnsi="Times New Roman" w:cs="Times New Roman"/>
                <w:noProof/>
                <w:sz w:val="22"/>
                <w:szCs w:val="22"/>
              </w:rPr>
              <w:t>г. Калининград, пл. Победы,1</w:t>
            </w:r>
          </w:p>
        </w:tc>
      </w:tr>
      <w:tr w:rsidR="009D6EBD" w:rsidRPr="007B1FBC" w14:paraId="771350F3" w14:textId="77777777" w:rsidTr="009D6EBD">
        <w:tc>
          <w:tcPr>
            <w:tcW w:w="1852" w:type="pct"/>
          </w:tcPr>
          <w:p w14:paraId="2E4A59B2" w14:textId="77777777" w:rsidR="009D6EBD" w:rsidRPr="007B1FBC" w:rsidRDefault="009D6EBD" w:rsidP="009D6EBD">
            <w:pPr>
              <w:jc w:val="both"/>
              <w:rPr>
                <w:rFonts w:ascii="Times New Roman" w:hAnsi="Times New Roman" w:cs="Times New Roman"/>
                <w:sz w:val="22"/>
                <w:szCs w:val="22"/>
              </w:rPr>
            </w:pPr>
            <w:r w:rsidRPr="007B1FBC">
              <w:rPr>
                <w:rFonts w:ascii="Times New Roman" w:hAnsi="Times New Roman" w:cs="Times New Roman"/>
                <w:sz w:val="22"/>
                <w:szCs w:val="22"/>
              </w:rPr>
              <w:t>Фактический адрес</w:t>
            </w:r>
          </w:p>
        </w:tc>
        <w:tc>
          <w:tcPr>
            <w:tcW w:w="3148" w:type="pct"/>
          </w:tcPr>
          <w:p w14:paraId="755FCB9E" w14:textId="0AD557B1" w:rsidR="009D6EBD" w:rsidRPr="003D5186" w:rsidRDefault="006E3995" w:rsidP="009D6EBD">
            <w:pPr>
              <w:tabs>
                <w:tab w:val="left" w:pos="1815"/>
              </w:tabs>
              <w:jc w:val="both"/>
              <w:rPr>
                <w:rFonts w:ascii="Times New Roman" w:hAnsi="Times New Roman" w:cs="Times New Roman"/>
                <w:sz w:val="22"/>
                <w:szCs w:val="22"/>
              </w:rPr>
            </w:pPr>
            <w:r w:rsidRPr="006E3995">
              <w:rPr>
                <w:rFonts w:ascii="Times New Roman" w:hAnsi="Times New Roman" w:cs="Times New Roman"/>
                <w:noProof/>
                <w:sz w:val="22"/>
                <w:szCs w:val="22"/>
              </w:rPr>
              <w:t>236022</w:t>
            </w:r>
            <w:r>
              <w:rPr>
                <w:rFonts w:ascii="Times New Roman" w:hAnsi="Times New Roman" w:cs="Times New Roman"/>
                <w:noProof/>
                <w:sz w:val="22"/>
                <w:szCs w:val="22"/>
              </w:rPr>
              <w:t xml:space="preserve">, </w:t>
            </w:r>
            <w:r w:rsidRPr="006E3995">
              <w:rPr>
                <w:rFonts w:ascii="Times New Roman" w:hAnsi="Times New Roman" w:cs="Times New Roman"/>
                <w:noProof/>
                <w:sz w:val="22"/>
                <w:szCs w:val="22"/>
              </w:rPr>
              <w:t>г. Калининград, пл. Победы,1</w:t>
            </w:r>
          </w:p>
        </w:tc>
      </w:tr>
      <w:tr w:rsidR="009D6EBD" w:rsidRPr="007B1FBC" w14:paraId="2CE4C371" w14:textId="77777777" w:rsidTr="009D6EBD">
        <w:tc>
          <w:tcPr>
            <w:tcW w:w="1852" w:type="pct"/>
          </w:tcPr>
          <w:p w14:paraId="3B15717D" w14:textId="476D51B7" w:rsidR="009D6EBD" w:rsidRPr="007B1FBC" w:rsidRDefault="009D6EBD" w:rsidP="00241584">
            <w:pPr>
              <w:jc w:val="both"/>
              <w:rPr>
                <w:rFonts w:ascii="Times New Roman" w:hAnsi="Times New Roman" w:cs="Times New Roman"/>
                <w:sz w:val="22"/>
                <w:szCs w:val="22"/>
              </w:rPr>
            </w:pPr>
            <w:r w:rsidRPr="007B1FBC">
              <w:rPr>
                <w:rFonts w:ascii="Times New Roman" w:hAnsi="Times New Roman" w:cs="Times New Roman"/>
                <w:sz w:val="22"/>
                <w:szCs w:val="22"/>
              </w:rPr>
              <w:t>ИНН/КПП</w:t>
            </w:r>
            <w:r w:rsidR="00245BBB">
              <w:rPr>
                <w:rFonts w:ascii="Times New Roman" w:hAnsi="Times New Roman" w:cs="Times New Roman"/>
                <w:sz w:val="22"/>
                <w:szCs w:val="22"/>
              </w:rPr>
              <w:t>/ОГРН</w:t>
            </w:r>
          </w:p>
        </w:tc>
        <w:tc>
          <w:tcPr>
            <w:tcW w:w="3148" w:type="pct"/>
          </w:tcPr>
          <w:p w14:paraId="40AFA1F3" w14:textId="1EE436EC" w:rsidR="009D6EBD" w:rsidRPr="003D5186" w:rsidRDefault="006E3995" w:rsidP="009D6EBD">
            <w:pPr>
              <w:tabs>
                <w:tab w:val="left" w:pos="1815"/>
              </w:tabs>
              <w:jc w:val="both"/>
              <w:rPr>
                <w:rFonts w:ascii="Times New Roman" w:hAnsi="Times New Roman" w:cs="Times New Roman"/>
                <w:noProof/>
                <w:sz w:val="22"/>
                <w:szCs w:val="22"/>
              </w:rPr>
            </w:pPr>
            <w:r>
              <w:rPr>
                <w:rFonts w:ascii="Times New Roman" w:hAnsi="Times New Roman" w:cs="Times New Roman"/>
                <w:noProof/>
                <w:sz w:val="22"/>
                <w:szCs w:val="22"/>
              </w:rPr>
              <w:t>3903010414 /</w:t>
            </w:r>
            <w:r w:rsidRPr="006E3995">
              <w:rPr>
                <w:rFonts w:ascii="Times New Roman" w:hAnsi="Times New Roman" w:cs="Times New Roman"/>
                <w:noProof/>
                <w:sz w:val="22"/>
                <w:szCs w:val="22"/>
              </w:rPr>
              <w:t>390601001</w:t>
            </w:r>
          </w:p>
        </w:tc>
      </w:tr>
      <w:tr w:rsidR="009D6EBD" w:rsidRPr="007145A6" w14:paraId="5D4875F8" w14:textId="77777777" w:rsidTr="009D6EBD">
        <w:tc>
          <w:tcPr>
            <w:tcW w:w="1852" w:type="pct"/>
          </w:tcPr>
          <w:p w14:paraId="5F2A898F" w14:textId="77777777" w:rsidR="009D6EBD" w:rsidRPr="007B1FBC" w:rsidRDefault="009D6EBD" w:rsidP="009D6EBD">
            <w:pPr>
              <w:jc w:val="both"/>
              <w:rPr>
                <w:rFonts w:ascii="Times New Roman" w:hAnsi="Times New Roman" w:cs="Times New Roman"/>
                <w:sz w:val="22"/>
                <w:szCs w:val="22"/>
              </w:rPr>
            </w:pPr>
            <w:r w:rsidRPr="007B1FBC">
              <w:rPr>
                <w:rFonts w:ascii="Times New Roman" w:hAnsi="Times New Roman" w:cs="Times New Roman"/>
                <w:sz w:val="22"/>
                <w:szCs w:val="22"/>
              </w:rPr>
              <w:t>Банковские реквизиты</w:t>
            </w:r>
          </w:p>
        </w:tc>
        <w:tc>
          <w:tcPr>
            <w:tcW w:w="3148" w:type="pct"/>
          </w:tcPr>
          <w:p w14:paraId="51E87312" w14:textId="77777777" w:rsidR="006E3995" w:rsidRPr="006E3995" w:rsidRDefault="006E3995" w:rsidP="006E3995">
            <w:pPr>
              <w:rPr>
                <w:rFonts w:ascii="Times New Roman" w:hAnsi="Times New Roman" w:cs="Times New Roman"/>
                <w:noProof/>
                <w:sz w:val="22"/>
                <w:szCs w:val="22"/>
              </w:rPr>
            </w:pPr>
            <w:r w:rsidRPr="006E3995">
              <w:rPr>
                <w:rFonts w:ascii="Times New Roman" w:hAnsi="Times New Roman" w:cs="Times New Roman"/>
                <w:noProof/>
                <w:sz w:val="22"/>
                <w:szCs w:val="22"/>
              </w:rPr>
              <w:t>КпФ (КМИ и ЗР)</w:t>
            </w:r>
          </w:p>
          <w:p w14:paraId="5D936A4E" w14:textId="77777777" w:rsidR="006E3995" w:rsidRPr="006E3995" w:rsidRDefault="006E3995" w:rsidP="006E3995">
            <w:pPr>
              <w:rPr>
                <w:rFonts w:ascii="Times New Roman" w:hAnsi="Times New Roman" w:cs="Times New Roman"/>
                <w:noProof/>
                <w:sz w:val="22"/>
                <w:szCs w:val="22"/>
              </w:rPr>
            </w:pPr>
            <w:r w:rsidRPr="006E3995">
              <w:rPr>
                <w:rFonts w:ascii="Times New Roman" w:hAnsi="Times New Roman" w:cs="Times New Roman"/>
                <w:noProof/>
                <w:sz w:val="22"/>
                <w:szCs w:val="22"/>
              </w:rPr>
              <w:t xml:space="preserve">л/с 20273000440 </w:t>
            </w:r>
          </w:p>
          <w:p w14:paraId="7B621A55" w14:textId="77777777" w:rsidR="006E3995" w:rsidRPr="006E3995" w:rsidRDefault="006E3995" w:rsidP="006E3995">
            <w:pPr>
              <w:rPr>
                <w:rFonts w:ascii="Times New Roman" w:hAnsi="Times New Roman" w:cs="Times New Roman"/>
                <w:noProof/>
                <w:sz w:val="22"/>
                <w:szCs w:val="22"/>
              </w:rPr>
            </w:pPr>
            <w:r w:rsidRPr="006E3995">
              <w:rPr>
                <w:rFonts w:ascii="Times New Roman" w:hAnsi="Times New Roman" w:cs="Times New Roman"/>
                <w:noProof/>
                <w:sz w:val="22"/>
                <w:szCs w:val="22"/>
              </w:rPr>
              <w:t>Казначейский счет № 03231643277010003500</w:t>
            </w:r>
          </w:p>
          <w:p w14:paraId="7D993393" w14:textId="77777777" w:rsidR="006E3995" w:rsidRPr="006E3995" w:rsidRDefault="006E3995" w:rsidP="006E3995">
            <w:pPr>
              <w:rPr>
                <w:rFonts w:ascii="Times New Roman" w:hAnsi="Times New Roman" w:cs="Times New Roman"/>
                <w:noProof/>
                <w:sz w:val="22"/>
                <w:szCs w:val="22"/>
              </w:rPr>
            </w:pPr>
            <w:r w:rsidRPr="006E3995">
              <w:rPr>
                <w:rFonts w:ascii="Times New Roman" w:hAnsi="Times New Roman" w:cs="Times New Roman"/>
                <w:noProof/>
                <w:sz w:val="22"/>
                <w:szCs w:val="22"/>
              </w:rPr>
              <w:t>ЕКС 4010102810545370000028</w:t>
            </w:r>
          </w:p>
          <w:p w14:paraId="795C829D" w14:textId="77777777" w:rsidR="006E3995" w:rsidRPr="006E3995" w:rsidRDefault="006E3995" w:rsidP="006E3995">
            <w:pPr>
              <w:rPr>
                <w:rFonts w:ascii="Times New Roman" w:hAnsi="Times New Roman" w:cs="Times New Roman"/>
                <w:noProof/>
                <w:sz w:val="22"/>
                <w:szCs w:val="22"/>
              </w:rPr>
            </w:pPr>
            <w:r w:rsidRPr="006E3995">
              <w:rPr>
                <w:rFonts w:ascii="Times New Roman" w:hAnsi="Times New Roman" w:cs="Times New Roman"/>
                <w:noProof/>
                <w:sz w:val="22"/>
                <w:szCs w:val="22"/>
              </w:rPr>
              <w:t>Отделение Калининград Банка России//УФК</w:t>
            </w:r>
          </w:p>
          <w:p w14:paraId="6D0BB6BF" w14:textId="77777777" w:rsidR="006E3995" w:rsidRPr="006E3995" w:rsidRDefault="006E3995" w:rsidP="006E3995">
            <w:pPr>
              <w:rPr>
                <w:rFonts w:ascii="Times New Roman" w:hAnsi="Times New Roman" w:cs="Times New Roman"/>
                <w:noProof/>
                <w:sz w:val="22"/>
                <w:szCs w:val="22"/>
              </w:rPr>
            </w:pPr>
            <w:r w:rsidRPr="006E3995">
              <w:rPr>
                <w:rFonts w:ascii="Times New Roman" w:hAnsi="Times New Roman" w:cs="Times New Roman"/>
                <w:noProof/>
                <w:sz w:val="22"/>
                <w:szCs w:val="22"/>
              </w:rPr>
              <w:t>по Калининградской области, г. Калининград</w:t>
            </w:r>
          </w:p>
          <w:p w14:paraId="3632CE36" w14:textId="7BC07B83" w:rsidR="006E3995" w:rsidRDefault="006E3995" w:rsidP="006E3995">
            <w:pPr>
              <w:rPr>
                <w:rFonts w:ascii="Times New Roman" w:hAnsi="Times New Roman" w:cs="Times New Roman"/>
                <w:noProof/>
                <w:sz w:val="22"/>
                <w:szCs w:val="22"/>
              </w:rPr>
            </w:pPr>
            <w:r w:rsidRPr="006E3995">
              <w:rPr>
                <w:rFonts w:ascii="Times New Roman" w:hAnsi="Times New Roman" w:cs="Times New Roman"/>
                <w:noProof/>
                <w:sz w:val="22"/>
                <w:szCs w:val="22"/>
              </w:rPr>
              <w:t>БИК 012748051</w:t>
            </w:r>
            <w:r>
              <w:rPr>
                <w:rFonts w:ascii="Times New Roman" w:hAnsi="Times New Roman" w:cs="Times New Roman"/>
                <w:noProof/>
                <w:sz w:val="22"/>
                <w:szCs w:val="22"/>
              </w:rPr>
              <w:t xml:space="preserve">  </w:t>
            </w:r>
          </w:p>
          <w:p w14:paraId="454F47E1" w14:textId="77777777" w:rsidR="006E3995" w:rsidRPr="006E3995" w:rsidRDefault="006E3995" w:rsidP="006E3995">
            <w:pPr>
              <w:rPr>
                <w:rFonts w:ascii="Times New Roman" w:hAnsi="Times New Roman" w:cs="Times New Roman"/>
                <w:noProof/>
                <w:sz w:val="22"/>
                <w:szCs w:val="22"/>
                <w:lang w:val="en-US"/>
              </w:rPr>
            </w:pPr>
            <w:r w:rsidRPr="006E3995">
              <w:rPr>
                <w:rFonts w:ascii="Times New Roman" w:hAnsi="Times New Roman" w:cs="Times New Roman"/>
                <w:noProof/>
                <w:sz w:val="22"/>
                <w:szCs w:val="22"/>
                <w:lang w:val="en-US"/>
              </w:rPr>
              <w:t>тел. 8 (4012) 92-30-08</w:t>
            </w:r>
          </w:p>
          <w:p w14:paraId="224F404F" w14:textId="0D8564D3" w:rsidR="006E3995" w:rsidRPr="00241584" w:rsidRDefault="006E3995" w:rsidP="006E3995">
            <w:pPr>
              <w:rPr>
                <w:rFonts w:ascii="Times New Roman" w:hAnsi="Times New Roman" w:cs="Times New Roman"/>
                <w:noProof/>
                <w:sz w:val="22"/>
                <w:szCs w:val="22"/>
                <w:lang w:val="en-US"/>
              </w:rPr>
            </w:pPr>
            <w:r w:rsidRPr="006E3995">
              <w:rPr>
                <w:rFonts w:ascii="Times New Roman" w:hAnsi="Times New Roman" w:cs="Times New Roman"/>
                <w:noProof/>
                <w:sz w:val="22"/>
                <w:szCs w:val="22"/>
                <w:lang w:val="en-US"/>
              </w:rPr>
              <w:t>эл. почта: cityhall@klgd.ru</w:t>
            </w:r>
          </w:p>
          <w:p w14:paraId="6C283364" w14:textId="13C38ED7" w:rsidR="009D6EBD" w:rsidRPr="00241584" w:rsidRDefault="009D6EBD" w:rsidP="00B10202">
            <w:pPr>
              <w:rPr>
                <w:rFonts w:ascii="Times New Roman" w:hAnsi="Times New Roman" w:cs="Times New Roman"/>
                <w:noProof/>
                <w:sz w:val="22"/>
                <w:szCs w:val="22"/>
                <w:lang w:val="en-US"/>
              </w:rPr>
            </w:pPr>
          </w:p>
        </w:tc>
      </w:tr>
      <w:tr w:rsidR="009D6EBD" w:rsidRPr="007B1FBC" w14:paraId="200A2C57" w14:textId="77777777" w:rsidTr="00B10202">
        <w:tc>
          <w:tcPr>
            <w:tcW w:w="1852" w:type="pct"/>
            <w:vAlign w:val="center"/>
          </w:tcPr>
          <w:p w14:paraId="3FE281A3" w14:textId="192516F6" w:rsidR="009D6EBD" w:rsidRPr="007B1FBC" w:rsidRDefault="00245BBB" w:rsidP="00245BBB">
            <w:pPr>
              <w:rPr>
                <w:rFonts w:ascii="Times New Roman" w:hAnsi="Times New Roman" w:cs="Times New Roman"/>
                <w:sz w:val="22"/>
                <w:szCs w:val="22"/>
              </w:rPr>
            </w:pPr>
            <w:r>
              <w:rPr>
                <w:rFonts w:ascii="Times New Roman" w:hAnsi="Times New Roman" w:cs="Times New Roman"/>
                <w:sz w:val="22"/>
                <w:szCs w:val="22"/>
              </w:rPr>
              <w:t>Председатель</w:t>
            </w:r>
            <w:r w:rsidRPr="00245BBB">
              <w:rPr>
                <w:rFonts w:ascii="Times New Roman" w:hAnsi="Times New Roman" w:cs="Times New Roman"/>
                <w:sz w:val="22"/>
                <w:szCs w:val="22"/>
              </w:rPr>
              <w:t xml:space="preserve"> Комитета </w:t>
            </w:r>
          </w:p>
        </w:tc>
        <w:tc>
          <w:tcPr>
            <w:tcW w:w="3148" w:type="pct"/>
          </w:tcPr>
          <w:p w14:paraId="6F941C2F" w14:textId="2D65F1BE" w:rsidR="009D6EBD" w:rsidRPr="003D5186" w:rsidRDefault="006E3995" w:rsidP="009D6EBD">
            <w:pPr>
              <w:jc w:val="both"/>
              <w:rPr>
                <w:rFonts w:ascii="Times New Roman" w:hAnsi="Times New Roman" w:cs="Times New Roman"/>
                <w:sz w:val="22"/>
                <w:szCs w:val="22"/>
              </w:rPr>
            </w:pPr>
            <w:r>
              <w:rPr>
                <w:rFonts w:ascii="Times New Roman" w:hAnsi="Times New Roman" w:cs="Times New Roman"/>
                <w:noProof/>
                <w:sz w:val="22"/>
                <w:szCs w:val="22"/>
              </w:rPr>
              <w:t>Радковский С.А.</w:t>
            </w:r>
          </w:p>
        </w:tc>
      </w:tr>
    </w:tbl>
    <w:p w14:paraId="4153C36C" w14:textId="77777777" w:rsidR="00A03A44" w:rsidRDefault="00A03A44" w:rsidP="009D6EBD">
      <w:pPr>
        <w:pStyle w:val="afb"/>
        <w:keepNext/>
        <w:jc w:val="both"/>
        <w:rPr>
          <w:rFonts w:ascii="Times New Roman" w:hAnsi="Times New Roman" w:cs="Times New Roman"/>
          <w:b/>
          <w:color w:val="FF0000"/>
          <w:sz w:val="22"/>
          <w:szCs w:val="22"/>
        </w:rPr>
      </w:pPr>
    </w:p>
    <w:p w14:paraId="7214CF4C" w14:textId="77777777" w:rsidR="007F73E6" w:rsidRDefault="007F73E6" w:rsidP="007F73E6">
      <w:pPr>
        <w:contextualSpacing/>
        <w:outlineLvl w:val="1"/>
        <w:rPr>
          <w:rFonts w:ascii="Times New Roman" w:hAnsi="Times New Roman" w:cs="Times New Roman"/>
          <w:b/>
          <w:color w:val="FF0000"/>
          <w:sz w:val="22"/>
          <w:szCs w:val="22"/>
        </w:rPr>
      </w:pPr>
      <w:r w:rsidRPr="0050723F">
        <w:rPr>
          <w:rFonts w:ascii="Times New Roman" w:hAnsi="Times New Roman" w:cs="Times New Roman"/>
          <w:sz w:val="22"/>
          <w:szCs w:val="22"/>
        </w:rPr>
        <w:t>Таблица 5. Сведения о</w:t>
      </w:r>
      <w:r>
        <w:rPr>
          <w:rFonts w:ascii="Times New Roman" w:hAnsi="Times New Roman" w:cs="Times New Roman"/>
          <w:sz w:val="22"/>
          <w:szCs w:val="22"/>
        </w:rPr>
        <w:t>б организации</w:t>
      </w:r>
    </w:p>
    <w:tbl>
      <w:tblPr>
        <w:tblStyle w:val="aa"/>
        <w:tblW w:w="0" w:type="auto"/>
        <w:tblLook w:val="04A0" w:firstRow="1" w:lastRow="0" w:firstColumn="1" w:lastColumn="0" w:noHBand="0" w:noVBand="1"/>
      </w:tblPr>
      <w:tblGrid>
        <w:gridCol w:w="4955"/>
        <w:gridCol w:w="4956"/>
      </w:tblGrid>
      <w:tr w:rsidR="007F73E6" w14:paraId="03FDDA6F" w14:textId="77777777" w:rsidTr="00245BBB">
        <w:tc>
          <w:tcPr>
            <w:tcW w:w="4955" w:type="dxa"/>
          </w:tcPr>
          <w:p w14:paraId="3F94ABF2" w14:textId="77777777" w:rsidR="007F73E6" w:rsidRDefault="007F73E6" w:rsidP="00245BBB">
            <w:pPr>
              <w:contextualSpacing/>
              <w:outlineLvl w:val="1"/>
              <w:rPr>
                <w:rFonts w:ascii="Times New Roman" w:hAnsi="Times New Roman" w:cs="Times New Roman"/>
                <w:sz w:val="22"/>
                <w:szCs w:val="22"/>
              </w:rPr>
            </w:pPr>
            <w:r w:rsidRPr="009B7047">
              <w:rPr>
                <w:rFonts w:ascii="Times New Roman" w:hAnsi="Times New Roman" w:cs="Times New Roman"/>
                <w:sz w:val="22"/>
                <w:szCs w:val="22"/>
              </w:rPr>
              <w:t>Наименование</w:t>
            </w:r>
          </w:p>
          <w:p w14:paraId="1D398713" w14:textId="19CAD104" w:rsidR="00966E42" w:rsidRDefault="00966E42" w:rsidP="00245BBB">
            <w:pPr>
              <w:contextualSpacing/>
              <w:outlineLvl w:val="1"/>
              <w:rPr>
                <w:rFonts w:ascii="Times New Roman" w:hAnsi="Times New Roman" w:cs="Times New Roman"/>
                <w:b/>
                <w:color w:val="FF0000"/>
                <w:sz w:val="22"/>
                <w:szCs w:val="22"/>
              </w:rPr>
            </w:pPr>
          </w:p>
          <w:p w14:paraId="236193D1" w14:textId="6ED9E70F" w:rsidR="000E3B5D" w:rsidRPr="009B7047" w:rsidRDefault="000E3B5D" w:rsidP="00245BBB">
            <w:pPr>
              <w:contextualSpacing/>
              <w:outlineLvl w:val="1"/>
              <w:rPr>
                <w:rFonts w:ascii="Times New Roman" w:hAnsi="Times New Roman" w:cs="Times New Roman"/>
                <w:b/>
                <w:color w:val="FF0000"/>
                <w:sz w:val="22"/>
                <w:szCs w:val="22"/>
              </w:rPr>
            </w:pPr>
          </w:p>
        </w:tc>
        <w:tc>
          <w:tcPr>
            <w:tcW w:w="4956" w:type="dxa"/>
          </w:tcPr>
          <w:p w14:paraId="7170807B" w14:textId="77777777" w:rsidR="007F73E6" w:rsidRPr="009B7047" w:rsidRDefault="007F73E6" w:rsidP="00245BBB">
            <w:pPr>
              <w:contextualSpacing/>
              <w:jc w:val="both"/>
              <w:outlineLvl w:val="1"/>
              <w:rPr>
                <w:rFonts w:ascii="Times New Roman" w:hAnsi="Times New Roman" w:cs="Times New Roman"/>
                <w:b/>
                <w:color w:val="FF0000"/>
                <w:sz w:val="22"/>
                <w:szCs w:val="22"/>
              </w:rPr>
            </w:pPr>
            <w:r w:rsidRPr="00785502">
              <w:rPr>
                <w:rFonts w:ascii="Times New Roman" w:hAnsi="Times New Roman" w:cs="Times New Roman"/>
                <w:sz w:val="22"/>
                <w:szCs w:val="22"/>
              </w:rPr>
              <w:t>Общество с ограниченной ответственностью «ПРОФИТ»</w:t>
            </w:r>
          </w:p>
        </w:tc>
      </w:tr>
      <w:tr w:rsidR="007F73E6" w14:paraId="2E088A76" w14:textId="77777777" w:rsidTr="00245BBB">
        <w:tc>
          <w:tcPr>
            <w:tcW w:w="4955" w:type="dxa"/>
          </w:tcPr>
          <w:p w14:paraId="3CB18F98" w14:textId="77777777" w:rsidR="007F73E6" w:rsidRPr="009B7047" w:rsidRDefault="007F73E6" w:rsidP="00245BBB">
            <w:pPr>
              <w:contextualSpacing/>
              <w:outlineLvl w:val="1"/>
              <w:rPr>
                <w:rFonts w:ascii="Times New Roman" w:hAnsi="Times New Roman" w:cs="Times New Roman"/>
                <w:b/>
                <w:color w:val="FF0000"/>
                <w:sz w:val="22"/>
                <w:szCs w:val="22"/>
              </w:rPr>
            </w:pPr>
            <w:r w:rsidRPr="009B7047">
              <w:rPr>
                <w:rFonts w:ascii="Times New Roman" w:hAnsi="Times New Roman" w:cs="Times New Roman"/>
                <w:sz w:val="22"/>
                <w:szCs w:val="22"/>
              </w:rPr>
              <w:t>Юридический адрес</w:t>
            </w:r>
          </w:p>
        </w:tc>
        <w:tc>
          <w:tcPr>
            <w:tcW w:w="4956" w:type="dxa"/>
          </w:tcPr>
          <w:p w14:paraId="02DE87B3" w14:textId="77777777" w:rsidR="007F73E6" w:rsidRPr="009B7047" w:rsidRDefault="007F73E6" w:rsidP="00245BBB">
            <w:pPr>
              <w:contextualSpacing/>
              <w:jc w:val="both"/>
              <w:outlineLvl w:val="1"/>
              <w:rPr>
                <w:rFonts w:ascii="Times New Roman" w:hAnsi="Times New Roman" w:cs="Times New Roman"/>
                <w:b/>
                <w:color w:val="FF0000"/>
                <w:sz w:val="22"/>
                <w:szCs w:val="22"/>
              </w:rPr>
            </w:pPr>
            <w:r w:rsidRPr="00785502">
              <w:rPr>
                <w:rFonts w:ascii="Times New Roman" w:hAnsi="Times New Roman" w:cs="Times New Roman"/>
                <w:sz w:val="22"/>
                <w:szCs w:val="22"/>
              </w:rPr>
              <w:t xml:space="preserve">460541, Оренбургская Область, </w:t>
            </w:r>
            <w:proofErr w:type="spellStart"/>
            <w:r w:rsidRPr="00785502">
              <w:rPr>
                <w:rFonts w:ascii="Times New Roman" w:hAnsi="Times New Roman" w:cs="Times New Roman"/>
                <w:sz w:val="22"/>
                <w:szCs w:val="22"/>
              </w:rPr>
              <w:t>м.р</w:t>
            </w:r>
            <w:proofErr w:type="spellEnd"/>
            <w:r w:rsidRPr="00785502">
              <w:rPr>
                <w:rFonts w:ascii="Times New Roman" w:hAnsi="Times New Roman" w:cs="Times New Roman"/>
                <w:sz w:val="22"/>
                <w:szCs w:val="22"/>
              </w:rPr>
              <w:t xml:space="preserve">-н Оренбургский, </w:t>
            </w:r>
            <w:proofErr w:type="spellStart"/>
            <w:r w:rsidRPr="00785502">
              <w:rPr>
                <w:rFonts w:ascii="Times New Roman" w:hAnsi="Times New Roman" w:cs="Times New Roman"/>
                <w:sz w:val="22"/>
                <w:szCs w:val="22"/>
              </w:rPr>
              <w:t>с.п</w:t>
            </w:r>
            <w:proofErr w:type="spellEnd"/>
            <w:r w:rsidRPr="00785502">
              <w:rPr>
                <w:rFonts w:ascii="Times New Roman" w:hAnsi="Times New Roman" w:cs="Times New Roman"/>
                <w:sz w:val="22"/>
                <w:szCs w:val="22"/>
              </w:rPr>
              <w:t>. Экспериментальный Сельсовет, ж/</w:t>
            </w:r>
            <w:proofErr w:type="spellStart"/>
            <w:r w:rsidRPr="00785502">
              <w:rPr>
                <w:rFonts w:ascii="Times New Roman" w:hAnsi="Times New Roman" w:cs="Times New Roman"/>
                <w:sz w:val="22"/>
                <w:szCs w:val="22"/>
              </w:rPr>
              <w:t>д_рзд</w:t>
            </w:r>
            <w:proofErr w:type="spellEnd"/>
            <w:r w:rsidRPr="00785502">
              <w:rPr>
                <w:rFonts w:ascii="Times New Roman" w:hAnsi="Times New Roman" w:cs="Times New Roman"/>
                <w:sz w:val="22"/>
                <w:szCs w:val="22"/>
              </w:rPr>
              <w:t xml:space="preserve"> N 20, </w:t>
            </w:r>
            <w:proofErr w:type="spellStart"/>
            <w:r w:rsidRPr="00785502">
              <w:rPr>
                <w:rFonts w:ascii="Times New Roman" w:hAnsi="Times New Roman" w:cs="Times New Roman"/>
                <w:sz w:val="22"/>
                <w:szCs w:val="22"/>
              </w:rPr>
              <w:t>ул</w:t>
            </w:r>
            <w:proofErr w:type="spellEnd"/>
            <w:r w:rsidRPr="00785502">
              <w:rPr>
                <w:rFonts w:ascii="Times New Roman" w:hAnsi="Times New Roman" w:cs="Times New Roman"/>
                <w:sz w:val="22"/>
                <w:szCs w:val="22"/>
              </w:rPr>
              <w:t xml:space="preserve"> Газовиков, д. 2, ком. 5</w:t>
            </w:r>
          </w:p>
        </w:tc>
      </w:tr>
      <w:tr w:rsidR="007F73E6" w14:paraId="34C4E05C" w14:textId="77777777" w:rsidTr="00245BBB">
        <w:tc>
          <w:tcPr>
            <w:tcW w:w="4955" w:type="dxa"/>
          </w:tcPr>
          <w:p w14:paraId="18B49FB2" w14:textId="77777777" w:rsidR="007F73E6" w:rsidRPr="009B7047" w:rsidRDefault="007F73E6" w:rsidP="00245BBB">
            <w:pPr>
              <w:contextualSpacing/>
              <w:outlineLvl w:val="1"/>
              <w:rPr>
                <w:rFonts w:ascii="Times New Roman" w:hAnsi="Times New Roman" w:cs="Times New Roman"/>
                <w:b/>
                <w:color w:val="FF0000"/>
                <w:sz w:val="22"/>
                <w:szCs w:val="22"/>
              </w:rPr>
            </w:pPr>
            <w:r w:rsidRPr="009B7047">
              <w:rPr>
                <w:rFonts w:ascii="Times New Roman" w:hAnsi="Times New Roman" w:cs="Times New Roman"/>
                <w:sz w:val="22"/>
                <w:szCs w:val="22"/>
              </w:rPr>
              <w:t>ИНН</w:t>
            </w:r>
            <w:r>
              <w:rPr>
                <w:rFonts w:ascii="Times New Roman" w:hAnsi="Times New Roman" w:cs="Times New Roman"/>
                <w:sz w:val="22"/>
                <w:szCs w:val="22"/>
              </w:rPr>
              <w:t>/КПП/ОГРН</w:t>
            </w:r>
          </w:p>
        </w:tc>
        <w:tc>
          <w:tcPr>
            <w:tcW w:w="4956" w:type="dxa"/>
          </w:tcPr>
          <w:p w14:paraId="645F3D70" w14:textId="77777777" w:rsidR="007F73E6" w:rsidRPr="009B7047" w:rsidRDefault="007F73E6" w:rsidP="00245BBB">
            <w:pPr>
              <w:contextualSpacing/>
              <w:outlineLvl w:val="1"/>
              <w:rPr>
                <w:rFonts w:ascii="Times New Roman" w:hAnsi="Times New Roman" w:cs="Times New Roman"/>
                <w:b/>
                <w:color w:val="FF0000"/>
                <w:sz w:val="22"/>
                <w:szCs w:val="22"/>
              </w:rPr>
            </w:pPr>
            <w:r w:rsidRPr="00785502">
              <w:rPr>
                <w:rFonts w:ascii="Times New Roman" w:hAnsi="Times New Roman" w:cs="Times New Roman"/>
                <w:color w:val="000000"/>
                <w:sz w:val="22"/>
                <w:szCs w:val="22"/>
              </w:rPr>
              <w:t>5638076835</w:t>
            </w:r>
            <w:r>
              <w:rPr>
                <w:rFonts w:ascii="Times New Roman" w:hAnsi="Times New Roman" w:cs="Times New Roman"/>
                <w:color w:val="000000"/>
                <w:sz w:val="22"/>
                <w:szCs w:val="22"/>
              </w:rPr>
              <w:t>/</w:t>
            </w:r>
            <w:r w:rsidRPr="00785502">
              <w:rPr>
                <w:rFonts w:ascii="Times New Roman" w:hAnsi="Times New Roman" w:cs="Times New Roman"/>
                <w:color w:val="000000"/>
                <w:sz w:val="22"/>
                <w:szCs w:val="22"/>
              </w:rPr>
              <w:t xml:space="preserve"> 563801001</w:t>
            </w:r>
            <w:r>
              <w:rPr>
                <w:rFonts w:ascii="Times New Roman" w:hAnsi="Times New Roman" w:cs="Times New Roman"/>
                <w:color w:val="000000"/>
                <w:sz w:val="22"/>
                <w:szCs w:val="22"/>
              </w:rPr>
              <w:t xml:space="preserve">/ </w:t>
            </w:r>
            <w:r w:rsidRPr="00785502">
              <w:rPr>
                <w:rFonts w:ascii="Times New Roman" w:hAnsi="Times New Roman" w:cs="Times New Roman"/>
                <w:color w:val="000000"/>
                <w:sz w:val="22"/>
                <w:szCs w:val="22"/>
              </w:rPr>
              <w:t>1205600004961</w:t>
            </w:r>
          </w:p>
        </w:tc>
      </w:tr>
      <w:tr w:rsidR="007F73E6" w14:paraId="550D0857" w14:textId="77777777" w:rsidTr="00245BBB">
        <w:tc>
          <w:tcPr>
            <w:tcW w:w="4955" w:type="dxa"/>
            <w:tcBorders>
              <w:top w:val="single" w:sz="4" w:space="0" w:color="auto"/>
              <w:left w:val="single" w:sz="4" w:space="0" w:color="auto"/>
              <w:bottom w:val="single" w:sz="4" w:space="0" w:color="auto"/>
              <w:right w:val="single" w:sz="4" w:space="0" w:color="auto"/>
            </w:tcBorders>
          </w:tcPr>
          <w:p w14:paraId="7FDFE7C2" w14:textId="77777777" w:rsidR="007F73E6" w:rsidRPr="009B7047" w:rsidRDefault="007F73E6" w:rsidP="00245BBB">
            <w:pPr>
              <w:contextualSpacing/>
              <w:outlineLvl w:val="1"/>
              <w:rPr>
                <w:rFonts w:ascii="Times New Roman" w:hAnsi="Times New Roman" w:cs="Times New Roman"/>
                <w:sz w:val="22"/>
                <w:szCs w:val="22"/>
              </w:rPr>
            </w:pPr>
            <w:r w:rsidRPr="0050723F">
              <w:rPr>
                <w:rFonts w:ascii="Times New Roman" w:hAnsi="Times New Roman" w:cs="Times New Roman"/>
                <w:sz w:val="22"/>
                <w:szCs w:val="22"/>
              </w:rPr>
              <w:t xml:space="preserve">Сведения о страховании </w:t>
            </w:r>
            <w:r>
              <w:rPr>
                <w:rFonts w:ascii="Times New Roman" w:hAnsi="Times New Roman" w:cs="Times New Roman"/>
                <w:sz w:val="22"/>
                <w:szCs w:val="22"/>
              </w:rPr>
              <w:t>ответственности оценочной компании</w:t>
            </w:r>
          </w:p>
        </w:tc>
        <w:tc>
          <w:tcPr>
            <w:tcW w:w="4956" w:type="dxa"/>
            <w:tcBorders>
              <w:top w:val="single" w:sz="4" w:space="0" w:color="auto"/>
              <w:left w:val="single" w:sz="4" w:space="0" w:color="auto"/>
              <w:bottom w:val="single" w:sz="4" w:space="0" w:color="auto"/>
              <w:right w:val="single" w:sz="4" w:space="0" w:color="auto"/>
            </w:tcBorders>
          </w:tcPr>
          <w:p w14:paraId="4BCB0279" w14:textId="77777777" w:rsidR="007F73E6" w:rsidRPr="0050723F" w:rsidRDefault="007F73E6" w:rsidP="00245BBB">
            <w:pPr>
              <w:rPr>
                <w:rFonts w:ascii="Times New Roman" w:hAnsi="Times New Roman" w:cs="Times New Roman"/>
                <w:sz w:val="22"/>
                <w:szCs w:val="22"/>
              </w:rPr>
            </w:pPr>
            <w:r>
              <w:rPr>
                <w:rFonts w:ascii="Times New Roman" w:hAnsi="Times New Roman" w:cs="Times New Roman"/>
                <w:sz w:val="22"/>
                <w:szCs w:val="22"/>
              </w:rPr>
              <w:t xml:space="preserve">ООО </w:t>
            </w:r>
            <w:r w:rsidRPr="00785502">
              <w:rPr>
                <w:rFonts w:ascii="Times New Roman" w:hAnsi="Times New Roman" w:cs="Times New Roman"/>
                <w:sz w:val="22"/>
                <w:szCs w:val="22"/>
              </w:rPr>
              <w:t>«ПРОФИТ»</w:t>
            </w:r>
            <w:r>
              <w:rPr>
                <w:rFonts w:ascii="Times New Roman" w:hAnsi="Times New Roman" w:cs="Times New Roman"/>
                <w:sz w:val="22"/>
                <w:szCs w:val="22"/>
              </w:rPr>
              <w:t xml:space="preserve"> </w:t>
            </w:r>
            <w:r w:rsidRPr="0050723F">
              <w:rPr>
                <w:rFonts w:ascii="Times New Roman" w:hAnsi="Times New Roman" w:cs="Times New Roman"/>
                <w:sz w:val="22"/>
                <w:szCs w:val="22"/>
              </w:rPr>
              <w:t>- ОАО «АльфаСтрахование»</w:t>
            </w:r>
          </w:p>
          <w:p w14:paraId="462AC5AE" w14:textId="77777777" w:rsidR="007F73E6" w:rsidRPr="0050723F" w:rsidRDefault="007F73E6" w:rsidP="00245BBB">
            <w:pPr>
              <w:rPr>
                <w:rFonts w:ascii="Times New Roman" w:hAnsi="Times New Roman" w:cs="Times New Roman"/>
                <w:sz w:val="22"/>
                <w:szCs w:val="22"/>
              </w:rPr>
            </w:pPr>
            <w:r w:rsidRPr="0050723F">
              <w:rPr>
                <w:rFonts w:ascii="Times New Roman" w:hAnsi="Times New Roman" w:cs="Times New Roman"/>
                <w:sz w:val="22"/>
                <w:szCs w:val="22"/>
              </w:rPr>
              <w:t xml:space="preserve">Полис страхования ответственности оценщиков </w:t>
            </w:r>
            <w:r w:rsidRPr="00A71379">
              <w:rPr>
                <w:rFonts w:ascii="Times New Roman" w:hAnsi="Times New Roman" w:cs="Times New Roman"/>
                <w:sz w:val="22"/>
                <w:szCs w:val="22"/>
              </w:rPr>
              <w:t>№5991R/776/</w:t>
            </w:r>
            <w:r>
              <w:rPr>
                <w:rFonts w:ascii="Times New Roman" w:hAnsi="Times New Roman" w:cs="Times New Roman"/>
                <w:sz w:val="22"/>
                <w:szCs w:val="22"/>
              </w:rPr>
              <w:t>50031</w:t>
            </w:r>
            <w:r w:rsidRPr="00A71379">
              <w:rPr>
                <w:rFonts w:ascii="Times New Roman" w:hAnsi="Times New Roman" w:cs="Times New Roman"/>
                <w:sz w:val="22"/>
                <w:szCs w:val="22"/>
              </w:rPr>
              <w:t>/2</w:t>
            </w:r>
            <w:r>
              <w:rPr>
                <w:rFonts w:ascii="Times New Roman" w:hAnsi="Times New Roman" w:cs="Times New Roman"/>
                <w:sz w:val="22"/>
                <w:szCs w:val="22"/>
              </w:rPr>
              <w:t>4</w:t>
            </w:r>
          </w:p>
          <w:p w14:paraId="71EE895D" w14:textId="77777777" w:rsidR="007F73E6" w:rsidRPr="0050723F" w:rsidRDefault="007F73E6" w:rsidP="00245BBB">
            <w:pPr>
              <w:rPr>
                <w:rFonts w:ascii="Times New Roman" w:hAnsi="Times New Roman" w:cs="Times New Roman"/>
                <w:sz w:val="22"/>
                <w:szCs w:val="22"/>
              </w:rPr>
            </w:pPr>
            <w:r>
              <w:rPr>
                <w:rFonts w:ascii="Times New Roman" w:hAnsi="Times New Roman" w:cs="Times New Roman"/>
                <w:sz w:val="22"/>
                <w:szCs w:val="22"/>
              </w:rPr>
              <w:t>Страховая сумма 5 000</w:t>
            </w:r>
            <w:r w:rsidRPr="0050723F">
              <w:rPr>
                <w:rFonts w:ascii="Times New Roman" w:hAnsi="Times New Roman" w:cs="Times New Roman"/>
                <w:sz w:val="22"/>
                <w:szCs w:val="22"/>
              </w:rPr>
              <w:t xml:space="preserve"> 000,00 (</w:t>
            </w:r>
            <w:r>
              <w:rPr>
                <w:rFonts w:ascii="Times New Roman" w:hAnsi="Times New Roman" w:cs="Times New Roman"/>
                <w:sz w:val="22"/>
                <w:szCs w:val="22"/>
              </w:rPr>
              <w:t>Пять миллионов</w:t>
            </w:r>
            <w:r w:rsidRPr="0050723F">
              <w:rPr>
                <w:rFonts w:ascii="Times New Roman" w:hAnsi="Times New Roman" w:cs="Times New Roman"/>
                <w:sz w:val="22"/>
                <w:szCs w:val="22"/>
              </w:rPr>
              <w:t>) рублей 00 копеек.</w:t>
            </w:r>
          </w:p>
          <w:p w14:paraId="671896DD" w14:textId="77777777" w:rsidR="007F73E6" w:rsidRPr="0050723F" w:rsidRDefault="007F73E6" w:rsidP="00245BBB">
            <w:pPr>
              <w:rPr>
                <w:rFonts w:ascii="Times New Roman" w:hAnsi="Times New Roman" w:cs="Times New Roman"/>
                <w:sz w:val="22"/>
                <w:szCs w:val="22"/>
              </w:rPr>
            </w:pPr>
            <w:r w:rsidRPr="0050723F">
              <w:rPr>
                <w:rFonts w:ascii="Times New Roman" w:hAnsi="Times New Roman" w:cs="Times New Roman"/>
                <w:sz w:val="22"/>
                <w:szCs w:val="22"/>
              </w:rPr>
              <w:t xml:space="preserve">Срок действия договора с </w:t>
            </w:r>
            <w:r>
              <w:rPr>
                <w:rFonts w:ascii="Times New Roman" w:hAnsi="Times New Roman" w:cs="Times New Roman"/>
                <w:sz w:val="22"/>
                <w:szCs w:val="22"/>
              </w:rPr>
              <w:t>26</w:t>
            </w:r>
            <w:r w:rsidRPr="0050723F">
              <w:rPr>
                <w:rFonts w:ascii="Times New Roman" w:hAnsi="Times New Roman" w:cs="Times New Roman"/>
                <w:sz w:val="22"/>
                <w:szCs w:val="22"/>
              </w:rPr>
              <w:t>.0</w:t>
            </w:r>
            <w:r>
              <w:rPr>
                <w:rFonts w:ascii="Times New Roman" w:hAnsi="Times New Roman" w:cs="Times New Roman"/>
                <w:sz w:val="22"/>
                <w:szCs w:val="22"/>
              </w:rPr>
              <w:t>6</w:t>
            </w:r>
            <w:r w:rsidRPr="0050723F">
              <w:rPr>
                <w:rFonts w:ascii="Times New Roman" w:hAnsi="Times New Roman" w:cs="Times New Roman"/>
                <w:sz w:val="22"/>
                <w:szCs w:val="22"/>
              </w:rPr>
              <w:t>.202</w:t>
            </w:r>
            <w:r>
              <w:rPr>
                <w:rFonts w:ascii="Times New Roman" w:hAnsi="Times New Roman" w:cs="Times New Roman"/>
                <w:sz w:val="22"/>
                <w:szCs w:val="22"/>
              </w:rPr>
              <w:t>4</w:t>
            </w:r>
            <w:r w:rsidRPr="0050723F">
              <w:rPr>
                <w:rFonts w:ascii="Times New Roman" w:hAnsi="Times New Roman" w:cs="Times New Roman"/>
                <w:sz w:val="22"/>
                <w:szCs w:val="22"/>
              </w:rPr>
              <w:t xml:space="preserve"> г. по </w:t>
            </w:r>
            <w:r>
              <w:rPr>
                <w:rFonts w:ascii="Times New Roman" w:hAnsi="Times New Roman" w:cs="Times New Roman"/>
                <w:sz w:val="22"/>
                <w:szCs w:val="22"/>
              </w:rPr>
              <w:t>25</w:t>
            </w:r>
            <w:r w:rsidRPr="0050723F">
              <w:rPr>
                <w:rFonts w:ascii="Times New Roman" w:hAnsi="Times New Roman" w:cs="Times New Roman"/>
                <w:sz w:val="22"/>
                <w:szCs w:val="22"/>
              </w:rPr>
              <w:t>.</w:t>
            </w:r>
            <w:r>
              <w:rPr>
                <w:rFonts w:ascii="Times New Roman" w:hAnsi="Times New Roman" w:cs="Times New Roman"/>
                <w:sz w:val="22"/>
                <w:szCs w:val="22"/>
              </w:rPr>
              <w:t>06</w:t>
            </w:r>
            <w:r w:rsidRPr="0050723F">
              <w:rPr>
                <w:rFonts w:ascii="Times New Roman" w:hAnsi="Times New Roman" w:cs="Times New Roman"/>
                <w:sz w:val="22"/>
                <w:szCs w:val="22"/>
              </w:rPr>
              <w:t>.202</w:t>
            </w:r>
            <w:r>
              <w:rPr>
                <w:rFonts w:ascii="Times New Roman" w:hAnsi="Times New Roman" w:cs="Times New Roman"/>
                <w:sz w:val="22"/>
                <w:szCs w:val="22"/>
              </w:rPr>
              <w:t>5</w:t>
            </w:r>
            <w:r w:rsidRPr="0050723F">
              <w:rPr>
                <w:rFonts w:ascii="Times New Roman" w:hAnsi="Times New Roman" w:cs="Times New Roman"/>
                <w:sz w:val="22"/>
                <w:szCs w:val="22"/>
              </w:rPr>
              <w:t xml:space="preserve"> г.</w:t>
            </w:r>
          </w:p>
          <w:p w14:paraId="356093A6" w14:textId="77777777" w:rsidR="007F73E6" w:rsidRPr="009B7047" w:rsidRDefault="007F73E6" w:rsidP="00245BBB">
            <w:pPr>
              <w:contextualSpacing/>
              <w:outlineLvl w:val="1"/>
              <w:rPr>
                <w:rFonts w:ascii="Times New Roman" w:hAnsi="Times New Roman" w:cs="Times New Roman"/>
                <w:color w:val="000000"/>
                <w:sz w:val="22"/>
                <w:szCs w:val="22"/>
              </w:rPr>
            </w:pPr>
            <w:r w:rsidRPr="0050723F">
              <w:rPr>
                <w:rFonts w:ascii="Times New Roman" w:hAnsi="Times New Roman" w:cs="Times New Roman"/>
                <w:sz w:val="22"/>
                <w:szCs w:val="22"/>
              </w:rPr>
              <w:t xml:space="preserve">Дата выдачи полиса </w:t>
            </w:r>
            <w:r>
              <w:rPr>
                <w:rFonts w:ascii="Times New Roman" w:hAnsi="Times New Roman" w:cs="Times New Roman"/>
                <w:sz w:val="22"/>
                <w:szCs w:val="22"/>
              </w:rPr>
              <w:t>25</w:t>
            </w:r>
            <w:r w:rsidRPr="0050723F">
              <w:rPr>
                <w:rFonts w:ascii="Times New Roman" w:hAnsi="Times New Roman" w:cs="Times New Roman"/>
                <w:sz w:val="22"/>
                <w:szCs w:val="22"/>
              </w:rPr>
              <w:t>.0</w:t>
            </w:r>
            <w:r>
              <w:rPr>
                <w:rFonts w:ascii="Times New Roman" w:hAnsi="Times New Roman" w:cs="Times New Roman"/>
                <w:sz w:val="22"/>
                <w:szCs w:val="22"/>
              </w:rPr>
              <w:t>6</w:t>
            </w:r>
            <w:r w:rsidRPr="0050723F">
              <w:rPr>
                <w:rFonts w:ascii="Times New Roman" w:hAnsi="Times New Roman" w:cs="Times New Roman"/>
                <w:sz w:val="22"/>
                <w:szCs w:val="22"/>
              </w:rPr>
              <w:t>.202</w:t>
            </w:r>
            <w:r>
              <w:rPr>
                <w:rFonts w:ascii="Times New Roman" w:hAnsi="Times New Roman" w:cs="Times New Roman"/>
                <w:sz w:val="22"/>
                <w:szCs w:val="22"/>
              </w:rPr>
              <w:t>4</w:t>
            </w:r>
            <w:r w:rsidRPr="0050723F">
              <w:rPr>
                <w:rFonts w:ascii="Times New Roman" w:hAnsi="Times New Roman" w:cs="Times New Roman"/>
                <w:sz w:val="22"/>
                <w:szCs w:val="22"/>
              </w:rPr>
              <w:t xml:space="preserve"> г.</w:t>
            </w:r>
          </w:p>
        </w:tc>
      </w:tr>
      <w:tr w:rsidR="007F73E6" w14:paraId="0B27165C" w14:textId="77777777" w:rsidTr="00245BBB">
        <w:tc>
          <w:tcPr>
            <w:tcW w:w="4955" w:type="dxa"/>
          </w:tcPr>
          <w:p w14:paraId="7005E4EB" w14:textId="77777777" w:rsidR="007F73E6" w:rsidRPr="009B7047" w:rsidRDefault="007F73E6" w:rsidP="00245BBB">
            <w:pPr>
              <w:contextualSpacing/>
              <w:outlineLvl w:val="1"/>
              <w:rPr>
                <w:rFonts w:ascii="Times New Roman" w:hAnsi="Times New Roman" w:cs="Times New Roman"/>
                <w:sz w:val="22"/>
                <w:szCs w:val="22"/>
              </w:rPr>
            </w:pPr>
            <w:r w:rsidRPr="009B7047">
              <w:rPr>
                <w:rFonts w:ascii="Times New Roman" w:hAnsi="Times New Roman" w:cs="Times New Roman"/>
                <w:sz w:val="22"/>
                <w:szCs w:val="22"/>
              </w:rPr>
              <w:t>Телефон</w:t>
            </w:r>
          </w:p>
        </w:tc>
        <w:tc>
          <w:tcPr>
            <w:tcW w:w="4956" w:type="dxa"/>
          </w:tcPr>
          <w:p w14:paraId="2D2BFA1E" w14:textId="77777777" w:rsidR="007F73E6" w:rsidRPr="009B7047" w:rsidRDefault="007F73E6" w:rsidP="00245BBB">
            <w:pPr>
              <w:contextualSpacing/>
              <w:outlineLvl w:val="1"/>
              <w:rPr>
                <w:rFonts w:ascii="Times New Roman" w:hAnsi="Times New Roman" w:cs="Times New Roman"/>
                <w:sz w:val="22"/>
                <w:szCs w:val="22"/>
              </w:rPr>
            </w:pPr>
            <w:r w:rsidRPr="00785502">
              <w:rPr>
                <w:rFonts w:ascii="Times New Roman" w:hAnsi="Times New Roman" w:cs="Times New Roman"/>
                <w:sz w:val="22"/>
                <w:szCs w:val="22"/>
              </w:rPr>
              <w:t>+79058450693</w:t>
            </w:r>
          </w:p>
        </w:tc>
      </w:tr>
      <w:tr w:rsidR="007F73E6" w14:paraId="3C068237" w14:textId="77777777" w:rsidTr="00245BBB">
        <w:tc>
          <w:tcPr>
            <w:tcW w:w="4955" w:type="dxa"/>
          </w:tcPr>
          <w:p w14:paraId="75918981" w14:textId="77777777" w:rsidR="007F73E6" w:rsidRPr="009B7047" w:rsidRDefault="007F73E6" w:rsidP="00245BBB">
            <w:pPr>
              <w:contextualSpacing/>
              <w:outlineLvl w:val="1"/>
              <w:rPr>
                <w:rFonts w:ascii="Times New Roman" w:hAnsi="Times New Roman" w:cs="Times New Roman"/>
                <w:sz w:val="22"/>
                <w:szCs w:val="22"/>
              </w:rPr>
            </w:pPr>
            <w:r w:rsidRPr="009B7047">
              <w:rPr>
                <w:rFonts w:ascii="Times New Roman" w:hAnsi="Times New Roman" w:cs="Times New Roman"/>
                <w:sz w:val="22"/>
                <w:szCs w:val="22"/>
              </w:rPr>
              <w:t>Электронный адрес</w:t>
            </w:r>
          </w:p>
        </w:tc>
        <w:tc>
          <w:tcPr>
            <w:tcW w:w="4956" w:type="dxa"/>
          </w:tcPr>
          <w:p w14:paraId="6B552201" w14:textId="77777777" w:rsidR="007F73E6" w:rsidRPr="009B7047" w:rsidRDefault="007F73E6" w:rsidP="00245BBB">
            <w:pPr>
              <w:contextualSpacing/>
              <w:outlineLvl w:val="1"/>
              <w:rPr>
                <w:rFonts w:ascii="Times New Roman" w:hAnsi="Times New Roman" w:cs="Times New Roman"/>
                <w:sz w:val="22"/>
                <w:szCs w:val="22"/>
                <w:lang w:val="en-US"/>
              </w:rPr>
            </w:pPr>
            <w:r w:rsidRPr="00785502">
              <w:rPr>
                <w:rFonts w:ascii="Times New Roman" w:hAnsi="Times New Roman" w:cs="Times New Roman"/>
                <w:sz w:val="22"/>
                <w:szCs w:val="22"/>
                <w:lang w:val="en-US"/>
              </w:rPr>
              <w:t>timur.jumaleev@yandex.ru</w:t>
            </w:r>
          </w:p>
        </w:tc>
      </w:tr>
    </w:tbl>
    <w:p w14:paraId="703EBAC7" w14:textId="77777777" w:rsidR="006025FF" w:rsidRDefault="006025FF" w:rsidP="00D9184A">
      <w:pPr>
        <w:contextualSpacing/>
        <w:outlineLvl w:val="1"/>
        <w:rPr>
          <w:rFonts w:ascii="Times New Roman" w:hAnsi="Times New Roman" w:cs="Times New Roman"/>
          <w:b/>
          <w:color w:val="FF0000"/>
          <w:sz w:val="22"/>
          <w:szCs w:val="22"/>
        </w:rPr>
      </w:pPr>
    </w:p>
    <w:p w14:paraId="319044F4" w14:textId="77777777" w:rsidR="0050723F" w:rsidRPr="0050723F" w:rsidRDefault="0050723F" w:rsidP="0050723F">
      <w:pPr>
        <w:rPr>
          <w:rFonts w:ascii="Times New Roman" w:hAnsi="Times New Roman" w:cs="Times New Roman"/>
          <w:sz w:val="24"/>
          <w:szCs w:val="24"/>
        </w:rPr>
      </w:pPr>
      <w:r w:rsidRPr="0050723F">
        <w:rPr>
          <w:rFonts w:ascii="Times New Roman" w:hAnsi="Times New Roman" w:cs="Times New Roman"/>
          <w:sz w:val="22"/>
          <w:szCs w:val="22"/>
        </w:rPr>
        <w:t>Таблица 5.</w:t>
      </w:r>
      <w:r w:rsidR="006025FF">
        <w:rPr>
          <w:rFonts w:ascii="Times New Roman" w:hAnsi="Times New Roman" w:cs="Times New Roman"/>
          <w:sz w:val="22"/>
          <w:szCs w:val="22"/>
        </w:rPr>
        <w:t>1.</w:t>
      </w:r>
      <w:r w:rsidRPr="0050723F">
        <w:rPr>
          <w:rFonts w:ascii="Times New Roman" w:hAnsi="Times New Roman" w:cs="Times New Roman"/>
          <w:sz w:val="22"/>
          <w:szCs w:val="22"/>
        </w:rPr>
        <w:t xml:space="preserve"> Сведения о специалистах оценщиках</w:t>
      </w:r>
    </w:p>
    <w:tbl>
      <w:tblPr>
        <w:tblW w:w="0" w:type="auto"/>
        <w:tblInd w:w="5" w:type="dxa"/>
        <w:tblLook w:val="04A0" w:firstRow="1" w:lastRow="0" w:firstColumn="1" w:lastColumn="0" w:noHBand="0" w:noVBand="1"/>
      </w:tblPr>
      <w:tblGrid>
        <w:gridCol w:w="2518"/>
        <w:gridCol w:w="7388"/>
      </w:tblGrid>
      <w:tr w:rsidR="0050723F" w:rsidRPr="0050723F" w14:paraId="553C587F" w14:textId="77777777" w:rsidTr="0050723F">
        <w:tc>
          <w:tcPr>
            <w:tcW w:w="0" w:type="auto"/>
            <w:tcBorders>
              <w:top w:val="single" w:sz="4" w:space="0" w:color="auto"/>
              <w:left w:val="single" w:sz="4" w:space="0" w:color="auto"/>
              <w:bottom w:val="single" w:sz="4" w:space="0" w:color="auto"/>
              <w:right w:val="single" w:sz="4" w:space="0" w:color="auto"/>
            </w:tcBorders>
          </w:tcPr>
          <w:p w14:paraId="7A3570E1" w14:textId="77777777" w:rsidR="000B1728"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 xml:space="preserve">Фамилия, Имя, </w:t>
            </w:r>
          </w:p>
          <w:p w14:paraId="06B20469" w14:textId="6F136696" w:rsidR="00966E42" w:rsidRPr="00241584"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Отчество</w:t>
            </w:r>
          </w:p>
        </w:tc>
        <w:tc>
          <w:tcPr>
            <w:tcW w:w="0" w:type="auto"/>
            <w:tcBorders>
              <w:top w:val="single" w:sz="4" w:space="0" w:color="auto"/>
              <w:left w:val="single" w:sz="4" w:space="0" w:color="auto"/>
              <w:bottom w:val="single" w:sz="4" w:space="0" w:color="auto"/>
              <w:right w:val="single" w:sz="4" w:space="0" w:color="auto"/>
            </w:tcBorders>
          </w:tcPr>
          <w:p w14:paraId="765FD35C" w14:textId="77777777" w:rsidR="0050723F" w:rsidRPr="0050723F" w:rsidRDefault="0050723F" w:rsidP="0050723F">
            <w:pPr>
              <w:rPr>
                <w:rFonts w:ascii="Times New Roman" w:hAnsi="Times New Roman" w:cs="Times New Roman"/>
                <w:sz w:val="24"/>
                <w:szCs w:val="24"/>
              </w:rPr>
            </w:pPr>
            <w:r w:rsidRPr="0050723F">
              <w:rPr>
                <w:rFonts w:ascii="Times New Roman" w:hAnsi="Times New Roman" w:cs="Times New Roman"/>
                <w:sz w:val="22"/>
                <w:szCs w:val="22"/>
              </w:rPr>
              <w:t>Петайкин Евгений Николаевич</w:t>
            </w:r>
          </w:p>
        </w:tc>
      </w:tr>
      <w:tr w:rsidR="0050723F" w:rsidRPr="0050723F" w14:paraId="00040973" w14:textId="77777777" w:rsidTr="0029076B">
        <w:tc>
          <w:tcPr>
            <w:tcW w:w="2520" w:type="dxa"/>
            <w:tcBorders>
              <w:top w:val="single" w:sz="4" w:space="0" w:color="auto"/>
              <w:left w:val="single" w:sz="4" w:space="0" w:color="auto"/>
              <w:bottom w:val="single" w:sz="4" w:space="0" w:color="auto"/>
              <w:right w:val="single" w:sz="4" w:space="0" w:color="auto"/>
            </w:tcBorders>
          </w:tcPr>
          <w:p w14:paraId="071BE585" w14:textId="77777777" w:rsidR="0050723F" w:rsidRPr="0050723F"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Сведения о страховании гражданской ответственности оценщика</w:t>
            </w:r>
          </w:p>
        </w:tc>
        <w:tc>
          <w:tcPr>
            <w:tcW w:w="7403" w:type="dxa"/>
            <w:tcBorders>
              <w:top w:val="single" w:sz="4" w:space="0" w:color="auto"/>
              <w:left w:val="single" w:sz="4" w:space="0" w:color="auto"/>
              <w:bottom w:val="single" w:sz="4" w:space="0" w:color="auto"/>
              <w:right w:val="single" w:sz="4" w:space="0" w:color="auto"/>
            </w:tcBorders>
          </w:tcPr>
          <w:p w14:paraId="5440C993" w14:textId="77777777" w:rsidR="006025FF" w:rsidRPr="006025FF" w:rsidRDefault="006025FF" w:rsidP="006025FF">
            <w:pPr>
              <w:rPr>
                <w:rFonts w:ascii="Times New Roman" w:hAnsi="Times New Roman" w:cs="Times New Roman"/>
                <w:sz w:val="22"/>
                <w:szCs w:val="22"/>
              </w:rPr>
            </w:pPr>
            <w:r w:rsidRPr="006025FF">
              <w:rPr>
                <w:rFonts w:ascii="Times New Roman" w:hAnsi="Times New Roman" w:cs="Times New Roman"/>
                <w:sz w:val="22"/>
                <w:szCs w:val="22"/>
              </w:rPr>
              <w:t>Петайкин Евгений Николаевич - ОАО «АльфаСтрахование»</w:t>
            </w:r>
          </w:p>
          <w:p w14:paraId="5481F753" w14:textId="77777777" w:rsidR="006025FF" w:rsidRPr="006025FF" w:rsidRDefault="006025FF" w:rsidP="006025FF">
            <w:pPr>
              <w:rPr>
                <w:rFonts w:ascii="Times New Roman" w:hAnsi="Times New Roman" w:cs="Times New Roman"/>
                <w:sz w:val="22"/>
                <w:szCs w:val="22"/>
              </w:rPr>
            </w:pPr>
            <w:r w:rsidRPr="006025FF">
              <w:rPr>
                <w:rFonts w:ascii="Times New Roman" w:hAnsi="Times New Roman" w:cs="Times New Roman"/>
                <w:sz w:val="22"/>
                <w:szCs w:val="22"/>
              </w:rPr>
              <w:t>Полис страхования ответственности оценщиков №5991R/776/50058/23</w:t>
            </w:r>
          </w:p>
          <w:p w14:paraId="18FA0CB6" w14:textId="77777777" w:rsidR="006025FF" w:rsidRPr="006025FF" w:rsidRDefault="006025FF" w:rsidP="006025FF">
            <w:pPr>
              <w:rPr>
                <w:rFonts w:ascii="Times New Roman" w:hAnsi="Times New Roman" w:cs="Times New Roman"/>
                <w:sz w:val="22"/>
                <w:szCs w:val="22"/>
              </w:rPr>
            </w:pPr>
            <w:r w:rsidRPr="006025FF">
              <w:rPr>
                <w:rFonts w:ascii="Times New Roman" w:hAnsi="Times New Roman" w:cs="Times New Roman"/>
                <w:sz w:val="22"/>
                <w:szCs w:val="22"/>
              </w:rPr>
              <w:t>Страховая сумма 50 000 000,00 (Пятьдесят миллионов) рублей 00 копеек.</w:t>
            </w:r>
          </w:p>
          <w:p w14:paraId="4BC668A0" w14:textId="77777777" w:rsidR="006025FF" w:rsidRPr="006025FF" w:rsidRDefault="006025FF" w:rsidP="006025FF">
            <w:pPr>
              <w:rPr>
                <w:rFonts w:ascii="Times New Roman" w:hAnsi="Times New Roman" w:cs="Times New Roman"/>
                <w:sz w:val="22"/>
                <w:szCs w:val="22"/>
              </w:rPr>
            </w:pPr>
            <w:r w:rsidRPr="006025FF">
              <w:rPr>
                <w:rFonts w:ascii="Times New Roman" w:hAnsi="Times New Roman" w:cs="Times New Roman"/>
                <w:sz w:val="22"/>
                <w:szCs w:val="22"/>
              </w:rPr>
              <w:t>Срок действия договора с 28.09.2023 г. по 27.09.2024 г.</w:t>
            </w:r>
          </w:p>
          <w:p w14:paraId="15A8990B" w14:textId="77777777" w:rsidR="0050723F" w:rsidRPr="0050723F" w:rsidRDefault="006025FF" w:rsidP="006025FF">
            <w:pPr>
              <w:rPr>
                <w:rFonts w:ascii="Times New Roman" w:hAnsi="Times New Roman" w:cs="Times New Roman"/>
                <w:sz w:val="22"/>
                <w:szCs w:val="22"/>
              </w:rPr>
            </w:pPr>
            <w:r w:rsidRPr="006025FF">
              <w:rPr>
                <w:rFonts w:ascii="Times New Roman" w:hAnsi="Times New Roman" w:cs="Times New Roman"/>
                <w:sz w:val="22"/>
                <w:szCs w:val="22"/>
              </w:rPr>
              <w:t>Дата выдачи полиса 12.09.2023 г.</w:t>
            </w:r>
          </w:p>
        </w:tc>
      </w:tr>
      <w:tr w:rsidR="0050723F" w:rsidRPr="0050723F" w14:paraId="459B42D2" w14:textId="77777777" w:rsidTr="0029076B">
        <w:tc>
          <w:tcPr>
            <w:tcW w:w="2520" w:type="dxa"/>
            <w:tcBorders>
              <w:top w:val="single" w:sz="4" w:space="0" w:color="auto"/>
              <w:left w:val="single" w:sz="4" w:space="0" w:color="auto"/>
              <w:bottom w:val="single" w:sz="4" w:space="0" w:color="auto"/>
              <w:right w:val="single" w:sz="4" w:space="0" w:color="auto"/>
            </w:tcBorders>
          </w:tcPr>
          <w:p w14:paraId="35EB3B13" w14:textId="77777777" w:rsidR="0050723F" w:rsidRPr="0050723F"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Информация о членстве в саморегулируемой организации оценщиков</w:t>
            </w:r>
          </w:p>
        </w:tc>
        <w:tc>
          <w:tcPr>
            <w:tcW w:w="7403" w:type="dxa"/>
            <w:tcBorders>
              <w:top w:val="single" w:sz="4" w:space="0" w:color="auto"/>
              <w:left w:val="single" w:sz="4" w:space="0" w:color="auto"/>
              <w:bottom w:val="single" w:sz="4" w:space="0" w:color="auto"/>
              <w:right w:val="single" w:sz="4" w:space="0" w:color="auto"/>
            </w:tcBorders>
          </w:tcPr>
          <w:p w14:paraId="1C460785" w14:textId="77777777" w:rsidR="0050723F" w:rsidRPr="0050723F" w:rsidRDefault="0050723F" w:rsidP="0050723F">
            <w:pPr>
              <w:jc w:val="both"/>
              <w:rPr>
                <w:rFonts w:ascii="Times New Roman" w:hAnsi="Times New Roman" w:cs="Times New Roman"/>
                <w:sz w:val="22"/>
                <w:szCs w:val="22"/>
              </w:rPr>
            </w:pPr>
            <w:r w:rsidRPr="0050723F">
              <w:rPr>
                <w:rFonts w:ascii="Times New Roman" w:hAnsi="Times New Roman" w:cs="Times New Roman"/>
                <w:sz w:val="22"/>
                <w:szCs w:val="22"/>
              </w:rPr>
              <w:t>Свидетельство о членстве в Саморегулируемой межрегиональной ассоциации оценщиков («СМАО») № 3943 от 13.09.2018 г.  г. Москва, Хорошевское ш., д.32А</w:t>
            </w:r>
          </w:p>
        </w:tc>
      </w:tr>
      <w:tr w:rsidR="0050723F" w:rsidRPr="0050723F" w14:paraId="539AC152" w14:textId="77777777" w:rsidTr="0029076B">
        <w:tc>
          <w:tcPr>
            <w:tcW w:w="2520" w:type="dxa"/>
            <w:tcBorders>
              <w:top w:val="single" w:sz="4" w:space="0" w:color="auto"/>
              <w:left w:val="single" w:sz="4" w:space="0" w:color="auto"/>
              <w:bottom w:val="single" w:sz="4" w:space="0" w:color="auto"/>
              <w:right w:val="single" w:sz="4" w:space="0" w:color="auto"/>
            </w:tcBorders>
          </w:tcPr>
          <w:p w14:paraId="705F5365" w14:textId="77777777" w:rsidR="0050723F" w:rsidRPr="0050723F"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Вид, номер и дата выдачи документа, подтверждающего получение знаний в области оценочной деятельности</w:t>
            </w:r>
          </w:p>
        </w:tc>
        <w:tc>
          <w:tcPr>
            <w:tcW w:w="7403" w:type="dxa"/>
            <w:tcBorders>
              <w:top w:val="single" w:sz="4" w:space="0" w:color="auto"/>
              <w:left w:val="single" w:sz="4" w:space="0" w:color="auto"/>
              <w:bottom w:val="single" w:sz="4" w:space="0" w:color="auto"/>
              <w:right w:val="single" w:sz="4" w:space="0" w:color="auto"/>
            </w:tcBorders>
          </w:tcPr>
          <w:p w14:paraId="140F331E" w14:textId="77777777" w:rsidR="0050723F" w:rsidRDefault="0050723F" w:rsidP="0050723F">
            <w:pPr>
              <w:jc w:val="both"/>
              <w:rPr>
                <w:rFonts w:ascii="Times New Roman" w:hAnsi="Times New Roman" w:cs="Times New Roman"/>
                <w:sz w:val="22"/>
                <w:szCs w:val="22"/>
              </w:rPr>
            </w:pPr>
            <w:r w:rsidRPr="0050723F">
              <w:rPr>
                <w:rFonts w:ascii="Times New Roman" w:hAnsi="Times New Roman" w:cs="Times New Roman"/>
                <w:sz w:val="22"/>
                <w:szCs w:val="22"/>
              </w:rPr>
              <w:t>Федеральное государственное бюджетное образовательное учреждение высшего образования "Саратовский государственный технический университет имени Гагарина Ю.А." диплом о профессиональной переподготовке № 2038 от 03.11.2017г.</w:t>
            </w:r>
          </w:p>
          <w:p w14:paraId="2628CF41" w14:textId="77777777" w:rsidR="00A71379" w:rsidRPr="00A71379" w:rsidRDefault="00A71379" w:rsidP="00A71379">
            <w:pPr>
              <w:jc w:val="both"/>
              <w:rPr>
                <w:rFonts w:ascii="Times New Roman" w:hAnsi="Times New Roman" w:cs="Times New Roman"/>
                <w:sz w:val="22"/>
                <w:szCs w:val="22"/>
              </w:rPr>
            </w:pPr>
            <w:r w:rsidRPr="00A71379">
              <w:rPr>
                <w:rFonts w:ascii="Times New Roman" w:hAnsi="Times New Roman" w:cs="Times New Roman"/>
                <w:sz w:val="22"/>
                <w:szCs w:val="22"/>
              </w:rPr>
              <w:t>Квалификационный аттестат по направлению "Оценка недвижимости" №029662-1 от 17.09.2021 г.</w:t>
            </w:r>
          </w:p>
          <w:p w14:paraId="06A3C3CA" w14:textId="77777777" w:rsidR="00A71379" w:rsidRPr="0050723F" w:rsidRDefault="00A71379" w:rsidP="00A71379">
            <w:pPr>
              <w:jc w:val="both"/>
              <w:rPr>
                <w:rFonts w:ascii="Times New Roman" w:hAnsi="Times New Roman" w:cs="Times New Roman"/>
                <w:sz w:val="22"/>
                <w:szCs w:val="22"/>
              </w:rPr>
            </w:pPr>
            <w:r w:rsidRPr="00A71379">
              <w:rPr>
                <w:rFonts w:ascii="Times New Roman" w:hAnsi="Times New Roman" w:cs="Times New Roman"/>
                <w:sz w:val="22"/>
                <w:szCs w:val="22"/>
              </w:rPr>
              <w:t>Квалификационный аттестат по направлению "Оценка движимого имущества" №030870-2 от 15.10.2021 г.</w:t>
            </w:r>
          </w:p>
        </w:tc>
      </w:tr>
      <w:tr w:rsidR="0050723F" w:rsidRPr="0050723F" w14:paraId="0D1663A4" w14:textId="77777777" w:rsidTr="0029076B">
        <w:tc>
          <w:tcPr>
            <w:tcW w:w="2520" w:type="dxa"/>
            <w:tcBorders>
              <w:top w:val="single" w:sz="4" w:space="0" w:color="auto"/>
              <w:left w:val="single" w:sz="4" w:space="0" w:color="auto"/>
              <w:bottom w:val="single" w:sz="4" w:space="0" w:color="auto"/>
              <w:right w:val="single" w:sz="4" w:space="0" w:color="auto"/>
            </w:tcBorders>
          </w:tcPr>
          <w:p w14:paraId="72F755AE" w14:textId="77777777" w:rsidR="0050723F" w:rsidRPr="0050723F"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Стаж работы в оценочной деятельности</w:t>
            </w:r>
          </w:p>
        </w:tc>
        <w:tc>
          <w:tcPr>
            <w:tcW w:w="7403" w:type="dxa"/>
            <w:tcBorders>
              <w:top w:val="single" w:sz="4" w:space="0" w:color="auto"/>
              <w:left w:val="single" w:sz="4" w:space="0" w:color="auto"/>
              <w:bottom w:val="single" w:sz="4" w:space="0" w:color="auto"/>
              <w:right w:val="single" w:sz="4" w:space="0" w:color="auto"/>
            </w:tcBorders>
            <w:vAlign w:val="center"/>
          </w:tcPr>
          <w:p w14:paraId="159EEDD3" w14:textId="77777777" w:rsidR="0050723F" w:rsidRPr="0050723F" w:rsidRDefault="00A71379" w:rsidP="0050723F">
            <w:pPr>
              <w:suppressAutoHyphens/>
              <w:jc w:val="center"/>
              <w:rPr>
                <w:rFonts w:ascii="Times New Roman" w:hAnsi="Times New Roman" w:cs="Times New Roman"/>
                <w:sz w:val="22"/>
                <w:szCs w:val="22"/>
              </w:rPr>
            </w:pPr>
            <w:r>
              <w:rPr>
                <w:rFonts w:ascii="Times New Roman" w:hAnsi="Times New Roman" w:cs="Times New Roman"/>
                <w:sz w:val="22"/>
                <w:szCs w:val="22"/>
              </w:rPr>
              <w:t>4</w:t>
            </w:r>
            <w:r w:rsidR="0050723F" w:rsidRPr="0050723F">
              <w:rPr>
                <w:rFonts w:ascii="Times New Roman" w:hAnsi="Times New Roman" w:cs="Times New Roman"/>
                <w:sz w:val="22"/>
                <w:szCs w:val="22"/>
              </w:rPr>
              <w:t xml:space="preserve"> года</w:t>
            </w:r>
          </w:p>
        </w:tc>
      </w:tr>
      <w:tr w:rsidR="0050723F" w:rsidRPr="0050723F" w14:paraId="29B2C6F8" w14:textId="77777777" w:rsidTr="0029076B">
        <w:tc>
          <w:tcPr>
            <w:tcW w:w="2520" w:type="dxa"/>
            <w:tcBorders>
              <w:top w:val="single" w:sz="4" w:space="0" w:color="auto"/>
              <w:left w:val="single" w:sz="4" w:space="0" w:color="auto"/>
              <w:bottom w:val="single" w:sz="4" w:space="0" w:color="auto"/>
              <w:right w:val="single" w:sz="4" w:space="0" w:color="auto"/>
            </w:tcBorders>
          </w:tcPr>
          <w:p w14:paraId="2EF92F98" w14:textId="77777777" w:rsidR="0050723F" w:rsidRPr="0050723F"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Контактный телефон</w:t>
            </w:r>
          </w:p>
        </w:tc>
        <w:tc>
          <w:tcPr>
            <w:tcW w:w="7403" w:type="dxa"/>
            <w:tcBorders>
              <w:top w:val="single" w:sz="4" w:space="0" w:color="auto"/>
              <w:left w:val="single" w:sz="4" w:space="0" w:color="auto"/>
              <w:bottom w:val="single" w:sz="4" w:space="0" w:color="auto"/>
              <w:right w:val="single" w:sz="4" w:space="0" w:color="auto"/>
            </w:tcBorders>
            <w:vAlign w:val="center"/>
          </w:tcPr>
          <w:p w14:paraId="28A3A9B8" w14:textId="77777777" w:rsidR="0050723F" w:rsidRPr="0050723F" w:rsidRDefault="0050723F" w:rsidP="0050723F">
            <w:pPr>
              <w:suppressAutoHyphens/>
              <w:jc w:val="center"/>
              <w:rPr>
                <w:rFonts w:ascii="Times New Roman" w:hAnsi="Times New Roman" w:cs="Times New Roman"/>
                <w:sz w:val="22"/>
                <w:szCs w:val="22"/>
              </w:rPr>
            </w:pPr>
            <w:r w:rsidRPr="0050723F">
              <w:rPr>
                <w:rFonts w:ascii="Times New Roman" w:hAnsi="Times New Roman" w:cs="Times New Roman"/>
                <w:sz w:val="22"/>
                <w:szCs w:val="22"/>
              </w:rPr>
              <w:t>89619298842</w:t>
            </w:r>
          </w:p>
        </w:tc>
      </w:tr>
      <w:tr w:rsidR="0050723F" w:rsidRPr="0050723F" w14:paraId="0A183F07" w14:textId="77777777" w:rsidTr="0029076B">
        <w:tc>
          <w:tcPr>
            <w:tcW w:w="2520" w:type="dxa"/>
            <w:tcBorders>
              <w:top w:val="single" w:sz="4" w:space="0" w:color="auto"/>
              <w:left w:val="single" w:sz="4" w:space="0" w:color="auto"/>
              <w:bottom w:val="single" w:sz="4" w:space="0" w:color="auto"/>
              <w:right w:val="single" w:sz="4" w:space="0" w:color="auto"/>
            </w:tcBorders>
          </w:tcPr>
          <w:p w14:paraId="4A87EABD" w14:textId="77777777" w:rsidR="0050723F" w:rsidRPr="0050723F"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Почтовый адрес</w:t>
            </w:r>
          </w:p>
        </w:tc>
        <w:tc>
          <w:tcPr>
            <w:tcW w:w="7403" w:type="dxa"/>
            <w:tcBorders>
              <w:top w:val="single" w:sz="4" w:space="0" w:color="auto"/>
              <w:left w:val="single" w:sz="4" w:space="0" w:color="auto"/>
              <w:bottom w:val="single" w:sz="4" w:space="0" w:color="auto"/>
              <w:right w:val="single" w:sz="4" w:space="0" w:color="auto"/>
            </w:tcBorders>
            <w:vAlign w:val="center"/>
          </w:tcPr>
          <w:p w14:paraId="5B453BE9" w14:textId="77777777" w:rsidR="0050723F" w:rsidRPr="0050723F" w:rsidRDefault="0050723F" w:rsidP="00A71379">
            <w:pPr>
              <w:suppressAutoHyphens/>
              <w:jc w:val="center"/>
              <w:rPr>
                <w:rFonts w:ascii="Times New Roman" w:hAnsi="Times New Roman" w:cs="Times New Roman"/>
                <w:sz w:val="22"/>
                <w:szCs w:val="22"/>
              </w:rPr>
            </w:pPr>
            <w:r w:rsidRPr="0050723F">
              <w:rPr>
                <w:rFonts w:ascii="Times New Roman" w:hAnsi="Times New Roman" w:cs="Times New Roman"/>
                <w:sz w:val="22"/>
                <w:szCs w:val="22"/>
              </w:rPr>
              <w:t>460</w:t>
            </w:r>
            <w:r w:rsidR="00A71379">
              <w:rPr>
                <w:rFonts w:ascii="Times New Roman" w:hAnsi="Times New Roman" w:cs="Times New Roman"/>
                <w:sz w:val="22"/>
                <w:szCs w:val="22"/>
              </w:rPr>
              <w:t>000</w:t>
            </w:r>
            <w:r w:rsidRPr="0050723F">
              <w:rPr>
                <w:rFonts w:ascii="Times New Roman" w:hAnsi="Times New Roman" w:cs="Times New Roman"/>
                <w:sz w:val="22"/>
                <w:szCs w:val="22"/>
              </w:rPr>
              <w:t xml:space="preserve">, Оренбургская область, Оренбургский район, поселок </w:t>
            </w:r>
            <w:r w:rsidR="00A71379">
              <w:rPr>
                <w:rFonts w:ascii="Times New Roman" w:hAnsi="Times New Roman" w:cs="Times New Roman"/>
                <w:sz w:val="22"/>
                <w:szCs w:val="22"/>
              </w:rPr>
              <w:t xml:space="preserve">Пригородный, </w:t>
            </w:r>
            <w:r w:rsidRPr="0050723F">
              <w:rPr>
                <w:rFonts w:ascii="Times New Roman" w:hAnsi="Times New Roman" w:cs="Times New Roman"/>
                <w:sz w:val="22"/>
                <w:szCs w:val="22"/>
              </w:rPr>
              <w:t xml:space="preserve">улица </w:t>
            </w:r>
            <w:r w:rsidR="00A71379">
              <w:rPr>
                <w:rFonts w:ascii="Times New Roman" w:hAnsi="Times New Roman" w:cs="Times New Roman"/>
                <w:sz w:val="22"/>
                <w:szCs w:val="22"/>
              </w:rPr>
              <w:t>Нежинская</w:t>
            </w:r>
            <w:r w:rsidRPr="0050723F">
              <w:rPr>
                <w:rFonts w:ascii="Times New Roman" w:hAnsi="Times New Roman" w:cs="Times New Roman"/>
                <w:sz w:val="22"/>
                <w:szCs w:val="22"/>
              </w:rPr>
              <w:t xml:space="preserve">, д. </w:t>
            </w:r>
            <w:r w:rsidR="00A71379">
              <w:rPr>
                <w:rFonts w:ascii="Times New Roman" w:hAnsi="Times New Roman" w:cs="Times New Roman"/>
                <w:sz w:val="22"/>
                <w:szCs w:val="22"/>
              </w:rPr>
              <w:t>5</w:t>
            </w:r>
            <w:r w:rsidRPr="0050723F">
              <w:rPr>
                <w:rFonts w:ascii="Times New Roman" w:hAnsi="Times New Roman" w:cs="Times New Roman"/>
                <w:sz w:val="22"/>
                <w:szCs w:val="22"/>
              </w:rPr>
              <w:t>3</w:t>
            </w:r>
          </w:p>
        </w:tc>
      </w:tr>
      <w:tr w:rsidR="0050723F" w:rsidRPr="0050723F" w14:paraId="2BFB5C40" w14:textId="77777777" w:rsidTr="0029076B">
        <w:tc>
          <w:tcPr>
            <w:tcW w:w="2520" w:type="dxa"/>
            <w:tcBorders>
              <w:top w:val="single" w:sz="4" w:space="0" w:color="auto"/>
              <w:left w:val="single" w:sz="4" w:space="0" w:color="auto"/>
              <w:bottom w:val="single" w:sz="4" w:space="0" w:color="auto"/>
              <w:right w:val="single" w:sz="4" w:space="0" w:color="auto"/>
            </w:tcBorders>
          </w:tcPr>
          <w:p w14:paraId="5F3699CD" w14:textId="77777777" w:rsidR="0050723F" w:rsidRPr="0050723F"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Электронный адрес</w:t>
            </w:r>
          </w:p>
        </w:tc>
        <w:tc>
          <w:tcPr>
            <w:tcW w:w="7403" w:type="dxa"/>
            <w:tcBorders>
              <w:top w:val="single" w:sz="4" w:space="0" w:color="auto"/>
              <w:left w:val="single" w:sz="4" w:space="0" w:color="auto"/>
              <w:bottom w:val="single" w:sz="4" w:space="0" w:color="auto"/>
              <w:right w:val="single" w:sz="4" w:space="0" w:color="auto"/>
            </w:tcBorders>
            <w:vAlign w:val="center"/>
          </w:tcPr>
          <w:p w14:paraId="4CB73865" w14:textId="77777777" w:rsidR="0050723F" w:rsidRPr="0050723F" w:rsidRDefault="0050723F" w:rsidP="0050723F">
            <w:pPr>
              <w:suppressAutoHyphens/>
              <w:jc w:val="center"/>
              <w:rPr>
                <w:rFonts w:ascii="Times New Roman" w:hAnsi="Times New Roman" w:cs="Times New Roman"/>
                <w:sz w:val="22"/>
                <w:szCs w:val="22"/>
              </w:rPr>
            </w:pPr>
            <w:r w:rsidRPr="0050723F">
              <w:rPr>
                <w:rFonts w:ascii="Times New Roman" w:hAnsi="Times New Roman" w:cs="Times New Roman"/>
                <w:sz w:val="22"/>
                <w:szCs w:val="22"/>
                <w:lang w:val="en-US"/>
              </w:rPr>
              <w:t>evgen291593@yandex.ru</w:t>
            </w:r>
          </w:p>
        </w:tc>
      </w:tr>
    </w:tbl>
    <w:p w14:paraId="650EC9C1" w14:textId="77777777" w:rsidR="00A03A44" w:rsidRPr="002F69B6" w:rsidRDefault="00A03A44" w:rsidP="00A03A44">
      <w:pPr>
        <w:jc w:val="both"/>
        <w:rPr>
          <w:rFonts w:ascii="Times New Roman" w:hAnsi="Times New Roman" w:cs="Times New Roman"/>
          <w:sz w:val="22"/>
          <w:szCs w:val="22"/>
        </w:rPr>
      </w:pPr>
    </w:p>
    <w:p w14:paraId="035EEE66" w14:textId="77777777" w:rsidR="00A03A44" w:rsidRPr="002F69B6" w:rsidRDefault="00A03A44" w:rsidP="00A03A44">
      <w:pPr>
        <w:jc w:val="both"/>
        <w:rPr>
          <w:rFonts w:ascii="Times New Roman" w:hAnsi="Times New Roman" w:cs="Times New Roman"/>
          <w:sz w:val="22"/>
          <w:szCs w:val="22"/>
        </w:rPr>
      </w:pPr>
      <w:r w:rsidRPr="002F69B6">
        <w:rPr>
          <w:rFonts w:ascii="Times New Roman" w:hAnsi="Times New Roman" w:cs="Times New Roman"/>
          <w:sz w:val="22"/>
          <w:szCs w:val="22"/>
        </w:rPr>
        <w:t xml:space="preserve">Таблица 6. Сведения о независимости Оценщика (в соответствии со ст.16 Федерального закона </w:t>
      </w:r>
      <w:r w:rsidR="00380400">
        <w:rPr>
          <w:rFonts w:ascii="Times New Roman" w:hAnsi="Times New Roman" w:cs="Times New Roman"/>
          <w:sz w:val="22"/>
          <w:szCs w:val="22"/>
        </w:rPr>
        <w:t>«</w:t>
      </w:r>
      <w:r w:rsidRPr="002F69B6">
        <w:rPr>
          <w:rFonts w:ascii="Times New Roman" w:hAnsi="Times New Roman" w:cs="Times New Roman"/>
          <w:sz w:val="22"/>
          <w:szCs w:val="22"/>
        </w:rPr>
        <w:t>Об оценочной деятельности в Российской Федерации</w:t>
      </w:r>
      <w:r w:rsidR="00380400">
        <w:rPr>
          <w:rFonts w:ascii="Times New Roman" w:hAnsi="Times New Roman" w:cs="Times New Roman"/>
          <w:sz w:val="22"/>
          <w:szCs w:val="22"/>
        </w:rPr>
        <w:t>»</w:t>
      </w:r>
      <w:r w:rsidRPr="002F69B6">
        <w:rPr>
          <w:rFonts w:ascii="Times New Roman" w:hAnsi="Times New Roman" w:cs="Times New Roman"/>
          <w:sz w:val="22"/>
          <w:szCs w:val="22"/>
        </w:rPr>
        <w:t xml:space="preserve"> N 135-ФЗ)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6"/>
        <w:gridCol w:w="7835"/>
      </w:tblGrid>
      <w:tr w:rsidR="00A03A44" w:rsidRPr="00D9184A" w14:paraId="2C932EA9" w14:textId="77777777" w:rsidTr="00BF6738">
        <w:tc>
          <w:tcPr>
            <w:tcW w:w="2093" w:type="dxa"/>
            <w:shd w:val="clear" w:color="auto" w:fill="auto"/>
          </w:tcPr>
          <w:p w14:paraId="78B0D754" w14:textId="2B0129FA" w:rsidR="00A03A44" w:rsidRDefault="00A03A44" w:rsidP="00A03A44">
            <w:pPr>
              <w:jc w:val="both"/>
              <w:rPr>
                <w:rFonts w:ascii="Times New Roman" w:hAnsi="Times New Roman" w:cs="Times New Roman"/>
                <w:sz w:val="22"/>
                <w:szCs w:val="22"/>
              </w:rPr>
            </w:pPr>
            <w:r w:rsidRPr="002F69B6">
              <w:rPr>
                <w:rFonts w:ascii="Times New Roman" w:hAnsi="Times New Roman" w:cs="Times New Roman"/>
                <w:sz w:val="22"/>
                <w:szCs w:val="22"/>
              </w:rPr>
              <w:t>Сведения о независимости Оце</w:t>
            </w:r>
            <w:r w:rsidR="00D968CC">
              <w:rPr>
                <w:rFonts w:ascii="Times New Roman" w:hAnsi="Times New Roman" w:cs="Times New Roman"/>
                <w:sz w:val="22"/>
                <w:szCs w:val="22"/>
              </w:rPr>
              <w:t>н</w:t>
            </w:r>
            <w:r w:rsidRPr="002F69B6">
              <w:rPr>
                <w:rFonts w:ascii="Times New Roman" w:hAnsi="Times New Roman" w:cs="Times New Roman"/>
                <w:sz w:val="22"/>
                <w:szCs w:val="22"/>
              </w:rPr>
              <w:t>щика</w:t>
            </w:r>
          </w:p>
          <w:p w14:paraId="66B41D3B" w14:textId="77777777" w:rsidR="00966E42" w:rsidRDefault="00966E42" w:rsidP="00A03A44">
            <w:pPr>
              <w:jc w:val="both"/>
              <w:rPr>
                <w:rFonts w:ascii="Times New Roman" w:hAnsi="Times New Roman" w:cs="Times New Roman"/>
                <w:sz w:val="22"/>
                <w:szCs w:val="22"/>
              </w:rPr>
            </w:pPr>
          </w:p>
          <w:p w14:paraId="4C90C1DA" w14:textId="77777777" w:rsidR="00D968CC" w:rsidRDefault="00D968CC" w:rsidP="00A03A44">
            <w:pPr>
              <w:jc w:val="both"/>
              <w:rPr>
                <w:rFonts w:ascii="Times New Roman" w:hAnsi="Times New Roman" w:cs="Times New Roman"/>
                <w:sz w:val="22"/>
                <w:szCs w:val="22"/>
              </w:rPr>
            </w:pPr>
          </w:p>
          <w:p w14:paraId="6BEC6724" w14:textId="3F918464" w:rsidR="004B272B" w:rsidRPr="002F69B6" w:rsidRDefault="004B272B" w:rsidP="00A03A44">
            <w:pPr>
              <w:jc w:val="both"/>
              <w:rPr>
                <w:rFonts w:ascii="Times New Roman" w:hAnsi="Times New Roman" w:cs="Times New Roman"/>
                <w:sz w:val="22"/>
                <w:szCs w:val="22"/>
              </w:rPr>
            </w:pPr>
          </w:p>
        </w:tc>
        <w:tc>
          <w:tcPr>
            <w:tcW w:w="8044" w:type="dxa"/>
            <w:shd w:val="clear" w:color="auto" w:fill="auto"/>
          </w:tcPr>
          <w:p w14:paraId="673DB0BC" w14:textId="77777777" w:rsidR="00EF3023" w:rsidRPr="00DC0D78" w:rsidRDefault="00EF3023" w:rsidP="00EF3023">
            <w:pPr>
              <w:jc w:val="both"/>
              <w:rPr>
                <w:rFonts w:ascii="Times New Roman" w:hAnsi="Times New Roman" w:cs="Times New Roman"/>
                <w:sz w:val="22"/>
                <w:szCs w:val="22"/>
              </w:rPr>
            </w:pPr>
            <w:r w:rsidRPr="00DC0D78">
              <w:rPr>
                <w:rFonts w:ascii="Times New Roman" w:hAnsi="Times New Roman" w:cs="Times New Roman"/>
                <w:sz w:val="22"/>
                <w:szCs w:val="22"/>
              </w:rPr>
              <w:t xml:space="preserve">Оценщик не является учредителем, собственником, акционером, должностным лицом, работником юридического лица – заказчика, не состоит с указанными лицами в близком родстве или свойстве. </w:t>
            </w:r>
          </w:p>
          <w:p w14:paraId="44B2026D" w14:textId="77777777" w:rsidR="00EF3023" w:rsidRPr="00DC0D78" w:rsidRDefault="00EF3023" w:rsidP="00EF3023">
            <w:pPr>
              <w:jc w:val="both"/>
              <w:rPr>
                <w:rFonts w:ascii="Times New Roman" w:hAnsi="Times New Roman" w:cs="Times New Roman"/>
                <w:sz w:val="22"/>
                <w:szCs w:val="22"/>
              </w:rPr>
            </w:pPr>
            <w:r w:rsidRPr="00DC0D78">
              <w:rPr>
                <w:rFonts w:ascii="Times New Roman" w:hAnsi="Times New Roman" w:cs="Times New Roman"/>
                <w:sz w:val="22"/>
                <w:szCs w:val="22"/>
              </w:rPr>
              <w:t>Оценщик не является лицом, имеющим имущественный интерес в объекте оценки.</w:t>
            </w:r>
          </w:p>
          <w:p w14:paraId="7C13D92D" w14:textId="77777777" w:rsidR="00EF3023" w:rsidRPr="00DC0D78" w:rsidRDefault="00EF3023" w:rsidP="00EF3023">
            <w:pPr>
              <w:jc w:val="both"/>
              <w:rPr>
                <w:rFonts w:ascii="Times New Roman" w:hAnsi="Times New Roman" w:cs="Times New Roman"/>
                <w:sz w:val="22"/>
                <w:szCs w:val="22"/>
              </w:rPr>
            </w:pPr>
            <w:r w:rsidRPr="00DC0D78">
              <w:rPr>
                <w:rFonts w:ascii="Times New Roman" w:hAnsi="Times New Roman" w:cs="Times New Roman"/>
                <w:sz w:val="22"/>
                <w:szCs w:val="22"/>
              </w:rPr>
              <w:t xml:space="preserve">В отношении объекта оценки Оценщик не имеет вещных или обязательственных прав вне </w:t>
            </w:r>
            <w:r w:rsidR="00346507">
              <w:rPr>
                <w:rFonts w:ascii="Times New Roman" w:hAnsi="Times New Roman" w:cs="Times New Roman"/>
                <w:sz w:val="22"/>
                <w:szCs w:val="22"/>
              </w:rPr>
              <w:t>муниципального контракта</w:t>
            </w:r>
            <w:r w:rsidRPr="00DC0D78">
              <w:rPr>
                <w:rFonts w:ascii="Times New Roman" w:hAnsi="Times New Roman" w:cs="Times New Roman"/>
                <w:sz w:val="22"/>
                <w:szCs w:val="22"/>
              </w:rPr>
              <w:t>.</w:t>
            </w:r>
          </w:p>
          <w:p w14:paraId="207F7B6D" w14:textId="77777777" w:rsidR="00EF3023" w:rsidRPr="00DC0D78" w:rsidRDefault="00EF3023" w:rsidP="00EF3023">
            <w:pPr>
              <w:jc w:val="both"/>
              <w:rPr>
                <w:rFonts w:ascii="Times New Roman" w:hAnsi="Times New Roman" w:cs="Times New Roman"/>
                <w:sz w:val="22"/>
                <w:szCs w:val="22"/>
              </w:rPr>
            </w:pPr>
            <w:r w:rsidRPr="00DC0D78">
              <w:rPr>
                <w:rFonts w:ascii="Times New Roman" w:hAnsi="Times New Roman" w:cs="Times New Roman"/>
                <w:sz w:val="22"/>
                <w:szCs w:val="22"/>
              </w:rPr>
              <w:t>Оценщик не является участником (членом) или кредитором юридического лица – заказчика, юридическое лицо - заказчик, в свою очередь, не является кредитором или страховщиком оценщика.</w:t>
            </w:r>
          </w:p>
          <w:p w14:paraId="55AEC39D" w14:textId="77777777" w:rsidR="00A03A44" w:rsidRPr="00D9184A" w:rsidRDefault="00EF3023" w:rsidP="00EF3023">
            <w:pPr>
              <w:jc w:val="both"/>
              <w:rPr>
                <w:rFonts w:ascii="Times New Roman" w:hAnsi="Times New Roman" w:cs="Times New Roman"/>
                <w:sz w:val="22"/>
                <w:szCs w:val="22"/>
              </w:rPr>
            </w:pPr>
            <w:r w:rsidRPr="00DC0D78">
              <w:rPr>
                <w:rFonts w:ascii="Times New Roman" w:hAnsi="Times New Roman" w:cs="Times New Roman"/>
                <w:sz w:val="22"/>
                <w:szCs w:val="22"/>
              </w:rPr>
              <w:t>Размер оплаты оценщику за проведение оценки объекта оценки не может зависеть от итоговой величины стоимости объекта оценки.</w:t>
            </w:r>
          </w:p>
        </w:tc>
      </w:tr>
    </w:tbl>
    <w:p w14:paraId="2571CDF5" w14:textId="77777777" w:rsidR="00D9184A" w:rsidRDefault="00D9184A" w:rsidP="00B438F5">
      <w:pPr>
        <w:jc w:val="center"/>
        <w:outlineLvl w:val="0"/>
        <w:rPr>
          <w:rFonts w:ascii="Times New Roman" w:hAnsi="Times New Roman" w:cs="Times New Roman"/>
          <w:b/>
          <w:spacing w:val="-10"/>
          <w:sz w:val="22"/>
          <w:szCs w:val="22"/>
        </w:rPr>
      </w:pPr>
    </w:p>
    <w:p w14:paraId="19F6EB33" w14:textId="77777777" w:rsidR="00032D85" w:rsidRPr="00C66836" w:rsidRDefault="003870A1" w:rsidP="00B438F5">
      <w:pPr>
        <w:jc w:val="center"/>
        <w:outlineLvl w:val="0"/>
        <w:rPr>
          <w:rFonts w:ascii="Times New Roman" w:hAnsi="Times New Roman" w:cs="Times New Roman"/>
          <w:b/>
          <w:spacing w:val="-10"/>
          <w:sz w:val="22"/>
          <w:szCs w:val="22"/>
        </w:rPr>
      </w:pPr>
      <w:bookmarkStart w:id="27" w:name="_Toc23882383"/>
      <w:r w:rsidRPr="00C66836">
        <w:rPr>
          <w:rFonts w:ascii="Times New Roman" w:hAnsi="Times New Roman" w:cs="Times New Roman"/>
          <w:b/>
          <w:spacing w:val="-10"/>
          <w:sz w:val="22"/>
          <w:szCs w:val="22"/>
        </w:rPr>
        <w:t>4.</w:t>
      </w:r>
      <w:r w:rsidR="00032D85" w:rsidRPr="00C66836">
        <w:rPr>
          <w:rFonts w:ascii="Times New Roman" w:hAnsi="Times New Roman" w:cs="Times New Roman"/>
          <w:b/>
          <w:spacing w:val="-10"/>
          <w:sz w:val="22"/>
          <w:szCs w:val="22"/>
        </w:rPr>
        <w:t xml:space="preserve"> </w:t>
      </w:r>
      <w:r w:rsidR="00B438F5" w:rsidRPr="00C66836">
        <w:rPr>
          <w:rFonts w:ascii="Times New Roman" w:hAnsi="Times New Roman" w:cs="Times New Roman"/>
          <w:b/>
          <w:spacing w:val="-10"/>
          <w:sz w:val="22"/>
          <w:szCs w:val="22"/>
        </w:rPr>
        <w:t xml:space="preserve"> </w:t>
      </w:r>
      <w:r w:rsidR="00967444" w:rsidRPr="00C66836">
        <w:rPr>
          <w:rFonts w:ascii="Times New Roman" w:hAnsi="Times New Roman" w:cs="Times New Roman"/>
          <w:b/>
          <w:spacing w:val="-10"/>
          <w:sz w:val="22"/>
          <w:szCs w:val="22"/>
        </w:rPr>
        <w:t>ДОПУЩЕНИЯ И ОГРАНИЧИТЕЛЬНЫЕ УСЛОВИЯ, ИСПОЛЬЗОВАННЫЕ ОЦЕНЩИКОМ ПРИ ПРОВЕДЕНИИ ОЦЕНКИ</w:t>
      </w:r>
      <w:bookmarkEnd w:id="27"/>
    </w:p>
    <w:p w14:paraId="30A9CA09" w14:textId="77777777" w:rsidR="00646C9F" w:rsidRPr="00C66836" w:rsidRDefault="00646C9F" w:rsidP="00032D85">
      <w:pPr>
        <w:jc w:val="center"/>
        <w:rPr>
          <w:rFonts w:ascii="Times New Roman" w:hAnsi="Times New Roman" w:cs="Times New Roman"/>
          <w:b/>
          <w:spacing w:val="-10"/>
          <w:sz w:val="22"/>
          <w:szCs w:val="22"/>
        </w:rPr>
      </w:pPr>
    </w:p>
    <w:p w14:paraId="7CB8922F" w14:textId="77777777" w:rsidR="00E775DD" w:rsidRPr="00C66836" w:rsidRDefault="00E775DD" w:rsidP="00E775DD">
      <w:pPr>
        <w:jc w:val="center"/>
        <w:rPr>
          <w:rFonts w:ascii="Times New Roman" w:hAnsi="Times New Roman" w:cs="Times New Roman"/>
          <w:sz w:val="22"/>
          <w:szCs w:val="22"/>
        </w:rPr>
      </w:pPr>
      <w:r w:rsidRPr="00C66836">
        <w:rPr>
          <w:rFonts w:ascii="Times New Roman" w:hAnsi="Times New Roman" w:cs="Times New Roman"/>
          <w:sz w:val="22"/>
          <w:szCs w:val="22"/>
        </w:rPr>
        <w:t>Допущения и ограничительные условия, использованные оценщиком при проведении оценки:</w:t>
      </w:r>
    </w:p>
    <w:p w14:paraId="4FCD09E3" w14:textId="77777777" w:rsidR="00E775DD" w:rsidRPr="00C66836" w:rsidRDefault="00E775DD" w:rsidP="00E775DD">
      <w:pPr>
        <w:ind w:firstLine="540"/>
        <w:rPr>
          <w:rFonts w:ascii="Times New Roman" w:hAnsi="Times New Roman" w:cs="Times New Roman"/>
          <w:sz w:val="22"/>
          <w:szCs w:val="22"/>
        </w:rPr>
      </w:pPr>
      <w:r w:rsidRPr="00C66836">
        <w:rPr>
          <w:rFonts w:ascii="Times New Roman" w:hAnsi="Times New Roman" w:cs="Times New Roman"/>
          <w:b/>
          <w:sz w:val="22"/>
          <w:szCs w:val="22"/>
        </w:rPr>
        <w:t xml:space="preserve">а) </w:t>
      </w:r>
      <w:r w:rsidRPr="00C66836">
        <w:rPr>
          <w:rFonts w:ascii="Times New Roman" w:hAnsi="Times New Roman" w:cs="Times New Roman"/>
          <w:b/>
          <w:bCs/>
          <w:spacing w:val="-1"/>
          <w:sz w:val="22"/>
          <w:szCs w:val="22"/>
        </w:rPr>
        <w:t xml:space="preserve">Сертификат качества оценки </w:t>
      </w:r>
    </w:p>
    <w:p w14:paraId="08012A33" w14:textId="77777777" w:rsidR="00E775DD" w:rsidRPr="00C66836" w:rsidRDefault="00E775DD" w:rsidP="00E775DD">
      <w:pPr>
        <w:shd w:val="clear" w:color="auto" w:fill="FFFFFF"/>
        <w:ind w:firstLine="540"/>
        <w:jc w:val="both"/>
        <w:rPr>
          <w:rFonts w:ascii="Times New Roman" w:hAnsi="Times New Roman" w:cs="Times New Roman"/>
          <w:sz w:val="22"/>
          <w:szCs w:val="22"/>
        </w:rPr>
      </w:pPr>
      <w:r w:rsidRPr="00C66836">
        <w:rPr>
          <w:rFonts w:ascii="Times New Roman" w:hAnsi="Times New Roman" w:cs="Times New Roman"/>
          <w:spacing w:val="1"/>
          <w:sz w:val="22"/>
          <w:szCs w:val="22"/>
        </w:rPr>
        <w:t xml:space="preserve">Подписавшие данный отчет оценщики (далее Оценщики) настоящим удостоверяют, </w:t>
      </w:r>
      <w:r w:rsidRPr="00C66836">
        <w:rPr>
          <w:rFonts w:ascii="Times New Roman" w:hAnsi="Times New Roman" w:cs="Times New Roman"/>
          <w:bCs/>
          <w:spacing w:val="-1"/>
          <w:sz w:val="22"/>
          <w:szCs w:val="22"/>
        </w:rPr>
        <w:t>что</w:t>
      </w:r>
      <w:r w:rsidRPr="00C66836">
        <w:rPr>
          <w:rFonts w:ascii="Times New Roman" w:hAnsi="Times New Roman" w:cs="Times New Roman"/>
          <w:b/>
          <w:bCs/>
          <w:spacing w:val="-1"/>
          <w:sz w:val="22"/>
          <w:szCs w:val="22"/>
        </w:rPr>
        <w:t xml:space="preserve"> </w:t>
      </w:r>
      <w:r w:rsidRPr="00C66836">
        <w:rPr>
          <w:rFonts w:ascii="Times New Roman" w:hAnsi="Times New Roman" w:cs="Times New Roman"/>
          <w:spacing w:val="-1"/>
          <w:sz w:val="22"/>
          <w:szCs w:val="22"/>
        </w:rPr>
        <w:t>в соответствии с имеющимися у них данными:</w:t>
      </w:r>
    </w:p>
    <w:p w14:paraId="2FBCAD1C" w14:textId="77777777" w:rsidR="00E775DD" w:rsidRPr="00C66836" w:rsidRDefault="00E775DD" w:rsidP="00E775DD">
      <w:pPr>
        <w:shd w:val="clear" w:color="auto" w:fill="FFFFFF"/>
        <w:ind w:firstLine="540"/>
        <w:jc w:val="both"/>
        <w:rPr>
          <w:rFonts w:ascii="Times New Roman" w:hAnsi="Times New Roman" w:cs="Times New Roman"/>
          <w:sz w:val="22"/>
          <w:szCs w:val="22"/>
        </w:rPr>
      </w:pPr>
      <w:r w:rsidRPr="00C66836">
        <w:rPr>
          <w:rFonts w:ascii="Times New Roman" w:hAnsi="Times New Roman" w:cs="Times New Roman"/>
          <w:sz w:val="22"/>
          <w:szCs w:val="22"/>
        </w:rPr>
        <w:t>1. Факты, изложенные в отчете, верны и соответствуют действительности.</w:t>
      </w:r>
    </w:p>
    <w:p w14:paraId="7449E90E" w14:textId="77777777" w:rsidR="00E775DD" w:rsidRPr="00C66836" w:rsidRDefault="00E775DD" w:rsidP="00E775DD">
      <w:pPr>
        <w:shd w:val="clear" w:color="auto" w:fill="FFFFFF"/>
        <w:ind w:firstLine="540"/>
        <w:jc w:val="both"/>
        <w:rPr>
          <w:rFonts w:ascii="Times New Roman" w:hAnsi="Times New Roman" w:cs="Times New Roman"/>
          <w:spacing w:val="-12"/>
          <w:sz w:val="22"/>
          <w:szCs w:val="22"/>
        </w:rPr>
      </w:pPr>
      <w:r w:rsidRPr="00C66836">
        <w:rPr>
          <w:rFonts w:ascii="Times New Roman" w:hAnsi="Times New Roman" w:cs="Times New Roman"/>
          <w:spacing w:val="4"/>
          <w:sz w:val="22"/>
          <w:szCs w:val="22"/>
        </w:rPr>
        <w:t xml:space="preserve">2. Содержащиеся в отчете анализ, мнения и заключения принадлежат самим </w:t>
      </w:r>
      <w:r w:rsidRPr="00C66836">
        <w:rPr>
          <w:rFonts w:ascii="Times New Roman" w:hAnsi="Times New Roman" w:cs="Times New Roman"/>
          <w:spacing w:val="2"/>
          <w:sz w:val="22"/>
          <w:szCs w:val="22"/>
        </w:rPr>
        <w:t xml:space="preserve">Оценщикам и действительны строго в пределах ограничительных условий и допущений, </w:t>
      </w:r>
      <w:r w:rsidRPr="00C66836">
        <w:rPr>
          <w:rFonts w:ascii="Times New Roman" w:hAnsi="Times New Roman" w:cs="Times New Roman"/>
          <w:sz w:val="22"/>
          <w:szCs w:val="22"/>
        </w:rPr>
        <w:t>являющихся частью настоящего отчета.</w:t>
      </w:r>
    </w:p>
    <w:p w14:paraId="527EAEC7" w14:textId="77777777" w:rsidR="00E775DD" w:rsidRPr="00C66836" w:rsidRDefault="00E775DD" w:rsidP="00E775DD">
      <w:pPr>
        <w:shd w:val="clear" w:color="auto" w:fill="FFFFFF"/>
        <w:ind w:firstLine="540"/>
        <w:jc w:val="both"/>
        <w:rPr>
          <w:rFonts w:ascii="Times New Roman" w:hAnsi="Times New Roman" w:cs="Times New Roman"/>
          <w:spacing w:val="-14"/>
          <w:sz w:val="22"/>
          <w:szCs w:val="22"/>
        </w:rPr>
      </w:pPr>
      <w:r w:rsidRPr="00C66836">
        <w:rPr>
          <w:rFonts w:ascii="Times New Roman" w:hAnsi="Times New Roman" w:cs="Times New Roman"/>
          <w:spacing w:val="-1"/>
          <w:sz w:val="22"/>
          <w:szCs w:val="22"/>
        </w:rPr>
        <w:t xml:space="preserve">3. Оценщики не имеют ни настоящей, ни ожидаемой заинтересованности в </w:t>
      </w:r>
      <w:r w:rsidRPr="00C66836">
        <w:rPr>
          <w:rFonts w:ascii="Times New Roman" w:hAnsi="Times New Roman" w:cs="Times New Roman"/>
          <w:spacing w:val="1"/>
          <w:sz w:val="22"/>
          <w:szCs w:val="22"/>
        </w:rPr>
        <w:t xml:space="preserve">оцениваемом имуществе, и действуют непредвзято и без предубеждения к участвующим </w:t>
      </w:r>
      <w:r w:rsidRPr="00C66836">
        <w:rPr>
          <w:rFonts w:ascii="Times New Roman" w:hAnsi="Times New Roman" w:cs="Times New Roman"/>
          <w:spacing w:val="-2"/>
          <w:sz w:val="22"/>
          <w:szCs w:val="22"/>
        </w:rPr>
        <w:t>сторонам.</w:t>
      </w:r>
    </w:p>
    <w:p w14:paraId="6103E953" w14:textId="77777777" w:rsidR="00E775DD" w:rsidRPr="00C66836" w:rsidRDefault="00E775DD" w:rsidP="00E775DD">
      <w:pPr>
        <w:shd w:val="clear" w:color="auto" w:fill="FFFFFF"/>
        <w:tabs>
          <w:tab w:val="left" w:pos="1080"/>
        </w:tabs>
        <w:ind w:firstLine="540"/>
        <w:jc w:val="both"/>
        <w:rPr>
          <w:rFonts w:ascii="Times New Roman" w:hAnsi="Times New Roman" w:cs="Times New Roman"/>
          <w:sz w:val="22"/>
          <w:szCs w:val="22"/>
        </w:rPr>
      </w:pPr>
      <w:r w:rsidRPr="00C66836">
        <w:rPr>
          <w:rFonts w:ascii="Times New Roman" w:hAnsi="Times New Roman" w:cs="Times New Roman"/>
          <w:spacing w:val="-9"/>
          <w:sz w:val="22"/>
          <w:szCs w:val="22"/>
        </w:rPr>
        <w:t xml:space="preserve">4. </w:t>
      </w:r>
      <w:r w:rsidRPr="00C66836">
        <w:rPr>
          <w:rFonts w:ascii="Times New Roman" w:hAnsi="Times New Roman" w:cs="Times New Roman"/>
          <w:spacing w:val="-1"/>
          <w:sz w:val="22"/>
          <w:szCs w:val="22"/>
        </w:rPr>
        <w:t xml:space="preserve">Вознаграждение Оценщиков не зависит от итоговой оценки стоимости, а также тех </w:t>
      </w:r>
      <w:r w:rsidRPr="00C66836">
        <w:rPr>
          <w:rFonts w:ascii="Times New Roman" w:hAnsi="Times New Roman" w:cs="Times New Roman"/>
          <w:spacing w:val="1"/>
          <w:sz w:val="22"/>
          <w:szCs w:val="22"/>
        </w:rPr>
        <w:t xml:space="preserve">событий, которые могут наступить в результате использования заказчиком или третьими </w:t>
      </w:r>
      <w:r w:rsidRPr="00C66836">
        <w:rPr>
          <w:rFonts w:ascii="Times New Roman" w:hAnsi="Times New Roman" w:cs="Times New Roman"/>
          <w:sz w:val="22"/>
          <w:szCs w:val="22"/>
        </w:rPr>
        <w:t>сторонами выводов и заключений, содержащихся в отчете.</w:t>
      </w:r>
    </w:p>
    <w:p w14:paraId="6E1AF79B" w14:textId="77777777" w:rsidR="00E775DD" w:rsidRPr="00C66836" w:rsidRDefault="00E775DD" w:rsidP="00E775DD">
      <w:pPr>
        <w:shd w:val="clear" w:color="auto" w:fill="FFFFFF"/>
        <w:ind w:firstLine="540"/>
        <w:jc w:val="both"/>
        <w:rPr>
          <w:rFonts w:ascii="Times New Roman" w:hAnsi="Times New Roman" w:cs="Times New Roman"/>
          <w:spacing w:val="-14"/>
          <w:sz w:val="22"/>
          <w:szCs w:val="22"/>
        </w:rPr>
      </w:pPr>
      <w:r w:rsidRPr="00C66836">
        <w:rPr>
          <w:rFonts w:ascii="Times New Roman" w:hAnsi="Times New Roman" w:cs="Times New Roman"/>
          <w:spacing w:val="10"/>
          <w:sz w:val="22"/>
          <w:szCs w:val="22"/>
        </w:rPr>
        <w:t xml:space="preserve">5. Оценка была проведена, а отчет составлен в соответствии с действующими </w:t>
      </w:r>
      <w:r w:rsidRPr="00C66836">
        <w:rPr>
          <w:rFonts w:ascii="Times New Roman" w:hAnsi="Times New Roman" w:cs="Times New Roman"/>
          <w:sz w:val="22"/>
          <w:szCs w:val="22"/>
        </w:rPr>
        <w:t>Стандартами оценки СРО</w:t>
      </w:r>
      <w:r w:rsidR="009B4758" w:rsidRPr="00C66836">
        <w:rPr>
          <w:rFonts w:ascii="Times New Roman" w:hAnsi="Times New Roman" w:cs="Times New Roman"/>
          <w:sz w:val="22"/>
          <w:szCs w:val="22"/>
        </w:rPr>
        <w:t>О</w:t>
      </w:r>
      <w:r w:rsidRPr="00C66836">
        <w:rPr>
          <w:rFonts w:ascii="Times New Roman" w:hAnsi="Times New Roman" w:cs="Times New Roman"/>
          <w:sz w:val="22"/>
          <w:szCs w:val="22"/>
        </w:rPr>
        <w:t xml:space="preserve"> «</w:t>
      </w:r>
      <w:r w:rsidR="009B4758" w:rsidRPr="00C66836">
        <w:rPr>
          <w:rFonts w:ascii="Times New Roman" w:hAnsi="Times New Roman" w:cs="Times New Roman"/>
          <w:sz w:val="22"/>
          <w:szCs w:val="22"/>
        </w:rPr>
        <w:t>СМАО</w:t>
      </w:r>
      <w:r w:rsidRPr="00C66836">
        <w:rPr>
          <w:rFonts w:ascii="Times New Roman" w:hAnsi="Times New Roman" w:cs="Times New Roman"/>
          <w:sz w:val="22"/>
          <w:szCs w:val="22"/>
        </w:rPr>
        <w:t>».</w:t>
      </w:r>
    </w:p>
    <w:p w14:paraId="1B99E913" w14:textId="77777777" w:rsidR="00E775DD" w:rsidRPr="00C66836" w:rsidRDefault="00E775DD" w:rsidP="00E775DD">
      <w:pPr>
        <w:shd w:val="clear" w:color="auto" w:fill="FFFFFF"/>
        <w:ind w:firstLine="540"/>
        <w:jc w:val="both"/>
        <w:rPr>
          <w:rFonts w:ascii="Times New Roman" w:hAnsi="Times New Roman" w:cs="Times New Roman"/>
          <w:spacing w:val="-14"/>
          <w:sz w:val="22"/>
          <w:szCs w:val="22"/>
        </w:rPr>
      </w:pPr>
      <w:r w:rsidRPr="00C66836">
        <w:rPr>
          <w:rFonts w:ascii="Times New Roman" w:hAnsi="Times New Roman" w:cs="Times New Roman"/>
          <w:spacing w:val="5"/>
          <w:sz w:val="22"/>
          <w:szCs w:val="22"/>
        </w:rPr>
        <w:t xml:space="preserve">6. Приведенные в отчете факты, на основе которых проводился анализ, делались предположения и выводы, были собраны нами с наибольшей степенью использования наших знаний и умений, и являются, на наш взгляд, достоверными и не содержащими </w:t>
      </w:r>
      <w:r w:rsidRPr="00C66836">
        <w:rPr>
          <w:rFonts w:ascii="Times New Roman" w:hAnsi="Times New Roman" w:cs="Times New Roman"/>
          <w:spacing w:val="-2"/>
          <w:sz w:val="22"/>
          <w:szCs w:val="22"/>
        </w:rPr>
        <w:t>фактических ошибок.</w:t>
      </w:r>
    </w:p>
    <w:p w14:paraId="7A8F49CD" w14:textId="77777777" w:rsidR="00E775DD" w:rsidRPr="00C66836" w:rsidRDefault="00380400" w:rsidP="00E775DD">
      <w:pPr>
        <w:ind w:left="720" w:hanging="180"/>
        <w:rPr>
          <w:rFonts w:ascii="Times New Roman" w:hAnsi="Times New Roman" w:cs="Times New Roman"/>
          <w:sz w:val="22"/>
          <w:szCs w:val="22"/>
        </w:rPr>
      </w:pPr>
      <w:r w:rsidRPr="00C66836">
        <w:rPr>
          <w:rFonts w:ascii="Times New Roman" w:hAnsi="Times New Roman" w:cs="Times New Roman"/>
          <w:b/>
          <w:sz w:val="22"/>
          <w:szCs w:val="22"/>
        </w:rPr>
        <w:t>Б</w:t>
      </w:r>
      <w:r w:rsidR="00E775DD" w:rsidRPr="00C66836">
        <w:rPr>
          <w:rFonts w:ascii="Times New Roman" w:hAnsi="Times New Roman" w:cs="Times New Roman"/>
          <w:b/>
          <w:sz w:val="22"/>
          <w:szCs w:val="22"/>
        </w:rPr>
        <w:t>) Предполагаемое использование результатов оценки и связанные с этим ограничения</w:t>
      </w:r>
    </w:p>
    <w:p w14:paraId="660F3DBF" w14:textId="77777777" w:rsidR="00E775DD" w:rsidRPr="00C66836" w:rsidRDefault="00E775DD" w:rsidP="00E775DD">
      <w:pPr>
        <w:ind w:firstLine="540"/>
        <w:jc w:val="both"/>
        <w:rPr>
          <w:rFonts w:ascii="Times New Roman" w:hAnsi="Times New Roman" w:cs="Times New Roman"/>
          <w:sz w:val="22"/>
          <w:szCs w:val="22"/>
        </w:rPr>
      </w:pPr>
      <w:r w:rsidRPr="00C66836">
        <w:rPr>
          <w:rFonts w:ascii="Times New Roman" w:hAnsi="Times New Roman" w:cs="Times New Roman"/>
          <w:sz w:val="22"/>
          <w:szCs w:val="22"/>
        </w:rPr>
        <w:t>Сертификат качества оценки, являющийся частью настоящего отчета, ограничивается следующими условиями:</w:t>
      </w:r>
    </w:p>
    <w:p w14:paraId="71C0C763" w14:textId="77777777" w:rsidR="00E775DD" w:rsidRPr="00C66836" w:rsidRDefault="00E775DD" w:rsidP="00EC737C">
      <w:pPr>
        <w:pStyle w:val="af9"/>
        <w:numPr>
          <w:ilvl w:val="0"/>
          <w:numId w:val="38"/>
        </w:numPr>
        <w:tabs>
          <w:tab w:val="left" w:pos="900"/>
        </w:tabs>
        <w:overflowPunct/>
        <w:autoSpaceDE/>
        <w:autoSpaceDN/>
        <w:adjustRightInd/>
        <w:spacing w:after="0" w:line="240" w:lineRule="auto"/>
        <w:ind w:left="0" w:firstLine="567"/>
        <w:jc w:val="both"/>
        <w:textAlignment w:val="auto"/>
        <w:rPr>
          <w:rFonts w:ascii="Times New Roman" w:hAnsi="Times New Roman" w:cs="Times New Roman"/>
          <w:b w:val="0"/>
          <w:sz w:val="22"/>
          <w:szCs w:val="22"/>
        </w:rPr>
      </w:pPr>
      <w:r w:rsidRPr="00C66836">
        <w:rPr>
          <w:rFonts w:ascii="Times New Roman" w:hAnsi="Times New Roman" w:cs="Times New Roman"/>
          <w:b w:val="0"/>
          <w:sz w:val="22"/>
          <w:szCs w:val="22"/>
        </w:rPr>
        <w:t>Отчёт об оценке достоверен только в полном объёме. Использование отдельных положений и выводов вне контекста всего отчёта является не корректным и может привести к искажению результатов исследований.</w:t>
      </w:r>
    </w:p>
    <w:p w14:paraId="0BAE1C9A" w14:textId="77777777" w:rsidR="00E775DD" w:rsidRPr="00C66836" w:rsidRDefault="00E775DD" w:rsidP="00EC737C">
      <w:pPr>
        <w:widowControl w:val="0"/>
        <w:numPr>
          <w:ilvl w:val="0"/>
          <w:numId w:val="38"/>
        </w:numPr>
        <w:shd w:val="clear" w:color="auto" w:fill="FFFFFF"/>
        <w:tabs>
          <w:tab w:val="left" w:pos="0"/>
          <w:tab w:val="left" w:pos="540"/>
          <w:tab w:val="left" w:pos="821"/>
        </w:tabs>
        <w:autoSpaceDE w:val="0"/>
        <w:autoSpaceDN w:val="0"/>
        <w:adjustRightInd w:val="0"/>
        <w:ind w:left="0" w:firstLine="539"/>
        <w:jc w:val="both"/>
        <w:rPr>
          <w:rFonts w:ascii="Times New Roman" w:hAnsi="Times New Roman" w:cs="Times New Roman"/>
          <w:spacing w:val="-13"/>
          <w:sz w:val="22"/>
          <w:szCs w:val="22"/>
        </w:rPr>
      </w:pPr>
      <w:r w:rsidRPr="00C66836">
        <w:rPr>
          <w:rFonts w:ascii="Times New Roman" w:hAnsi="Times New Roman" w:cs="Times New Roman"/>
          <w:spacing w:val="5"/>
          <w:sz w:val="22"/>
          <w:szCs w:val="22"/>
        </w:rPr>
        <w:t xml:space="preserve">Содержание отчета является конфиденциальным для Заказчика и Оценщика за </w:t>
      </w:r>
      <w:r w:rsidRPr="00C66836">
        <w:rPr>
          <w:rFonts w:ascii="Times New Roman" w:hAnsi="Times New Roman" w:cs="Times New Roman"/>
          <w:sz w:val="22"/>
          <w:szCs w:val="22"/>
        </w:rPr>
        <w:t>исключением случаев, представления в соответствующие органы для целей сертификации и лицензирования, а также для контроля качества при возникновении спорных ситуаций.</w:t>
      </w:r>
    </w:p>
    <w:p w14:paraId="318BE855" w14:textId="77777777" w:rsidR="00E775DD" w:rsidRPr="00C66836" w:rsidRDefault="00E775DD" w:rsidP="00EC737C">
      <w:pPr>
        <w:pStyle w:val="af9"/>
        <w:numPr>
          <w:ilvl w:val="0"/>
          <w:numId w:val="38"/>
        </w:numPr>
        <w:tabs>
          <w:tab w:val="left" w:pos="0"/>
          <w:tab w:val="left" w:pos="900"/>
        </w:tabs>
        <w:overflowPunct/>
        <w:autoSpaceDE/>
        <w:autoSpaceDN/>
        <w:adjustRightInd/>
        <w:spacing w:after="0" w:line="240" w:lineRule="auto"/>
        <w:ind w:left="0" w:firstLine="539"/>
        <w:jc w:val="both"/>
        <w:textAlignment w:val="auto"/>
        <w:rPr>
          <w:rFonts w:ascii="Times New Roman" w:hAnsi="Times New Roman" w:cs="Times New Roman"/>
          <w:b w:val="0"/>
          <w:sz w:val="22"/>
          <w:szCs w:val="22"/>
        </w:rPr>
      </w:pPr>
      <w:r w:rsidRPr="00C66836">
        <w:rPr>
          <w:rFonts w:ascii="Times New Roman" w:hAnsi="Times New Roman" w:cs="Times New Roman"/>
          <w:b w:val="0"/>
          <w:sz w:val="22"/>
          <w:szCs w:val="22"/>
        </w:rPr>
        <w:t>Во избежание некорректного толкования результатов оценки любые ссылки на материалы отчёта, а также перевод отчёта на иностранные языки без соответствующей редакции и разрешения оценщика не допускаются.</w:t>
      </w:r>
    </w:p>
    <w:p w14:paraId="5F5CDB0B" w14:textId="77777777" w:rsidR="00E775DD" w:rsidRPr="00C66836" w:rsidRDefault="00E775DD" w:rsidP="00EC737C">
      <w:pPr>
        <w:pStyle w:val="af9"/>
        <w:numPr>
          <w:ilvl w:val="0"/>
          <w:numId w:val="38"/>
        </w:numPr>
        <w:tabs>
          <w:tab w:val="left" w:pos="0"/>
          <w:tab w:val="left" w:pos="900"/>
        </w:tabs>
        <w:overflowPunct/>
        <w:autoSpaceDE/>
        <w:autoSpaceDN/>
        <w:adjustRightInd/>
        <w:spacing w:after="0" w:line="240" w:lineRule="auto"/>
        <w:ind w:left="0" w:firstLine="539"/>
        <w:jc w:val="both"/>
        <w:textAlignment w:val="auto"/>
        <w:rPr>
          <w:rFonts w:ascii="Times New Roman" w:hAnsi="Times New Roman" w:cs="Times New Roman"/>
          <w:b w:val="0"/>
          <w:sz w:val="22"/>
          <w:szCs w:val="22"/>
        </w:rPr>
      </w:pPr>
      <w:r w:rsidRPr="00C66836">
        <w:rPr>
          <w:rFonts w:ascii="Times New Roman" w:hAnsi="Times New Roman" w:cs="Times New Roman"/>
          <w:b w:val="0"/>
          <w:sz w:val="22"/>
          <w:szCs w:val="22"/>
        </w:rPr>
        <w:t>Ни заказчик, ни оценщики не могут использовать отчет (или любую его часть) иначе, чем это предусмотрено договором об оценке.</w:t>
      </w:r>
    </w:p>
    <w:p w14:paraId="084C30DB" w14:textId="4EF31BFA" w:rsidR="00E775DD" w:rsidRPr="00C66836" w:rsidRDefault="00E775DD" w:rsidP="00EC737C">
      <w:pPr>
        <w:pStyle w:val="af9"/>
        <w:numPr>
          <w:ilvl w:val="0"/>
          <w:numId w:val="38"/>
        </w:numPr>
        <w:tabs>
          <w:tab w:val="left" w:pos="0"/>
          <w:tab w:val="left" w:pos="540"/>
          <w:tab w:val="left" w:pos="900"/>
        </w:tabs>
        <w:overflowPunct/>
        <w:autoSpaceDE/>
        <w:autoSpaceDN/>
        <w:adjustRightInd/>
        <w:spacing w:after="0" w:line="240" w:lineRule="auto"/>
        <w:ind w:left="0" w:firstLine="539"/>
        <w:jc w:val="both"/>
        <w:textAlignment w:val="auto"/>
        <w:rPr>
          <w:rFonts w:ascii="Times New Roman" w:hAnsi="Times New Roman" w:cs="Times New Roman"/>
          <w:b w:val="0"/>
          <w:sz w:val="22"/>
          <w:szCs w:val="22"/>
        </w:rPr>
      </w:pPr>
      <w:r w:rsidRPr="00C66836">
        <w:rPr>
          <w:rFonts w:ascii="Times New Roman" w:hAnsi="Times New Roman" w:cs="Times New Roman"/>
          <w:b w:val="0"/>
          <w:sz w:val="22"/>
          <w:szCs w:val="22"/>
        </w:rPr>
        <w:t>Оценщик не несет ответственности за выводы</w:t>
      </w:r>
      <w:r w:rsidR="00D7301C">
        <w:rPr>
          <w:rFonts w:ascii="Times New Roman" w:hAnsi="Times New Roman" w:cs="Times New Roman"/>
          <w:b w:val="0"/>
          <w:sz w:val="22"/>
          <w:szCs w:val="22"/>
        </w:rPr>
        <w:t>,</w:t>
      </w:r>
      <w:r w:rsidRPr="00C66836">
        <w:rPr>
          <w:rFonts w:ascii="Times New Roman" w:hAnsi="Times New Roman" w:cs="Times New Roman"/>
          <w:b w:val="0"/>
          <w:sz w:val="22"/>
          <w:szCs w:val="22"/>
        </w:rPr>
        <w:t xml:space="preserve"> сделанные на базе документов, содержащих не достоверные сведения, предоставленные заказчиком.</w:t>
      </w:r>
    </w:p>
    <w:p w14:paraId="6DFAFEB3" w14:textId="77777777" w:rsidR="00E775DD" w:rsidRPr="00C66836" w:rsidRDefault="00E775DD" w:rsidP="00EC737C">
      <w:pPr>
        <w:pStyle w:val="af9"/>
        <w:numPr>
          <w:ilvl w:val="0"/>
          <w:numId w:val="38"/>
        </w:numPr>
        <w:tabs>
          <w:tab w:val="left" w:pos="0"/>
          <w:tab w:val="left" w:pos="540"/>
          <w:tab w:val="left" w:pos="900"/>
        </w:tabs>
        <w:overflowPunct/>
        <w:autoSpaceDE/>
        <w:autoSpaceDN/>
        <w:adjustRightInd/>
        <w:spacing w:after="0" w:line="240" w:lineRule="auto"/>
        <w:ind w:left="0" w:firstLine="539"/>
        <w:jc w:val="both"/>
        <w:textAlignment w:val="auto"/>
        <w:rPr>
          <w:rFonts w:ascii="Times New Roman" w:hAnsi="Times New Roman" w:cs="Times New Roman"/>
          <w:b w:val="0"/>
          <w:sz w:val="22"/>
          <w:szCs w:val="22"/>
        </w:rPr>
      </w:pPr>
      <w:r w:rsidRPr="00C66836">
        <w:rPr>
          <w:rFonts w:ascii="Times New Roman" w:hAnsi="Times New Roman" w:cs="Times New Roman"/>
          <w:b w:val="0"/>
          <w:sz w:val="22"/>
          <w:szCs w:val="22"/>
        </w:rPr>
        <w:t>Оценщики не несут ответственности за юридическое описание права собственности на оцениваемое имущество, достоверность которого резюмируется со слов заказчика. Оцениваемые права собственности рассматриваются свободными от каких-либо претензий или ограничений, кроме оговоренных в отчете.</w:t>
      </w:r>
    </w:p>
    <w:p w14:paraId="5109FB42" w14:textId="77777777" w:rsidR="00E775DD" w:rsidRPr="00C66836" w:rsidRDefault="00E775DD" w:rsidP="00EC737C">
      <w:pPr>
        <w:pStyle w:val="af9"/>
        <w:numPr>
          <w:ilvl w:val="0"/>
          <w:numId w:val="38"/>
        </w:numPr>
        <w:tabs>
          <w:tab w:val="left" w:pos="0"/>
          <w:tab w:val="left" w:pos="900"/>
        </w:tabs>
        <w:overflowPunct/>
        <w:autoSpaceDE/>
        <w:autoSpaceDN/>
        <w:adjustRightInd/>
        <w:spacing w:after="0" w:line="240" w:lineRule="auto"/>
        <w:ind w:left="0" w:firstLine="539"/>
        <w:jc w:val="both"/>
        <w:textAlignment w:val="auto"/>
        <w:rPr>
          <w:rFonts w:ascii="Times New Roman" w:hAnsi="Times New Roman" w:cs="Times New Roman"/>
          <w:b w:val="0"/>
          <w:sz w:val="22"/>
          <w:szCs w:val="22"/>
        </w:rPr>
      </w:pPr>
      <w:r w:rsidRPr="00C66836">
        <w:rPr>
          <w:rFonts w:ascii="Times New Roman" w:hAnsi="Times New Roman" w:cs="Times New Roman"/>
          <w:b w:val="0"/>
          <w:sz w:val="22"/>
          <w:szCs w:val="22"/>
        </w:rPr>
        <w:t>От оценщиков не требуется появляться в суде или свидетельствовать иным образом по поводу составленного отчета или оцененного имущества, кроме как официального вызова суда.</w:t>
      </w:r>
    </w:p>
    <w:p w14:paraId="06F8F1EA" w14:textId="77777777" w:rsidR="00E775DD" w:rsidRPr="00C66836" w:rsidRDefault="00E775DD" w:rsidP="00E775DD">
      <w:pPr>
        <w:pStyle w:val="af9"/>
        <w:spacing w:after="0" w:line="240" w:lineRule="auto"/>
        <w:ind w:left="0"/>
        <w:jc w:val="both"/>
        <w:rPr>
          <w:rFonts w:ascii="Times New Roman" w:hAnsi="Times New Roman" w:cs="Times New Roman"/>
          <w:b w:val="0"/>
          <w:sz w:val="22"/>
          <w:szCs w:val="22"/>
        </w:rPr>
      </w:pPr>
      <w:r w:rsidRPr="00C66836">
        <w:rPr>
          <w:rFonts w:ascii="Times New Roman" w:hAnsi="Times New Roman" w:cs="Times New Roman"/>
          <w:b w:val="0"/>
          <w:sz w:val="22"/>
          <w:szCs w:val="22"/>
        </w:rPr>
        <w:t xml:space="preserve">          8. При проведении оценки предполагалось отсутствие каких-либо скрытых факторов, влияющих на стоимость оцениваемого имущества. На оценщиках не лежит ответственность по обнаружению (или в случае обнаружения) подобных факторов.</w:t>
      </w:r>
    </w:p>
    <w:p w14:paraId="176556CE" w14:textId="77777777" w:rsidR="00E775DD" w:rsidRPr="00C66836" w:rsidRDefault="00E775DD" w:rsidP="00E775DD">
      <w:pPr>
        <w:pStyle w:val="af9"/>
        <w:tabs>
          <w:tab w:val="left" w:pos="0"/>
          <w:tab w:val="left" w:pos="900"/>
        </w:tabs>
        <w:spacing w:after="0" w:line="240" w:lineRule="auto"/>
        <w:ind w:left="0"/>
        <w:jc w:val="both"/>
        <w:rPr>
          <w:rFonts w:ascii="Times New Roman" w:hAnsi="Times New Roman" w:cs="Times New Roman"/>
          <w:b w:val="0"/>
          <w:sz w:val="22"/>
          <w:szCs w:val="22"/>
        </w:rPr>
      </w:pPr>
      <w:r w:rsidRPr="00C66836">
        <w:rPr>
          <w:rFonts w:ascii="Times New Roman" w:hAnsi="Times New Roman" w:cs="Times New Roman"/>
          <w:b w:val="0"/>
          <w:sz w:val="22"/>
          <w:szCs w:val="22"/>
        </w:rPr>
        <w:t xml:space="preserve">        9. Исходные данные, использованные оценщиками при подготовке отчета, были получены из надежных источников и считаются достоверными. Тем не менее, оценщики не могут гарантировать их абсолютную точность, поэтому там, где это, возможно, делаются ссылки на источник информации.</w:t>
      </w:r>
    </w:p>
    <w:p w14:paraId="25BFEA8A" w14:textId="77777777" w:rsidR="00E775DD" w:rsidRPr="00C66836" w:rsidRDefault="00E775DD" w:rsidP="00E775DD">
      <w:pPr>
        <w:tabs>
          <w:tab w:val="left" w:pos="0"/>
          <w:tab w:val="left" w:pos="900"/>
        </w:tabs>
        <w:ind w:firstLine="539"/>
        <w:jc w:val="both"/>
        <w:rPr>
          <w:rFonts w:ascii="Times New Roman" w:hAnsi="Times New Roman" w:cs="Times New Roman"/>
          <w:sz w:val="22"/>
          <w:szCs w:val="22"/>
        </w:rPr>
      </w:pPr>
      <w:r w:rsidRPr="00C66836">
        <w:rPr>
          <w:rFonts w:ascii="Times New Roman" w:hAnsi="Times New Roman" w:cs="Times New Roman"/>
          <w:sz w:val="22"/>
          <w:szCs w:val="22"/>
        </w:rPr>
        <w:t xml:space="preserve">10. Мнение оценщиков относительно рыночной стоимости объектов оценки, действительно только на дату оценки. </w:t>
      </w:r>
    </w:p>
    <w:p w14:paraId="4E957178" w14:textId="77777777" w:rsidR="00E775DD" w:rsidRPr="00C66836" w:rsidRDefault="00E775DD" w:rsidP="00E775DD">
      <w:pPr>
        <w:tabs>
          <w:tab w:val="left" w:pos="0"/>
          <w:tab w:val="left" w:pos="900"/>
        </w:tabs>
        <w:ind w:firstLine="539"/>
        <w:jc w:val="both"/>
        <w:rPr>
          <w:rFonts w:ascii="Times New Roman" w:hAnsi="Times New Roman" w:cs="Times New Roman"/>
          <w:sz w:val="22"/>
          <w:szCs w:val="22"/>
        </w:rPr>
      </w:pPr>
      <w:r w:rsidRPr="00C66836">
        <w:rPr>
          <w:rFonts w:ascii="Times New Roman" w:hAnsi="Times New Roman" w:cs="Times New Roman"/>
          <w:sz w:val="22"/>
          <w:szCs w:val="22"/>
        </w:rPr>
        <w:t>11. Оценщики не принимают на себя ответственность за последующие изменения социальных, экономических, юридических и природных условий, которые могут повлиять на стоимость оцениваемого имущества.</w:t>
      </w:r>
    </w:p>
    <w:p w14:paraId="562EF16B" w14:textId="77777777" w:rsidR="00E775DD" w:rsidRPr="00C66836" w:rsidRDefault="00E775DD" w:rsidP="00E775DD">
      <w:pPr>
        <w:tabs>
          <w:tab w:val="left" w:pos="0"/>
          <w:tab w:val="left" w:pos="900"/>
        </w:tabs>
        <w:ind w:firstLine="539"/>
        <w:jc w:val="both"/>
        <w:rPr>
          <w:rFonts w:ascii="Times New Roman" w:hAnsi="Times New Roman" w:cs="Times New Roman"/>
          <w:sz w:val="22"/>
          <w:szCs w:val="22"/>
        </w:rPr>
      </w:pPr>
      <w:r w:rsidRPr="00C66836">
        <w:rPr>
          <w:rFonts w:ascii="Times New Roman" w:hAnsi="Times New Roman" w:cs="Times New Roman"/>
          <w:sz w:val="22"/>
          <w:szCs w:val="22"/>
        </w:rPr>
        <w:t>12. Отчет об оценке содержит профессиональное мнение оценщиков относительно стоимости арендной платы и не является гарантией того, что арендная плата будет установлена в размере, равным указанным в отчете.</w:t>
      </w:r>
    </w:p>
    <w:p w14:paraId="61F07421" w14:textId="77777777" w:rsidR="00E775DD" w:rsidRPr="00C66836" w:rsidRDefault="00E775DD" w:rsidP="00E775DD">
      <w:pPr>
        <w:tabs>
          <w:tab w:val="left" w:pos="0"/>
          <w:tab w:val="left" w:pos="900"/>
        </w:tabs>
        <w:ind w:firstLine="540"/>
        <w:jc w:val="both"/>
        <w:rPr>
          <w:rFonts w:ascii="Times New Roman" w:hAnsi="Times New Roman" w:cs="Times New Roman"/>
          <w:sz w:val="22"/>
          <w:szCs w:val="22"/>
        </w:rPr>
      </w:pPr>
      <w:r w:rsidRPr="00C66836">
        <w:rPr>
          <w:rFonts w:ascii="Times New Roman" w:hAnsi="Times New Roman" w:cs="Times New Roman"/>
          <w:sz w:val="22"/>
          <w:szCs w:val="22"/>
        </w:rPr>
        <w:t>13. Итоговая величина стоимости представлена в идее конкретного числа с округлением по математическим правилам округления, либо в виде интервала значений, если такое представление предусмотрено законодательством Российской Федерации или заданием на оценку.</w:t>
      </w:r>
    </w:p>
    <w:p w14:paraId="60A40328" w14:textId="77777777" w:rsidR="00E775DD" w:rsidRPr="00C66836" w:rsidRDefault="00E775DD" w:rsidP="00E775DD">
      <w:pPr>
        <w:shd w:val="clear" w:color="auto" w:fill="FFFFFF"/>
        <w:tabs>
          <w:tab w:val="left" w:pos="893"/>
        </w:tabs>
        <w:spacing w:line="250" w:lineRule="exact"/>
        <w:ind w:firstLine="540"/>
        <w:jc w:val="both"/>
        <w:rPr>
          <w:rFonts w:ascii="Times New Roman" w:hAnsi="Times New Roman" w:cs="Times New Roman"/>
          <w:spacing w:val="-3"/>
          <w:sz w:val="22"/>
          <w:szCs w:val="22"/>
        </w:rPr>
      </w:pPr>
      <w:r w:rsidRPr="00C66836">
        <w:rPr>
          <w:rFonts w:ascii="Times New Roman" w:hAnsi="Times New Roman" w:cs="Times New Roman"/>
          <w:spacing w:val="-3"/>
          <w:sz w:val="22"/>
          <w:szCs w:val="22"/>
        </w:rPr>
        <w:t xml:space="preserve">14. Оценщик вправе самостоятельно определять необходимость применения тех или иных подходов к оценке и конкретных методов оценки в рамках применения каждого из подходов. </w:t>
      </w:r>
    </w:p>
    <w:p w14:paraId="0F1A0853" w14:textId="77777777" w:rsidR="00E775DD" w:rsidRPr="00C66836" w:rsidRDefault="00E775DD" w:rsidP="00E775DD">
      <w:pPr>
        <w:shd w:val="clear" w:color="auto" w:fill="FFFFFF"/>
        <w:tabs>
          <w:tab w:val="left" w:pos="893"/>
        </w:tabs>
        <w:spacing w:line="250" w:lineRule="exact"/>
        <w:ind w:firstLine="540"/>
        <w:jc w:val="both"/>
        <w:rPr>
          <w:rFonts w:ascii="Times New Roman" w:hAnsi="Times New Roman" w:cs="Times New Roman"/>
          <w:spacing w:val="-3"/>
          <w:sz w:val="22"/>
          <w:szCs w:val="22"/>
        </w:rPr>
      </w:pPr>
      <w:r w:rsidRPr="00C66836">
        <w:rPr>
          <w:rFonts w:ascii="Times New Roman" w:hAnsi="Times New Roman" w:cs="Times New Roman"/>
          <w:spacing w:val="-3"/>
          <w:sz w:val="22"/>
          <w:szCs w:val="22"/>
        </w:rPr>
        <w:t xml:space="preserve">15. При проведении оценки возможно установление дополнительных к указанным в задании на оценку допущений, связанных с предполагаемым использованием результатов оценки и спецификой объекта оценки.  </w:t>
      </w:r>
    </w:p>
    <w:p w14:paraId="74BE161D" w14:textId="77777777" w:rsidR="00E775DD" w:rsidRPr="00C66836" w:rsidRDefault="00E775DD" w:rsidP="00E775DD">
      <w:pPr>
        <w:shd w:val="clear" w:color="auto" w:fill="FFFFFF"/>
        <w:tabs>
          <w:tab w:val="left" w:pos="893"/>
        </w:tabs>
        <w:spacing w:line="250" w:lineRule="exact"/>
        <w:ind w:firstLine="540"/>
        <w:jc w:val="both"/>
        <w:rPr>
          <w:rFonts w:ascii="Times New Roman" w:hAnsi="Times New Roman" w:cs="Times New Roman"/>
          <w:spacing w:val="-3"/>
          <w:sz w:val="22"/>
          <w:szCs w:val="22"/>
        </w:rPr>
      </w:pPr>
      <w:r w:rsidRPr="00C66836">
        <w:rPr>
          <w:rFonts w:ascii="Times New Roman" w:hAnsi="Times New Roman" w:cs="Times New Roman"/>
          <w:spacing w:val="-3"/>
          <w:sz w:val="22"/>
          <w:szCs w:val="22"/>
        </w:rPr>
        <w:t xml:space="preserve">16. В случае использования нескольких подходов к оценке, а также использование в рамках какого-либо из подходов к оценке нескольких методов оценки выполняется предварительное согласование их результатов с целью получения промежуточного результата оценки объекта оценки данным подходом. При согласовании существенно отличающихся промежуточных результатов оценки, полученных различными подходами или методами, в отчете необходимо отразить проведенный анализ и установленную причину расхождений. Существенным признается такое отличие, при котором результат, полученный при применении одного подхода (метода), находится вне границ указанного оценщиком диапазона стоимости, полученной при применении другого подхода (методов) (при наличии). </w:t>
      </w:r>
    </w:p>
    <w:p w14:paraId="3B635F0E" w14:textId="77777777" w:rsidR="009B4758" w:rsidRPr="00C66836" w:rsidRDefault="00E775DD" w:rsidP="009B4758">
      <w:pPr>
        <w:shd w:val="clear" w:color="auto" w:fill="FFFFFF"/>
        <w:tabs>
          <w:tab w:val="left" w:pos="893"/>
        </w:tabs>
        <w:spacing w:line="250" w:lineRule="exact"/>
        <w:ind w:firstLine="540"/>
        <w:jc w:val="both"/>
        <w:rPr>
          <w:rFonts w:ascii="Times New Roman" w:hAnsi="Times New Roman" w:cs="Times New Roman"/>
          <w:spacing w:val="-3"/>
          <w:sz w:val="22"/>
          <w:szCs w:val="22"/>
        </w:rPr>
      </w:pPr>
      <w:r w:rsidRPr="00C66836">
        <w:rPr>
          <w:rFonts w:ascii="Times New Roman" w:hAnsi="Times New Roman" w:cs="Times New Roman"/>
          <w:spacing w:val="-3"/>
          <w:sz w:val="22"/>
          <w:szCs w:val="22"/>
        </w:rPr>
        <w:t>17. После проведения процедуры согласования оценщик помимо указания в отчете итоговой величины стоимости объекта оценки имеет право приводить свое суждение о возможных границах интервала, в котором, по его мнению, может находиться эта стоимость, если в задании на оценку не указано иное.</w:t>
      </w:r>
    </w:p>
    <w:p w14:paraId="6E427420" w14:textId="77777777" w:rsidR="00032D85" w:rsidRDefault="00E775DD" w:rsidP="009B4758">
      <w:pPr>
        <w:shd w:val="clear" w:color="auto" w:fill="FFFFFF"/>
        <w:tabs>
          <w:tab w:val="left" w:pos="893"/>
        </w:tabs>
        <w:spacing w:line="250" w:lineRule="exact"/>
        <w:ind w:firstLine="540"/>
        <w:jc w:val="both"/>
        <w:rPr>
          <w:rFonts w:ascii="Times New Roman" w:hAnsi="Times New Roman" w:cs="Times New Roman"/>
          <w:spacing w:val="-3"/>
          <w:sz w:val="22"/>
          <w:szCs w:val="22"/>
        </w:rPr>
      </w:pPr>
      <w:r w:rsidRPr="00C66836">
        <w:rPr>
          <w:rFonts w:ascii="Times New Roman" w:hAnsi="Times New Roman" w:cs="Times New Roman"/>
          <w:spacing w:val="-3"/>
          <w:sz w:val="22"/>
          <w:szCs w:val="22"/>
        </w:rPr>
        <w:t>18. Итоговая величина стоимости должна быть выражена в рублях Российской Федерации.</w:t>
      </w:r>
    </w:p>
    <w:p w14:paraId="066DD9E1" w14:textId="77777777" w:rsidR="009771EC" w:rsidRPr="00554041" w:rsidRDefault="009771EC" w:rsidP="00F24A6D">
      <w:pPr>
        <w:jc w:val="center"/>
        <w:rPr>
          <w:rFonts w:ascii="Times New Roman" w:hAnsi="Times New Roman" w:cs="Times New Roman"/>
          <w:b/>
          <w:sz w:val="24"/>
          <w:szCs w:val="24"/>
        </w:rPr>
      </w:pPr>
    </w:p>
    <w:p w14:paraId="3F4C2FBB" w14:textId="77777777" w:rsidR="00032D85" w:rsidRPr="00C66836" w:rsidRDefault="003870A1" w:rsidP="00032D85">
      <w:pPr>
        <w:keepNext/>
        <w:ind w:firstLine="567"/>
        <w:jc w:val="center"/>
        <w:outlineLvl w:val="0"/>
        <w:rPr>
          <w:rFonts w:ascii="Times New Roman" w:hAnsi="Times New Roman" w:cs="Times New Roman"/>
          <w:b/>
          <w:sz w:val="22"/>
          <w:szCs w:val="22"/>
        </w:rPr>
      </w:pPr>
      <w:bookmarkStart w:id="28" w:name="_Toc23882384"/>
      <w:r w:rsidRPr="00C66836">
        <w:rPr>
          <w:rFonts w:ascii="Times New Roman" w:hAnsi="Times New Roman" w:cs="Times New Roman"/>
          <w:b/>
          <w:sz w:val="22"/>
          <w:szCs w:val="22"/>
        </w:rPr>
        <w:t>5</w:t>
      </w:r>
      <w:r w:rsidR="00032D85" w:rsidRPr="00C66836">
        <w:rPr>
          <w:rFonts w:ascii="Times New Roman" w:hAnsi="Times New Roman" w:cs="Times New Roman"/>
          <w:b/>
          <w:sz w:val="22"/>
          <w:szCs w:val="22"/>
        </w:rPr>
        <w:t xml:space="preserve">. </w:t>
      </w:r>
      <w:r w:rsidR="00967444" w:rsidRPr="00C66836">
        <w:rPr>
          <w:rFonts w:ascii="Times New Roman" w:hAnsi="Times New Roman" w:cs="Times New Roman"/>
          <w:b/>
          <w:sz w:val="22"/>
          <w:szCs w:val="22"/>
        </w:rPr>
        <w:t>ОСНОВНЫЕ ПОНЯТИЯ И ОПРЕДЕЛЕНИЯ.</w:t>
      </w:r>
      <w:bookmarkEnd w:id="28"/>
    </w:p>
    <w:p w14:paraId="68CFEC1A" w14:textId="77777777" w:rsidR="00646C9F" w:rsidRPr="00C66836" w:rsidRDefault="00646C9F" w:rsidP="00032D85">
      <w:pPr>
        <w:keepNext/>
        <w:ind w:firstLine="567"/>
        <w:jc w:val="center"/>
        <w:outlineLvl w:val="0"/>
        <w:rPr>
          <w:rFonts w:ascii="Times New Roman" w:hAnsi="Times New Roman" w:cs="Times New Roman"/>
          <w:b/>
          <w:sz w:val="22"/>
          <w:szCs w:val="22"/>
        </w:rPr>
      </w:pPr>
    </w:p>
    <w:p w14:paraId="0BA1931D"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Рыночная стоимость объекта оценки – наиболее вероятная цена, по которой объект оценки может быть отчужден на дату оценки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14:paraId="50958811"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 одна из сторон сделки не обязана отчуждать объект оценки, а другая сторона не обязана принимать исполнение;</w:t>
      </w:r>
    </w:p>
    <w:p w14:paraId="1391C76D"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 стороны сделки хорошо осведомлены о предмете сделки и действуют в своих интересах;</w:t>
      </w:r>
    </w:p>
    <w:p w14:paraId="5A9C4C81"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 объект оценки представлен на открытом рынке посредством публичной оферты, типичной для аналогичных объектов оценки;</w:t>
      </w:r>
    </w:p>
    <w:p w14:paraId="392FDBA3"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 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
    <w:p w14:paraId="7C09CFD5"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 платеж за объект оценки выражен в денежной форме.</w:t>
      </w:r>
    </w:p>
    <w:p w14:paraId="1F77137F"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Возможность отчуждения на открытом рынке означает, что объект оценки представлен на открытом рынке посредством публичной оферты, типичной для аналогичных объектов, при этом срок экспозиции объекта на рынке должен быть достаточным для привлечения внимания достаточного числа потенциальных покупателей.</w:t>
      </w:r>
    </w:p>
    <w:p w14:paraId="36339F04"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Разумность действий сторон сделки означает, что цена сделки – наибольшая из достижимых по разумным соображениям цен для продавца и наименьшая из достижимых по разумным соображениям цен для покупателя.</w:t>
      </w:r>
    </w:p>
    <w:p w14:paraId="756838E9"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Полнота располагаемой информации означает, что стороны сделки в достаточной степени информированы о предмете сделки, действуют, стремясь достичь условий сделки, наилучших с точки зрения каждой из сторон, в соответствии с полным объемом информации о состоянии рынка и объекте оценки, доступным на дату оценки.</w:t>
      </w:r>
    </w:p>
    <w:p w14:paraId="3A5C4864"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Отсутствие чрезвычайных обстоятельств означает, что у каждой из сторон сделки имеются мотивы для совершения сделки, при этом в отношении сторон нет принуждения совершить сделку.</w:t>
      </w:r>
    </w:p>
    <w:p w14:paraId="01520703" w14:textId="77777777" w:rsidR="00E775DD" w:rsidRPr="00C66836" w:rsidRDefault="00E775DD" w:rsidP="00E775DD">
      <w:pPr>
        <w:ind w:firstLine="540"/>
        <w:jc w:val="both"/>
        <w:rPr>
          <w:rFonts w:ascii="Times New Roman" w:hAnsi="Times New Roman" w:cs="Times New Roman"/>
          <w:sz w:val="22"/>
          <w:szCs w:val="22"/>
        </w:rPr>
      </w:pPr>
      <w:r w:rsidRPr="00C66836">
        <w:rPr>
          <w:rFonts w:ascii="Times New Roman" w:hAnsi="Times New Roman" w:cs="Times New Roman"/>
          <w:sz w:val="22"/>
          <w:szCs w:val="22"/>
        </w:rPr>
        <w:t>Подход к оценке – совокупность методов оценки, объединенных общей методологией.</w:t>
      </w:r>
    </w:p>
    <w:p w14:paraId="42E3BA08" w14:textId="77777777" w:rsidR="00E775DD" w:rsidRPr="00C66836" w:rsidRDefault="00E775DD" w:rsidP="00E775DD">
      <w:pPr>
        <w:ind w:firstLine="540"/>
        <w:jc w:val="both"/>
        <w:rPr>
          <w:rFonts w:ascii="Times New Roman" w:hAnsi="Times New Roman" w:cs="Times New Roman"/>
          <w:sz w:val="22"/>
          <w:szCs w:val="22"/>
        </w:rPr>
      </w:pPr>
      <w:r w:rsidRPr="00C66836">
        <w:rPr>
          <w:rFonts w:ascii="Times New Roman" w:hAnsi="Times New Roman" w:cs="Times New Roman"/>
          <w:sz w:val="22"/>
          <w:szCs w:val="22"/>
        </w:rPr>
        <w:t>Метод оценки – последовательность процедур, позволяющая на основе существенной для данного метода информации определить стоимость объекта оценки в рамках одного из подходов к оценке.</w:t>
      </w:r>
    </w:p>
    <w:p w14:paraId="3564AABC" w14:textId="0F255EB4" w:rsidR="00E775DD" w:rsidRPr="00C66836" w:rsidRDefault="00E775DD" w:rsidP="00E775DD">
      <w:pPr>
        <w:ind w:firstLine="540"/>
        <w:jc w:val="both"/>
        <w:rPr>
          <w:rFonts w:ascii="Times New Roman" w:hAnsi="Times New Roman" w:cs="Times New Roman"/>
          <w:sz w:val="22"/>
        </w:rPr>
      </w:pPr>
      <w:r w:rsidRPr="00C66836">
        <w:rPr>
          <w:rFonts w:ascii="Times New Roman" w:hAnsi="Times New Roman" w:cs="Times New Roman"/>
          <w:sz w:val="22"/>
        </w:rPr>
        <w:t>Риск ликвидности – это риск, связанный с невозможностью продать за наличные деньги инвестиционный инструмент (в данном случае – объект жилой недвижимости) в подходящий момент и по приемлемой цене. Ликвидность данного инвестиционного инструмента – важный аргумент для инвестора, желающего сохранить гибкость своего портфеля. Инвестиционные инструменты, продающиеся на «вялых» рынках, где спрос и предложение невелики, как правило, менее ликвидны, чем те, торговля которыми ведется на «оживленных» рынках. Однако</w:t>
      </w:r>
      <w:r w:rsidR="00D7301C">
        <w:rPr>
          <w:rFonts w:ascii="Times New Roman" w:hAnsi="Times New Roman" w:cs="Times New Roman"/>
          <w:sz w:val="22"/>
        </w:rPr>
        <w:t>,</w:t>
      </w:r>
      <w:r w:rsidRPr="00C66836">
        <w:rPr>
          <w:rFonts w:ascii="Times New Roman" w:hAnsi="Times New Roman" w:cs="Times New Roman"/>
          <w:sz w:val="22"/>
        </w:rPr>
        <w:t xml:space="preserve"> чтобы быть ликвидными, инструменты инвестирования должны легко продаваться по приемлемой цене. Вообще, продать любой инвестиционный инструмент можно довольно просто, значительно снизив на него цену. (Лоренс Дж. </w:t>
      </w:r>
      <w:proofErr w:type="spellStart"/>
      <w:r w:rsidRPr="00C66836">
        <w:rPr>
          <w:rFonts w:ascii="Times New Roman" w:hAnsi="Times New Roman" w:cs="Times New Roman"/>
          <w:sz w:val="22"/>
        </w:rPr>
        <w:t>Гитман</w:t>
      </w:r>
      <w:proofErr w:type="spellEnd"/>
      <w:r w:rsidRPr="00C66836">
        <w:rPr>
          <w:rFonts w:ascii="Times New Roman" w:hAnsi="Times New Roman" w:cs="Times New Roman"/>
          <w:sz w:val="22"/>
        </w:rPr>
        <w:t xml:space="preserve"> и Майкл Д. </w:t>
      </w:r>
      <w:proofErr w:type="spellStart"/>
      <w:r w:rsidRPr="00C66836">
        <w:rPr>
          <w:rFonts w:ascii="Times New Roman" w:hAnsi="Times New Roman" w:cs="Times New Roman"/>
          <w:sz w:val="22"/>
        </w:rPr>
        <w:t>Джонк</w:t>
      </w:r>
      <w:proofErr w:type="spellEnd"/>
      <w:r w:rsidRPr="00C66836">
        <w:rPr>
          <w:rFonts w:ascii="Times New Roman" w:hAnsi="Times New Roman" w:cs="Times New Roman"/>
          <w:sz w:val="22"/>
        </w:rPr>
        <w:t xml:space="preserve"> «Основы инвестирования»).</w:t>
      </w:r>
    </w:p>
    <w:p w14:paraId="71F6CDD4" w14:textId="77777777" w:rsidR="00E775DD" w:rsidRPr="00C66836" w:rsidRDefault="00E775DD" w:rsidP="00E775DD">
      <w:pPr>
        <w:ind w:firstLine="540"/>
        <w:jc w:val="both"/>
        <w:rPr>
          <w:rFonts w:ascii="Times New Roman" w:hAnsi="Times New Roman" w:cs="Times New Roman"/>
          <w:sz w:val="22"/>
        </w:rPr>
      </w:pPr>
      <w:r w:rsidRPr="00C66836">
        <w:rPr>
          <w:rFonts w:ascii="Times New Roman" w:hAnsi="Times New Roman" w:cs="Times New Roman"/>
          <w:sz w:val="22"/>
        </w:rPr>
        <w:t>Основными подходами, используемыми при проведении оценки, являются сравнительный, доходный и затратный подходы. При выборе используемых при проведении оценки подходов следует учитывать не только возможность применения каждого из подходов, но и цели и задачи оценки, предполагаемое использование результатов оценки, допущения, полноту и достоверность исходной информации. На основе анализа указанных факторов обосновывается выбор подходов, используемых оценщиком.</w:t>
      </w:r>
    </w:p>
    <w:p w14:paraId="24432E8F"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bCs/>
          <w:sz w:val="22"/>
          <w:szCs w:val="22"/>
        </w:rPr>
        <w:t>Доходный подход – совокупность методов оценки, основанных на определении ожидаемых доходов от использования объекта оценки. Доходный подход рекомендуется применять,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расходы. В рамках доходного подхода применяются различные методы, основанные на дисконтировании денежных потоков и капитализации дохода.</w:t>
      </w:r>
    </w:p>
    <w:p w14:paraId="405DF732"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bCs/>
          <w:sz w:val="22"/>
          <w:szCs w:val="22"/>
        </w:rPr>
        <w:t>Сравнительный подход – совокупность методов оценки, основанных на получении стоимости объекта оценки путем сравнения оцениваемого объекта с объектами-аналогами. Сравнительный подход рекомендуется применять, когда доступна достоверная и достаточная для анализа информация о ценах и характеристиках объектов-аналогов. При этом могут применяться как цены совершенных сделок, так и цены предложений. В рамках сравнительного подхода применяются различные методы, основанные как на прямом сопоставлении оцениваемого объекта и объектов-аналогов, так и методы, основанные на анализе статистических данных и информации о рынке объекта оценки.</w:t>
      </w:r>
    </w:p>
    <w:p w14:paraId="6FE10B6F" w14:textId="77777777" w:rsidR="00E775DD" w:rsidRPr="00C66836" w:rsidRDefault="00E775DD" w:rsidP="00E775DD">
      <w:pPr>
        <w:ind w:firstLine="540"/>
        <w:jc w:val="both"/>
        <w:rPr>
          <w:rFonts w:ascii="Times New Roman" w:hAnsi="Times New Roman" w:cs="Times New Roman"/>
          <w:bCs/>
          <w:sz w:val="22"/>
          <w:szCs w:val="22"/>
        </w:rPr>
      </w:pPr>
      <w:r w:rsidRPr="00C66836">
        <w:rPr>
          <w:rFonts w:ascii="Times New Roman" w:hAnsi="Times New Roman" w:cs="Times New Roman"/>
          <w:bCs/>
          <w:sz w:val="22"/>
          <w:szCs w:val="22"/>
        </w:rPr>
        <w:t xml:space="preserve">Затратный подход – совокупность методов оценки стоимости объекта оценки, основанных на определении затрат, необходимых для приобретения, воспроизводства либо замещения объекта оценки с учетом износа и </w:t>
      </w:r>
      <w:proofErr w:type="spellStart"/>
      <w:r w:rsidRPr="00C66836">
        <w:rPr>
          <w:rFonts w:ascii="Times New Roman" w:hAnsi="Times New Roman" w:cs="Times New Roman"/>
          <w:bCs/>
          <w:sz w:val="22"/>
          <w:szCs w:val="22"/>
        </w:rPr>
        <w:t>устареваний</w:t>
      </w:r>
      <w:proofErr w:type="spellEnd"/>
      <w:r w:rsidRPr="00C66836">
        <w:rPr>
          <w:rFonts w:ascii="Times New Roman" w:hAnsi="Times New Roman" w:cs="Times New Roman"/>
          <w:bCs/>
          <w:sz w:val="22"/>
          <w:szCs w:val="22"/>
        </w:rPr>
        <w:t>. Затратный подход преимущественно применяется в тех случаях, когда существует достоверная информация, позволяющая определить затраты на приобретение, воспроизводство либо замещение объекта оценки. В рамках затратного подхода применяются различные методы, основанные на определении затрат на создание точной копии объекта оценки или объекта, имеющего аналогичные полезные свойства. Критерии признания объекта точной копией объекта оценки или объектом, имеющим сопоставимые полезные свойства, определяются федеральными стандартами оценки, устанавливающими требования к проведению оценки отдельных видов объектов оценки и (или) для специальных целей.</w:t>
      </w:r>
    </w:p>
    <w:p w14:paraId="27808C19" w14:textId="77777777" w:rsidR="00E775DD" w:rsidRPr="00C66836" w:rsidRDefault="00E775DD" w:rsidP="00E775DD">
      <w:pPr>
        <w:ind w:firstLine="540"/>
        <w:jc w:val="both"/>
        <w:rPr>
          <w:rFonts w:ascii="Times New Roman" w:hAnsi="Times New Roman" w:cs="Times New Roman"/>
          <w:sz w:val="22"/>
        </w:rPr>
      </w:pPr>
      <w:r w:rsidRPr="00C66836">
        <w:rPr>
          <w:rFonts w:ascii="Times New Roman" w:hAnsi="Times New Roman" w:cs="Times New Roman"/>
          <w:sz w:val="22"/>
        </w:rPr>
        <w:t>Дата проведения оценки – календарная дата, по состоянию на которую определяется стоимость объекта оценки.</w:t>
      </w:r>
    </w:p>
    <w:p w14:paraId="098B6EC8" w14:textId="77777777" w:rsidR="00E775DD" w:rsidRPr="00C66836" w:rsidRDefault="00E775DD" w:rsidP="00E775DD">
      <w:pPr>
        <w:ind w:firstLine="540"/>
        <w:jc w:val="both"/>
        <w:rPr>
          <w:rFonts w:ascii="Times New Roman" w:hAnsi="Times New Roman" w:cs="Times New Roman"/>
          <w:sz w:val="22"/>
        </w:rPr>
      </w:pPr>
      <w:r w:rsidRPr="00C66836">
        <w:rPr>
          <w:rFonts w:ascii="Times New Roman" w:hAnsi="Times New Roman" w:cs="Times New Roman"/>
          <w:sz w:val="22"/>
        </w:rPr>
        <w:t>Цена – денежная сумма, предлагаемая или уплаченная за объект оценки или его аналог.</w:t>
      </w:r>
    </w:p>
    <w:p w14:paraId="45259E03" w14:textId="77777777" w:rsidR="00E775DD" w:rsidRPr="00C66836" w:rsidRDefault="00E775DD" w:rsidP="00E775DD">
      <w:pPr>
        <w:ind w:firstLine="540"/>
        <w:jc w:val="both"/>
        <w:rPr>
          <w:rFonts w:ascii="Times New Roman" w:hAnsi="Times New Roman" w:cs="Times New Roman"/>
          <w:sz w:val="22"/>
        </w:rPr>
      </w:pPr>
      <w:r w:rsidRPr="00C66836">
        <w:rPr>
          <w:rFonts w:ascii="Times New Roman" w:hAnsi="Times New Roman" w:cs="Times New Roman"/>
          <w:sz w:val="22"/>
        </w:rPr>
        <w:t xml:space="preserve">Допущение – предположение, принимаемое как верное и касающееся фактов, условий или обстоятельств, связанных с объектом оценки или подходами к оценке, которые не требуют проверки оценщиком в процессе оценки. </w:t>
      </w:r>
    </w:p>
    <w:p w14:paraId="4F2BAB23" w14:textId="77777777" w:rsidR="00E775DD" w:rsidRPr="00C66836" w:rsidRDefault="00E775DD" w:rsidP="00E775DD">
      <w:pPr>
        <w:ind w:firstLine="540"/>
        <w:jc w:val="both"/>
        <w:rPr>
          <w:rFonts w:ascii="Times New Roman" w:hAnsi="Times New Roman" w:cs="Times New Roman"/>
          <w:sz w:val="22"/>
        </w:rPr>
      </w:pPr>
      <w:r w:rsidRPr="00C66836">
        <w:rPr>
          <w:rFonts w:ascii="Times New Roman" w:hAnsi="Times New Roman" w:cs="Times New Roman"/>
          <w:sz w:val="22"/>
        </w:rPr>
        <w:t>Объект-аналог – объект, сходный объекту оценки по основным экономическим, материальным, техническим и другим характеристикам, определяющим его стоимость.</w:t>
      </w:r>
    </w:p>
    <w:p w14:paraId="59513395" w14:textId="77777777" w:rsidR="00032D85" w:rsidRPr="00C66836" w:rsidRDefault="00E775DD" w:rsidP="00E775DD">
      <w:pPr>
        <w:numPr>
          <w:ilvl w:val="12"/>
          <w:numId w:val="0"/>
        </w:numPr>
        <w:ind w:firstLine="567"/>
        <w:jc w:val="both"/>
        <w:rPr>
          <w:rFonts w:ascii="Times New Roman" w:hAnsi="Times New Roman" w:cs="Times New Roman"/>
          <w:b/>
          <w:bCs/>
          <w:sz w:val="22"/>
          <w:szCs w:val="22"/>
        </w:rPr>
      </w:pPr>
      <w:r w:rsidRPr="00C66836">
        <w:rPr>
          <w:rFonts w:ascii="Times New Roman" w:hAnsi="Times New Roman" w:cs="Times New Roman"/>
          <w:sz w:val="22"/>
        </w:rPr>
        <w:t>Итоговая величина стоимости объекта оценки – величина стоимости объекта оценки, полученная как итог обоснованного оценщиком обобщения результатов расчетов стоимости объекта оценки при использовании различных подходов к оценке и методов оценки.</w:t>
      </w:r>
      <w:r w:rsidR="00032D85" w:rsidRPr="00C66836">
        <w:rPr>
          <w:rFonts w:ascii="Times New Roman" w:hAnsi="Times New Roman" w:cs="Times New Roman"/>
          <w:b/>
          <w:bCs/>
          <w:sz w:val="22"/>
          <w:szCs w:val="22"/>
        </w:rPr>
        <w:t xml:space="preserve"> </w:t>
      </w:r>
    </w:p>
    <w:p w14:paraId="1B34BB1D" w14:textId="77777777" w:rsidR="00307193" w:rsidRPr="00B40728" w:rsidRDefault="00307193" w:rsidP="00E775DD">
      <w:pPr>
        <w:numPr>
          <w:ilvl w:val="12"/>
          <w:numId w:val="0"/>
        </w:numPr>
        <w:ind w:firstLine="567"/>
        <w:jc w:val="both"/>
        <w:rPr>
          <w:rFonts w:ascii="Times New Roman" w:hAnsi="Times New Roman" w:cs="Times New Roman"/>
          <w:b/>
          <w:bCs/>
          <w:sz w:val="22"/>
          <w:szCs w:val="22"/>
          <w:highlight w:val="yellow"/>
        </w:rPr>
      </w:pPr>
    </w:p>
    <w:p w14:paraId="50FB1529" w14:textId="77777777" w:rsidR="00A03A44" w:rsidRPr="00C66836" w:rsidRDefault="00A03A44" w:rsidP="00A03A44">
      <w:pPr>
        <w:keepNext/>
        <w:jc w:val="center"/>
        <w:outlineLvl w:val="0"/>
        <w:rPr>
          <w:rFonts w:ascii="Times New Roman" w:hAnsi="Times New Roman" w:cs="Times New Roman"/>
          <w:b/>
          <w:sz w:val="22"/>
          <w:szCs w:val="22"/>
        </w:rPr>
      </w:pPr>
      <w:bookmarkStart w:id="29" w:name="_Toc533019349"/>
      <w:bookmarkStart w:id="30" w:name="_Toc23882385"/>
      <w:r w:rsidRPr="00C66836">
        <w:rPr>
          <w:rFonts w:ascii="Times New Roman" w:hAnsi="Times New Roman" w:cs="Times New Roman"/>
          <w:b/>
          <w:sz w:val="22"/>
          <w:szCs w:val="22"/>
        </w:rPr>
        <w:t>6. ПРОЦЕДУРА ОЦЕНКИ И ПРОВОДИМЫЕ МЕРОПРИЯТИЯ</w:t>
      </w:r>
      <w:bookmarkEnd w:id="29"/>
      <w:bookmarkEnd w:id="30"/>
    </w:p>
    <w:p w14:paraId="4B67A6A0" w14:textId="77777777" w:rsidR="00A03A44" w:rsidRPr="00C66836" w:rsidRDefault="00A03A44" w:rsidP="00A03A44">
      <w:pPr>
        <w:keepNext/>
        <w:jc w:val="center"/>
        <w:outlineLvl w:val="0"/>
        <w:rPr>
          <w:rFonts w:ascii="Times New Roman" w:hAnsi="Times New Roman" w:cs="Times New Roman"/>
          <w:b/>
          <w:sz w:val="22"/>
          <w:szCs w:val="22"/>
        </w:rPr>
      </w:pPr>
    </w:p>
    <w:p w14:paraId="62703512" w14:textId="77777777" w:rsidR="00A03A44" w:rsidRPr="00C66836" w:rsidRDefault="00A03A44" w:rsidP="00A03A44">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Проведение оценки включает следующие этапы:</w:t>
      </w:r>
    </w:p>
    <w:p w14:paraId="05B0D16E" w14:textId="77777777" w:rsidR="00A03A44" w:rsidRPr="00C66836" w:rsidRDefault="00A03A44" w:rsidP="00A03A44">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а) заключение контракта на проведение оценки, включающего задание на оценку;</w:t>
      </w:r>
    </w:p>
    <w:p w14:paraId="6B5F0CED" w14:textId="77777777" w:rsidR="00A03A44" w:rsidRPr="00C66836" w:rsidRDefault="00A03A44" w:rsidP="00A03A44">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б) сбор и анализ информации, необходимой для проведения оценки, осмотр объекта оценки;</w:t>
      </w:r>
    </w:p>
    <w:p w14:paraId="387FC121" w14:textId="77777777" w:rsidR="00A03A44" w:rsidRPr="00C66836" w:rsidRDefault="00A03A44" w:rsidP="00A03A44">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в) применение подходов к оценке, включая выбор методов оценки и осуществление необходимых расчетов;</w:t>
      </w:r>
    </w:p>
    <w:p w14:paraId="1820F186" w14:textId="77777777" w:rsidR="00A03A44" w:rsidRPr="00C66836" w:rsidRDefault="00A03A44" w:rsidP="00A03A44">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 xml:space="preserve">г) согласование (обобщение) результатов применения подходов к оценке и определение итоговой величины </w:t>
      </w:r>
      <w:r w:rsidR="0062211C" w:rsidRPr="00C66836">
        <w:rPr>
          <w:rFonts w:ascii="Times New Roman" w:hAnsi="Times New Roman" w:cs="Times New Roman"/>
          <w:sz w:val="22"/>
          <w:szCs w:val="22"/>
        </w:rPr>
        <w:t xml:space="preserve">стоимости </w:t>
      </w:r>
      <w:r w:rsidRPr="00C66836">
        <w:rPr>
          <w:rFonts w:ascii="Times New Roman" w:hAnsi="Times New Roman" w:cs="Times New Roman"/>
          <w:sz w:val="22"/>
          <w:szCs w:val="22"/>
        </w:rPr>
        <w:t>объекта оценки;</w:t>
      </w:r>
    </w:p>
    <w:p w14:paraId="42DE4FB0" w14:textId="77777777" w:rsidR="00A03A44" w:rsidRDefault="00A03A44" w:rsidP="00A03A44">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д) составление отчета об оценке.</w:t>
      </w:r>
    </w:p>
    <w:p w14:paraId="65A3DAA4" w14:textId="77777777" w:rsidR="004D5890" w:rsidRPr="00A41DA1" w:rsidRDefault="004D5890" w:rsidP="005241D2">
      <w:pPr>
        <w:rPr>
          <w:rFonts w:ascii="Times New Roman" w:hAnsi="Times New Roman" w:cs="Times New Roman"/>
          <w:b/>
          <w:color w:val="FF0000"/>
          <w:sz w:val="24"/>
          <w:szCs w:val="24"/>
        </w:rPr>
      </w:pPr>
    </w:p>
    <w:p w14:paraId="5A07BF43" w14:textId="77777777" w:rsidR="00A03A44" w:rsidRPr="00D853F7" w:rsidRDefault="00A03A44" w:rsidP="00D853F7">
      <w:pPr>
        <w:pStyle w:val="affff"/>
        <w:numPr>
          <w:ilvl w:val="0"/>
          <w:numId w:val="36"/>
        </w:numPr>
        <w:tabs>
          <w:tab w:val="left" w:pos="567"/>
        </w:tabs>
        <w:jc w:val="center"/>
        <w:outlineLvl w:val="0"/>
        <w:rPr>
          <w:rFonts w:ascii="Times New Roman" w:hAnsi="Times New Roman" w:cs="Times New Roman"/>
          <w:b/>
        </w:rPr>
      </w:pPr>
      <w:bookmarkStart w:id="31" w:name="_Toc533019350"/>
      <w:bookmarkStart w:id="32" w:name="_Toc23882386"/>
      <w:r w:rsidRPr="00A41DA1">
        <w:rPr>
          <w:rFonts w:ascii="Times New Roman" w:hAnsi="Times New Roman" w:cs="Times New Roman"/>
          <w:b/>
        </w:rPr>
        <w:t>ПРИМЕНЯЕМЫЕ СТАНДАРТЫ ОЦЕНКИ И ПЕРЕЧЕНЬ НОРМАТИВНО – МЕТОДИЧЕСКИХ МАТЕРИАЛОВ И ИСТОЧНИКИ ИНФОРМАЦИИ ДЛЯ РАСЧЕТОВ</w:t>
      </w:r>
      <w:bookmarkEnd w:id="31"/>
      <w:bookmarkEnd w:id="32"/>
    </w:p>
    <w:p w14:paraId="76414694"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Определение рыночной стоимости имущества проводилось в соответствии с Федеральным Законом «Об оценочной деятельности в Российской Федерации» № 135-ФЗ от 29.07.1998 г., </w:t>
      </w:r>
      <w:r w:rsidR="009176FB" w:rsidRPr="009176FB">
        <w:rPr>
          <w:rFonts w:ascii="Times New Roman" w:hAnsi="Times New Roman" w:cs="Times New Roman"/>
          <w:sz w:val="22"/>
          <w:szCs w:val="22"/>
        </w:rPr>
        <w:t>Федеральный стандарт оценки «Общие понятия оценки, подходы к оценке и требования к проведению оценки (ФСО № 1)», утвержденного приказом Минэкономразвития России от 14 апреля  2022 года № 200; Федеральный стандарт оценки «Цель оценки и виды стоимости (ФСО № 2)», утвержденного приказом Минэкономразвития России от 14 апреля  2022 года № 200; Федеральный стандарт оценки «Требования к отчету об оценке (ФСО № 3)», утвержденного приказом Минэкономразвития России от 14 апреля  2022 года № 200; Федеральный стандарт оценки «Оценка недвижимости (ФСО № 7)», утвержденного приказом Минэкономразвития России от 25 сентября 2014 года № 611</w:t>
      </w:r>
      <w:r w:rsidRPr="00A41DA1">
        <w:rPr>
          <w:rFonts w:ascii="Times New Roman" w:hAnsi="Times New Roman" w:cs="Times New Roman"/>
          <w:sz w:val="22"/>
          <w:szCs w:val="22"/>
        </w:rPr>
        <w:t xml:space="preserve">, Стандартами оценки СРОО «СМАО»: Стандарты и правила  оценочной деятельности «СМАО» оценка недвижимости, Утвержденные Советом Партнерства НП «СМАО», Протокол № 78 от 15 августа 2008 г. с изменениями от 23.10.2014 г. С изменениями и </w:t>
      </w:r>
      <w:r w:rsidR="00B271F9" w:rsidRPr="00A41DA1">
        <w:rPr>
          <w:rFonts w:ascii="Times New Roman" w:hAnsi="Times New Roman" w:cs="Times New Roman"/>
          <w:sz w:val="22"/>
          <w:szCs w:val="22"/>
        </w:rPr>
        <w:t>дополнениями,</w:t>
      </w:r>
      <w:r w:rsidRPr="00A41DA1">
        <w:rPr>
          <w:rFonts w:ascii="Times New Roman" w:hAnsi="Times New Roman" w:cs="Times New Roman"/>
          <w:sz w:val="22"/>
          <w:szCs w:val="22"/>
        </w:rPr>
        <w:t xml:space="preserve"> внесенными Решением Совета Ассоциации СМАО.  Протокол № 2015/07/09 от 09 июля 2015 года. С изменениями и </w:t>
      </w:r>
      <w:r w:rsidR="00B271F9" w:rsidRPr="00A41DA1">
        <w:rPr>
          <w:rFonts w:ascii="Times New Roman" w:hAnsi="Times New Roman" w:cs="Times New Roman"/>
          <w:sz w:val="22"/>
          <w:szCs w:val="22"/>
        </w:rPr>
        <w:t>дополнениями,</w:t>
      </w:r>
      <w:r w:rsidRPr="00A41DA1">
        <w:rPr>
          <w:rFonts w:ascii="Times New Roman" w:hAnsi="Times New Roman" w:cs="Times New Roman"/>
          <w:sz w:val="22"/>
          <w:szCs w:val="22"/>
        </w:rPr>
        <w:t xml:space="preserve"> внесенными Решением Совета Ассоциации СМАО Протокол №2016/04/21 от 21 апреля 2016 года, с изменениями и </w:t>
      </w:r>
      <w:r w:rsidR="00B271F9" w:rsidRPr="00A41DA1">
        <w:rPr>
          <w:rFonts w:ascii="Times New Roman" w:hAnsi="Times New Roman" w:cs="Times New Roman"/>
          <w:sz w:val="22"/>
          <w:szCs w:val="22"/>
        </w:rPr>
        <w:t>дополнениями,</w:t>
      </w:r>
      <w:r w:rsidRPr="00A41DA1">
        <w:rPr>
          <w:rFonts w:ascii="Times New Roman" w:hAnsi="Times New Roman" w:cs="Times New Roman"/>
          <w:sz w:val="22"/>
          <w:szCs w:val="22"/>
        </w:rPr>
        <w:t xml:space="preserve"> внесенными Решением Совета Ассоциации СМАО Протокол №2016/09/06 от 06 сентября 2016 года, с применением следующих сборников, методик, информационных источников и руководящих документов, а также предоставленной документацией на оцениваемый объект:</w:t>
      </w:r>
    </w:p>
    <w:p w14:paraId="413D826B"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1. Международные стандарты оценки МСО 1-4. Международный Комитет по Стандартам оценки имущества (МКСОИ). Москва, 1995 г.</w:t>
      </w:r>
    </w:p>
    <w:p w14:paraId="6FC11703"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2. Оценка недвижимости. Е.И. Тарасевич. Санкт-Петербург, 1997 г.</w:t>
      </w:r>
    </w:p>
    <w:p w14:paraId="5D9CCD9E"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3. Оценка недвижимости. Генри С. Харрисон. Москва, 1994 г.</w:t>
      </w:r>
    </w:p>
    <w:p w14:paraId="6389063B"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4. Оценочная деятельность. Оценка недвижимости. М.М. Соловьев. Москва, 2003 г.</w:t>
      </w:r>
    </w:p>
    <w:p w14:paraId="1AC0EB7D"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5. Анализ и оценка приносящей доход недвижимости. Д. Фридман, </w:t>
      </w:r>
      <w:proofErr w:type="spellStart"/>
      <w:r w:rsidRPr="00A41DA1">
        <w:rPr>
          <w:rFonts w:ascii="Times New Roman" w:hAnsi="Times New Roman" w:cs="Times New Roman"/>
          <w:sz w:val="22"/>
          <w:szCs w:val="22"/>
        </w:rPr>
        <w:t>Н.Ордуэй</w:t>
      </w:r>
      <w:proofErr w:type="spellEnd"/>
      <w:r w:rsidRPr="00A41DA1">
        <w:rPr>
          <w:rFonts w:ascii="Times New Roman" w:hAnsi="Times New Roman" w:cs="Times New Roman"/>
          <w:sz w:val="22"/>
          <w:szCs w:val="22"/>
        </w:rPr>
        <w:t>. Москва, 1995г.</w:t>
      </w:r>
    </w:p>
    <w:p w14:paraId="7616DD05"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6. Оценка объектов недвижимости. Учебное пособие. М., ИНФРА-М., 1997 г.</w:t>
      </w:r>
    </w:p>
    <w:p w14:paraId="6629F503"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7. Оценка рыночной стоимости недвижимости. Серия </w:t>
      </w:r>
      <w:r w:rsidR="00380400" w:rsidRPr="00A41DA1">
        <w:rPr>
          <w:rFonts w:ascii="Times New Roman" w:hAnsi="Times New Roman" w:cs="Times New Roman"/>
          <w:sz w:val="22"/>
          <w:szCs w:val="22"/>
        </w:rPr>
        <w:t>«</w:t>
      </w:r>
      <w:r w:rsidRPr="00A41DA1">
        <w:rPr>
          <w:rFonts w:ascii="Times New Roman" w:hAnsi="Times New Roman" w:cs="Times New Roman"/>
          <w:sz w:val="22"/>
          <w:szCs w:val="22"/>
        </w:rPr>
        <w:t>Оценочная деятельность</w:t>
      </w:r>
      <w:r w:rsidR="00380400" w:rsidRPr="00A41DA1">
        <w:rPr>
          <w:rFonts w:ascii="Times New Roman" w:hAnsi="Times New Roman" w:cs="Times New Roman"/>
          <w:sz w:val="22"/>
          <w:szCs w:val="22"/>
        </w:rPr>
        <w:t>»</w:t>
      </w:r>
      <w:r w:rsidRPr="00A41DA1">
        <w:rPr>
          <w:rFonts w:ascii="Times New Roman" w:hAnsi="Times New Roman" w:cs="Times New Roman"/>
          <w:sz w:val="22"/>
          <w:szCs w:val="22"/>
        </w:rPr>
        <w:t xml:space="preserve">. Учебное и практическое пособие. </w:t>
      </w:r>
      <w:r w:rsidR="00380400" w:rsidRPr="00A41DA1">
        <w:rPr>
          <w:rFonts w:ascii="Times New Roman" w:hAnsi="Times New Roman" w:cs="Times New Roman"/>
          <w:sz w:val="22"/>
          <w:szCs w:val="22"/>
        </w:rPr>
        <w:t>–</w:t>
      </w:r>
      <w:r w:rsidRPr="00A41DA1">
        <w:rPr>
          <w:rFonts w:ascii="Times New Roman" w:hAnsi="Times New Roman" w:cs="Times New Roman"/>
          <w:sz w:val="22"/>
          <w:szCs w:val="22"/>
        </w:rPr>
        <w:t xml:space="preserve"> М.: Дело, 1998.- 384 с.</w:t>
      </w:r>
    </w:p>
    <w:p w14:paraId="72A95904"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8. Оценка недвижимости, под редакцией А.Г. Грязновой, М.А. Федотовой. Москва «Финансы и статистика» 2002 г.</w:t>
      </w:r>
    </w:p>
    <w:p w14:paraId="65C8E1FE"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9. Черняк А.В. «Оценка городской недвижимости», М., 1996 г.</w:t>
      </w:r>
    </w:p>
    <w:p w14:paraId="6692AAB5"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10. Д. Фридман и др. «Анализ и оценка приносящей доход недвижимости», М., ДЕЛО, 1997 г.</w:t>
      </w:r>
    </w:p>
    <w:p w14:paraId="23ABCF00" w14:textId="77777777" w:rsidR="009771EC" w:rsidRPr="00A41DA1" w:rsidRDefault="00A03A44" w:rsidP="00350529">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11. </w:t>
      </w:r>
      <w:r w:rsidR="009B61B4" w:rsidRPr="00A41DA1">
        <w:rPr>
          <w:rFonts w:ascii="Times New Roman" w:hAnsi="Times New Roman" w:cs="Times New Roman"/>
          <w:sz w:val="22"/>
          <w:szCs w:val="22"/>
        </w:rPr>
        <w:t>Справочник оценщика недвижимости, «</w:t>
      </w:r>
      <w:proofErr w:type="spellStart"/>
      <w:r w:rsidR="009B61B4" w:rsidRPr="00A41DA1">
        <w:rPr>
          <w:rFonts w:ascii="Times New Roman" w:hAnsi="Times New Roman" w:cs="Times New Roman"/>
          <w:sz w:val="22"/>
          <w:szCs w:val="22"/>
        </w:rPr>
        <w:t>Офисно</w:t>
      </w:r>
      <w:proofErr w:type="spellEnd"/>
      <w:r w:rsidR="009B61B4" w:rsidRPr="00A41DA1">
        <w:rPr>
          <w:rFonts w:ascii="Times New Roman" w:hAnsi="Times New Roman" w:cs="Times New Roman"/>
          <w:sz w:val="22"/>
          <w:szCs w:val="22"/>
        </w:rPr>
        <w:t xml:space="preserve">-торговая недвижимость и сходные типы объектов», Нижний Новгород, 2017 г., </w:t>
      </w:r>
      <w:proofErr w:type="spellStart"/>
      <w:r w:rsidR="009B61B4" w:rsidRPr="00A41DA1">
        <w:rPr>
          <w:rFonts w:ascii="Times New Roman" w:hAnsi="Times New Roman" w:cs="Times New Roman"/>
          <w:sz w:val="22"/>
          <w:szCs w:val="22"/>
        </w:rPr>
        <w:t>Лейфер</w:t>
      </w:r>
      <w:proofErr w:type="spellEnd"/>
      <w:r w:rsidR="009B61B4" w:rsidRPr="00A41DA1">
        <w:rPr>
          <w:rFonts w:ascii="Times New Roman" w:hAnsi="Times New Roman" w:cs="Times New Roman"/>
          <w:sz w:val="22"/>
          <w:szCs w:val="22"/>
        </w:rPr>
        <w:t xml:space="preserve"> Л.А. и др.</w:t>
      </w:r>
    </w:p>
    <w:p w14:paraId="11310666" w14:textId="77777777" w:rsidR="00A41DA1" w:rsidRPr="00A41DA1" w:rsidRDefault="00A41DA1" w:rsidP="00350529">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12. Справочник оценщика недвижимости-2018 (Жилые дома) под редакцией </w:t>
      </w:r>
      <w:proofErr w:type="spellStart"/>
      <w:r w:rsidRPr="00A41DA1">
        <w:rPr>
          <w:rFonts w:ascii="Times New Roman" w:hAnsi="Times New Roman" w:cs="Times New Roman"/>
          <w:sz w:val="22"/>
          <w:szCs w:val="22"/>
        </w:rPr>
        <w:t>Лейфера</w:t>
      </w:r>
      <w:proofErr w:type="spellEnd"/>
      <w:r w:rsidRPr="00A41DA1">
        <w:rPr>
          <w:rFonts w:ascii="Times New Roman" w:hAnsi="Times New Roman" w:cs="Times New Roman"/>
          <w:sz w:val="22"/>
          <w:szCs w:val="22"/>
        </w:rPr>
        <w:t xml:space="preserve"> Л.А.</w:t>
      </w:r>
    </w:p>
    <w:p w14:paraId="20CF30E7" w14:textId="77777777" w:rsidR="00A41DA1" w:rsidRPr="00A41DA1" w:rsidRDefault="00A41DA1" w:rsidP="00350529">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13. Справочник оценщика недвижимости-2018 (Квартиры) под редакцией </w:t>
      </w:r>
      <w:proofErr w:type="spellStart"/>
      <w:r w:rsidRPr="00A41DA1">
        <w:rPr>
          <w:rFonts w:ascii="Times New Roman" w:hAnsi="Times New Roman" w:cs="Times New Roman"/>
          <w:sz w:val="22"/>
          <w:szCs w:val="22"/>
        </w:rPr>
        <w:t>Лейфера</w:t>
      </w:r>
      <w:proofErr w:type="spellEnd"/>
      <w:r w:rsidRPr="00A41DA1">
        <w:rPr>
          <w:rFonts w:ascii="Times New Roman" w:hAnsi="Times New Roman" w:cs="Times New Roman"/>
          <w:sz w:val="22"/>
          <w:szCs w:val="22"/>
        </w:rPr>
        <w:t xml:space="preserve"> Л.А.</w:t>
      </w:r>
    </w:p>
    <w:p w14:paraId="4793CA16" w14:textId="77777777" w:rsidR="00A41DA1" w:rsidRPr="00A41DA1" w:rsidRDefault="00A41DA1" w:rsidP="00350529">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14. Справочник оценщика недвижимости-2017 (Производственно-складская недвижимость и сходные типы объектов) под редакцией </w:t>
      </w:r>
      <w:proofErr w:type="spellStart"/>
      <w:r w:rsidRPr="00A41DA1">
        <w:rPr>
          <w:rFonts w:ascii="Times New Roman" w:hAnsi="Times New Roman" w:cs="Times New Roman"/>
          <w:sz w:val="22"/>
          <w:szCs w:val="22"/>
        </w:rPr>
        <w:t>Лейфера</w:t>
      </w:r>
      <w:proofErr w:type="spellEnd"/>
      <w:r w:rsidRPr="00A41DA1">
        <w:rPr>
          <w:rFonts w:ascii="Times New Roman" w:hAnsi="Times New Roman" w:cs="Times New Roman"/>
          <w:sz w:val="22"/>
          <w:szCs w:val="22"/>
        </w:rPr>
        <w:t xml:space="preserve"> Л.А.</w:t>
      </w:r>
    </w:p>
    <w:p w14:paraId="0BBC825D" w14:textId="77777777" w:rsidR="00A41DA1" w:rsidRPr="00A41DA1" w:rsidRDefault="00A41DA1" w:rsidP="00350529">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15. Справочник оценщика недвижимости-2017 (Производственно-складская недвижимость и сходные типы объектов) под редакцией </w:t>
      </w:r>
      <w:proofErr w:type="spellStart"/>
      <w:r w:rsidRPr="00A41DA1">
        <w:rPr>
          <w:rFonts w:ascii="Times New Roman" w:hAnsi="Times New Roman" w:cs="Times New Roman"/>
          <w:sz w:val="22"/>
          <w:szCs w:val="22"/>
        </w:rPr>
        <w:t>Лейфера</w:t>
      </w:r>
      <w:proofErr w:type="spellEnd"/>
      <w:r w:rsidRPr="00A41DA1">
        <w:rPr>
          <w:rFonts w:ascii="Times New Roman" w:hAnsi="Times New Roman" w:cs="Times New Roman"/>
          <w:sz w:val="22"/>
          <w:szCs w:val="22"/>
        </w:rPr>
        <w:t xml:space="preserve"> Л.А.</w:t>
      </w:r>
    </w:p>
    <w:p w14:paraId="59E1F17E" w14:textId="77777777" w:rsidR="00A41DA1" w:rsidRPr="00A41DA1" w:rsidRDefault="00A41DA1" w:rsidP="00350529">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16. Справочник оценщика недвижимости-2017 (Земельные участки) под редакцией </w:t>
      </w:r>
      <w:proofErr w:type="spellStart"/>
      <w:r w:rsidRPr="00A41DA1">
        <w:rPr>
          <w:rFonts w:ascii="Times New Roman" w:hAnsi="Times New Roman" w:cs="Times New Roman"/>
          <w:sz w:val="22"/>
          <w:szCs w:val="22"/>
        </w:rPr>
        <w:t>Лейфера</w:t>
      </w:r>
      <w:proofErr w:type="spellEnd"/>
      <w:r w:rsidRPr="00A41DA1">
        <w:rPr>
          <w:rFonts w:ascii="Times New Roman" w:hAnsi="Times New Roman" w:cs="Times New Roman"/>
          <w:sz w:val="22"/>
          <w:szCs w:val="22"/>
        </w:rPr>
        <w:t xml:space="preserve"> Л.А.</w:t>
      </w:r>
    </w:p>
    <w:p w14:paraId="4BFA4218" w14:textId="77777777" w:rsidR="00A41DA1" w:rsidRDefault="00A41DA1" w:rsidP="00350529">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17. Справочник оценщика недвижимости-2018 (Земельные участки сельскохозяйственного назначения) под редакцией </w:t>
      </w:r>
      <w:proofErr w:type="spellStart"/>
      <w:r w:rsidRPr="00A41DA1">
        <w:rPr>
          <w:rFonts w:ascii="Times New Roman" w:hAnsi="Times New Roman" w:cs="Times New Roman"/>
          <w:sz w:val="22"/>
          <w:szCs w:val="22"/>
        </w:rPr>
        <w:t>Лейфера</w:t>
      </w:r>
      <w:proofErr w:type="spellEnd"/>
      <w:r w:rsidRPr="00A41DA1">
        <w:rPr>
          <w:rFonts w:ascii="Times New Roman" w:hAnsi="Times New Roman" w:cs="Times New Roman"/>
          <w:sz w:val="22"/>
          <w:szCs w:val="22"/>
        </w:rPr>
        <w:t xml:space="preserve"> Л.А.</w:t>
      </w:r>
    </w:p>
    <w:p w14:paraId="5AC66BF5" w14:textId="77777777" w:rsidR="00094AFE" w:rsidRDefault="00094AFE" w:rsidP="00350529">
      <w:pPr>
        <w:ind w:firstLine="567"/>
        <w:jc w:val="both"/>
        <w:rPr>
          <w:rFonts w:ascii="Times New Roman" w:hAnsi="Times New Roman" w:cs="Times New Roman"/>
          <w:sz w:val="22"/>
          <w:szCs w:val="22"/>
        </w:rPr>
      </w:pPr>
      <w:r>
        <w:rPr>
          <w:rFonts w:ascii="Times New Roman" w:hAnsi="Times New Roman" w:cs="Times New Roman"/>
          <w:sz w:val="22"/>
          <w:szCs w:val="22"/>
        </w:rPr>
        <w:t xml:space="preserve">18. </w:t>
      </w:r>
      <w:r w:rsidRPr="00A41DA1">
        <w:rPr>
          <w:rFonts w:ascii="Times New Roman" w:hAnsi="Times New Roman" w:cs="Times New Roman"/>
          <w:sz w:val="22"/>
          <w:szCs w:val="22"/>
        </w:rPr>
        <w:t>Спра</w:t>
      </w:r>
      <w:r>
        <w:rPr>
          <w:rFonts w:ascii="Times New Roman" w:hAnsi="Times New Roman" w:cs="Times New Roman"/>
          <w:sz w:val="22"/>
          <w:szCs w:val="22"/>
        </w:rPr>
        <w:t>вочник оценщика недвижимости-2020</w:t>
      </w:r>
      <w:r w:rsidRPr="00A41DA1">
        <w:rPr>
          <w:rFonts w:ascii="Times New Roman" w:hAnsi="Times New Roman" w:cs="Times New Roman"/>
          <w:sz w:val="22"/>
          <w:szCs w:val="22"/>
        </w:rPr>
        <w:t xml:space="preserve"> (Квартиры) под редакцией </w:t>
      </w:r>
      <w:proofErr w:type="spellStart"/>
      <w:r w:rsidRPr="00A41DA1">
        <w:rPr>
          <w:rFonts w:ascii="Times New Roman" w:hAnsi="Times New Roman" w:cs="Times New Roman"/>
          <w:sz w:val="22"/>
          <w:szCs w:val="22"/>
        </w:rPr>
        <w:t>Лейфера</w:t>
      </w:r>
      <w:proofErr w:type="spellEnd"/>
      <w:r w:rsidRPr="00A41DA1">
        <w:rPr>
          <w:rFonts w:ascii="Times New Roman" w:hAnsi="Times New Roman" w:cs="Times New Roman"/>
          <w:sz w:val="22"/>
          <w:szCs w:val="22"/>
        </w:rPr>
        <w:t xml:space="preserve"> Л.А.</w:t>
      </w:r>
    </w:p>
    <w:p w14:paraId="09287CA9" w14:textId="77777777" w:rsidR="00032D85" w:rsidRPr="00380400" w:rsidRDefault="00501F49" w:rsidP="00B42AD3">
      <w:pPr>
        <w:pageBreakBefore/>
        <w:jc w:val="center"/>
        <w:outlineLvl w:val="0"/>
        <w:rPr>
          <w:rFonts w:ascii="Times New Roman" w:hAnsi="Times New Roman" w:cs="Times New Roman"/>
          <w:b/>
          <w:sz w:val="22"/>
          <w:szCs w:val="22"/>
        </w:rPr>
      </w:pPr>
      <w:bookmarkStart w:id="33" w:name="_Toc23882387"/>
      <w:r w:rsidRPr="00501F49">
        <w:rPr>
          <w:rFonts w:ascii="Times New Roman" w:hAnsi="Times New Roman" w:cs="Times New Roman"/>
          <w:b/>
          <w:sz w:val="22"/>
          <w:szCs w:val="22"/>
        </w:rPr>
        <w:t>8</w:t>
      </w:r>
      <w:r w:rsidR="00C75725" w:rsidRPr="00380400">
        <w:rPr>
          <w:rFonts w:ascii="Times New Roman" w:hAnsi="Times New Roman" w:cs="Times New Roman"/>
          <w:b/>
          <w:sz w:val="22"/>
          <w:szCs w:val="22"/>
        </w:rPr>
        <w:t xml:space="preserve">. </w:t>
      </w:r>
      <w:r w:rsidR="00967444" w:rsidRPr="00380400">
        <w:rPr>
          <w:rFonts w:ascii="Times New Roman" w:hAnsi="Times New Roman" w:cs="Times New Roman"/>
          <w:b/>
          <w:sz w:val="22"/>
          <w:szCs w:val="22"/>
        </w:rPr>
        <w:t>ОПИСАНИЕ ОБЪЕКТ</w:t>
      </w:r>
      <w:r w:rsidR="009771EC" w:rsidRPr="00380400">
        <w:rPr>
          <w:rFonts w:ascii="Times New Roman" w:hAnsi="Times New Roman" w:cs="Times New Roman"/>
          <w:b/>
          <w:sz w:val="22"/>
          <w:szCs w:val="22"/>
        </w:rPr>
        <w:t>А</w:t>
      </w:r>
      <w:r w:rsidR="00967444" w:rsidRPr="00380400">
        <w:rPr>
          <w:rFonts w:ascii="Times New Roman" w:hAnsi="Times New Roman" w:cs="Times New Roman"/>
          <w:b/>
          <w:sz w:val="22"/>
          <w:szCs w:val="22"/>
        </w:rPr>
        <w:t xml:space="preserve"> ОЦЕНКИ, КОЛИЧЕСТВЕННО-КАЧЕСТВЕННЫЕ ХАРАКТЕРИСТИКИ</w:t>
      </w:r>
      <w:bookmarkEnd w:id="33"/>
    </w:p>
    <w:p w14:paraId="71430D06" w14:textId="77777777" w:rsidR="00DB7B60" w:rsidRPr="00380400" w:rsidRDefault="00DB7B60" w:rsidP="00DB7B60">
      <w:pPr>
        <w:pStyle w:val="afb"/>
        <w:keepNext/>
        <w:jc w:val="both"/>
        <w:rPr>
          <w:rFonts w:ascii="Times New Roman" w:hAnsi="Times New Roman" w:cs="Times New Roman"/>
          <w:sz w:val="22"/>
          <w:szCs w:val="22"/>
        </w:rPr>
      </w:pPr>
      <w:r w:rsidRPr="00380400">
        <w:rPr>
          <w:rFonts w:ascii="Times New Roman" w:hAnsi="Times New Roman" w:cs="Times New Roman"/>
          <w:sz w:val="22"/>
          <w:szCs w:val="22"/>
        </w:rPr>
        <w:t xml:space="preserve">Таблица </w:t>
      </w:r>
      <w:r w:rsidR="00F16FF3" w:rsidRPr="00380400">
        <w:rPr>
          <w:rFonts w:ascii="Times New Roman" w:hAnsi="Times New Roman" w:cs="Times New Roman"/>
          <w:sz w:val="22"/>
          <w:szCs w:val="22"/>
        </w:rPr>
        <w:t>7</w:t>
      </w:r>
      <w:r w:rsidRPr="00380400">
        <w:rPr>
          <w:rFonts w:ascii="Times New Roman" w:hAnsi="Times New Roman" w:cs="Times New Roman"/>
          <w:sz w:val="22"/>
          <w:szCs w:val="22"/>
        </w:rPr>
        <w:t>. Характеристика местоположения объект</w:t>
      </w:r>
      <w:r w:rsidR="004006D1" w:rsidRPr="00380400">
        <w:rPr>
          <w:rFonts w:ascii="Times New Roman" w:hAnsi="Times New Roman" w:cs="Times New Roman"/>
          <w:sz w:val="22"/>
          <w:szCs w:val="22"/>
        </w:rPr>
        <w:t>а</w:t>
      </w:r>
      <w:r w:rsidRPr="00380400">
        <w:rPr>
          <w:rFonts w:ascii="Times New Roman" w:hAnsi="Times New Roman" w:cs="Times New Roman"/>
          <w:sz w:val="22"/>
          <w:szCs w:val="22"/>
        </w:rPr>
        <w:t xml:space="preserve"> оценки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8"/>
        <w:gridCol w:w="5933"/>
      </w:tblGrid>
      <w:tr w:rsidR="00807616" w:rsidRPr="00B62A54" w14:paraId="73C76223" w14:textId="77777777" w:rsidTr="00B2013A">
        <w:trPr>
          <w:jc w:val="center"/>
        </w:trPr>
        <w:tc>
          <w:tcPr>
            <w:tcW w:w="2007" w:type="pct"/>
            <w:vAlign w:val="center"/>
          </w:tcPr>
          <w:p w14:paraId="345790C6" w14:textId="77777777" w:rsidR="00807616" w:rsidRPr="00380400" w:rsidRDefault="00807616" w:rsidP="00807616">
            <w:pPr>
              <w:rPr>
                <w:rFonts w:ascii="Times New Roman" w:hAnsi="Times New Roman" w:cs="Times New Roman"/>
                <w:sz w:val="22"/>
                <w:szCs w:val="22"/>
              </w:rPr>
            </w:pPr>
            <w:r w:rsidRPr="00380400">
              <w:rPr>
                <w:rFonts w:ascii="Times New Roman" w:hAnsi="Times New Roman" w:cs="Times New Roman"/>
                <w:sz w:val="22"/>
                <w:szCs w:val="22"/>
              </w:rPr>
              <w:t>Местоположение</w:t>
            </w:r>
          </w:p>
        </w:tc>
        <w:tc>
          <w:tcPr>
            <w:tcW w:w="2993" w:type="pct"/>
          </w:tcPr>
          <w:p w14:paraId="1E59BD7F" w14:textId="31E3A7A2" w:rsidR="00807616" w:rsidRPr="00052AE7" w:rsidRDefault="00D9302D" w:rsidP="00052AE7">
            <w:pPr>
              <w:jc w:val="both"/>
              <w:rPr>
                <w:rFonts w:ascii="Times New Roman" w:hAnsi="Times New Roman" w:cs="Times New Roman"/>
                <w:color w:val="000000"/>
                <w:sz w:val="22"/>
                <w:szCs w:val="22"/>
              </w:rPr>
            </w:pPr>
            <w:r w:rsidRPr="00D9302D">
              <w:rPr>
                <w:rFonts w:ascii="Times New Roman" w:hAnsi="Times New Roman" w:cs="Times New Roman"/>
                <w:color w:val="000000"/>
                <w:sz w:val="22"/>
                <w:szCs w:val="22"/>
              </w:rPr>
              <w:t>Российская Федерация, Калининградская область, г. Калининград, ул. Севастопольская</w:t>
            </w:r>
          </w:p>
        </w:tc>
      </w:tr>
      <w:tr w:rsidR="00F02C6C" w:rsidRPr="00B62A54" w14:paraId="3C4063D9" w14:textId="77777777" w:rsidTr="00875022">
        <w:trPr>
          <w:trHeight w:val="363"/>
          <w:jc w:val="center"/>
        </w:trPr>
        <w:tc>
          <w:tcPr>
            <w:tcW w:w="2007" w:type="pct"/>
            <w:vAlign w:val="center"/>
          </w:tcPr>
          <w:p w14:paraId="430CD0FA" w14:textId="46DE0C4D" w:rsidR="00F02C6C" w:rsidRPr="00380400" w:rsidRDefault="0067423F" w:rsidP="00DD504D">
            <w:pPr>
              <w:rPr>
                <w:rFonts w:ascii="Times New Roman" w:hAnsi="Times New Roman" w:cs="Times New Roman"/>
                <w:sz w:val="22"/>
                <w:szCs w:val="22"/>
              </w:rPr>
            </w:pPr>
            <w:r w:rsidRPr="007B1FBC">
              <w:rPr>
                <w:rFonts w:ascii="Times New Roman" w:hAnsi="Times New Roman" w:cs="Times New Roman"/>
                <w:sz w:val="22"/>
                <w:szCs w:val="22"/>
              </w:rPr>
              <w:t>Кадастровый номер</w:t>
            </w:r>
            <w:r>
              <w:rPr>
                <w:rFonts w:ascii="Times New Roman" w:hAnsi="Times New Roman" w:cs="Times New Roman"/>
                <w:sz w:val="22"/>
                <w:szCs w:val="22"/>
              </w:rPr>
              <w:t xml:space="preserve"> </w:t>
            </w:r>
            <w:r w:rsidRPr="008054C3">
              <w:rPr>
                <w:rFonts w:ascii="Times New Roman" w:hAnsi="Times New Roman" w:cs="Times New Roman"/>
                <w:noProof/>
                <w:sz w:val="22"/>
                <w:szCs w:val="22"/>
              </w:rPr>
              <w:t>земельного участка</w:t>
            </w:r>
          </w:p>
        </w:tc>
        <w:tc>
          <w:tcPr>
            <w:tcW w:w="2993" w:type="pct"/>
            <w:vAlign w:val="center"/>
          </w:tcPr>
          <w:p w14:paraId="5DB9CED3" w14:textId="1116B0B0" w:rsidR="00F02C6C" w:rsidRPr="00057FAA" w:rsidRDefault="00D9302D" w:rsidP="006D3F0A">
            <w:pPr>
              <w:jc w:val="both"/>
              <w:rPr>
                <w:rFonts w:ascii="Times New Roman" w:eastAsia="Lucida Sans Unicode" w:hAnsi="Times New Roman" w:cs="Times New Roman"/>
                <w:kern w:val="2"/>
                <w:sz w:val="22"/>
                <w:szCs w:val="22"/>
                <w:lang w:eastAsia="hi-IN" w:bidi="hi-IN"/>
              </w:rPr>
            </w:pPr>
            <w:r w:rsidRPr="00D9302D">
              <w:rPr>
                <w:rFonts w:ascii="Times New Roman" w:hAnsi="Times New Roman" w:cs="Times New Roman"/>
                <w:color w:val="000000"/>
                <w:sz w:val="22"/>
                <w:szCs w:val="22"/>
              </w:rPr>
              <w:t>39:15:142026:493</w:t>
            </w:r>
          </w:p>
        </w:tc>
      </w:tr>
      <w:tr w:rsidR="00EB405E" w:rsidRPr="00B62A54" w14:paraId="06907DDA" w14:textId="77777777" w:rsidTr="004006D1">
        <w:trPr>
          <w:jc w:val="center"/>
        </w:trPr>
        <w:tc>
          <w:tcPr>
            <w:tcW w:w="2007" w:type="pct"/>
          </w:tcPr>
          <w:p w14:paraId="0D434497" w14:textId="77777777" w:rsidR="00EB405E" w:rsidRPr="00726B5D" w:rsidRDefault="00EB405E" w:rsidP="008C0FB0">
            <w:pPr>
              <w:rPr>
                <w:rFonts w:ascii="Times New Roman" w:hAnsi="Times New Roman" w:cs="Times New Roman"/>
                <w:sz w:val="22"/>
                <w:szCs w:val="22"/>
              </w:rPr>
            </w:pPr>
            <w:r w:rsidRPr="00726B5D">
              <w:rPr>
                <w:rFonts w:ascii="Times New Roman" w:hAnsi="Times New Roman" w:cs="Times New Roman"/>
                <w:sz w:val="22"/>
                <w:szCs w:val="22"/>
              </w:rPr>
              <w:t>Транспортная доступность</w:t>
            </w:r>
          </w:p>
        </w:tc>
        <w:tc>
          <w:tcPr>
            <w:tcW w:w="2993" w:type="pct"/>
          </w:tcPr>
          <w:p w14:paraId="68AB16A4" w14:textId="77777777" w:rsidR="00EB405E" w:rsidRPr="0052065A" w:rsidRDefault="00FF1C13" w:rsidP="00D42F84">
            <w:pPr>
              <w:jc w:val="both"/>
              <w:rPr>
                <w:rFonts w:ascii="Times New Roman" w:eastAsia="Lucida Sans Unicode" w:hAnsi="Times New Roman" w:cs="Times New Roman"/>
                <w:kern w:val="2"/>
                <w:sz w:val="22"/>
                <w:szCs w:val="22"/>
                <w:lang w:eastAsia="hi-IN" w:bidi="hi-IN"/>
              </w:rPr>
            </w:pPr>
            <w:r w:rsidRPr="0052065A">
              <w:rPr>
                <w:rFonts w:ascii="Times New Roman" w:eastAsia="Lucida Sans Unicode" w:hAnsi="Times New Roman" w:cs="Times New Roman"/>
                <w:kern w:val="2"/>
                <w:sz w:val="22"/>
                <w:szCs w:val="22"/>
                <w:lang w:eastAsia="hi-IN" w:bidi="hi-IN"/>
              </w:rPr>
              <w:t>Хорошая</w:t>
            </w:r>
          </w:p>
        </w:tc>
      </w:tr>
      <w:tr w:rsidR="00EB405E" w:rsidRPr="00B62A54" w14:paraId="0370FEA6" w14:textId="77777777" w:rsidTr="004006D1">
        <w:trPr>
          <w:jc w:val="center"/>
        </w:trPr>
        <w:tc>
          <w:tcPr>
            <w:tcW w:w="2007" w:type="pct"/>
          </w:tcPr>
          <w:p w14:paraId="7038D9BA" w14:textId="77777777" w:rsidR="00EB405E" w:rsidRPr="00726B5D" w:rsidRDefault="00EB405E" w:rsidP="008C0FB0">
            <w:pPr>
              <w:rPr>
                <w:rFonts w:ascii="Times New Roman" w:hAnsi="Times New Roman" w:cs="Times New Roman"/>
                <w:sz w:val="22"/>
                <w:szCs w:val="22"/>
              </w:rPr>
            </w:pPr>
            <w:r w:rsidRPr="00726B5D">
              <w:rPr>
                <w:rFonts w:ascii="Times New Roman" w:hAnsi="Times New Roman" w:cs="Times New Roman"/>
                <w:sz w:val="22"/>
                <w:szCs w:val="22"/>
              </w:rPr>
              <w:t>Экологическая обстановка, шумовой мешок</w:t>
            </w:r>
          </w:p>
        </w:tc>
        <w:tc>
          <w:tcPr>
            <w:tcW w:w="2993" w:type="pct"/>
          </w:tcPr>
          <w:p w14:paraId="5005A3FD" w14:textId="4F07F641" w:rsidR="00EB405E" w:rsidRPr="00726B5D" w:rsidRDefault="00EB405E" w:rsidP="00390B5D">
            <w:pPr>
              <w:jc w:val="both"/>
              <w:rPr>
                <w:rFonts w:ascii="Times New Roman" w:hAnsi="Times New Roman" w:cs="Times New Roman"/>
                <w:sz w:val="22"/>
                <w:szCs w:val="22"/>
              </w:rPr>
            </w:pPr>
            <w:r w:rsidRPr="00726B5D">
              <w:rPr>
                <w:rFonts w:ascii="Times New Roman" w:hAnsi="Times New Roman" w:cs="Times New Roman"/>
                <w:sz w:val="22"/>
                <w:szCs w:val="22"/>
              </w:rPr>
              <w:t xml:space="preserve">Загазованность и шумовой мешок в пределах </w:t>
            </w:r>
            <w:r w:rsidR="004212BD" w:rsidRPr="00726B5D">
              <w:rPr>
                <w:rFonts w:ascii="Times New Roman" w:hAnsi="Times New Roman" w:cs="Times New Roman"/>
                <w:sz w:val="22"/>
                <w:szCs w:val="22"/>
              </w:rPr>
              <w:t>допустимых норм</w:t>
            </w:r>
            <w:r w:rsidRPr="00726B5D">
              <w:rPr>
                <w:rFonts w:ascii="Times New Roman" w:hAnsi="Times New Roman" w:cs="Times New Roman"/>
                <w:sz w:val="22"/>
                <w:szCs w:val="22"/>
              </w:rPr>
              <w:t xml:space="preserve">. </w:t>
            </w:r>
          </w:p>
        </w:tc>
      </w:tr>
      <w:tr w:rsidR="00390B5D" w:rsidRPr="00B62A54" w14:paraId="03086BE6" w14:textId="77777777" w:rsidTr="004006D1">
        <w:trPr>
          <w:jc w:val="center"/>
        </w:trPr>
        <w:tc>
          <w:tcPr>
            <w:tcW w:w="2007" w:type="pct"/>
          </w:tcPr>
          <w:p w14:paraId="20E5E2B3" w14:textId="77777777" w:rsidR="00390B5D" w:rsidRPr="00726B5D" w:rsidRDefault="00390B5D" w:rsidP="008C0FB0">
            <w:pPr>
              <w:rPr>
                <w:rFonts w:ascii="Times New Roman" w:hAnsi="Times New Roman" w:cs="Times New Roman"/>
                <w:sz w:val="22"/>
                <w:szCs w:val="22"/>
              </w:rPr>
            </w:pPr>
            <w:r w:rsidRPr="00726B5D">
              <w:rPr>
                <w:rFonts w:ascii="Times New Roman" w:hAnsi="Times New Roman" w:cs="Times New Roman"/>
                <w:sz w:val="22"/>
                <w:szCs w:val="22"/>
              </w:rPr>
              <w:t>Близость к крупным автодорогам</w:t>
            </w:r>
          </w:p>
        </w:tc>
        <w:tc>
          <w:tcPr>
            <w:tcW w:w="2993" w:type="pct"/>
          </w:tcPr>
          <w:p w14:paraId="2E36AFF1" w14:textId="4B534C1D" w:rsidR="00390B5D" w:rsidRPr="00726B5D" w:rsidRDefault="00667607" w:rsidP="00FF1C13">
            <w:pPr>
              <w:jc w:val="both"/>
              <w:rPr>
                <w:rFonts w:ascii="Times New Roman" w:hAnsi="Times New Roman" w:cs="Times New Roman"/>
                <w:sz w:val="22"/>
                <w:szCs w:val="22"/>
              </w:rPr>
            </w:pPr>
            <w:r>
              <w:rPr>
                <w:rFonts w:ascii="Times New Roman" w:hAnsi="Times New Roman" w:cs="Times New Roman"/>
                <w:sz w:val="22"/>
                <w:szCs w:val="22"/>
              </w:rPr>
              <w:t>удаленно</w:t>
            </w:r>
          </w:p>
        </w:tc>
      </w:tr>
      <w:tr w:rsidR="00024A79" w:rsidRPr="00466540" w14:paraId="138EA41C" w14:textId="77777777" w:rsidTr="004006D1">
        <w:trPr>
          <w:jc w:val="center"/>
        </w:trPr>
        <w:tc>
          <w:tcPr>
            <w:tcW w:w="2007" w:type="pct"/>
          </w:tcPr>
          <w:p w14:paraId="752004A2" w14:textId="77777777" w:rsidR="00024A79" w:rsidRPr="00726B5D" w:rsidRDefault="00024A79" w:rsidP="00254967">
            <w:pPr>
              <w:rPr>
                <w:rFonts w:ascii="Times New Roman" w:hAnsi="Times New Roman" w:cs="Times New Roman"/>
                <w:sz w:val="22"/>
                <w:szCs w:val="22"/>
              </w:rPr>
            </w:pPr>
            <w:r w:rsidRPr="00726B5D">
              <w:rPr>
                <w:rFonts w:ascii="Times New Roman" w:hAnsi="Times New Roman" w:cs="Times New Roman"/>
                <w:sz w:val="22"/>
                <w:szCs w:val="22"/>
              </w:rPr>
              <w:t>Дополнительные сведения</w:t>
            </w:r>
          </w:p>
        </w:tc>
        <w:tc>
          <w:tcPr>
            <w:tcW w:w="2993" w:type="pct"/>
          </w:tcPr>
          <w:p w14:paraId="685EAFE4" w14:textId="77777777" w:rsidR="00024A79" w:rsidRPr="00726B5D" w:rsidRDefault="004F552A" w:rsidP="004F552A">
            <w:pPr>
              <w:contextualSpacing/>
              <w:jc w:val="both"/>
              <w:rPr>
                <w:rFonts w:ascii="Times New Roman" w:hAnsi="Times New Roman" w:cs="Times New Roman"/>
                <w:sz w:val="22"/>
                <w:szCs w:val="22"/>
              </w:rPr>
            </w:pPr>
            <w:r>
              <w:rPr>
                <w:rFonts w:ascii="Times New Roman" w:eastAsia="Times New Roman" w:hAnsi="Times New Roman" w:cs="Times New Roman"/>
                <w:sz w:val="22"/>
                <w:szCs w:val="22"/>
              </w:rPr>
              <w:t>-</w:t>
            </w:r>
          </w:p>
        </w:tc>
      </w:tr>
      <w:tr w:rsidR="00024A79" w:rsidRPr="00466540" w14:paraId="47E0CB99" w14:textId="77777777" w:rsidTr="004006D1">
        <w:trPr>
          <w:jc w:val="center"/>
        </w:trPr>
        <w:tc>
          <w:tcPr>
            <w:tcW w:w="5000" w:type="pct"/>
            <w:gridSpan w:val="2"/>
          </w:tcPr>
          <w:p w14:paraId="17AF751F" w14:textId="2F53816E" w:rsidR="00511DE6" w:rsidRDefault="00D9302D" w:rsidP="00511DE6">
            <w:pPr>
              <w:jc w:val="center"/>
              <w:rPr>
                <w:rFonts w:ascii="Times New Roman" w:hAnsi="Times New Roman" w:cs="Times New Roman"/>
                <w:sz w:val="22"/>
                <w:szCs w:val="22"/>
              </w:rPr>
            </w:pPr>
            <w:r>
              <w:rPr>
                <w:noProof/>
              </w:rPr>
              <w:drawing>
                <wp:inline distT="0" distB="0" distL="0" distR="0" wp14:anchorId="3199222B" wp14:editId="7BD0E9FC">
                  <wp:extent cx="4914226" cy="3247916"/>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36179" cy="3262425"/>
                          </a:xfrm>
                          <a:prstGeom prst="rect">
                            <a:avLst/>
                          </a:prstGeom>
                        </pic:spPr>
                      </pic:pic>
                    </a:graphicData>
                  </a:graphic>
                </wp:inline>
              </w:drawing>
            </w:r>
          </w:p>
          <w:p w14:paraId="1DB18216" w14:textId="09DEF957" w:rsidR="000A09F4" w:rsidRDefault="00D9302D" w:rsidP="00511DE6">
            <w:pPr>
              <w:jc w:val="center"/>
              <w:rPr>
                <w:rFonts w:ascii="Times New Roman" w:hAnsi="Times New Roman" w:cs="Times New Roman"/>
                <w:sz w:val="22"/>
                <w:szCs w:val="22"/>
              </w:rPr>
            </w:pPr>
            <w:r>
              <w:rPr>
                <w:noProof/>
              </w:rPr>
              <w:drawing>
                <wp:inline distT="0" distB="0" distL="0" distR="0" wp14:anchorId="4A102D36" wp14:editId="7518D5D6">
                  <wp:extent cx="4981575" cy="269188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989322" cy="2696074"/>
                          </a:xfrm>
                          <a:prstGeom prst="rect">
                            <a:avLst/>
                          </a:prstGeom>
                        </pic:spPr>
                      </pic:pic>
                    </a:graphicData>
                  </a:graphic>
                </wp:inline>
              </w:drawing>
            </w:r>
          </w:p>
          <w:p w14:paraId="480CD083" w14:textId="284A9253" w:rsidR="006D3F0A" w:rsidRDefault="006D3F0A" w:rsidP="00404948">
            <w:pPr>
              <w:rPr>
                <w:rFonts w:ascii="Times New Roman" w:hAnsi="Times New Roman" w:cs="Times New Roman"/>
                <w:sz w:val="22"/>
                <w:szCs w:val="22"/>
              </w:rPr>
            </w:pPr>
          </w:p>
          <w:p w14:paraId="42571A9F" w14:textId="65737412" w:rsidR="00EC737C" w:rsidRDefault="00024A79" w:rsidP="00404948">
            <w:pPr>
              <w:jc w:val="center"/>
              <w:rPr>
                <w:rFonts w:ascii="Times New Roman" w:hAnsi="Times New Roman" w:cs="Times New Roman"/>
                <w:color w:val="000000"/>
                <w:sz w:val="22"/>
                <w:szCs w:val="22"/>
              </w:rPr>
            </w:pPr>
            <w:r w:rsidRPr="00807616">
              <w:rPr>
                <w:rFonts w:ascii="Times New Roman" w:hAnsi="Times New Roman" w:cs="Times New Roman"/>
                <w:sz w:val="22"/>
                <w:szCs w:val="22"/>
              </w:rPr>
              <w:t xml:space="preserve">Рисунок 1. Местоположение объекта оценки на карте </w:t>
            </w:r>
            <w:r w:rsidR="00404948">
              <w:rPr>
                <w:rFonts w:ascii="Times New Roman" w:hAnsi="Times New Roman" w:cs="Times New Roman"/>
                <w:color w:val="000000"/>
                <w:sz w:val="22"/>
                <w:szCs w:val="22"/>
              </w:rPr>
              <w:t xml:space="preserve">г. </w:t>
            </w:r>
            <w:r w:rsidR="00D9302D">
              <w:rPr>
                <w:rFonts w:ascii="Times New Roman" w:hAnsi="Times New Roman" w:cs="Times New Roman"/>
                <w:color w:val="000000"/>
                <w:sz w:val="22"/>
                <w:szCs w:val="22"/>
              </w:rPr>
              <w:t>Калининград</w:t>
            </w:r>
          </w:p>
          <w:p w14:paraId="78008AFC" w14:textId="4A6C70B9" w:rsidR="00404948" w:rsidRPr="00511DE6" w:rsidRDefault="00404948" w:rsidP="00404948">
            <w:pPr>
              <w:jc w:val="center"/>
              <w:rPr>
                <w:rFonts w:ascii="Times New Roman" w:hAnsi="Times New Roman" w:cs="Times New Roman"/>
                <w:color w:val="000000"/>
                <w:sz w:val="22"/>
                <w:szCs w:val="22"/>
              </w:rPr>
            </w:pPr>
          </w:p>
        </w:tc>
      </w:tr>
    </w:tbl>
    <w:p w14:paraId="15EF95B6" w14:textId="1E78F32F" w:rsidR="004006D1" w:rsidRPr="00811B4F" w:rsidRDefault="004006D1" w:rsidP="004006D1">
      <w:pPr>
        <w:pStyle w:val="afb"/>
        <w:keepNext/>
        <w:jc w:val="both"/>
        <w:rPr>
          <w:rFonts w:ascii="Times New Roman" w:hAnsi="Times New Roman" w:cs="Times New Roman"/>
          <w:sz w:val="22"/>
          <w:szCs w:val="22"/>
        </w:rPr>
      </w:pPr>
      <w:r w:rsidRPr="00380400">
        <w:rPr>
          <w:rFonts w:ascii="Times New Roman" w:hAnsi="Times New Roman" w:cs="Times New Roman"/>
          <w:sz w:val="22"/>
          <w:szCs w:val="22"/>
        </w:rPr>
        <w:t xml:space="preserve">Таблица </w:t>
      </w:r>
      <w:r w:rsidR="00F16FF3" w:rsidRPr="00380400">
        <w:rPr>
          <w:rFonts w:ascii="Times New Roman" w:hAnsi="Times New Roman" w:cs="Times New Roman"/>
          <w:sz w:val="22"/>
          <w:szCs w:val="22"/>
        </w:rPr>
        <w:t>8</w:t>
      </w:r>
      <w:r w:rsidRPr="00380400">
        <w:rPr>
          <w:rFonts w:ascii="Times New Roman" w:hAnsi="Times New Roman" w:cs="Times New Roman"/>
          <w:sz w:val="22"/>
          <w:szCs w:val="22"/>
        </w:rPr>
        <w:t>.</w:t>
      </w:r>
      <w:r w:rsidR="00B42AD3" w:rsidRPr="00380400">
        <w:rPr>
          <w:rFonts w:ascii="Times New Roman" w:hAnsi="Times New Roman" w:cs="Times New Roman"/>
          <w:sz w:val="22"/>
          <w:szCs w:val="22"/>
        </w:rPr>
        <w:t xml:space="preserve"> Общая х</w:t>
      </w:r>
      <w:r w:rsidR="00B26854" w:rsidRPr="00380400">
        <w:rPr>
          <w:rFonts w:ascii="Times New Roman" w:hAnsi="Times New Roman" w:cs="Times New Roman"/>
          <w:sz w:val="22"/>
          <w:szCs w:val="22"/>
        </w:rPr>
        <w:t>арактеристика объект</w:t>
      </w:r>
      <w:r w:rsidR="00390B5D" w:rsidRPr="00380400">
        <w:rPr>
          <w:rFonts w:ascii="Times New Roman" w:hAnsi="Times New Roman" w:cs="Times New Roman"/>
          <w:sz w:val="22"/>
          <w:szCs w:val="22"/>
        </w:rPr>
        <w:t>а</w:t>
      </w:r>
      <w:r w:rsidRPr="00380400">
        <w:rPr>
          <w:rFonts w:ascii="Times New Roman" w:hAnsi="Times New Roman" w:cs="Times New Roman"/>
          <w:sz w:val="22"/>
          <w:szCs w:val="22"/>
        </w:rPr>
        <w:t xml:space="preserve"> оценки</w:t>
      </w:r>
      <w:r w:rsidR="008D5964">
        <w:rPr>
          <w:rFonts w:ascii="Times New Roman" w:hAnsi="Times New Roman" w:cs="Times New Roman"/>
          <w:sz w:val="22"/>
          <w:szCs w:val="22"/>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47"/>
        <w:gridCol w:w="6064"/>
      </w:tblGrid>
      <w:tr w:rsidR="0067423F" w:rsidRPr="00811B4F" w14:paraId="12350E75" w14:textId="77777777" w:rsidTr="00B2013A">
        <w:trPr>
          <w:trHeight w:val="284"/>
          <w:jc w:val="center"/>
        </w:trPr>
        <w:tc>
          <w:tcPr>
            <w:tcW w:w="1941" w:type="pct"/>
            <w:vAlign w:val="center"/>
          </w:tcPr>
          <w:p w14:paraId="560AE965" w14:textId="77777777" w:rsidR="0067423F" w:rsidRPr="00267C23" w:rsidRDefault="0067423F" w:rsidP="00B2013A">
            <w:pPr>
              <w:tabs>
                <w:tab w:val="left" w:pos="1064"/>
              </w:tabs>
              <w:spacing w:line="220" w:lineRule="exact"/>
              <w:rPr>
                <w:rFonts w:ascii="Times New Roman" w:hAnsi="Times New Roman" w:cs="Times New Roman"/>
                <w:sz w:val="22"/>
                <w:szCs w:val="22"/>
                <w:highlight w:val="yellow"/>
              </w:rPr>
            </w:pPr>
            <w:r w:rsidRPr="00380400">
              <w:rPr>
                <w:rFonts w:ascii="Times New Roman" w:hAnsi="Times New Roman" w:cs="Times New Roman"/>
                <w:sz w:val="22"/>
                <w:szCs w:val="22"/>
              </w:rPr>
              <w:t>Имущественные права на объект оценки</w:t>
            </w:r>
          </w:p>
        </w:tc>
        <w:tc>
          <w:tcPr>
            <w:tcW w:w="3059" w:type="pct"/>
            <w:vAlign w:val="center"/>
          </w:tcPr>
          <w:p w14:paraId="7BA8B502" w14:textId="7FBF9F3B" w:rsidR="0067423F" w:rsidRPr="00267C23" w:rsidRDefault="008F6726" w:rsidP="00B2013A">
            <w:pPr>
              <w:tabs>
                <w:tab w:val="left" w:pos="1064"/>
              </w:tabs>
              <w:spacing w:line="220" w:lineRule="exact"/>
              <w:jc w:val="both"/>
              <w:rPr>
                <w:rFonts w:ascii="Times New Roman" w:hAnsi="Times New Roman" w:cs="Times New Roman"/>
                <w:sz w:val="22"/>
                <w:szCs w:val="22"/>
                <w:highlight w:val="yellow"/>
              </w:rPr>
            </w:pPr>
            <w:r>
              <w:rPr>
                <w:rFonts w:ascii="Times New Roman" w:hAnsi="Times New Roman" w:cs="Times New Roman"/>
                <w:noProof/>
                <w:sz w:val="22"/>
                <w:szCs w:val="22"/>
              </w:rPr>
              <w:t>Д</w:t>
            </w:r>
            <w:r w:rsidR="0067423F" w:rsidRPr="008054C3">
              <w:rPr>
                <w:rFonts w:ascii="Times New Roman" w:hAnsi="Times New Roman" w:cs="Times New Roman"/>
                <w:noProof/>
                <w:sz w:val="22"/>
                <w:szCs w:val="22"/>
              </w:rPr>
              <w:t>анные отсутствуют</w:t>
            </w:r>
          </w:p>
        </w:tc>
      </w:tr>
      <w:tr w:rsidR="0067423F" w:rsidRPr="00811B4F" w14:paraId="3AE57673" w14:textId="77777777" w:rsidTr="00B2013A">
        <w:trPr>
          <w:trHeight w:val="284"/>
          <w:jc w:val="center"/>
        </w:trPr>
        <w:tc>
          <w:tcPr>
            <w:tcW w:w="1941" w:type="pct"/>
            <w:vAlign w:val="center"/>
          </w:tcPr>
          <w:p w14:paraId="18785461" w14:textId="77777777" w:rsidR="0067423F" w:rsidRPr="00380400" w:rsidRDefault="0067423F" w:rsidP="00B2013A">
            <w:pPr>
              <w:tabs>
                <w:tab w:val="left" w:pos="1064"/>
              </w:tabs>
              <w:spacing w:line="220" w:lineRule="exact"/>
              <w:rPr>
                <w:rFonts w:ascii="Times New Roman" w:hAnsi="Times New Roman" w:cs="Times New Roman"/>
                <w:sz w:val="22"/>
                <w:szCs w:val="22"/>
              </w:rPr>
            </w:pPr>
            <w:r w:rsidRPr="00380400">
              <w:rPr>
                <w:rFonts w:ascii="Times New Roman" w:hAnsi="Times New Roman" w:cs="Times New Roman"/>
                <w:sz w:val="22"/>
                <w:szCs w:val="22"/>
              </w:rPr>
              <w:t>Ограничения/обременения права</w:t>
            </w:r>
          </w:p>
        </w:tc>
        <w:tc>
          <w:tcPr>
            <w:tcW w:w="3059" w:type="pct"/>
            <w:vAlign w:val="center"/>
          </w:tcPr>
          <w:p w14:paraId="5B49D7B7" w14:textId="4A188E6B" w:rsidR="0067423F" w:rsidRPr="00380400" w:rsidRDefault="008F6726" w:rsidP="00826336">
            <w:pPr>
              <w:tabs>
                <w:tab w:val="left" w:pos="1064"/>
              </w:tabs>
              <w:spacing w:line="220" w:lineRule="exact"/>
              <w:jc w:val="both"/>
              <w:rPr>
                <w:rFonts w:ascii="Times New Roman" w:hAnsi="Times New Roman" w:cs="Times New Roman"/>
                <w:sz w:val="22"/>
                <w:szCs w:val="24"/>
              </w:rPr>
            </w:pPr>
            <w:r>
              <w:rPr>
                <w:rFonts w:ascii="Times New Roman" w:hAnsi="Times New Roman" w:cs="Times New Roman"/>
                <w:sz w:val="22"/>
                <w:szCs w:val="24"/>
              </w:rPr>
              <w:t>Государственная собственность не разграничена</w:t>
            </w:r>
          </w:p>
        </w:tc>
      </w:tr>
      <w:tr w:rsidR="0067423F" w:rsidRPr="00811B4F" w14:paraId="61568B61" w14:textId="77777777" w:rsidTr="00B2013A">
        <w:trPr>
          <w:trHeight w:val="284"/>
          <w:jc w:val="center"/>
        </w:trPr>
        <w:tc>
          <w:tcPr>
            <w:tcW w:w="1941" w:type="pct"/>
            <w:vAlign w:val="center"/>
          </w:tcPr>
          <w:p w14:paraId="0FFDF3FF" w14:textId="77777777" w:rsidR="0067423F" w:rsidRPr="00380400" w:rsidRDefault="0067423F" w:rsidP="00B2013A">
            <w:pPr>
              <w:tabs>
                <w:tab w:val="left" w:pos="1064"/>
              </w:tabs>
              <w:spacing w:line="220" w:lineRule="exact"/>
              <w:jc w:val="both"/>
              <w:rPr>
                <w:rFonts w:ascii="Times New Roman" w:hAnsi="Times New Roman" w:cs="Times New Roman"/>
                <w:sz w:val="22"/>
                <w:szCs w:val="22"/>
              </w:rPr>
            </w:pPr>
            <w:r w:rsidRPr="00380400">
              <w:rPr>
                <w:rFonts w:ascii="Times New Roman" w:hAnsi="Times New Roman" w:cs="Times New Roman"/>
                <w:sz w:val="22"/>
                <w:szCs w:val="22"/>
              </w:rPr>
              <w:t xml:space="preserve">Правоустанавливающие, </w:t>
            </w:r>
            <w:proofErr w:type="spellStart"/>
            <w:r w:rsidRPr="00380400">
              <w:rPr>
                <w:rFonts w:ascii="Times New Roman" w:hAnsi="Times New Roman" w:cs="Times New Roman"/>
                <w:sz w:val="22"/>
                <w:szCs w:val="22"/>
              </w:rPr>
              <w:t>правоудостоверяющие</w:t>
            </w:r>
            <w:proofErr w:type="spellEnd"/>
            <w:r w:rsidRPr="00380400">
              <w:rPr>
                <w:rFonts w:ascii="Times New Roman" w:hAnsi="Times New Roman" w:cs="Times New Roman"/>
                <w:sz w:val="22"/>
                <w:szCs w:val="22"/>
              </w:rPr>
              <w:t xml:space="preserve"> документы</w:t>
            </w:r>
          </w:p>
        </w:tc>
        <w:tc>
          <w:tcPr>
            <w:tcW w:w="3059" w:type="pct"/>
            <w:vAlign w:val="center"/>
          </w:tcPr>
          <w:p w14:paraId="1C86256D" w14:textId="195F016D" w:rsidR="0067423F" w:rsidRPr="00380400" w:rsidRDefault="0067423F" w:rsidP="00F95000">
            <w:pPr>
              <w:tabs>
                <w:tab w:val="left" w:pos="1064"/>
              </w:tabs>
              <w:spacing w:line="220" w:lineRule="exact"/>
              <w:jc w:val="both"/>
              <w:rPr>
                <w:rFonts w:ascii="Times New Roman" w:hAnsi="Times New Roman" w:cs="Times New Roman"/>
                <w:sz w:val="22"/>
                <w:szCs w:val="22"/>
              </w:rPr>
            </w:pPr>
            <w:r w:rsidRPr="008054C3">
              <w:rPr>
                <w:rFonts w:ascii="Times New Roman" w:hAnsi="Times New Roman" w:cs="Times New Roman"/>
                <w:noProof/>
                <w:sz w:val="22"/>
                <w:szCs w:val="22"/>
              </w:rPr>
              <w:t xml:space="preserve">Выписка </w:t>
            </w:r>
          </w:p>
        </w:tc>
      </w:tr>
      <w:tr w:rsidR="0067423F" w:rsidRPr="00811B4F" w14:paraId="47C1D4CF" w14:textId="77777777" w:rsidTr="00B2013A">
        <w:trPr>
          <w:trHeight w:val="284"/>
          <w:jc w:val="center"/>
        </w:trPr>
        <w:tc>
          <w:tcPr>
            <w:tcW w:w="1941" w:type="pct"/>
            <w:vAlign w:val="center"/>
          </w:tcPr>
          <w:p w14:paraId="502DFEB3" w14:textId="77777777" w:rsidR="0067423F" w:rsidRPr="00380400" w:rsidRDefault="0067423F" w:rsidP="00B2013A">
            <w:pPr>
              <w:tabs>
                <w:tab w:val="left" w:pos="1064"/>
              </w:tabs>
              <w:spacing w:line="220" w:lineRule="exact"/>
              <w:jc w:val="both"/>
              <w:rPr>
                <w:rFonts w:ascii="Times New Roman" w:hAnsi="Times New Roman" w:cs="Times New Roman"/>
                <w:sz w:val="22"/>
                <w:szCs w:val="22"/>
              </w:rPr>
            </w:pPr>
            <w:r w:rsidRPr="00380400">
              <w:rPr>
                <w:rFonts w:ascii="Times New Roman" w:hAnsi="Times New Roman" w:cs="Times New Roman"/>
                <w:sz w:val="22"/>
                <w:szCs w:val="22"/>
              </w:rPr>
              <w:t>Наличие плана и экспликации объекта оценки</w:t>
            </w:r>
          </w:p>
        </w:tc>
        <w:tc>
          <w:tcPr>
            <w:tcW w:w="3059" w:type="pct"/>
            <w:vAlign w:val="center"/>
          </w:tcPr>
          <w:p w14:paraId="0F90F98A" w14:textId="20DFAC79" w:rsidR="0067423F" w:rsidRPr="00380400" w:rsidRDefault="0067423F" w:rsidP="00F95000">
            <w:pPr>
              <w:tabs>
                <w:tab w:val="left" w:pos="1064"/>
              </w:tabs>
              <w:spacing w:line="220" w:lineRule="exact"/>
              <w:jc w:val="both"/>
              <w:rPr>
                <w:rFonts w:ascii="Times New Roman" w:hAnsi="Times New Roman" w:cs="Times New Roman"/>
                <w:sz w:val="22"/>
                <w:szCs w:val="22"/>
              </w:rPr>
            </w:pPr>
            <w:r w:rsidRPr="008054C3">
              <w:rPr>
                <w:rFonts w:ascii="Times New Roman" w:hAnsi="Times New Roman" w:cs="Times New Roman"/>
                <w:noProof/>
                <w:sz w:val="22"/>
                <w:szCs w:val="22"/>
              </w:rPr>
              <w:t xml:space="preserve">Выписка </w:t>
            </w:r>
          </w:p>
        </w:tc>
      </w:tr>
      <w:tr w:rsidR="0067423F" w:rsidRPr="00811B4F" w14:paraId="100CC7DC" w14:textId="77777777" w:rsidTr="00B2013A">
        <w:trPr>
          <w:trHeight w:val="284"/>
          <w:jc w:val="center"/>
        </w:trPr>
        <w:tc>
          <w:tcPr>
            <w:tcW w:w="1941" w:type="pct"/>
          </w:tcPr>
          <w:p w14:paraId="720DF372" w14:textId="77777777" w:rsidR="0067423F" w:rsidRPr="00544961" w:rsidRDefault="0067423F" w:rsidP="00B2013A">
            <w:pPr>
              <w:rPr>
                <w:rFonts w:ascii="Times New Roman" w:hAnsi="Times New Roman" w:cs="Times New Roman"/>
                <w:sz w:val="22"/>
                <w:szCs w:val="22"/>
              </w:rPr>
            </w:pPr>
            <w:r w:rsidRPr="00544961">
              <w:rPr>
                <w:rFonts w:ascii="Times New Roman" w:hAnsi="Times New Roman" w:cs="Times New Roman"/>
                <w:sz w:val="22"/>
                <w:szCs w:val="22"/>
              </w:rPr>
              <w:t>Площадь, кв.м.</w:t>
            </w:r>
          </w:p>
        </w:tc>
        <w:tc>
          <w:tcPr>
            <w:tcW w:w="3059" w:type="pct"/>
            <w:vAlign w:val="center"/>
          </w:tcPr>
          <w:p w14:paraId="1C414BFC" w14:textId="0E27B04D" w:rsidR="0067423F" w:rsidRPr="008E15E3" w:rsidRDefault="00D9302D" w:rsidP="00B2013A">
            <w:pPr>
              <w:tabs>
                <w:tab w:val="left" w:pos="1064"/>
              </w:tabs>
              <w:spacing w:line="220" w:lineRule="exact"/>
              <w:jc w:val="both"/>
              <w:rPr>
                <w:rFonts w:ascii="Times New Roman" w:hAnsi="Times New Roman" w:cs="Times New Roman"/>
                <w:sz w:val="22"/>
                <w:szCs w:val="22"/>
              </w:rPr>
            </w:pPr>
            <w:r>
              <w:rPr>
                <w:rFonts w:ascii="Times New Roman" w:hAnsi="Times New Roman" w:cs="Times New Roman"/>
                <w:sz w:val="22"/>
                <w:szCs w:val="22"/>
              </w:rPr>
              <w:t>9</w:t>
            </w:r>
            <w:r w:rsidR="00477C43">
              <w:rPr>
                <w:rFonts w:ascii="Times New Roman" w:hAnsi="Times New Roman" w:cs="Times New Roman"/>
                <w:sz w:val="22"/>
                <w:szCs w:val="22"/>
              </w:rPr>
              <w:t>00</w:t>
            </w:r>
          </w:p>
        </w:tc>
      </w:tr>
      <w:tr w:rsidR="0067423F" w:rsidRPr="00811B4F" w14:paraId="748609F9" w14:textId="77777777" w:rsidTr="00B2013A">
        <w:trPr>
          <w:trHeight w:val="284"/>
          <w:jc w:val="center"/>
        </w:trPr>
        <w:tc>
          <w:tcPr>
            <w:tcW w:w="1941" w:type="pct"/>
          </w:tcPr>
          <w:p w14:paraId="555BF712" w14:textId="77777777" w:rsidR="0067423F" w:rsidRPr="00544961" w:rsidRDefault="0067423F" w:rsidP="00B2013A">
            <w:pPr>
              <w:rPr>
                <w:rFonts w:ascii="Times New Roman" w:hAnsi="Times New Roman" w:cs="Times New Roman"/>
                <w:sz w:val="22"/>
                <w:szCs w:val="22"/>
              </w:rPr>
            </w:pPr>
            <w:r w:rsidRPr="00544961">
              <w:rPr>
                <w:rFonts w:ascii="Times New Roman" w:hAnsi="Times New Roman" w:cs="Times New Roman"/>
                <w:sz w:val="22"/>
                <w:szCs w:val="22"/>
              </w:rPr>
              <w:t>Тип недвижимости</w:t>
            </w:r>
          </w:p>
        </w:tc>
        <w:tc>
          <w:tcPr>
            <w:tcW w:w="3059" w:type="pct"/>
            <w:vAlign w:val="center"/>
          </w:tcPr>
          <w:p w14:paraId="44225790" w14:textId="632F236E" w:rsidR="0067423F" w:rsidRPr="007B1FBC" w:rsidRDefault="00826336" w:rsidP="00B2013A">
            <w:pPr>
              <w:tabs>
                <w:tab w:val="left" w:pos="1064"/>
              </w:tabs>
              <w:spacing w:line="220" w:lineRule="exact"/>
              <w:jc w:val="both"/>
              <w:rPr>
                <w:rFonts w:ascii="Times New Roman" w:hAnsi="Times New Roman" w:cs="Times New Roman"/>
                <w:sz w:val="22"/>
                <w:szCs w:val="22"/>
              </w:rPr>
            </w:pPr>
            <w:r>
              <w:rPr>
                <w:rFonts w:ascii="Times New Roman" w:hAnsi="Times New Roman" w:cs="Times New Roman"/>
                <w:noProof/>
                <w:sz w:val="22"/>
                <w:szCs w:val="22"/>
              </w:rPr>
              <w:t>З</w:t>
            </w:r>
            <w:r w:rsidR="0067423F" w:rsidRPr="008054C3">
              <w:rPr>
                <w:rFonts w:ascii="Times New Roman" w:hAnsi="Times New Roman" w:cs="Times New Roman"/>
                <w:noProof/>
                <w:sz w:val="22"/>
                <w:szCs w:val="22"/>
              </w:rPr>
              <w:t>емельный участок</w:t>
            </w:r>
          </w:p>
        </w:tc>
      </w:tr>
      <w:tr w:rsidR="0067423F" w:rsidRPr="00811B4F" w14:paraId="57613376" w14:textId="77777777" w:rsidTr="00B2013A">
        <w:trPr>
          <w:trHeight w:val="284"/>
          <w:jc w:val="center"/>
        </w:trPr>
        <w:tc>
          <w:tcPr>
            <w:tcW w:w="1941" w:type="pct"/>
          </w:tcPr>
          <w:p w14:paraId="55398D6B" w14:textId="77777777" w:rsidR="0067423F" w:rsidRPr="00544961" w:rsidRDefault="0067423F" w:rsidP="00B2013A">
            <w:pPr>
              <w:rPr>
                <w:rFonts w:ascii="Times New Roman" w:hAnsi="Times New Roman" w:cs="Times New Roman"/>
                <w:sz w:val="22"/>
                <w:szCs w:val="22"/>
              </w:rPr>
            </w:pPr>
            <w:r w:rsidRPr="00544961">
              <w:rPr>
                <w:rFonts w:ascii="Times New Roman" w:hAnsi="Times New Roman" w:cs="Times New Roman"/>
                <w:sz w:val="22"/>
                <w:szCs w:val="22"/>
              </w:rPr>
              <w:t>Условия финансирования</w:t>
            </w:r>
          </w:p>
        </w:tc>
        <w:tc>
          <w:tcPr>
            <w:tcW w:w="3059" w:type="pct"/>
          </w:tcPr>
          <w:p w14:paraId="1BF3145F" w14:textId="1DEA9E45" w:rsidR="0067423F" w:rsidRPr="00544961" w:rsidRDefault="00917C23" w:rsidP="00B2013A">
            <w:pPr>
              <w:rPr>
                <w:rFonts w:ascii="Times New Roman" w:hAnsi="Times New Roman" w:cs="Times New Roman"/>
                <w:sz w:val="22"/>
                <w:szCs w:val="22"/>
              </w:rPr>
            </w:pPr>
            <w:r>
              <w:rPr>
                <w:rFonts w:ascii="Times New Roman" w:hAnsi="Times New Roman" w:cs="Times New Roman"/>
                <w:noProof/>
                <w:sz w:val="22"/>
                <w:szCs w:val="22"/>
              </w:rPr>
              <w:t xml:space="preserve">Разовый </w:t>
            </w:r>
            <w:r w:rsidR="0067423F" w:rsidRPr="008054C3">
              <w:rPr>
                <w:rFonts w:ascii="Times New Roman" w:hAnsi="Times New Roman" w:cs="Times New Roman"/>
                <w:noProof/>
                <w:sz w:val="22"/>
                <w:szCs w:val="22"/>
              </w:rPr>
              <w:t xml:space="preserve"> платеж</w:t>
            </w:r>
          </w:p>
        </w:tc>
      </w:tr>
      <w:tr w:rsidR="0067423F" w:rsidRPr="00811B4F" w14:paraId="1A21B620" w14:textId="77777777" w:rsidTr="00B2013A">
        <w:trPr>
          <w:trHeight w:val="284"/>
          <w:jc w:val="center"/>
        </w:trPr>
        <w:tc>
          <w:tcPr>
            <w:tcW w:w="1941" w:type="pct"/>
          </w:tcPr>
          <w:p w14:paraId="4700237D" w14:textId="77777777" w:rsidR="0067423F" w:rsidRPr="00544961" w:rsidRDefault="0067423F" w:rsidP="00B2013A">
            <w:pPr>
              <w:rPr>
                <w:rFonts w:ascii="Times New Roman" w:hAnsi="Times New Roman" w:cs="Times New Roman"/>
                <w:sz w:val="22"/>
                <w:szCs w:val="22"/>
              </w:rPr>
            </w:pPr>
            <w:r w:rsidRPr="00544961">
              <w:rPr>
                <w:rFonts w:ascii="Times New Roman" w:hAnsi="Times New Roman" w:cs="Times New Roman"/>
                <w:sz w:val="22"/>
                <w:szCs w:val="22"/>
              </w:rPr>
              <w:t>Передаваемые права</w:t>
            </w:r>
          </w:p>
        </w:tc>
        <w:tc>
          <w:tcPr>
            <w:tcW w:w="3059" w:type="pct"/>
          </w:tcPr>
          <w:p w14:paraId="6B5E4248" w14:textId="00AA2898" w:rsidR="0067423F" w:rsidRPr="00544961" w:rsidRDefault="00917C23" w:rsidP="00B2013A">
            <w:pPr>
              <w:rPr>
                <w:rFonts w:ascii="Times New Roman" w:hAnsi="Times New Roman" w:cs="Times New Roman"/>
                <w:sz w:val="22"/>
                <w:szCs w:val="22"/>
              </w:rPr>
            </w:pPr>
            <w:r>
              <w:rPr>
                <w:rFonts w:ascii="Times New Roman" w:hAnsi="Times New Roman" w:cs="Times New Roman"/>
                <w:noProof/>
                <w:sz w:val="22"/>
                <w:szCs w:val="22"/>
              </w:rPr>
              <w:t>Собственность</w:t>
            </w:r>
          </w:p>
        </w:tc>
      </w:tr>
      <w:tr w:rsidR="0067423F" w:rsidRPr="00811B4F" w14:paraId="5DB4D4C3" w14:textId="77777777" w:rsidTr="00B2013A">
        <w:trPr>
          <w:trHeight w:val="284"/>
          <w:jc w:val="center"/>
        </w:trPr>
        <w:tc>
          <w:tcPr>
            <w:tcW w:w="1941" w:type="pct"/>
          </w:tcPr>
          <w:p w14:paraId="1A54A7BE" w14:textId="77777777" w:rsidR="0067423F" w:rsidRPr="00544961" w:rsidRDefault="0067423F" w:rsidP="00B2013A">
            <w:pPr>
              <w:rPr>
                <w:rFonts w:ascii="Times New Roman" w:hAnsi="Times New Roman" w:cs="Times New Roman"/>
                <w:sz w:val="22"/>
                <w:szCs w:val="22"/>
              </w:rPr>
            </w:pPr>
            <w:r w:rsidRPr="00544961">
              <w:rPr>
                <w:rFonts w:ascii="Times New Roman" w:hAnsi="Times New Roman" w:cs="Times New Roman"/>
                <w:sz w:val="22"/>
                <w:szCs w:val="22"/>
              </w:rPr>
              <w:t>Назначение</w:t>
            </w:r>
          </w:p>
        </w:tc>
        <w:tc>
          <w:tcPr>
            <w:tcW w:w="3059" w:type="pct"/>
          </w:tcPr>
          <w:p w14:paraId="3CB3EDC1" w14:textId="7D08DE71" w:rsidR="0067423F" w:rsidRPr="00544961" w:rsidRDefault="00D9302D" w:rsidP="00B2013A">
            <w:pPr>
              <w:rPr>
                <w:rFonts w:ascii="Times New Roman" w:hAnsi="Times New Roman" w:cs="Times New Roman"/>
                <w:sz w:val="22"/>
                <w:szCs w:val="22"/>
              </w:rPr>
            </w:pPr>
            <w:r>
              <w:rPr>
                <w:rFonts w:ascii="Times New Roman" w:hAnsi="Times New Roman" w:cs="Times New Roman"/>
                <w:sz w:val="22"/>
                <w:szCs w:val="22"/>
              </w:rPr>
              <w:t>Д</w:t>
            </w:r>
            <w:r w:rsidRPr="00D9302D">
              <w:rPr>
                <w:rFonts w:ascii="Times New Roman" w:hAnsi="Times New Roman" w:cs="Times New Roman"/>
                <w:sz w:val="22"/>
                <w:szCs w:val="22"/>
              </w:rPr>
              <w:t>ля индивидуального жилищного строительства</w:t>
            </w:r>
          </w:p>
        </w:tc>
      </w:tr>
      <w:tr w:rsidR="0067423F" w:rsidRPr="00811B4F" w14:paraId="6B759ADD" w14:textId="77777777" w:rsidTr="00B2013A">
        <w:trPr>
          <w:trHeight w:val="284"/>
          <w:jc w:val="center"/>
        </w:trPr>
        <w:tc>
          <w:tcPr>
            <w:tcW w:w="1941" w:type="pct"/>
          </w:tcPr>
          <w:p w14:paraId="7D5319E6" w14:textId="77777777" w:rsidR="0067423F" w:rsidRPr="006745DC" w:rsidRDefault="0067423F" w:rsidP="00B2013A">
            <w:pPr>
              <w:rPr>
                <w:rFonts w:ascii="Times New Roman" w:hAnsi="Times New Roman" w:cs="Times New Roman"/>
                <w:sz w:val="22"/>
                <w:szCs w:val="22"/>
              </w:rPr>
            </w:pPr>
            <w:r w:rsidRPr="006745DC">
              <w:rPr>
                <w:rFonts w:ascii="Times New Roman" w:hAnsi="Times New Roman" w:cs="Times New Roman"/>
                <w:sz w:val="22"/>
                <w:szCs w:val="22"/>
              </w:rPr>
              <w:t>Наличие коммуникаций</w:t>
            </w:r>
          </w:p>
        </w:tc>
        <w:tc>
          <w:tcPr>
            <w:tcW w:w="3059" w:type="pct"/>
          </w:tcPr>
          <w:p w14:paraId="78157D52" w14:textId="744E8FC4" w:rsidR="0067423F" w:rsidRPr="006745DC" w:rsidRDefault="00966E42" w:rsidP="00B2013A">
            <w:pPr>
              <w:rPr>
                <w:rFonts w:ascii="Times New Roman" w:hAnsi="Times New Roman" w:cs="Times New Roman"/>
                <w:sz w:val="22"/>
                <w:szCs w:val="22"/>
              </w:rPr>
            </w:pPr>
            <w:r>
              <w:rPr>
                <w:rFonts w:ascii="Times New Roman" w:hAnsi="Times New Roman" w:cs="Times New Roman"/>
                <w:noProof/>
                <w:sz w:val="22"/>
                <w:szCs w:val="22"/>
              </w:rPr>
              <w:t>Имеются</w:t>
            </w:r>
            <w:r w:rsidR="0067423F" w:rsidRPr="008054C3">
              <w:rPr>
                <w:rFonts w:ascii="Times New Roman" w:hAnsi="Times New Roman" w:cs="Times New Roman"/>
                <w:noProof/>
                <w:sz w:val="22"/>
                <w:szCs w:val="22"/>
              </w:rPr>
              <w:t xml:space="preserve"> (согласно данных карты)</w:t>
            </w:r>
          </w:p>
        </w:tc>
      </w:tr>
      <w:tr w:rsidR="0067423F" w:rsidRPr="00811B4F" w14:paraId="1AF69309" w14:textId="77777777" w:rsidTr="00B2013A">
        <w:trPr>
          <w:trHeight w:val="284"/>
          <w:jc w:val="center"/>
        </w:trPr>
        <w:tc>
          <w:tcPr>
            <w:tcW w:w="1941" w:type="pct"/>
          </w:tcPr>
          <w:p w14:paraId="19C2F5AA" w14:textId="77777777" w:rsidR="0067423F" w:rsidRPr="00544961" w:rsidRDefault="0067423F" w:rsidP="00B2013A">
            <w:pPr>
              <w:rPr>
                <w:rFonts w:ascii="Times New Roman" w:hAnsi="Times New Roman" w:cs="Times New Roman"/>
                <w:sz w:val="22"/>
                <w:szCs w:val="22"/>
              </w:rPr>
            </w:pPr>
            <w:r w:rsidRPr="00544961">
              <w:rPr>
                <w:rFonts w:ascii="Times New Roman" w:hAnsi="Times New Roman" w:cs="Times New Roman"/>
                <w:sz w:val="22"/>
                <w:szCs w:val="22"/>
              </w:rPr>
              <w:t>Наличие хороших подъездных путей</w:t>
            </w:r>
          </w:p>
        </w:tc>
        <w:tc>
          <w:tcPr>
            <w:tcW w:w="3059" w:type="pct"/>
          </w:tcPr>
          <w:p w14:paraId="67574B74" w14:textId="15FC6759" w:rsidR="0067423F" w:rsidRPr="00544961" w:rsidRDefault="00966E42" w:rsidP="00B2013A">
            <w:pPr>
              <w:rPr>
                <w:rFonts w:ascii="Times New Roman" w:hAnsi="Times New Roman" w:cs="Times New Roman"/>
                <w:sz w:val="22"/>
                <w:szCs w:val="22"/>
              </w:rPr>
            </w:pPr>
            <w:r>
              <w:rPr>
                <w:rFonts w:ascii="Times New Roman" w:hAnsi="Times New Roman" w:cs="Times New Roman"/>
                <w:noProof/>
                <w:sz w:val="22"/>
                <w:szCs w:val="22"/>
              </w:rPr>
              <w:t>Имеются</w:t>
            </w:r>
            <w:r w:rsidR="0067423F" w:rsidRPr="008054C3">
              <w:rPr>
                <w:rFonts w:ascii="Times New Roman" w:hAnsi="Times New Roman" w:cs="Times New Roman"/>
                <w:noProof/>
                <w:sz w:val="22"/>
                <w:szCs w:val="22"/>
              </w:rPr>
              <w:t xml:space="preserve"> (согласно данных карты)</w:t>
            </w:r>
          </w:p>
        </w:tc>
      </w:tr>
      <w:tr w:rsidR="0067423F" w:rsidRPr="00811B4F" w14:paraId="30A34B98" w14:textId="77777777" w:rsidTr="00B2013A">
        <w:trPr>
          <w:trHeight w:val="284"/>
          <w:jc w:val="center"/>
        </w:trPr>
        <w:tc>
          <w:tcPr>
            <w:tcW w:w="1941" w:type="pct"/>
          </w:tcPr>
          <w:p w14:paraId="00737759" w14:textId="77777777" w:rsidR="0067423F" w:rsidRPr="00544961" w:rsidRDefault="0067423F" w:rsidP="00B2013A">
            <w:pPr>
              <w:rPr>
                <w:rFonts w:ascii="Times New Roman" w:hAnsi="Times New Roman" w:cs="Times New Roman"/>
                <w:sz w:val="22"/>
                <w:szCs w:val="22"/>
              </w:rPr>
            </w:pPr>
            <w:r w:rsidRPr="00544961">
              <w:rPr>
                <w:rFonts w:ascii="Times New Roman" w:hAnsi="Times New Roman" w:cs="Times New Roman"/>
                <w:sz w:val="22"/>
                <w:szCs w:val="22"/>
              </w:rPr>
              <w:t>Наличие асфальтирования</w:t>
            </w:r>
          </w:p>
        </w:tc>
        <w:tc>
          <w:tcPr>
            <w:tcW w:w="3059" w:type="pct"/>
          </w:tcPr>
          <w:p w14:paraId="68B631D9" w14:textId="76936089" w:rsidR="0067423F" w:rsidRPr="00544961" w:rsidRDefault="00966E42" w:rsidP="00B2013A">
            <w:pPr>
              <w:rPr>
                <w:rFonts w:ascii="Times New Roman" w:hAnsi="Times New Roman" w:cs="Times New Roman"/>
                <w:sz w:val="22"/>
                <w:szCs w:val="22"/>
              </w:rPr>
            </w:pPr>
            <w:r>
              <w:rPr>
                <w:rFonts w:ascii="Times New Roman" w:hAnsi="Times New Roman" w:cs="Times New Roman"/>
                <w:noProof/>
                <w:sz w:val="22"/>
                <w:szCs w:val="22"/>
              </w:rPr>
              <w:t>Имеется</w:t>
            </w:r>
            <w:r w:rsidR="0067423F" w:rsidRPr="008054C3">
              <w:rPr>
                <w:rFonts w:ascii="Times New Roman" w:hAnsi="Times New Roman" w:cs="Times New Roman"/>
                <w:noProof/>
                <w:sz w:val="22"/>
                <w:szCs w:val="22"/>
                <w:lang w:val="en-US"/>
              </w:rPr>
              <w:t xml:space="preserve"> (согласно данных карты)</w:t>
            </w:r>
          </w:p>
        </w:tc>
      </w:tr>
      <w:tr w:rsidR="0067423F" w:rsidRPr="00811B4F" w14:paraId="3752359C" w14:textId="77777777" w:rsidTr="00B2013A">
        <w:trPr>
          <w:trHeight w:val="284"/>
          <w:jc w:val="center"/>
        </w:trPr>
        <w:tc>
          <w:tcPr>
            <w:tcW w:w="1941" w:type="pct"/>
          </w:tcPr>
          <w:p w14:paraId="0397CB88" w14:textId="77777777" w:rsidR="0067423F" w:rsidRPr="00544961" w:rsidRDefault="0067423F" w:rsidP="00B2013A">
            <w:pPr>
              <w:rPr>
                <w:rFonts w:ascii="Times New Roman" w:hAnsi="Times New Roman" w:cs="Times New Roman"/>
                <w:sz w:val="22"/>
                <w:szCs w:val="22"/>
              </w:rPr>
            </w:pPr>
            <w:r w:rsidRPr="006745DC">
              <w:rPr>
                <w:rFonts w:ascii="Times New Roman" w:hAnsi="Times New Roman" w:cs="Times New Roman"/>
                <w:sz w:val="22"/>
                <w:szCs w:val="22"/>
              </w:rPr>
              <w:t>Расположение, относительно крупных автомагистралей</w:t>
            </w:r>
          </w:p>
        </w:tc>
        <w:tc>
          <w:tcPr>
            <w:tcW w:w="3059" w:type="pct"/>
          </w:tcPr>
          <w:p w14:paraId="7167D48E" w14:textId="3BCA9C5E" w:rsidR="0067423F" w:rsidRPr="00544961" w:rsidRDefault="00826336" w:rsidP="00B2013A">
            <w:pPr>
              <w:rPr>
                <w:rFonts w:ascii="Times New Roman" w:hAnsi="Times New Roman" w:cs="Times New Roman"/>
                <w:sz w:val="22"/>
                <w:szCs w:val="22"/>
              </w:rPr>
            </w:pPr>
            <w:r>
              <w:rPr>
                <w:rFonts w:ascii="Times New Roman" w:hAnsi="Times New Roman" w:cs="Times New Roman"/>
                <w:noProof/>
                <w:sz w:val="22"/>
                <w:szCs w:val="22"/>
              </w:rPr>
              <w:t>У</w:t>
            </w:r>
            <w:r w:rsidR="001E7A9B">
              <w:rPr>
                <w:rFonts w:ascii="Times New Roman" w:hAnsi="Times New Roman" w:cs="Times New Roman"/>
                <w:noProof/>
                <w:sz w:val="22"/>
                <w:szCs w:val="22"/>
              </w:rPr>
              <w:t>даленно</w:t>
            </w:r>
          </w:p>
        </w:tc>
      </w:tr>
      <w:tr w:rsidR="0067423F" w:rsidRPr="00811B4F" w14:paraId="4386346B" w14:textId="77777777" w:rsidTr="00B2013A">
        <w:trPr>
          <w:trHeight w:val="284"/>
          <w:jc w:val="center"/>
        </w:trPr>
        <w:tc>
          <w:tcPr>
            <w:tcW w:w="1941" w:type="pct"/>
          </w:tcPr>
          <w:p w14:paraId="67DF7C68" w14:textId="77777777" w:rsidR="0067423F" w:rsidRPr="00544961" w:rsidRDefault="0067423F" w:rsidP="00B2013A">
            <w:pPr>
              <w:rPr>
                <w:rFonts w:ascii="Times New Roman" w:hAnsi="Times New Roman" w:cs="Times New Roman"/>
                <w:sz w:val="22"/>
                <w:szCs w:val="22"/>
              </w:rPr>
            </w:pPr>
            <w:r w:rsidRPr="006745DC">
              <w:rPr>
                <w:rFonts w:ascii="Times New Roman" w:hAnsi="Times New Roman" w:cs="Times New Roman"/>
                <w:sz w:val="22"/>
                <w:szCs w:val="22"/>
              </w:rPr>
              <w:t>Наличие охраны территории</w:t>
            </w:r>
          </w:p>
        </w:tc>
        <w:tc>
          <w:tcPr>
            <w:tcW w:w="3059" w:type="pct"/>
          </w:tcPr>
          <w:p w14:paraId="03B4A0B7" w14:textId="5F2EC526" w:rsidR="0067423F" w:rsidRPr="00544961" w:rsidRDefault="00826336" w:rsidP="00B2013A">
            <w:pPr>
              <w:rPr>
                <w:rFonts w:ascii="Times New Roman" w:hAnsi="Times New Roman" w:cs="Times New Roman"/>
                <w:sz w:val="22"/>
                <w:szCs w:val="22"/>
              </w:rPr>
            </w:pPr>
            <w:r>
              <w:rPr>
                <w:rFonts w:ascii="Times New Roman" w:hAnsi="Times New Roman" w:cs="Times New Roman"/>
                <w:noProof/>
                <w:sz w:val="22"/>
                <w:szCs w:val="22"/>
              </w:rPr>
              <w:t>О</w:t>
            </w:r>
            <w:r w:rsidR="0067423F" w:rsidRPr="008054C3">
              <w:rPr>
                <w:rFonts w:ascii="Times New Roman" w:hAnsi="Times New Roman" w:cs="Times New Roman"/>
                <w:noProof/>
                <w:sz w:val="22"/>
                <w:szCs w:val="22"/>
              </w:rPr>
              <w:t>тсутствует (согласно данных карты)</w:t>
            </w:r>
          </w:p>
        </w:tc>
      </w:tr>
      <w:tr w:rsidR="0067423F" w:rsidRPr="00811B4F" w14:paraId="40CAA429" w14:textId="77777777" w:rsidTr="00B2013A">
        <w:trPr>
          <w:trHeight w:val="284"/>
          <w:jc w:val="center"/>
        </w:trPr>
        <w:tc>
          <w:tcPr>
            <w:tcW w:w="1941" w:type="pct"/>
          </w:tcPr>
          <w:p w14:paraId="0E95BF98" w14:textId="77777777" w:rsidR="0067423F" w:rsidRPr="00544961" w:rsidRDefault="0067423F" w:rsidP="00B2013A">
            <w:pPr>
              <w:rPr>
                <w:rFonts w:ascii="Times New Roman" w:hAnsi="Times New Roman" w:cs="Times New Roman"/>
                <w:sz w:val="22"/>
                <w:szCs w:val="22"/>
              </w:rPr>
            </w:pPr>
            <w:r w:rsidRPr="006745DC">
              <w:rPr>
                <w:rFonts w:ascii="Times New Roman" w:hAnsi="Times New Roman" w:cs="Times New Roman"/>
                <w:sz w:val="22"/>
                <w:szCs w:val="22"/>
              </w:rPr>
              <w:t>Асфальтирование подъезда к земельному участку</w:t>
            </w:r>
          </w:p>
        </w:tc>
        <w:tc>
          <w:tcPr>
            <w:tcW w:w="3059" w:type="pct"/>
          </w:tcPr>
          <w:p w14:paraId="21E3F214" w14:textId="651063CE" w:rsidR="0067423F" w:rsidRPr="00544961" w:rsidRDefault="00966E42" w:rsidP="00B2013A">
            <w:pPr>
              <w:rPr>
                <w:rFonts w:ascii="Times New Roman" w:hAnsi="Times New Roman" w:cs="Times New Roman"/>
                <w:sz w:val="22"/>
                <w:szCs w:val="22"/>
              </w:rPr>
            </w:pPr>
            <w:r>
              <w:rPr>
                <w:rFonts w:ascii="Times New Roman" w:hAnsi="Times New Roman" w:cs="Times New Roman"/>
                <w:noProof/>
                <w:sz w:val="22"/>
                <w:szCs w:val="22"/>
              </w:rPr>
              <w:t>Имеется</w:t>
            </w:r>
            <w:r w:rsidR="0067423F" w:rsidRPr="008054C3">
              <w:rPr>
                <w:rFonts w:ascii="Times New Roman" w:hAnsi="Times New Roman" w:cs="Times New Roman"/>
                <w:noProof/>
                <w:sz w:val="22"/>
                <w:szCs w:val="22"/>
              </w:rPr>
              <w:t xml:space="preserve"> (согласно данных карты)</w:t>
            </w:r>
          </w:p>
        </w:tc>
      </w:tr>
      <w:tr w:rsidR="0067423F" w:rsidRPr="00811B4F" w14:paraId="43B3BF63" w14:textId="77777777" w:rsidTr="00B2013A">
        <w:trPr>
          <w:trHeight w:val="284"/>
          <w:jc w:val="center"/>
        </w:trPr>
        <w:tc>
          <w:tcPr>
            <w:tcW w:w="1941" w:type="pct"/>
          </w:tcPr>
          <w:p w14:paraId="390889E5" w14:textId="6E4A0920" w:rsidR="005D4EA8" w:rsidRPr="00544961" w:rsidRDefault="0067423F" w:rsidP="00B2013A">
            <w:pPr>
              <w:rPr>
                <w:rFonts w:ascii="Times New Roman" w:hAnsi="Times New Roman" w:cs="Times New Roman"/>
                <w:sz w:val="22"/>
                <w:szCs w:val="22"/>
              </w:rPr>
            </w:pPr>
            <w:r w:rsidRPr="00544961">
              <w:rPr>
                <w:rFonts w:ascii="Times New Roman" w:hAnsi="Times New Roman" w:cs="Times New Roman"/>
                <w:sz w:val="22"/>
                <w:szCs w:val="22"/>
              </w:rPr>
              <w:t>Местоположение в пределах города</w:t>
            </w:r>
          </w:p>
        </w:tc>
        <w:tc>
          <w:tcPr>
            <w:tcW w:w="3059" w:type="pct"/>
          </w:tcPr>
          <w:p w14:paraId="179ED73B" w14:textId="6500ECDB" w:rsidR="0067423F" w:rsidRPr="00544961" w:rsidRDefault="009755A2" w:rsidP="00B2013A">
            <w:pPr>
              <w:rPr>
                <w:rFonts w:ascii="Times New Roman" w:hAnsi="Times New Roman" w:cs="Times New Roman"/>
                <w:sz w:val="22"/>
                <w:szCs w:val="22"/>
              </w:rPr>
            </w:pPr>
            <w:r>
              <w:rPr>
                <w:rFonts w:ascii="Times New Roman" w:hAnsi="Times New Roman" w:cs="Times New Roman"/>
                <w:noProof/>
                <w:sz w:val="22"/>
                <w:szCs w:val="22"/>
              </w:rPr>
              <w:t>ИЖС</w:t>
            </w:r>
          </w:p>
        </w:tc>
      </w:tr>
      <w:tr w:rsidR="0067423F" w:rsidRPr="00811B4F" w14:paraId="0EB30618" w14:textId="77777777" w:rsidTr="00B2013A">
        <w:trPr>
          <w:trHeight w:val="284"/>
          <w:jc w:val="center"/>
        </w:trPr>
        <w:tc>
          <w:tcPr>
            <w:tcW w:w="1941" w:type="pct"/>
            <w:vAlign w:val="center"/>
          </w:tcPr>
          <w:p w14:paraId="61C20158" w14:textId="77777777" w:rsidR="0067423F" w:rsidRPr="007B1FBC" w:rsidRDefault="0067423F" w:rsidP="00B2013A">
            <w:pPr>
              <w:tabs>
                <w:tab w:val="left" w:pos="1064"/>
              </w:tabs>
              <w:spacing w:line="220" w:lineRule="exact"/>
              <w:rPr>
                <w:rFonts w:ascii="Times New Roman" w:hAnsi="Times New Roman" w:cs="Times New Roman"/>
                <w:sz w:val="22"/>
                <w:szCs w:val="22"/>
              </w:rPr>
            </w:pPr>
            <w:r w:rsidRPr="007B1FBC">
              <w:rPr>
                <w:rFonts w:ascii="Times New Roman" w:hAnsi="Times New Roman" w:cs="Times New Roman"/>
                <w:sz w:val="22"/>
                <w:szCs w:val="22"/>
              </w:rPr>
              <w:t xml:space="preserve">Примечание </w:t>
            </w:r>
          </w:p>
        </w:tc>
        <w:tc>
          <w:tcPr>
            <w:tcW w:w="3059" w:type="pct"/>
            <w:vAlign w:val="center"/>
          </w:tcPr>
          <w:p w14:paraId="6ABA78A3" w14:textId="3CA4015E" w:rsidR="0067423F" w:rsidRPr="007B1FBC" w:rsidRDefault="00404948" w:rsidP="00B2013A">
            <w:pPr>
              <w:tabs>
                <w:tab w:val="left" w:pos="1064"/>
              </w:tabs>
              <w:spacing w:line="220" w:lineRule="exact"/>
              <w:jc w:val="both"/>
              <w:rPr>
                <w:rFonts w:ascii="Times New Roman" w:hAnsi="Times New Roman" w:cs="Times New Roman"/>
                <w:sz w:val="22"/>
                <w:szCs w:val="22"/>
              </w:rPr>
            </w:pPr>
            <w:r>
              <w:rPr>
                <w:rFonts w:ascii="Times New Roman" w:hAnsi="Times New Roman" w:cs="Times New Roman"/>
                <w:sz w:val="22"/>
                <w:szCs w:val="22"/>
              </w:rPr>
              <w:t>-</w:t>
            </w:r>
          </w:p>
        </w:tc>
      </w:tr>
    </w:tbl>
    <w:p w14:paraId="202AC09A" w14:textId="77777777" w:rsidR="009A06D9" w:rsidRDefault="009A06D9" w:rsidP="0006726E">
      <w:pPr>
        <w:jc w:val="center"/>
        <w:rPr>
          <w:rFonts w:ascii="Times New Roman" w:hAnsi="Times New Roman" w:cs="Times New Roman"/>
          <w:color w:val="FF0000"/>
          <w:sz w:val="22"/>
          <w:szCs w:val="22"/>
        </w:rPr>
      </w:pPr>
    </w:p>
    <w:p w14:paraId="202F964A" w14:textId="77777777" w:rsidR="00FF0A5E" w:rsidRPr="006D4755" w:rsidRDefault="006F2624" w:rsidP="004C054F">
      <w:pPr>
        <w:jc w:val="center"/>
        <w:rPr>
          <w:rFonts w:ascii="Times New Roman" w:hAnsi="Times New Roman" w:cs="Times New Roman"/>
          <w:b/>
          <w:sz w:val="22"/>
          <w:szCs w:val="22"/>
        </w:rPr>
      </w:pPr>
      <w:bookmarkStart w:id="34" w:name="_Toc370310778"/>
      <w:bookmarkStart w:id="35" w:name="_Toc23882389"/>
      <w:r w:rsidRPr="006D4755">
        <w:rPr>
          <w:rFonts w:ascii="Times New Roman" w:hAnsi="Times New Roman" w:cs="Times New Roman"/>
          <w:b/>
          <w:caps/>
          <w:sz w:val="22"/>
          <w:szCs w:val="22"/>
        </w:rPr>
        <w:t>9</w:t>
      </w:r>
      <w:r w:rsidR="00FF0A5E" w:rsidRPr="006D4755">
        <w:rPr>
          <w:rFonts w:ascii="Times New Roman" w:hAnsi="Times New Roman" w:cs="Times New Roman"/>
          <w:b/>
          <w:caps/>
          <w:sz w:val="22"/>
          <w:szCs w:val="22"/>
        </w:rPr>
        <w:t xml:space="preserve">. </w:t>
      </w:r>
      <w:r w:rsidR="00FF0A5E" w:rsidRPr="006D4755">
        <w:rPr>
          <w:rFonts w:ascii="Times New Roman" w:hAnsi="Times New Roman" w:cs="Times New Roman"/>
          <w:b/>
          <w:sz w:val="22"/>
          <w:szCs w:val="22"/>
        </w:rPr>
        <w:t>А</w:t>
      </w:r>
      <w:r w:rsidR="00875F33" w:rsidRPr="006D4755">
        <w:rPr>
          <w:rFonts w:ascii="Times New Roman" w:hAnsi="Times New Roman" w:cs="Times New Roman"/>
          <w:b/>
          <w:sz w:val="22"/>
          <w:szCs w:val="22"/>
        </w:rPr>
        <w:t>нализ наилучшего и наиболее эффективного использования</w:t>
      </w:r>
      <w:bookmarkEnd w:id="34"/>
      <w:bookmarkEnd w:id="35"/>
    </w:p>
    <w:p w14:paraId="5CA54DE7" w14:textId="77777777" w:rsidR="00FF0A5E" w:rsidRPr="006D4755" w:rsidRDefault="00FF0A5E" w:rsidP="00FF0A5E">
      <w:pPr>
        <w:numPr>
          <w:ilvl w:val="12"/>
          <w:numId w:val="0"/>
        </w:numPr>
        <w:ind w:firstLine="567"/>
        <w:jc w:val="both"/>
        <w:rPr>
          <w:rFonts w:ascii="Times New Roman" w:hAnsi="Times New Roman" w:cs="Times New Roman"/>
          <w:sz w:val="22"/>
          <w:szCs w:val="22"/>
        </w:rPr>
      </w:pPr>
      <w:r w:rsidRPr="006D4755">
        <w:rPr>
          <w:rFonts w:ascii="Times New Roman" w:hAnsi="Times New Roman" w:cs="Times New Roman"/>
          <w:sz w:val="22"/>
          <w:szCs w:val="22"/>
        </w:rPr>
        <w:t>Наилучшее и наиболее эффективное использование — это такое использование свободной земли или улучшенной собственности, которое физически возможно, достаточно обосновано, финансово осуществимо и приводит к наивысшей стоимости.</w:t>
      </w:r>
    </w:p>
    <w:p w14:paraId="4CAA7986" w14:textId="77777777" w:rsidR="00FF0A5E" w:rsidRPr="006D4755" w:rsidRDefault="00FF0A5E" w:rsidP="00FF0A5E">
      <w:pPr>
        <w:numPr>
          <w:ilvl w:val="12"/>
          <w:numId w:val="0"/>
        </w:numPr>
        <w:ind w:firstLine="567"/>
        <w:jc w:val="both"/>
        <w:rPr>
          <w:rFonts w:ascii="Times New Roman" w:hAnsi="Times New Roman" w:cs="Times New Roman"/>
          <w:sz w:val="22"/>
          <w:szCs w:val="22"/>
        </w:rPr>
      </w:pPr>
      <w:r w:rsidRPr="006D4755">
        <w:rPr>
          <w:rFonts w:ascii="Times New Roman" w:hAnsi="Times New Roman" w:cs="Times New Roman"/>
          <w:sz w:val="22"/>
          <w:szCs w:val="22"/>
        </w:rPr>
        <w:t xml:space="preserve">Анализ наилучшего и наиболее эффективного использования проходит в два этапа: </w:t>
      </w:r>
    </w:p>
    <w:p w14:paraId="4304E504" w14:textId="77777777" w:rsidR="00FF0A5E" w:rsidRPr="006D4755" w:rsidRDefault="00FF0A5E" w:rsidP="00FF0A5E">
      <w:pPr>
        <w:numPr>
          <w:ilvl w:val="12"/>
          <w:numId w:val="0"/>
        </w:numPr>
        <w:ind w:firstLine="567"/>
        <w:jc w:val="both"/>
        <w:rPr>
          <w:rFonts w:ascii="Times New Roman" w:hAnsi="Times New Roman" w:cs="Times New Roman"/>
          <w:sz w:val="22"/>
          <w:szCs w:val="22"/>
        </w:rPr>
      </w:pPr>
      <w:r w:rsidRPr="006D4755">
        <w:rPr>
          <w:rFonts w:ascii="Times New Roman" w:hAnsi="Times New Roman" w:cs="Times New Roman"/>
          <w:sz w:val="22"/>
          <w:szCs w:val="22"/>
        </w:rPr>
        <w:t>- рассмотрение возможных вариантов использования земельного участка как свободного;</w:t>
      </w:r>
    </w:p>
    <w:p w14:paraId="2DD2B467" w14:textId="77777777" w:rsidR="00FF0A5E" w:rsidRPr="006D4755" w:rsidRDefault="00FF0A5E" w:rsidP="00FF0A5E">
      <w:pPr>
        <w:numPr>
          <w:ilvl w:val="12"/>
          <w:numId w:val="0"/>
        </w:numPr>
        <w:ind w:firstLine="567"/>
        <w:jc w:val="both"/>
        <w:rPr>
          <w:rFonts w:ascii="Times New Roman" w:hAnsi="Times New Roman" w:cs="Times New Roman"/>
          <w:sz w:val="22"/>
          <w:szCs w:val="22"/>
        </w:rPr>
      </w:pPr>
      <w:r w:rsidRPr="006D4755">
        <w:rPr>
          <w:rFonts w:ascii="Times New Roman" w:hAnsi="Times New Roman" w:cs="Times New Roman"/>
          <w:sz w:val="22"/>
          <w:szCs w:val="22"/>
        </w:rPr>
        <w:t>- рассмотрение возможных вариантов использования земельного участка с имеющимися улучшениями.</w:t>
      </w:r>
    </w:p>
    <w:p w14:paraId="075FA71E" w14:textId="77777777" w:rsidR="00FF0A5E" w:rsidRPr="006D4755" w:rsidRDefault="00FF0A5E" w:rsidP="00FF0A5E">
      <w:pPr>
        <w:numPr>
          <w:ilvl w:val="12"/>
          <w:numId w:val="0"/>
        </w:numPr>
        <w:ind w:firstLine="567"/>
        <w:jc w:val="both"/>
        <w:rPr>
          <w:rFonts w:ascii="Times New Roman" w:hAnsi="Times New Roman" w:cs="Times New Roman"/>
          <w:sz w:val="22"/>
          <w:szCs w:val="22"/>
        </w:rPr>
      </w:pPr>
      <w:r w:rsidRPr="006D4755">
        <w:rPr>
          <w:rFonts w:ascii="Times New Roman" w:hAnsi="Times New Roman" w:cs="Times New Roman"/>
          <w:sz w:val="22"/>
          <w:szCs w:val="22"/>
        </w:rPr>
        <w:t>Наилучшее и наиболее эффективное использование земли, как свободной, или участка с улучшениями, должно удовлетворять четырем критериям:</w:t>
      </w:r>
    </w:p>
    <w:p w14:paraId="7B9AD940" w14:textId="77777777" w:rsidR="00FF0A5E" w:rsidRPr="006D4755" w:rsidRDefault="00FF0A5E" w:rsidP="000244D3">
      <w:pPr>
        <w:pStyle w:val="41"/>
        <w:numPr>
          <w:ilvl w:val="0"/>
          <w:numId w:val="22"/>
        </w:numPr>
        <w:tabs>
          <w:tab w:val="left" w:pos="708"/>
        </w:tabs>
        <w:overflowPunct w:val="0"/>
        <w:autoSpaceDE w:val="0"/>
        <w:autoSpaceDN w:val="0"/>
        <w:adjustRightInd w:val="0"/>
        <w:jc w:val="both"/>
        <w:textAlignment w:val="baseline"/>
        <w:rPr>
          <w:rFonts w:ascii="Times New Roman" w:hAnsi="Times New Roman" w:cs="Times New Roman"/>
          <w:sz w:val="22"/>
          <w:szCs w:val="22"/>
        </w:rPr>
      </w:pPr>
      <w:r w:rsidRPr="006D4755">
        <w:rPr>
          <w:rFonts w:ascii="Times New Roman" w:hAnsi="Times New Roman" w:cs="Times New Roman"/>
          <w:sz w:val="22"/>
          <w:szCs w:val="22"/>
        </w:rPr>
        <w:t>быть законодательно разрешённым;</w:t>
      </w:r>
    </w:p>
    <w:p w14:paraId="7E8D64A8" w14:textId="77777777" w:rsidR="00FF0A5E" w:rsidRPr="006D4755" w:rsidRDefault="00FF0A5E" w:rsidP="000244D3">
      <w:pPr>
        <w:pStyle w:val="41"/>
        <w:numPr>
          <w:ilvl w:val="0"/>
          <w:numId w:val="22"/>
        </w:numPr>
        <w:tabs>
          <w:tab w:val="left" w:pos="708"/>
        </w:tabs>
        <w:overflowPunct w:val="0"/>
        <w:autoSpaceDE w:val="0"/>
        <w:autoSpaceDN w:val="0"/>
        <w:adjustRightInd w:val="0"/>
        <w:jc w:val="both"/>
        <w:textAlignment w:val="baseline"/>
        <w:rPr>
          <w:rFonts w:ascii="Times New Roman" w:hAnsi="Times New Roman" w:cs="Times New Roman"/>
          <w:sz w:val="22"/>
          <w:szCs w:val="22"/>
        </w:rPr>
      </w:pPr>
      <w:r w:rsidRPr="006D4755">
        <w:rPr>
          <w:rFonts w:ascii="Times New Roman" w:hAnsi="Times New Roman" w:cs="Times New Roman"/>
          <w:sz w:val="22"/>
          <w:szCs w:val="22"/>
        </w:rPr>
        <w:t>быть физически осуществимым;</w:t>
      </w:r>
    </w:p>
    <w:p w14:paraId="115B7D57" w14:textId="77777777" w:rsidR="00FF0A5E" w:rsidRPr="006D4755" w:rsidRDefault="00FF0A5E" w:rsidP="000244D3">
      <w:pPr>
        <w:pStyle w:val="41"/>
        <w:numPr>
          <w:ilvl w:val="0"/>
          <w:numId w:val="22"/>
        </w:numPr>
        <w:tabs>
          <w:tab w:val="left" w:pos="708"/>
        </w:tabs>
        <w:overflowPunct w:val="0"/>
        <w:autoSpaceDE w:val="0"/>
        <w:autoSpaceDN w:val="0"/>
        <w:adjustRightInd w:val="0"/>
        <w:jc w:val="both"/>
        <w:textAlignment w:val="baseline"/>
        <w:rPr>
          <w:rFonts w:ascii="Times New Roman" w:hAnsi="Times New Roman" w:cs="Times New Roman"/>
          <w:sz w:val="22"/>
          <w:szCs w:val="22"/>
        </w:rPr>
      </w:pPr>
      <w:r w:rsidRPr="006D4755">
        <w:rPr>
          <w:rFonts w:ascii="Times New Roman" w:hAnsi="Times New Roman" w:cs="Times New Roman"/>
          <w:sz w:val="22"/>
          <w:szCs w:val="22"/>
        </w:rPr>
        <w:t>быть финансово осуществимым;</w:t>
      </w:r>
    </w:p>
    <w:p w14:paraId="7DE43344" w14:textId="77777777" w:rsidR="00FF0A5E" w:rsidRPr="006D4755" w:rsidRDefault="00FF0A5E" w:rsidP="000244D3">
      <w:pPr>
        <w:pStyle w:val="41"/>
        <w:numPr>
          <w:ilvl w:val="0"/>
          <w:numId w:val="22"/>
        </w:numPr>
        <w:tabs>
          <w:tab w:val="left" w:pos="708"/>
        </w:tabs>
        <w:overflowPunct w:val="0"/>
        <w:autoSpaceDE w:val="0"/>
        <w:autoSpaceDN w:val="0"/>
        <w:adjustRightInd w:val="0"/>
        <w:jc w:val="both"/>
        <w:textAlignment w:val="baseline"/>
        <w:rPr>
          <w:rFonts w:ascii="Times New Roman" w:hAnsi="Times New Roman" w:cs="Times New Roman"/>
          <w:sz w:val="22"/>
          <w:szCs w:val="22"/>
        </w:rPr>
      </w:pPr>
      <w:r w:rsidRPr="006D4755">
        <w:rPr>
          <w:rFonts w:ascii="Times New Roman" w:hAnsi="Times New Roman" w:cs="Times New Roman"/>
          <w:sz w:val="22"/>
          <w:szCs w:val="22"/>
        </w:rPr>
        <w:t>иметь максимальную продуктивность.</w:t>
      </w:r>
    </w:p>
    <w:p w14:paraId="368FAE8A" w14:textId="77777777" w:rsidR="00FF0A5E" w:rsidRPr="006D4755" w:rsidRDefault="00FF0A5E" w:rsidP="00FF0A5E">
      <w:pPr>
        <w:pStyle w:val="af9"/>
        <w:spacing w:after="0" w:line="240" w:lineRule="auto"/>
        <w:ind w:left="0" w:firstLine="567"/>
        <w:jc w:val="both"/>
        <w:rPr>
          <w:rFonts w:ascii="Times New Roman" w:hAnsi="Times New Roman" w:cs="Times New Roman"/>
          <w:b w:val="0"/>
          <w:sz w:val="22"/>
          <w:szCs w:val="22"/>
        </w:rPr>
      </w:pPr>
      <w:r w:rsidRPr="006D4755">
        <w:rPr>
          <w:rFonts w:ascii="Times New Roman" w:hAnsi="Times New Roman" w:cs="Times New Roman"/>
          <w:b w:val="0"/>
          <w:sz w:val="22"/>
          <w:szCs w:val="22"/>
        </w:rPr>
        <w:t xml:space="preserve">1. Законодательная </w:t>
      </w:r>
      <w:proofErr w:type="spellStart"/>
      <w:r w:rsidRPr="006D4755">
        <w:rPr>
          <w:rFonts w:ascii="Times New Roman" w:hAnsi="Times New Roman" w:cs="Times New Roman"/>
          <w:b w:val="0"/>
          <w:sz w:val="22"/>
          <w:szCs w:val="22"/>
        </w:rPr>
        <w:t>разрешённость</w:t>
      </w:r>
      <w:proofErr w:type="spellEnd"/>
    </w:p>
    <w:p w14:paraId="4127C145" w14:textId="77777777" w:rsidR="00FF0A5E" w:rsidRPr="006D4755" w:rsidRDefault="00FF0A5E" w:rsidP="00FF0A5E">
      <w:pPr>
        <w:pStyle w:val="afc"/>
        <w:numPr>
          <w:ilvl w:val="12"/>
          <w:numId w:val="0"/>
        </w:numPr>
        <w:spacing w:line="240" w:lineRule="auto"/>
        <w:ind w:firstLine="567"/>
        <w:rPr>
          <w:rFonts w:ascii="Times New Roman" w:hAnsi="Times New Roman" w:cs="Times New Roman"/>
          <w:sz w:val="22"/>
          <w:szCs w:val="22"/>
        </w:rPr>
      </w:pPr>
      <w:r w:rsidRPr="006D4755">
        <w:rPr>
          <w:rFonts w:ascii="Times New Roman" w:hAnsi="Times New Roman" w:cs="Times New Roman"/>
          <w:sz w:val="22"/>
          <w:szCs w:val="22"/>
        </w:rPr>
        <w:t xml:space="preserve">Необходимо определить, разрешена ли застройка рассматриваемого свободного участка, какой тип зданий, какого назначения разрешено возводить в данной зоне; возможно ли изменение назначения имеющихся улучшений, реконструкция или снос (для застроенных участков). Должны быть проанализированы строительные нормативы, нормативы по охране памятников, экологические нормативы и т.д. </w:t>
      </w:r>
    </w:p>
    <w:p w14:paraId="2D2E4571" w14:textId="77777777" w:rsidR="00FF0A5E" w:rsidRPr="006D4755" w:rsidRDefault="00FF0A5E" w:rsidP="00FF0A5E">
      <w:pPr>
        <w:pStyle w:val="afc"/>
        <w:numPr>
          <w:ilvl w:val="12"/>
          <w:numId w:val="0"/>
        </w:numPr>
        <w:spacing w:line="240" w:lineRule="auto"/>
        <w:ind w:firstLine="567"/>
        <w:rPr>
          <w:rFonts w:ascii="Times New Roman" w:hAnsi="Times New Roman" w:cs="Times New Roman"/>
          <w:sz w:val="22"/>
          <w:szCs w:val="22"/>
        </w:rPr>
      </w:pPr>
      <w:r w:rsidRPr="006D4755">
        <w:rPr>
          <w:rFonts w:ascii="Times New Roman" w:hAnsi="Times New Roman" w:cs="Times New Roman"/>
          <w:sz w:val="22"/>
          <w:szCs w:val="22"/>
        </w:rPr>
        <w:t xml:space="preserve">Возможное использование как свободного, так и застроенного участка может быть ограничено долгосрочными договорами аренды, что может препятствовать наилучшему и наиболее эффективному использованию. </w:t>
      </w:r>
    </w:p>
    <w:p w14:paraId="632ABD91" w14:textId="77777777" w:rsidR="00FF0A5E" w:rsidRPr="006D4755" w:rsidRDefault="00FF0A5E" w:rsidP="00FF0A5E">
      <w:pPr>
        <w:pStyle w:val="af9"/>
        <w:numPr>
          <w:ilvl w:val="12"/>
          <w:numId w:val="0"/>
        </w:numPr>
        <w:spacing w:after="0" w:line="240" w:lineRule="auto"/>
        <w:ind w:firstLine="567"/>
        <w:jc w:val="both"/>
        <w:rPr>
          <w:rFonts w:ascii="Times New Roman" w:hAnsi="Times New Roman" w:cs="Times New Roman"/>
          <w:b w:val="0"/>
          <w:sz w:val="22"/>
          <w:szCs w:val="22"/>
        </w:rPr>
      </w:pPr>
      <w:r w:rsidRPr="006D4755">
        <w:rPr>
          <w:rFonts w:ascii="Times New Roman" w:hAnsi="Times New Roman" w:cs="Times New Roman"/>
          <w:b w:val="0"/>
          <w:sz w:val="22"/>
          <w:szCs w:val="22"/>
        </w:rPr>
        <w:t>2. Физическая осуществимость</w:t>
      </w:r>
    </w:p>
    <w:p w14:paraId="79B74262" w14:textId="77777777" w:rsidR="00FF0A5E" w:rsidRPr="006D4755" w:rsidRDefault="00FF0A5E" w:rsidP="00FF0A5E">
      <w:pPr>
        <w:pStyle w:val="afc"/>
        <w:numPr>
          <w:ilvl w:val="12"/>
          <w:numId w:val="0"/>
        </w:numPr>
        <w:spacing w:line="240" w:lineRule="auto"/>
        <w:ind w:firstLine="567"/>
        <w:rPr>
          <w:rFonts w:ascii="Times New Roman" w:hAnsi="Times New Roman" w:cs="Times New Roman"/>
          <w:sz w:val="22"/>
          <w:szCs w:val="22"/>
        </w:rPr>
      </w:pPr>
      <w:r w:rsidRPr="006D4755">
        <w:rPr>
          <w:rFonts w:ascii="Times New Roman" w:hAnsi="Times New Roman" w:cs="Times New Roman"/>
          <w:sz w:val="22"/>
          <w:szCs w:val="22"/>
        </w:rPr>
        <w:t>Следует учитывать размеры и форму участка, его транспортную доступность, рельеф, характеристики грунтов, уровень грунтовых вод, вероятность стихийных бедствий.</w:t>
      </w:r>
    </w:p>
    <w:p w14:paraId="067A9A39" w14:textId="77777777" w:rsidR="00FF0A5E" w:rsidRPr="006D4755" w:rsidRDefault="00FF0A5E" w:rsidP="00FF0A5E">
      <w:pPr>
        <w:pStyle w:val="afc"/>
        <w:numPr>
          <w:ilvl w:val="12"/>
          <w:numId w:val="0"/>
        </w:numPr>
        <w:spacing w:line="240" w:lineRule="auto"/>
        <w:ind w:firstLine="567"/>
        <w:rPr>
          <w:rFonts w:ascii="Times New Roman" w:hAnsi="Times New Roman" w:cs="Times New Roman"/>
          <w:sz w:val="22"/>
          <w:szCs w:val="22"/>
        </w:rPr>
      </w:pPr>
      <w:r w:rsidRPr="006D4755">
        <w:rPr>
          <w:rFonts w:ascii="Times New Roman" w:hAnsi="Times New Roman" w:cs="Times New Roman"/>
          <w:sz w:val="22"/>
          <w:szCs w:val="22"/>
        </w:rPr>
        <w:t>Доступность коммуникаций может оказаться решающей при выборе варианта использования. Отсутствие, например, возможности подведения к объекту достаточной электрической мощности может исключить вариант наиболее эффективного использования.</w:t>
      </w:r>
    </w:p>
    <w:p w14:paraId="287B307C" w14:textId="77777777" w:rsidR="00FF0A5E" w:rsidRPr="006D4755" w:rsidRDefault="00FF0A5E" w:rsidP="00FF0A5E">
      <w:pPr>
        <w:pStyle w:val="af9"/>
        <w:numPr>
          <w:ilvl w:val="12"/>
          <w:numId w:val="0"/>
        </w:numPr>
        <w:spacing w:after="0" w:line="240" w:lineRule="auto"/>
        <w:ind w:firstLine="567"/>
        <w:jc w:val="both"/>
        <w:rPr>
          <w:rFonts w:ascii="Times New Roman" w:hAnsi="Times New Roman" w:cs="Times New Roman"/>
          <w:b w:val="0"/>
          <w:sz w:val="22"/>
          <w:szCs w:val="22"/>
        </w:rPr>
      </w:pPr>
      <w:r w:rsidRPr="006D4755">
        <w:rPr>
          <w:rFonts w:ascii="Times New Roman" w:hAnsi="Times New Roman" w:cs="Times New Roman"/>
          <w:b w:val="0"/>
          <w:sz w:val="22"/>
          <w:szCs w:val="22"/>
        </w:rPr>
        <w:t>3. Финансовая осуществимость</w:t>
      </w:r>
    </w:p>
    <w:p w14:paraId="18FFCC3B" w14:textId="77777777" w:rsidR="00FF0A5E" w:rsidRPr="006D4755" w:rsidRDefault="00FF0A5E" w:rsidP="00FF0A5E">
      <w:pPr>
        <w:pStyle w:val="afc"/>
        <w:numPr>
          <w:ilvl w:val="12"/>
          <w:numId w:val="0"/>
        </w:numPr>
        <w:spacing w:line="240" w:lineRule="auto"/>
        <w:ind w:firstLine="567"/>
        <w:rPr>
          <w:rFonts w:ascii="Times New Roman" w:hAnsi="Times New Roman" w:cs="Times New Roman"/>
          <w:sz w:val="22"/>
          <w:szCs w:val="22"/>
        </w:rPr>
      </w:pPr>
      <w:r w:rsidRPr="006D4755">
        <w:rPr>
          <w:rFonts w:ascii="Times New Roman" w:hAnsi="Times New Roman" w:cs="Times New Roman"/>
          <w:sz w:val="22"/>
          <w:szCs w:val="22"/>
        </w:rPr>
        <w:t>После исключения законодательно не разрешенных и физически не осуществимых вариантов использования следует проанализировать финансовую осуществимость оставшихся вариантов. Критерием финансовой осуществимости является окупаемость (возврат) инвестируемого капитала.</w:t>
      </w:r>
    </w:p>
    <w:p w14:paraId="284ABC57" w14:textId="77777777" w:rsidR="00FF0A5E" w:rsidRPr="006D4755" w:rsidRDefault="00FF0A5E" w:rsidP="004B5ED0">
      <w:pPr>
        <w:pStyle w:val="af9"/>
        <w:numPr>
          <w:ilvl w:val="12"/>
          <w:numId w:val="0"/>
        </w:numPr>
        <w:spacing w:after="0" w:line="240" w:lineRule="auto"/>
        <w:ind w:firstLine="567"/>
        <w:contextualSpacing/>
        <w:jc w:val="both"/>
        <w:rPr>
          <w:rFonts w:ascii="Times New Roman" w:hAnsi="Times New Roman" w:cs="Times New Roman"/>
          <w:b w:val="0"/>
          <w:sz w:val="22"/>
          <w:szCs w:val="22"/>
        </w:rPr>
      </w:pPr>
      <w:r w:rsidRPr="006D4755">
        <w:rPr>
          <w:rFonts w:ascii="Times New Roman" w:hAnsi="Times New Roman" w:cs="Times New Roman"/>
          <w:b w:val="0"/>
          <w:sz w:val="22"/>
          <w:szCs w:val="22"/>
        </w:rPr>
        <w:t>4. Максимальная продуктивность</w:t>
      </w:r>
    </w:p>
    <w:p w14:paraId="56282554" w14:textId="77777777" w:rsidR="00FF0A5E" w:rsidRPr="006D4755" w:rsidRDefault="00FF0A5E" w:rsidP="004B5ED0">
      <w:pPr>
        <w:pStyle w:val="afc"/>
        <w:numPr>
          <w:ilvl w:val="12"/>
          <w:numId w:val="0"/>
        </w:numPr>
        <w:spacing w:line="240" w:lineRule="auto"/>
        <w:ind w:firstLine="567"/>
        <w:contextualSpacing/>
        <w:rPr>
          <w:rFonts w:ascii="Times New Roman" w:hAnsi="Times New Roman" w:cs="Times New Roman"/>
          <w:sz w:val="22"/>
          <w:szCs w:val="22"/>
        </w:rPr>
      </w:pPr>
      <w:r w:rsidRPr="006D4755">
        <w:rPr>
          <w:rFonts w:ascii="Times New Roman" w:hAnsi="Times New Roman" w:cs="Times New Roman"/>
          <w:sz w:val="22"/>
          <w:szCs w:val="22"/>
        </w:rPr>
        <w:t>Из всех финансово осуществимых вариантов использование, которое создает максимальную остаточную стоимость земли при рыночной норме возврата для этого использования, является наилучшим и наиболее эффективным.</w:t>
      </w:r>
    </w:p>
    <w:p w14:paraId="5D2CEB8B" w14:textId="6945740A" w:rsidR="00F20204" w:rsidRPr="006D4755" w:rsidRDefault="00F20204" w:rsidP="004B5ED0">
      <w:pPr>
        <w:pStyle w:val="afc"/>
        <w:numPr>
          <w:ilvl w:val="12"/>
          <w:numId w:val="0"/>
        </w:numPr>
        <w:spacing w:line="240" w:lineRule="auto"/>
        <w:ind w:firstLine="567"/>
        <w:contextualSpacing/>
        <w:rPr>
          <w:rFonts w:ascii="Times New Roman" w:hAnsi="Times New Roman" w:cs="Times New Roman"/>
          <w:sz w:val="22"/>
          <w:szCs w:val="22"/>
        </w:rPr>
      </w:pPr>
      <w:r w:rsidRPr="006D4755">
        <w:rPr>
          <w:rFonts w:ascii="Times New Roman" w:hAnsi="Times New Roman" w:cs="Times New Roman"/>
          <w:sz w:val="22"/>
          <w:szCs w:val="22"/>
        </w:rPr>
        <w:t xml:space="preserve">Согласно задания на оценку объект недвижимости будет рассчитан </w:t>
      </w:r>
      <w:r w:rsidR="00B82BAB" w:rsidRPr="006D4755">
        <w:rPr>
          <w:rFonts w:ascii="Times New Roman" w:hAnsi="Times New Roman" w:cs="Times New Roman"/>
          <w:sz w:val="22"/>
          <w:szCs w:val="22"/>
        </w:rPr>
        <w:t xml:space="preserve">назначения </w:t>
      </w:r>
      <w:r w:rsidR="00C867EE" w:rsidRPr="006D4755">
        <w:rPr>
          <w:rFonts w:ascii="Times New Roman" w:hAnsi="Times New Roman" w:cs="Times New Roman"/>
          <w:sz w:val="22"/>
          <w:szCs w:val="22"/>
        </w:rPr>
        <w:t>«</w:t>
      </w:r>
      <w:r w:rsidR="00966E42">
        <w:rPr>
          <w:rFonts w:ascii="Times New Roman" w:hAnsi="Times New Roman" w:cs="Times New Roman"/>
          <w:sz w:val="22"/>
          <w:szCs w:val="22"/>
        </w:rPr>
        <w:t>д</w:t>
      </w:r>
      <w:r w:rsidR="00966E42" w:rsidRPr="00966E42">
        <w:rPr>
          <w:rFonts w:ascii="Times New Roman" w:hAnsi="Times New Roman" w:cs="Times New Roman"/>
          <w:sz w:val="22"/>
          <w:szCs w:val="22"/>
        </w:rPr>
        <w:t>ля индивидуального жилищного строительства</w:t>
      </w:r>
      <w:r w:rsidR="00C867EE" w:rsidRPr="00917C23">
        <w:rPr>
          <w:rFonts w:ascii="Times New Roman" w:hAnsi="Times New Roman" w:cs="Times New Roman"/>
          <w:sz w:val="22"/>
          <w:szCs w:val="22"/>
        </w:rPr>
        <w:t>»</w:t>
      </w:r>
      <w:r w:rsidR="00470A8E">
        <w:rPr>
          <w:rFonts w:ascii="Times New Roman" w:hAnsi="Times New Roman" w:cs="Times New Roman"/>
          <w:sz w:val="22"/>
          <w:szCs w:val="22"/>
        </w:rPr>
        <w:t>.</w:t>
      </w:r>
    </w:p>
    <w:p w14:paraId="1F552025" w14:textId="77777777" w:rsidR="00A03A44" w:rsidRPr="00811B4F" w:rsidRDefault="00A03A44" w:rsidP="004B5ED0">
      <w:pPr>
        <w:ind w:firstLine="601"/>
        <w:contextualSpacing/>
        <w:jc w:val="both"/>
        <w:outlineLvl w:val="0"/>
        <w:rPr>
          <w:rFonts w:ascii="Times New Roman" w:hAnsi="Times New Roman" w:cs="Times New Roman"/>
          <w:b/>
          <w:sz w:val="22"/>
          <w:szCs w:val="22"/>
        </w:rPr>
      </w:pPr>
    </w:p>
    <w:p w14:paraId="1FBEED75" w14:textId="77777777" w:rsidR="00650B4C" w:rsidRDefault="00650B4C" w:rsidP="004B5ED0">
      <w:pPr>
        <w:ind w:firstLine="601"/>
        <w:contextualSpacing/>
        <w:jc w:val="both"/>
        <w:outlineLvl w:val="0"/>
        <w:rPr>
          <w:rFonts w:ascii="Times New Roman" w:hAnsi="Times New Roman" w:cs="Times New Roman"/>
          <w:b/>
          <w:sz w:val="22"/>
          <w:szCs w:val="22"/>
        </w:rPr>
      </w:pPr>
      <w:bookmarkStart w:id="36" w:name="_Toc20438368"/>
      <w:bookmarkStart w:id="37" w:name="_Toc23882390"/>
      <w:r w:rsidRPr="00191E34">
        <w:rPr>
          <w:rFonts w:ascii="Times New Roman" w:hAnsi="Times New Roman" w:cs="Times New Roman"/>
          <w:b/>
          <w:sz w:val="22"/>
          <w:szCs w:val="22"/>
        </w:rPr>
        <w:t>10. Анализ рынка объекта оценки, ценообразующих факторов, а также внешних факторов, влияющих на его стоимость.</w:t>
      </w:r>
      <w:bookmarkEnd w:id="36"/>
      <w:bookmarkEnd w:id="37"/>
    </w:p>
    <w:p w14:paraId="5D95FD3D" w14:textId="77777777" w:rsidR="001E7A9B" w:rsidRPr="00191E34" w:rsidRDefault="001E7A9B" w:rsidP="004B5ED0">
      <w:pPr>
        <w:ind w:firstLine="601"/>
        <w:contextualSpacing/>
        <w:jc w:val="both"/>
        <w:outlineLvl w:val="0"/>
        <w:rPr>
          <w:rFonts w:ascii="Times New Roman" w:hAnsi="Times New Roman" w:cs="Times New Roman"/>
          <w:b/>
          <w:sz w:val="22"/>
          <w:szCs w:val="22"/>
        </w:rPr>
      </w:pPr>
    </w:p>
    <w:p w14:paraId="0A0FC5E9" w14:textId="37F595C1" w:rsidR="008F6726" w:rsidRDefault="00191E34" w:rsidP="008F6726">
      <w:pPr>
        <w:ind w:firstLine="567"/>
        <w:contextualSpacing/>
        <w:jc w:val="both"/>
        <w:outlineLvl w:val="1"/>
        <w:rPr>
          <w:rFonts w:ascii="Times New Roman" w:hAnsi="Times New Roman" w:cs="Times New Roman"/>
          <w:b/>
          <w:sz w:val="22"/>
          <w:szCs w:val="22"/>
        </w:rPr>
      </w:pPr>
      <w:bookmarkStart w:id="38" w:name="_Toc413309070"/>
      <w:bookmarkStart w:id="39" w:name="_Toc413309170"/>
      <w:bookmarkStart w:id="40" w:name="_Toc34948419"/>
      <w:r w:rsidRPr="0029076B">
        <w:rPr>
          <w:rFonts w:ascii="Times New Roman" w:hAnsi="Times New Roman" w:cs="Times New Roman"/>
          <w:b/>
          <w:sz w:val="22"/>
          <w:szCs w:val="22"/>
        </w:rPr>
        <w:t>10.1. Описание географического положения объекта оценки</w:t>
      </w:r>
      <w:bookmarkEnd w:id="38"/>
      <w:bookmarkEnd w:id="39"/>
      <w:bookmarkEnd w:id="40"/>
      <w:r w:rsidRPr="0029076B">
        <w:rPr>
          <w:rFonts w:ascii="Times New Roman" w:hAnsi="Times New Roman" w:cs="Times New Roman"/>
          <w:b/>
          <w:sz w:val="22"/>
          <w:szCs w:val="22"/>
        </w:rPr>
        <w:t>.</w:t>
      </w:r>
      <w:bookmarkStart w:id="41" w:name="_Toc20438372"/>
      <w:bookmarkStart w:id="42" w:name="_Toc23882394"/>
      <w:bookmarkStart w:id="43" w:name="_Toc413309098"/>
      <w:bookmarkStart w:id="44" w:name="_Toc413309198"/>
    </w:p>
    <w:p w14:paraId="49525A5B" w14:textId="0148E242" w:rsidR="00D9302D" w:rsidRPr="00D9302D" w:rsidRDefault="00D9302D" w:rsidP="00966E42">
      <w:pPr>
        <w:ind w:firstLine="567"/>
        <w:contextualSpacing/>
        <w:jc w:val="both"/>
        <w:outlineLvl w:val="1"/>
        <w:rPr>
          <w:rFonts w:ascii="Times New Roman" w:hAnsi="Times New Roman"/>
          <w:color w:val="000000"/>
          <w:sz w:val="22"/>
          <w:szCs w:val="22"/>
        </w:rPr>
      </w:pPr>
      <w:proofErr w:type="spellStart"/>
      <w:r w:rsidRPr="00D9302D">
        <w:rPr>
          <w:rFonts w:ascii="Times New Roman" w:hAnsi="Times New Roman"/>
          <w:color w:val="000000"/>
          <w:sz w:val="22"/>
          <w:szCs w:val="22"/>
        </w:rPr>
        <w:t>Калинингра́д</w:t>
      </w:r>
      <w:proofErr w:type="spellEnd"/>
      <w:r w:rsidRPr="00D9302D">
        <w:rPr>
          <w:rFonts w:ascii="Times New Roman" w:hAnsi="Times New Roman"/>
          <w:color w:val="000000"/>
          <w:sz w:val="22"/>
          <w:szCs w:val="22"/>
        </w:rPr>
        <w:t xml:space="preserve"> — город в России, административный центр Калининградской области, являющийся самым западным областным</w:t>
      </w:r>
      <w:r w:rsidR="00966E42">
        <w:rPr>
          <w:rFonts w:ascii="Times New Roman" w:hAnsi="Times New Roman"/>
          <w:color w:val="000000"/>
          <w:sz w:val="22"/>
          <w:szCs w:val="22"/>
        </w:rPr>
        <w:t xml:space="preserve"> центром Российской Федерации</w:t>
      </w:r>
      <w:r w:rsidRPr="00D9302D">
        <w:rPr>
          <w:rFonts w:ascii="Times New Roman" w:hAnsi="Times New Roman"/>
          <w:color w:val="000000"/>
          <w:sz w:val="22"/>
          <w:szCs w:val="22"/>
        </w:rPr>
        <w:t>. Расположен при впадении реки Преголи в Калининградский залив. Город областного значения, образует городской округ.</w:t>
      </w:r>
    </w:p>
    <w:p w14:paraId="349093FD" w14:textId="659FFE01" w:rsidR="00D9302D" w:rsidRPr="00D9302D" w:rsidRDefault="00966E42" w:rsidP="00966E42">
      <w:pPr>
        <w:ind w:firstLine="567"/>
        <w:contextualSpacing/>
        <w:jc w:val="both"/>
        <w:outlineLvl w:val="1"/>
        <w:rPr>
          <w:rFonts w:ascii="Times New Roman" w:hAnsi="Times New Roman"/>
          <w:color w:val="000000"/>
          <w:sz w:val="22"/>
          <w:szCs w:val="22"/>
        </w:rPr>
      </w:pPr>
      <w:r>
        <w:rPr>
          <w:rFonts w:ascii="Times New Roman" w:hAnsi="Times New Roman"/>
          <w:color w:val="000000"/>
          <w:sz w:val="22"/>
          <w:szCs w:val="22"/>
        </w:rPr>
        <w:t>Население — 489 584</w:t>
      </w:r>
      <w:r w:rsidR="00D9302D" w:rsidRPr="00D9302D">
        <w:rPr>
          <w:rFonts w:ascii="Times New Roman" w:hAnsi="Times New Roman"/>
          <w:color w:val="000000"/>
          <w:sz w:val="22"/>
          <w:szCs w:val="22"/>
        </w:rPr>
        <w:t xml:space="preserve"> человек (2024). По сведениям </w:t>
      </w:r>
      <w:proofErr w:type="spellStart"/>
      <w:r w:rsidR="00D9302D" w:rsidRPr="00D9302D">
        <w:rPr>
          <w:rFonts w:ascii="Times New Roman" w:hAnsi="Times New Roman"/>
          <w:color w:val="000000"/>
          <w:sz w:val="22"/>
          <w:szCs w:val="22"/>
        </w:rPr>
        <w:t>КалининградОблСтата</w:t>
      </w:r>
      <w:proofErr w:type="spellEnd"/>
      <w:r w:rsidR="00D9302D" w:rsidRPr="00D9302D">
        <w:rPr>
          <w:rFonts w:ascii="Times New Roman" w:hAnsi="Times New Roman"/>
          <w:color w:val="000000"/>
          <w:sz w:val="22"/>
          <w:szCs w:val="22"/>
        </w:rPr>
        <w:t>, на 1 января 2022 года в гор</w:t>
      </w:r>
      <w:r>
        <w:rPr>
          <w:rFonts w:ascii="Times New Roman" w:hAnsi="Times New Roman"/>
          <w:color w:val="000000"/>
          <w:sz w:val="22"/>
          <w:szCs w:val="22"/>
        </w:rPr>
        <w:t>оде проживало 498 260 человек</w:t>
      </w:r>
      <w:r w:rsidR="00D9302D" w:rsidRPr="00D9302D">
        <w:rPr>
          <w:rFonts w:ascii="Times New Roman" w:hAnsi="Times New Roman"/>
          <w:color w:val="000000"/>
          <w:sz w:val="22"/>
          <w:szCs w:val="22"/>
        </w:rPr>
        <w:t>. По утверждениям городских властей, к ним следует добавить ещё от 120 до 180 тыс. жителей области и приез</w:t>
      </w:r>
      <w:r>
        <w:rPr>
          <w:rFonts w:ascii="Times New Roman" w:hAnsi="Times New Roman"/>
          <w:color w:val="000000"/>
          <w:sz w:val="22"/>
          <w:szCs w:val="22"/>
        </w:rPr>
        <w:t>жих из других регионов страны</w:t>
      </w:r>
      <w:r w:rsidR="00D9302D" w:rsidRPr="00D9302D">
        <w:rPr>
          <w:rFonts w:ascii="Times New Roman" w:hAnsi="Times New Roman"/>
          <w:color w:val="000000"/>
          <w:sz w:val="22"/>
          <w:szCs w:val="22"/>
        </w:rPr>
        <w:t>. Калининград — второй по численности населения (первый — Санкт-Петербург, третий — Вологда) город Северо-Западного федерального округа, третий (после Риги и Вильнюса) в Прибалтике и седьмой среди городов побережья Балтийского моря. Калининград входит в шестёрку основных центров внутреннего миграционного притяжения в России за два</w:t>
      </w:r>
      <w:r>
        <w:rPr>
          <w:rFonts w:ascii="Times New Roman" w:hAnsi="Times New Roman"/>
          <w:color w:val="000000"/>
          <w:sz w:val="22"/>
          <w:szCs w:val="22"/>
        </w:rPr>
        <w:t xml:space="preserve"> десятилетия (с 2000-х годов</w:t>
      </w:r>
      <w:r w:rsidR="00D9302D" w:rsidRPr="00D9302D">
        <w:rPr>
          <w:rFonts w:ascii="Times New Roman" w:hAnsi="Times New Roman"/>
          <w:color w:val="000000"/>
          <w:sz w:val="22"/>
          <w:szCs w:val="22"/>
        </w:rPr>
        <w:t>). Город является ядром быстрорастущей Калининградской агломерации с насел</w:t>
      </w:r>
      <w:r>
        <w:rPr>
          <w:rFonts w:ascii="Times New Roman" w:hAnsi="Times New Roman"/>
          <w:color w:val="000000"/>
          <w:sz w:val="22"/>
          <w:szCs w:val="22"/>
        </w:rPr>
        <w:t>ением до 0,8 млн человек</w:t>
      </w:r>
      <w:r w:rsidR="00D9302D" w:rsidRPr="00D9302D">
        <w:rPr>
          <w:rFonts w:ascii="Times New Roman" w:hAnsi="Times New Roman"/>
          <w:color w:val="000000"/>
          <w:sz w:val="22"/>
          <w:szCs w:val="22"/>
        </w:rPr>
        <w:t>.</w:t>
      </w:r>
    </w:p>
    <w:p w14:paraId="3CA521D6" w14:textId="7C5A9290" w:rsidR="00BB5C2A" w:rsidRDefault="00D9302D" w:rsidP="00D9302D">
      <w:pPr>
        <w:ind w:firstLine="567"/>
        <w:contextualSpacing/>
        <w:jc w:val="both"/>
        <w:outlineLvl w:val="1"/>
        <w:rPr>
          <w:rFonts w:ascii="Times New Roman" w:hAnsi="Times New Roman"/>
          <w:color w:val="000000"/>
          <w:sz w:val="22"/>
          <w:szCs w:val="22"/>
        </w:rPr>
      </w:pPr>
      <w:r w:rsidRPr="00D9302D">
        <w:rPr>
          <w:rFonts w:ascii="Times New Roman" w:hAnsi="Times New Roman"/>
          <w:color w:val="000000"/>
          <w:sz w:val="22"/>
          <w:szCs w:val="22"/>
        </w:rPr>
        <w:t>Город является крупным транспортным узлом: железные и шоссейные дороги, морской и речной порты, международный аэропорт Храброво.</w:t>
      </w:r>
    </w:p>
    <w:p w14:paraId="39B5A3FC" w14:textId="1A045091" w:rsidR="00D9302D" w:rsidRDefault="00D9302D" w:rsidP="00D9302D">
      <w:pPr>
        <w:ind w:firstLine="567"/>
        <w:contextualSpacing/>
        <w:jc w:val="both"/>
        <w:outlineLvl w:val="1"/>
        <w:rPr>
          <w:rFonts w:ascii="Times New Roman" w:hAnsi="Times New Roman"/>
          <w:color w:val="000000"/>
          <w:sz w:val="22"/>
          <w:szCs w:val="22"/>
        </w:rPr>
      </w:pPr>
      <w:r w:rsidRPr="00D9302D">
        <w:rPr>
          <w:rFonts w:ascii="Times New Roman" w:hAnsi="Times New Roman"/>
          <w:color w:val="000000"/>
          <w:sz w:val="22"/>
          <w:szCs w:val="22"/>
        </w:rPr>
        <w:t xml:space="preserve">Рельеф местности равнинный, но северная часть города расположена на более высоком берегу. В городе много гидрографических объектов: пруды Нижний, Верхний (В Верхний пруд впадает два ручья. Голубой ручей (нем. </w:t>
      </w:r>
      <w:proofErr w:type="spellStart"/>
      <w:r w:rsidRPr="00D9302D">
        <w:rPr>
          <w:rFonts w:ascii="Times New Roman" w:hAnsi="Times New Roman"/>
          <w:color w:val="000000"/>
          <w:sz w:val="22"/>
          <w:szCs w:val="22"/>
        </w:rPr>
        <w:t>Wirrgraben</w:t>
      </w:r>
      <w:proofErr w:type="spellEnd"/>
      <w:r w:rsidRPr="00D9302D">
        <w:rPr>
          <w:rFonts w:ascii="Times New Roman" w:hAnsi="Times New Roman"/>
          <w:color w:val="000000"/>
          <w:sz w:val="22"/>
          <w:szCs w:val="22"/>
        </w:rPr>
        <w:t xml:space="preserve"> — Крутые канавы) впадает в пруд в районе парка Юность. Вт</w:t>
      </w:r>
      <w:r w:rsidR="00966E42">
        <w:rPr>
          <w:rFonts w:ascii="Times New Roman" w:hAnsi="Times New Roman"/>
          <w:color w:val="000000"/>
          <w:sz w:val="22"/>
          <w:szCs w:val="22"/>
        </w:rPr>
        <w:t>орой ручей — ручей Молодёжный</w:t>
      </w:r>
      <w:r w:rsidRPr="00D9302D">
        <w:rPr>
          <w:rFonts w:ascii="Times New Roman" w:hAnsi="Times New Roman"/>
          <w:color w:val="000000"/>
          <w:sz w:val="22"/>
          <w:szCs w:val="22"/>
        </w:rPr>
        <w:t xml:space="preserve"> (речка нем. </w:t>
      </w:r>
      <w:proofErr w:type="spellStart"/>
      <w:proofErr w:type="gramStart"/>
      <w:r w:rsidRPr="00D9302D">
        <w:rPr>
          <w:rFonts w:ascii="Times New Roman" w:hAnsi="Times New Roman"/>
          <w:color w:val="000000"/>
          <w:sz w:val="22"/>
          <w:szCs w:val="22"/>
        </w:rPr>
        <w:t>Beydfitter</w:t>
      </w:r>
      <w:proofErr w:type="spellEnd"/>
      <w:r w:rsidRPr="00D9302D">
        <w:rPr>
          <w:rFonts w:ascii="Times New Roman" w:hAnsi="Times New Roman"/>
          <w:color w:val="000000"/>
          <w:sz w:val="22"/>
          <w:szCs w:val="22"/>
        </w:rPr>
        <w:t>[</w:t>
      </w:r>
      <w:proofErr w:type="gramEnd"/>
      <w:r w:rsidRPr="00D9302D">
        <w:rPr>
          <w:rFonts w:ascii="Times New Roman" w:hAnsi="Times New Roman"/>
          <w:color w:val="000000"/>
          <w:sz w:val="22"/>
          <w:szCs w:val="22"/>
        </w:rPr>
        <w:t>2]) впадает в пруд в районе улицы Толстого.), Поплавок, озеро Лесное, цепь бывших карьеров у посёлка имени Александра Космодемьянского (Свалка, озеро Белое), пруд Летний, пруды в Южном парке, на Гвардейском проспекте и другие; множество ручьёв. Из Верхнего пруда вытекает Парковый ручей, который является притоком Преголи. Часть воды Верхнего пруда через каскад перетекает в Нижний пруд.</w:t>
      </w:r>
    </w:p>
    <w:p w14:paraId="2100AAE5" w14:textId="01D380E0" w:rsidR="009755A2" w:rsidRDefault="00D9302D" w:rsidP="009755A2">
      <w:pPr>
        <w:ind w:firstLine="567"/>
        <w:contextualSpacing/>
        <w:jc w:val="center"/>
        <w:outlineLvl w:val="1"/>
        <w:rPr>
          <w:rFonts w:ascii="Times New Roman" w:hAnsi="Times New Roman"/>
          <w:color w:val="000000"/>
          <w:sz w:val="22"/>
          <w:szCs w:val="22"/>
        </w:rPr>
      </w:pPr>
      <w:r>
        <w:rPr>
          <w:noProof/>
        </w:rPr>
        <w:drawing>
          <wp:inline distT="0" distB="0" distL="0" distR="0" wp14:anchorId="2A03BCAF" wp14:editId="0DF289EE">
            <wp:extent cx="4095290" cy="2451146"/>
            <wp:effectExtent l="0" t="0" r="635"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100141" cy="2454050"/>
                    </a:xfrm>
                    <a:prstGeom prst="rect">
                      <a:avLst/>
                    </a:prstGeom>
                  </pic:spPr>
                </pic:pic>
              </a:graphicData>
            </a:graphic>
          </wp:inline>
        </w:drawing>
      </w:r>
    </w:p>
    <w:p w14:paraId="0A4016DC" w14:textId="77777777" w:rsidR="00BB5C2A" w:rsidRDefault="00BB5C2A" w:rsidP="00BB5C2A">
      <w:pPr>
        <w:ind w:firstLine="567"/>
        <w:contextualSpacing/>
        <w:jc w:val="both"/>
        <w:outlineLvl w:val="1"/>
        <w:rPr>
          <w:rFonts w:ascii="Times New Roman" w:hAnsi="Times New Roman"/>
          <w:color w:val="000000"/>
          <w:sz w:val="22"/>
          <w:szCs w:val="22"/>
        </w:rPr>
      </w:pPr>
    </w:p>
    <w:p w14:paraId="3B79F8D9" w14:textId="147083A7" w:rsidR="001A62AA" w:rsidRPr="008E15E3" w:rsidRDefault="001A62AA" w:rsidP="004212BD">
      <w:pPr>
        <w:ind w:firstLine="567"/>
        <w:contextualSpacing/>
        <w:jc w:val="both"/>
        <w:outlineLvl w:val="1"/>
        <w:rPr>
          <w:rFonts w:ascii="Times New Roman" w:hAnsi="Times New Roman"/>
          <w:b/>
          <w:sz w:val="22"/>
          <w:szCs w:val="22"/>
        </w:rPr>
      </w:pPr>
      <w:r w:rsidRPr="0029076B">
        <w:rPr>
          <w:rFonts w:ascii="Times New Roman" w:hAnsi="Times New Roman"/>
          <w:b/>
          <w:sz w:val="22"/>
          <w:szCs w:val="22"/>
        </w:rPr>
        <w:t>10.2.</w:t>
      </w:r>
      <w:r w:rsidRPr="0029076B">
        <w:rPr>
          <w:rFonts w:ascii="Times New Roman" w:hAnsi="Times New Roman"/>
          <w:sz w:val="22"/>
          <w:szCs w:val="22"/>
        </w:rPr>
        <w:t xml:space="preserve"> </w:t>
      </w:r>
      <w:r w:rsidRPr="0029076B">
        <w:rPr>
          <w:rFonts w:ascii="Times New Roman" w:hAnsi="Times New Roman"/>
          <w:b/>
          <w:sz w:val="22"/>
          <w:szCs w:val="22"/>
        </w:rPr>
        <w:t>Анализ макроэкономических</w:t>
      </w:r>
      <w:r w:rsidRPr="0031108E">
        <w:rPr>
          <w:rFonts w:ascii="Times New Roman" w:hAnsi="Times New Roman"/>
          <w:b/>
          <w:sz w:val="22"/>
          <w:szCs w:val="22"/>
        </w:rPr>
        <w:t xml:space="preserve"> параметров в России </w:t>
      </w:r>
      <w:r w:rsidRPr="008E15E3">
        <w:rPr>
          <w:rFonts w:ascii="Times New Roman" w:hAnsi="Times New Roman"/>
          <w:b/>
          <w:sz w:val="22"/>
          <w:szCs w:val="22"/>
        </w:rPr>
        <w:t xml:space="preserve">на </w:t>
      </w:r>
      <w:r>
        <w:rPr>
          <w:rFonts w:ascii="Times New Roman" w:hAnsi="Times New Roman"/>
          <w:b/>
          <w:sz w:val="22"/>
          <w:szCs w:val="22"/>
        </w:rPr>
        <w:t>декабрь</w:t>
      </w:r>
      <w:r w:rsidRPr="008E15E3">
        <w:rPr>
          <w:rFonts w:ascii="Times New Roman" w:hAnsi="Times New Roman"/>
          <w:b/>
          <w:sz w:val="22"/>
          <w:szCs w:val="22"/>
        </w:rPr>
        <w:t xml:space="preserve"> 202</w:t>
      </w:r>
      <w:r>
        <w:rPr>
          <w:rFonts w:ascii="Times New Roman" w:hAnsi="Times New Roman"/>
          <w:b/>
          <w:sz w:val="22"/>
          <w:szCs w:val="22"/>
        </w:rPr>
        <w:t>3</w:t>
      </w:r>
      <w:r w:rsidRPr="008E15E3">
        <w:rPr>
          <w:rFonts w:ascii="Times New Roman" w:hAnsi="Times New Roman"/>
          <w:b/>
          <w:sz w:val="22"/>
          <w:szCs w:val="22"/>
        </w:rPr>
        <w:t xml:space="preserve"> г.</w:t>
      </w:r>
    </w:p>
    <w:p w14:paraId="514C631D" w14:textId="77777777" w:rsidR="001A62AA" w:rsidRPr="00D613E2" w:rsidRDefault="001A62AA" w:rsidP="001A62AA">
      <w:pPr>
        <w:ind w:firstLine="567"/>
        <w:jc w:val="both"/>
        <w:rPr>
          <w:rFonts w:ascii="Times New Roman" w:eastAsia="Calibri" w:hAnsi="Times New Roman" w:cs="Times New Roman"/>
          <w:sz w:val="22"/>
          <w:szCs w:val="22"/>
          <w:lang w:eastAsia="en-US"/>
        </w:rPr>
      </w:pPr>
      <w:r w:rsidRPr="00D613E2">
        <w:rPr>
          <w:rFonts w:ascii="Times New Roman" w:eastAsia="Calibri" w:hAnsi="Times New Roman" w:cs="Times New Roman"/>
          <w:sz w:val="22"/>
          <w:szCs w:val="22"/>
          <w:lang w:eastAsia="en-US"/>
        </w:rPr>
        <w:t>За период с 28 ноября по 4 декабря 2023 г. индекс потребительских цен, по оценке Росстата, составил 100,12%, с начала декабря – 100,07%, с начала года – 106,79% (</w:t>
      </w:r>
      <w:proofErr w:type="spellStart"/>
      <w:r w:rsidRPr="00D613E2">
        <w:rPr>
          <w:rFonts w:ascii="Times New Roman" w:eastAsia="Calibri" w:hAnsi="Times New Roman" w:cs="Times New Roman"/>
          <w:sz w:val="22"/>
          <w:szCs w:val="22"/>
          <w:lang w:eastAsia="en-US"/>
        </w:rPr>
        <w:t>справочно</w:t>
      </w:r>
      <w:proofErr w:type="spellEnd"/>
      <w:r w:rsidRPr="00D613E2">
        <w:rPr>
          <w:rFonts w:ascii="Times New Roman" w:eastAsia="Calibri" w:hAnsi="Times New Roman" w:cs="Times New Roman"/>
          <w:sz w:val="22"/>
          <w:szCs w:val="22"/>
          <w:lang w:eastAsia="en-US"/>
        </w:rPr>
        <w:t>: декабрь 2022 г. – 100,78%, с начала года – 111,94%).</w:t>
      </w:r>
    </w:p>
    <w:p w14:paraId="7A8337E8" w14:textId="77777777" w:rsidR="001A62AA" w:rsidRDefault="001A62AA" w:rsidP="001A62AA">
      <w:pPr>
        <w:spacing w:line="239" w:lineRule="atLeast"/>
        <w:jc w:val="center"/>
        <w:rPr>
          <w:rFonts w:ascii="Times New Roman" w:eastAsia="Times New Roman" w:hAnsi="Times New Roman" w:cs="Times New Roman"/>
          <w:b/>
          <w:bCs/>
          <w:color w:val="000000"/>
          <w:sz w:val="22"/>
          <w:szCs w:val="22"/>
        </w:rPr>
      </w:pPr>
    </w:p>
    <w:p w14:paraId="1704C076" w14:textId="77777777" w:rsidR="001A62AA" w:rsidRPr="009A7F9A" w:rsidRDefault="001A62AA" w:rsidP="001A62AA">
      <w:pPr>
        <w:spacing w:line="239" w:lineRule="atLeast"/>
        <w:jc w:val="center"/>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Индексы потребительских цен</w:t>
      </w:r>
    </w:p>
    <w:p w14:paraId="2C58280A" w14:textId="77777777" w:rsidR="001A62AA" w:rsidRPr="009A7F9A" w:rsidRDefault="001A62AA" w:rsidP="001A62AA">
      <w:pPr>
        <w:spacing w:line="200" w:lineRule="atLeast"/>
        <w:ind w:right="-1" w:firstLine="708"/>
        <w:rPr>
          <w:rFonts w:ascii="Times New Roman CYR" w:eastAsia="Times New Roman" w:hAnsi="Times New Roman CYR" w:cs="Times New Roman"/>
          <w:color w:val="000000"/>
          <w:sz w:val="27"/>
          <w:szCs w:val="27"/>
        </w:rPr>
      </w:pPr>
      <w:r w:rsidRPr="009A7F9A">
        <w:rPr>
          <w:rFonts w:ascii="Times New Roman" w:eastAsia="Times New Roman" w:hAnsi="Times New Roman" w:cs="Times New Roman"/>
          <w:color w:val="000000"/>
          <w:sz w:val="22"/>
          <w:szCs w:val="22"/>
        </w:rPr>
        <w:t>в процентах</w:t>
      </w:r>
    </w:p>
    <w:tbl>
      <w:tblPr>
        <w:tblW w:w="5000" w:type="pct"/>
        <w:tblCellMar>
          <w:left w:w="0" w:type="dxa"/>
          <w:right w:w="0" w:type="dxa"/>
        </w:tblCellMar>
        <w:tblLook w:val="04A0" w:firstRow="1" w:lastRow="0" w:firstColumn="1" w:lastColumn="0" w:noHBand="0" w:noVBand="1"/>
      </w:tblPr>
      <w:tblGrid>
        <w:gridCol w:w="2714"/>
        <w:gridCol w:w="1423"/>
        <w:gridCol w:w="1212"/>
        <w:gridCol w:w="1110"/>
        <w:gridCol w:w="1110"/>
        <w:gridCol w:w="1212"/>
        <w:gridCol w:w="1110"/>
      </w:tblGrid>
      <w:tr w:rsidR="001A62AA" w:rsidRPr="009A7F9A" w14:paraId="52583D70" w14:textId="77777777" w:rsidTr="00B2013A">
        <w:tc>
          <w:tcPr>
            <w:tcW w:w="0" w:type="auto"/>
            <w:vMerge w:val="restart"/>
            <w:tcBorders>
              <w:top w:val="double" w:sz="4" w:space="0" w:color="000000"/>
              <w:left w:val="double" w:sz="4" w:space="0" w:color="000000"/>
              <w:bottom w:val="nil"/>
              <w:right w:val="single" w:sz="4" w:space="0" w:color="000000"/>
            </w:tcBorders>
            <w:shd w:val="clear" w:color="auto" w:fill="99CCFF"/>
            <w:tcMar>
              <w:top w:w="0" w:type="dxa"/>
              <w:left w:w="71" w:type="dxa"/>
              <w:bottom w:w="0" w:type="dxa"/>
              <w:right w:w="71" w:type="dxa"/>
            </w:tcMar>
            <w:hideMark/>
          </w:tcPr>
          <w:p w14:paraId="4D04D1D0"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 </w:t>
            </w:r>
          </w:p>
        </w:tc>
        <w:tc>
          <w:tcPr>
            <w:tcW w:w="0" w:type="auto"/>
            <w:gridSpan w:val="2"/>
            <w:vMerge w:val="restart"/>
            <w:tcBorders>
              <w:top w:val="double" w:sz="4" w:space="0" w:color="000000"/>
              <w:left w:val="single" w:sz="4" w:space="0" w:color="000000"/>
              <w:bottom w:val="nil"/>
              <w:right w:val="nil"/>
            </w:tcBorders>
            <w:shd w:val="clear" w:color="auto" w:fill="99CCFF"/>
            <w:tcMar>
              <w:top w:w="0" w:type="dxa"/>
              <w:left w:w="71" w:type="dxa"/>
              <w:bottom w:w="0" w:type="dxa"/>
              <w:right w:w="71" w:type="dxa"/>
            </w:tcMar>
            <w:vAlign w:val="center"/>
            <w:hideMark/>
          </w:tcPr>
          <w:p w14:paraId="4CF1EBA8"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r>
              <w:rPr>
                <w:rFonts w:ascii="Times New Roman" w:eastAsia="Times New Roman" w:hAnsi="Times New Roman" w:cs="Times New Roman"/>
                <w:b/>
                <w:bCs/>
                <w:i/>
                <w:iCs/>
                <w:color w:val="000000"/>
                <w:sz w:val="22"/>
                <w:szCs w:val="22"/>
              </w:rPr>
              <w:t>Октябрь</w:t>
            </w:r>
            <w:r w:rsidRPr="009A7F9A">
              <w:rPr>
                <w:rFonts w:ascii="Times New Roman" w:eastAsia="Times New Roman" w:hAnsi="Times New Roman" w:cs="Times New Roman"/>
                <w:b/>
                <w:bCs/>
                <w:i/>
                <w:iCs/>
                <w:color w:val="000000"/>
                <w:sz w:val="22"/>
                <w:szCs w:val="22"/>
              </w:rPr>
              <w:t xml:space="preserve"> 202</w:t>
            </w:r>
            <w:r>
              <w:rPr>
                <w:rFonts w:ascii="Times New Roman" w:eastAsia="Times New Roman" w:hAnsi="Times New Roman" w:cs="Times New Roman"/>
                <w:b/>
                <w:bCs/>
                <w:i/>
                <w:iCs/>
                <w:color w:val="000000"/>
                <w:sz w:val="22"/>
                <w:szCs w:val="22"/>
              </w:rPr>
              <w:t>3</w:t>
            </w:r>
            <w:r w:rsidRPr="009A7F9A">
              <w:rPr>
                <w:rFonts w:ascii="Times New Roman" w:eastAsia="Times New Roman" w:hAnsi="Times New Roman" w:cs="Times New Roman"/>
                <w:b/>
                <w:bCs/>
                <w:i/>
                <w:iCs/>
                <w:color w:val="000000"/>
                <w:sz w:val="22"/>
                <w:szCs w:val="22"/>
              </w:rPr>
              <w:t xml:space="preserve"> г. к</w:t>
            </w:r>
          </w:p>
        </w:tc>
        <w:tc>
          <w:tcPr>
            <w:tcW w:w="0" w:type="auto"/>
            <w:vMerge w:val="restart"/>
            <w:tcBorders>
              <w:top w:val="double" w:sz="4" w:space="0" w:color="000000"/>
              <w:left w:val="single" w:sz="4" w:space="0" w:color="000000"/>
              <w:bottom w:val="nil"/>
              <w:right w:val="nil"/>
            </w:tcBorders>
            <w:shd w:val="clear" w:color="auto" w:fill="99CCFF"/>
            <w:tcMar>
              <w:top w:w="0" w:type="dxa"/>
              <w:left w:w="71" w:type="dxa"/>
              <w:bottom w:w="0" w:type="dxa"/>
              <w:right w:w="71" w:type="dxa"/>
            </w:tcMar>
            <w:vAlign w:val="center"/>
            <w:hideMark/>
          </w:tcPr>
          <w:p w14:paraId="77EA76BA"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202</w:t>
            </w:r>
            <w:r>
              <w:rPr>
                <w:rFonts w:ascii="Times New Roman" w:eastAsia="Times New Roman" w:hAnsi="Times New Roman" w:cs="Times New Roman"/>
                <w:i/>
                <w:iCs/>
                <w:color w:val="000000"/>
                <w:sz w:val="22"/>
                <w:szCs w:val="22"/>
              </w:rPr>
              <w:t>3</w:t>
            </w:r>
            <w:r w:rsidRPr="009A7F9A">
              <w:rPr>
                <w:rFonts w:ascii="Times New Roman" w:eastAsia="Times New Roman" w:hAnsi="Times New Roman" w:cs="Times New Roman"/>
                <w:i/>
                <w:iCs/>
                <w:color w:val="000000"/>
                <w:sz w:val="22"/>
                <w:szCs w:val="22"/>
              </w:rPr>
              <w:t xml:space="preserve"> г.</w:t>
            </w:r>
            <w:r w:rsidRPr="009A7F9A">
              <w:rPr>
                <w:rFonts w:ascii="Times New Roman" w:eastAsia="Times New Roman" w:hAnsi="Times New Roman" w:cs="Times New Roman"/>
                <w:i/>
                <w:iCs/>
                <w:color w:val="000000"/>
                <w:sz w:val="22"/>
                <w:szCs w:val="22"/>
              </w:rPr>
              <w:br/>
              <w:t>к</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gridSpan w:val="3"/>
            <w:tcBorders>
              <w:top w:val="double" w:sz="4" w:space="0" w:color="000000"/>
              <w:left w:val="single" w:sz="4" w:space="0" w:color="000000"/>
              <w:bottom w:val="nil"/>
              <w:right w:val="double" w:sz="4" w:space="0" w:color="000000"/>
            </w:tcBorders>
            <w:shd w:val="clear" w:color="auto" w:fill="99CCFF"/>
            <w:tcMar>
              <w:top w:w="0" w:type="dxa"/>
              <w:left w:w="71" w:type="dxa"/>
              <w:bottom w:w="0" w:type="dxa"/>
              <w:right w:w="71" w:type="dxa"/>
            </w:tcMar>
            <w:hideMark/>
          </w:tcPr>
          <w:p w14:paraId="78D9B095"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proofErr w:type="spellStart"/>
            <w:r w:rsidRPr="009A7F9A">
              <w:rPr>
                <w:rFonts w:ascii="Times New Roman" w:eastAsia="Times New Roman" w:hAnsi="Times New Roman" w:cs="Times New Roman"/>
                <w:b/>
                <w:bCs/>
                <w:i/>
                <w:iCs/>
                <w:color w:val="000000"/>
                <w:sz w:val="22"/>
                <w:szCs w:val="22"/>
              </w:rPr>
              <w:t>Справочно</w:t>
            </w:r>
            <w:proofErr w:type="spellEnd"/>
          </w:p>
        </w:tc>
      </w:tr>
      <w:tr w:rsidR="001A62AA" w:rsidRPr="009A7F9A" w14:paraId="3710F93E" w14:textId="77777777" w:rsidTr="00B2013A">
        <w:tc>
          <w:tcPr>
            <w:tcW w:w="0" w:type="auto"/>
            <w:vMerge/>
            <w:tcBorders>
              <w:top w:val="double" w:sz="4" w:space="0" w:color="000000"/>
              <w:left w:val="double" w:sz="4" w:space="0" w:color="000000"/>
              <w:bottom w:val="nil"/>
              <w:right w:val="single" w:sz="4" w:space="0" w:color="000000"/>
            </w:tcBorders>
            <w:vAlign w:val="center"/>
            <w:hideMark/>
          </w:tcPr>
          <w:p w14:paraId="1E39CE87"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gridSpan w:val="2"/>
            <w:vMerge/>
            <w:tcBorders>
              <w:top w:val="double" w:sz="4" w:space="0" w:color="000000"/>
              <w:left w:val="single" w:sz="4" w:space="0" w:color="000000"/>
              <w:bottom w:val="nil"/>
              <w:right w:val="nil"/>
            </w:tcBorders>
            <w:vAlign w:val="center"/>
            <w:hideMark/>
          </w:tcPr>
          <w:p w14:paraId="2AB4C68B" w14:textId="77777777" w:rsidR="001A62AA" w:rsidRPr="009A7F9A" w:rsidRDefault="001A62AA" w:rsidP="00B2013A">
            <w:pPr>
              <w:rPr>
                <w:rFonts w:ascii="Times New Roman" w:eastAsia="Times New Roman" w:hAnsi="Times New Roman" w:cs="Times New Roman"/>
                <w:b/>
                <w:bCs/>
                <w:i/>
                <w:iCs/>
                <w:color w:val="000000"/>
                <w:sz w:val="22"/>
                <w:szCs w:val="22"/>
              </w:rPr>
            </w:pPr>
          </w:p>
        </w:tc>
        <w:tc>
          <w:tcPr>
            <w:tcW w:w="0" w:type="auto"/>
            <w:vMerge/>
            <w:tcBorders>
              <w:top w:val="double" w:sz="4" w:space="0" w:color="000000"/>
              <w:left w:val="single" w:sz="4" w:space="0" w:color="000000"/>
              <w:bottom w:val="nil"/>
              <w:right w:val="nil"/>
            </w:tcBorders>
            <w:vAlign w:val="center"/>
            <w:hideMark/>
          </w:tcPr>
          <w:p w14:paraId="7431907E"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gridSpan w:val="2"/>
            <w:tcBorders>
              <w:top w:val="single" w:sz="4" w:space="0" w:color="000000"/>
              <w:left w:val="single" w:sz="4" w:space="0" w:color="000000"/>
              <w:bottom w:val="single" w:sz="4" w:space="0" w:color="333333"/>
              <w:right w:val="nil"/>
            </w:tcBorders>
            <w:shd w:val="clear" w:color="auto" w:fill="99CCFF"/>
            <w:tcMar>
              <w:top w:w="0" w:type="dxa"/>
              <w:left w:w="71" w:type="dxa"/>
              <w:bottom w:w="0" w:type="dxa"/>
              <w:right w:w="71" w:type="dxa"/>
            </w:tcMar>
            <w:hideMark/>
          </w:tcPr>
          <w:p w14:paraId="2C813559"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r w:rsidRPr="009A7F9A">
              <w:rPr>
                <w:rFonts w:ascii="Times New Roman" w:eastAsia="Times New Roman" w:hAnsi="Times New Roman" w:cs="Times New Roman"/>
                <w:b/>
                <w:bCs/>
                <w:i/>
                <w:iCs/>
                <w:color w:val="000000"/>
                <w:sz w:val="22"/>
                <w:szCs w:val="22"/>
              </w:rPr>
              <w:t>декабрь 202</w:t>
            </w:r>
            <w:r>
              <w:rPr>
                <w:rFonts w:ascii="Times New Roman" w:eastAsia="Times New Roman" w:hAnsi="Times New Roman" w:cs="Times New Roman"/>
                <w:b/>
                <w:bCs/>
                <w:i/>
                <w:iCs/>
                <w:color w:val="000000"/>
                <w:sz w:val="22"/>
                <w:szCs w:val="22"/>
              </w:rPr>
              <w:t>2</w:t>
            </w:r>
            <w:r w:rsidRPr="009A7F9A">
              <w:rPr>
                <w:rFonts w:ascii="Times New Roman" w:eastAsia="Times New Roman" w:hAnsi="Times New Roman" w:cs="Times New Roman"/>
                <w:b/>
                <w:bCs/>
                <w:i/>
                <w:iCs/>
                <w:color w:val="000000"/>
                <w:sz w:val="22"/>
                <w:szCs w:val="22"/>
              </w:rPr>
              <w:t xml:space="preserve"> г. к</w:t>
            </w:r>
          </w:p>
        </w:tc>
        <w:tc>
          <w:tcPr>
            <w:tcW w:w="0" w:type="auto"/>
            <w:vMerge w:val="restart"/>
            <w:tcBorders>
              <w:top w:val="single" w:sz="4" w:space="0" w:color="000000"/>
              <w:left w:val="single" w:sz="4" w:space="0" w:color="000000"/>
              <w:bottom w:val="nil"/>
              <w:right w:val="double" w:sz="4" w:space="0" w:color="000000"/>
            </w:tcBorders>
            <w:shd w:val="clear" w:color="auto" w:fill="99CCFF"/>
            <w:tcMar>
              <w:top w:w="0" w:type="dxa"/>
              <w:left w:w="71" w:type="dxa"/>
              <w:bottom w:w="0" w:type="dxa"/>
              <w:right w:w="71" w:type="dxa"/>
            </w:tcMar>
            <w:hideMark/>
          </w:tcPr>
          <w:p w14:paraId="73E86FAB"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r w:rsidRPr="009A7F9A">
              <w:rPr>
                <w:rFonts w:ascii="Times New Roman" w:eastAsia="Times New Roman" w:hAnsi="Times New Roman" w:cs="Times New Roman"/>
                <w:i/>
                <w:iCs/>
                <w:color w:val="000000"/>
                <w:sz w:val="22"/>
                <w:szCs w:val="22"/>
              </w:rPr>
              <w:br/>
              <w:t>к</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1</w:t>
            </w:r>
            <w:r w:rsidRPr="009A7F9A">
              <w:rPr>
                <w:rFonts w:ascii="Times New Roman" w:eastAsia="Times New Roman" w:hAnsi="Times New Roman" w:cs="Times New Roman"/>
                <w:i/>
                <w:iCs/>
                <w:color w:val="000000"/>
                <w:sz w:val="22"/>
                <w:szCs w:val="22"/>
              </w:rPr>
              <w:t xml:space="preserve"> г.</w:t>
            </w:r>
          </w:p>
        </w:tc>
      </w:tr>
      <w:tr w:rsidR="001A62AA" w:rsidRPr="009A7F9A" w14:paraId="1CA71793" w14:textId="77777777" w:rsidTr="00B2013A">
        <w:tc>
          <w:tcPr>
            <w:tcW w:w="0" w:type="auto"/>
            <w:vMerge/>
            <w:tcBorders>
              <w:top w:val="double" w:sz="4" w:space="0" w:color="000000"/>
              <w:left w:val="double" w:sz="4" w:space="0" w:color="000000"/>
              <w:bottom w:val="nil"/>
              <w:right w:val="single" w:sz="4" w:space="0" w:color="000000"/>
            </w:tcBorders>
            <w:vAlign w:val="center"/>
            <w:hideMark/>
          </w:tcPr>
          <w:p w14:paraId="21369EC2"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tcBorders>
              <w:top w:val="single" w:sz="4" w:space="0" w:color="000000"/>
              <w:left w:val="single" w:sz="4" w:space="0" w:color="000000"/>
              <w:bottom w:val="single" w:sz="4" w:space="0" w:color="333333"/>
              <w:right w:val="single" w:sz="4" w:space="0" w:color="000000"/>
            </w:tcBorders>
            <w:shd w:val="clear" w:color="auto" w:fill="99CCFF"/>
            <w:tcMar>
              <w:top w:w="0" w:type="dxa"/>
              <w:left w:w="71" w:type="dxa"/>
              <w:bottom w:w="0" w:type="dxa"/>
              <w:right w:w="71" w:type="dxa"/>
            </w:tcMar>
            <w:hideMark/>
          </w:tcPr>
          <w:p w14:paraId="47754D25" w14:textId="77777777" w:rsidR="001A62AA" w:rsidRPr="009A7F9A" w:rsidRDefault="001A62AA" w:rsidP="00B2013A">
            <w:pPr>
              <w:ind w:left="-56" w:right="-56"/>
              <w:rPr>
                <w:rFonts w:ascii="Times New Roman" w:eastAsia="Times New Roman" w:hAnsi="Times New Roman" w:cs="Times New Roman"/>
                <w:b/>
                <w:bCs/>
                <w:i/>
                <w:iCs/>
                <w:color w:val="000000"/>
                <w:sz w:val="22"/>
                <w:szCs w:val="22"/>
              </w:rPr>
            </w:pPr>
            <w:r>
              <w:rPr>
                <w:rFonts w:ascii="Times New Roman" w:eastAsia="Times New Roman" w:hAnsi="Times New Roman" w:cs="Times New Roman"/>
                <w:b/>
                <w:bCs/>
                <w:i/>
                <w:iCs/>
                <w:color w:val="000000"/>
                <w:sz w:val="22"/>
                <w:szCs w:val="22"/>
              </w:rPr>
              <w:t>сентябрю</w:t>
            </w:r>
            <w:r w:rsidRPr="009A7F9A">
              <w:rPr>
                <w:rFonts w:ascii="Times New Roman" w:eastAsia="Times New Roman" w:hAnsi="Times New Roman" w:cs="Times New Roman"/>
                <w:b/>
                <w:bCs/>
                <w:i/>
                <w:iCs/>
                <w:color w:val="000000"/>
                <w:sz w:val="22"/>
                <w:szCs w:val="22"/>
              </w:rPr>
              <w:br/>
              <w:t>202</w:t>
            </w:r>
            <w:r>
              <w:rPr>
                <w:rFonts w:ascii="Times New Roman" w:eastAsia="Times New Roman" w:hAnsi="Times New Roman" w:cs="Times New Roman"/>
                <w:b/>
                <w:bCs/>
                <w:i/>
                <w:iCs/>
                <w:color w:val="000000"/>
                <w:sz w:val="22"/>
                <w:szCs w:val="22"/>
              </w:rPr>
              <w:t>3</w:t>
            </w:r>
            <w:r w:rsidRPr="009A7F9A">
              <w:rPr>
                <w:rFonts w:ascii="Times New Roman" w:eastAsia="Times New Roman" w:hAnsi="Times New Roman" w:cs="Times New Roman"/>
                <w:b/>
                <w:bCs/>
                <w:i/>
                <w:iCs/>
                <w:color w:val="000000"/>
                <w:sz w:val="22"/>
                <w:szCs w:val="22"/>
              </w:rPr>
              <w:t xml:space="preserve"> г.</w:t>
            </w:r>
          </w:p>
        </w:tc>
        <w:tc>
          <w:tcPr>
            <w:tcW w:w="0" w:type="auto"/>
            <w:tcBorders>
              <w:top w:val="single" w:sz="4" w:space="0" w:color="000000"/>
              <w:left w:val="single" w:sz="4" w:space="0" w:color="000000"/>
              <w:bottom w:val="single" w:sz="4" w:space="0" w:color="333333"/>
              <w:right w:val="single" w:sz="4" w:space="0" w:color="000000"/>
            </w:tcBorders>
            <w:shd w:val="clear" w:color="auto" w:fill="99CCFF"/>
            <w:tcMar>
              <w:top w:w="0" w:type="dxa"/>
              <w:left w:w="71" w:type="dxa"/>
              <w:bottom w:w="0" w:type="dxa"/>
              <w:right w:w="71" w:type="dxa"/>
            </w:tcMar>
            <w:hideMark/>
          </w:tcPr>
          <w:p w14:paraId="7A1D6805"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декабрю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vMerge/>
            <w:tcBorders>
              <w:top w:val="double" w:sz="4" w:space="0" w:color="000000"/>
              <w:left w:val="single" w:sz="4" w:space="0" w:color="000000"/>
              <w:bottom w:val="nil"/>
              <w:right w:val="nil"/>
            </w:tcBorders>
            <w:vAlign w:val="center"/>
            <w:hideMark/>
          </w:tcPr>
          <w:p w14:paraId="552C7104"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tcBorders>
              <w:top w:val="single" w:sz="4" w:space="0" w:color="333333"/>
              <w:left w:val="single" w:sz="4" w:space="0" w:color="000000"/>
              <w:bottom w:val="single" w:sz="4" w:space="0" w:color="333333"/>
              <w:right w:val="nil"/>
            </w:tcBorders>
            <w:shd w:val="clear" w:color="auto" w:fill="99CCFF"/>
            <w:tcMar>
              <w:top w:w="0" w:type="dxa"/>
              <w:left w:w="71" w:type="dxa"/>
              <w:bottom w:w="0" w:type="dxa"/>
              <w:right w:w="71" w:type="dxa"/>
            </w:tcMar>
            <w:hideMark/>
          </w:tcPr>
          <w:p w14:paraId="24F88131"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ноябрю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tcBorders>
              <w:top w:val="single" w:sz="4" w:space="0" w:color="333333"/>
              <w:left w:val="single" w:sz="4" w:space="0" w:color="000000"/>
              <w:bottom w:val="single" w:sz="4" w:space="0" w:color="333333"/>
              <w:right w:val="nil"/>
            </w:tcBorders>
            <w:shd w:val="clear" w:color="auto" w:fill="99CCFF"/>
            <w:tcMar>
              <w:top w:w="0" w:type="dxa"/>
              <w:left w:w="71" w:type="dxa"/>
              <w:bottom w:w="0" w:type="dxa"/>
              <w:right w:w="71" w:type="dxa"/>
            </w:tcMar>
            <w:hideMark/>
          </w:tcPr>
          <w:p w14:paraId="6C810D5D"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декабрю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1</w:t>
            </w:r>
            <w:r w:rsidRPr="009A7F9A">
              <w:rPr>
                <w:rFonts w:ascii="Times New Roman" w:eastAsia="Times New Roman" w:hAnsi="Times New Roman" w:cs="Times New Roman"/>
                <w:i/>
                <w:iCs/>
                <w:color w:val="000000"/>
                <w:sz w:val="22"/>
                <w:szCs w:val="22"/>
              </w:rPr>
              <w:t xml:space="preserve"> г.</w:t>
            </w:r>
          </w:p>
        </w:tc>
        <w:tc>
          <w:tcPr>
            <w:tcW w:w="0" w:type="auto"/>
            <w:vMerge/>
            <w:tcBorders>
              <w:top w:val="single" w:sz="4" w:space="0" w:color="000000"/>
              <w:left w:val="single" w:sz="4" w:space="0" w:color="000000"/>
              <w:bottom w:val="nil"/>
              <w:right w:val="double" w:sz="4" w:space="0" w:color="000000"/>
            </w:tcBorders>
            <w:vAlign w:val="center"/>
            <w:hideMark/>
          </w:tcPr>
          <w:p w14:paraId="2DEA9D73" w14:textId="77777777" w:rsidR="001A62AA" w:rsidRPr="009A7F9A" w:rsidRDefault="001A62AA" w:rsidP="00B2013A">
            <w:pPr>
              <w:rPr>
                <w:rFonts w:ascii="Times New Roman" w:eastAsia="Times New Roman" w:hAnsi="Times New Roman" w:cs="Times New Roman"/>
                <w:i/>
                <w:iCs/>
                <w:color w:val="000000"/>
                <w:sz w:val="22"/>
                <w:szCs w:val="22"/>
              </w:rPr>
            </w:pPr>
          </w:p>
        </w:tc>
      </w:tr>
      <w:tr w:rsidR="001A62AA" w:rsidRPr="009A7F9A" w14:paraId="49CED4AA" w14:textId="77777777" w:rsidTr="00B2013A">
        <w:tc>
          <w:tcPr>
            <w:tcW w:w="0" w:type="auto"/>
            <w:tcBorders>
              <w:top w:val="single" w:sz="4" w:space="0" w:color="333333"/>
              <w:left w:val="double" w:sz="4" w:space="0" w:color="000000"/>
              <w:bottom w:val="single" w:sz="4" w:space="0" w:color="808080"/>
              <w:right w:val="single" w:sz="4" w:space="0" w:color="000000"/>
            </w:tcBorders>
            <w:shd w:val="clear" w:color="auto" w:fill="D9D9D9"/>
            <w:tcMar>
              <w:top w:w="0" w:type="dxa"/>
              <w:left w:w="71" w:type="dxa"/>
              <w:bottom w:w="0" w:type="dxa"/>
              <w:right w:w="71" w:type="dxa"/>
            </w:tcMar>
            <w:hideMark/>
          </w:tcPr>
          <w:p w14:paraId="5140313A" w14:textId="77777777" w:rsidR="001A62AA" w:rsidRPr="009A7F9A" w:rsidRDefault="001A62AA" w:rsidP="00B2013A">
            <w:pPr>
              <w:spacing w:line="18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Индекс</w:t>
            </w:r>
            <w:r w:rsidRPr="009A7F9A">
              <w:rPr>
                <w:rFonts w:ascii="Times New Roman" w:eastAsia="Times New Roman" w:hAnsi="Times New Roman" w:cs="Times New Roman"/>
                <w:color w:val="000000"/>
                <w:sz w:val="22"/>
                <w:szCs w:val="22"/>
              </w:rPr>
              <w:br/>
              <w:t>потребительских цен</w:t>
            </w:r>
          </w:p>
        </w:tc>
        <w:tc>
          <w:tcPr>
            <w:tcW w:w="0" w:type="auto"/>
            <w:tcBorders>
              <w:top w:val="single" w:sz="4" w:space="0" w:color="333333"/>
              <w:left w:val="single" w:sz="4" w:space="0" w:color="000000"/>
              <w:bottom w:val="single" w:sz="4" w:space="0" w:color="808080"/>
              <w:right w:val="single" w:sz="4" w:space="0" w:color="808080"/>
            </w:tcBorders>
            <w:shd w:val="clear" w:color="auto" w:fill="D9D9D9"/>
            <w:tcMar>
              <w:top w:w="0" w:type="dxa"/>
              <w:left w:w="71" w:type="dxa"/>
              <w:bottom w:w="0" w:type="dxa"/>
              <w:right w:w="71" w:type="dxa"/>
            </w:tcMar>
            <w:vAlign w:val="bottom"/>
            <w:hideMark/>
          </w:tcPr>
          <w:p w14:paraId="26AD5B35" w14:textId="77777777" w:rsidR="001A62AA" w:rsidRPr="009A7F9A" w:rsidRDefault="001A62AA" w:rsidP="00B2013A">
            <w:pPr>
              <w:ind w:right="226"/>
              <w:rPr>
                <w:rFonts w:ascii="Times New Roman" w:eastAsia="Times New Roman" w:hAnsi="Times New Roman" w:cs="Times New Roman"/>
                <w:b/>
                <w:bCs/>
                <w:color w:val="000000"/>
                <w:sz w:val="22"/>
                <w:szCs w:val="22"/>
              </w:rPr>
            </w:pPr>
            <w:r>
              <w:rPr>
                <w:rFonts w:ascii="Times New Roman" w:eastAsia="Times New Roman" w:hAnsi="Times New Roman" w:cs="Times New Roman"/>
                <w:b/>
                <w:bCs/>
                <w:color w:val="000000"/>
                <w:sz w:val="22"/>
                <w:szCs w:val="22"/>
              </w:rPr>
              <w:t>100,83</w:t>
            </w:r>
          </w:p>
        </w:tc>
        <w:tc>
          <w:tcPr>
            <w:tcW w:w="0" w:type="auto"/>
            <w:tcBorders>
              <w:top w:val="single" w:sz="4" w:space="0" w:color="333333"/>
              <w:left w:val="single" w:sz="4" w:space="0" w:color="808080"/>
              <w:bottom w:val="single" w:sz="4" w:space="0" w:color="808080"/>
              <w:right w:val="single" w:sz="4" w:space="0" w:color="808080"/>
            </w:tcBorders>
            <w:shd w:val="clear" w:color="auto" w:fill="D9D9D9"/>
            <w:tcMar>
              <w:top w:w="0" w:type="dxa"/>
              <w:left w:w="71" w:type="dxa"/>
              <w:bottom w:w="0" w:type="dxa"/>
              <w:right w:w="71" w:type="dxa"/>
            </w:tcMar>
            <w:vAlign w:val="bottom"/>
            <w:hideMark/>
          </w:tcPr>
          <w:p w14:paraId="6390D1A0"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105,47</w:t>
            </w:r>
          </w:p>
        </w:tc>
        <w:tc>
          <w:tcPr>
            <w:tcW w:w="0" w:type="auto"/>
            <w:tcBorders>
              <w:top w:val="single" w:sz="4" w:space="0" w:color="333333"/>
              <w:left w:val="single" w:sz="4" w:space="0" w:color="808080"/>
              <w:bottom w:val="single" w:sz="4" w:space="0" w:color="808080"/>
              <w:right w:val="single" w:sz="4" w:space="0" w:color="000000"/>
            </w:tcBorders>
            <w:shd w:val="clear" w:color="auto" w:fill="D9D9D9"/>
            <w:tcMar>
              <w:top w:w="0" w:type="dxa"/>
              <w:left w:w="71" w:type="dxa"/>
              <w:bottom w:w="0" w:type="dxa"/>
              <w:right w:w="71" w:type="dxa"/>
            </w:tcMar>
            <w:vAlign w:val="bottom"/>
            <w:hideMark/>
          </w:tcPr>
          <w:p w14:paraId="45C6CB01"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106,64</w:t>
            </w:r>
          </w:p>
        </w:tc>
        <w:tc>
          <w:tcPr>
            <w:tcW w:w="0" w:type="auto"/>
            <w:tcBorders>
              <w:top w:val="single" w:sz="4" w:space="0" w:color="333333"/>
              <w:left w:val="single" w:sz="4" w:space="0" w:color="000000"/>
              <w:bottom w:val="single" w:sz="4" w:space="0" w:color="808080"/>
              <w:right w:val="single" w:sz="4" w:space="0" w:color="808080"/>
            </w:tcBorders>
            <w:shd w:val="clear" w:color="auto" w:fill="D9D9D9"/>
            <w:tcMar>
              <w:top w:w="0" w:type="dxa"/>
              <w:left w:w="71" w:type="dxa"/>
              <w:bottom w:w="0" w:type="dxa"/>
              <w:right w:w="71" w:type="dxa"/>
            </w:tcMar>
            <w:vAlign w:val="bottom"/>
            <w:hideMark/>
          </w:tcPr>
          <w:p w14:paraId="7666C412"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100,78</w:t>
            </w:r>
          </w:p>
        </w:tc>
        <w:tc>
          <w:tcPr>
            <w:tcW w:w="0" w:type="auto"/>
            <w:tcBorders>
              <w:top w:val="single" w:sz="4" w:space="0" w:color="333333"/>
              <w:left w:val="single" w:sz="4" w:space="0" w:color="808080"/>
              <w:bottom w:val="single" w:sz="4" w:space="0" w:color="808080"/>
              <w:right w:val="single" w:sz="4" w:space="0" w:color="808080"/>
            </w:tcBorders>
            <w:shd w:val="clear" w:color="auto" w:fill="D9D9D9"/>
            <w:tcMar>
              <w:top w:w="0" w:type="dxa"/>
              <w:left w:w="71" w:type="dxa"/>
              <w:bottom w:w="0" w:type="dxa"/>
              <w:right w:w="71" w:type="dxa"/>
            </w:tcMar>
            <w:vAlign w:val="bottom"/>
            <w:hideMark/>
          </w:tcPr>
          <w:p w14:paraId="5F7CD728"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111,94</w:t>
            </w:r>
          </w:p>
        </w:tc>
        <w:tc>
          <w:tcPr>
            <w:tcW w:w="0" w:type="auto"/>
            <w:tcBorders>
              <w:top w:val="single" w:sz="4" w:space="0" w:color="333333"/>
              <w:left w:val="single" w:sz="4" w:space="0" w:color="808080"/>
              <w:bottom w:val="single" w:sz="4" w:space="0" w:color="808080"/>
              <w:right w:val="double" w:sz="4" w:space="0" w:color="000000"/>
            </w:tcBorders>
            <w:shd w:val="clear" w:color="auto" w:fill="D9D9D9"/>
            <w:tcMar>
              <w:top w:w="0" w:type="dxa"/>
              <w:left w:w="71" w:type="dxa"/>
              <w:bottom w:w="0" w:type="dxa"/>
              <w:right w:w="71" w:type="dxa"/>
            </w:tcMar>
            <w:vAlign w:val="bottom"/>
            <w:hideMark/>
          </w:tcPr>
          <w:p w14:paraId="5356F3AB"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113,75</w:t>
            </w:r>
          </w:p>
        </w:tc>
      </w:tr>
      <w:tr w:rsidR="001A62AA" w:rsidRPr="009A7F9A" w14:paraId="39789B55" w14:textId="77777777" w:rsidTr="00B2013A">
        <w:tc>
          <w:tcPr>
            <w:tcW w:w="0" w:type="auto"/>
            <w:tcBorders>
              <w:top w:val="single" w:sz="4" w:space="0" w:color="808080"/>
              <w:left w:val="double" w:sz="4" w:space="0" w:color="000000"/>
              <w:bottom w:val="nil"/>
              <w:right w:val="single" w:sz="4" w:space="0" w:color="000000"/>
            </w:tcBorders>
            <w:tcMar>
              <w:top w:w="0" w:type="dxa"/>
              <w:left w:w="71" w:type="dxa"/>
              <w:bottom w:w="0" w:type="dxa"/>
              <w:right w:w="71" w:type="dxa"/>
            </w:tcMar>
            <w:vAlign w:val="bottom"/>
            <w:hideMark/>
          </w:tcPr>
          <w:p w14:paraId="1EC16D07" w14:textId="77777777" w:rsidR="001A62AA" w:rsidRPr="009A7F9A" w:rsidRDefault="001A62AA" w:rsidP="00B2013A">
            <w:pPr>
              <w:spacing w:before="160" w:line="18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в том числе на:</w:t>
            </w:r>
          </w:p>
        </w:tc>
        <w:tc>
          <w:tcPr>
            <w:tcW w:w="0" w:type="auto"/>
            <w:tcBorders>
              <w:top w:val="single" w:sz="4" w:space="0" w:color="808080"/>
              <w:left w:val="single" w:sz="4" w:space="0" w:color="000000"/>
              <w:bottom w:val="nil"/>
              <w:right w:val="single" w:sz="4" w:space="0" w:color="808080"/>
            </w:tcBorders>
            <w:tcMar>
              <w:top w:w="0" w:type="dxa"/>
              <w:left w:w="71" w:type="dxa"/>
              <w:bottom w:w="0" w:type="dxa"/>
              <w:right w:w="71" w:type="dxa"/>
            </w:tcMar>
            <w:vAlign w:val="bottom"/>
            <w:hideMark/>
          </w:tcPr>
          <w:p w14:paraId="7D807543" w14:textId="77777777" w:rsidR="001A62AA" w:rsidRPr="009A7F9A" w:rsidRDefault="001A62AA" w:rsidP="00B2013A">
            <w:pPr>
              <w:ind w:right="226"/>
              <w:rPr>
                <w:rFonts w:ascii="Times New Roman" w:eastAsia="Times New Roman" w:hAnsi="Times New Roman" w:cs="Times New Roman"/>
                <w:b/>
                <w:bCs/>
                <w:color w:val="000000"/>
                <w:sz w:val="22"/>
                <w:szCs w:val="22"/>
              </w:rPr>
            </w:pPr>
            <w:r w:rsidRPr="009A7F9A">
              <w:rPr>
                <w:rFonts w:ascii="Times New Roman" w:eastAsia="Times New Roman" w:hAnsi="Times New Roman" w:cs="Times New Roman"/>
                <w:b/>
                <w:bCs/>
                <w:color w:val="000000"/>
                <w:sz w:val="22"/>
                <w:szCs w:val="22"/>
              </w:rPr>
              <w:t> </w:t>
            </w:r>
          </w:p>
        </w:tc>
        <w:tc>
          <w:tcPr>
            <w:tcW w:w="0" w:type="auto"/>
            <w:tcBorders>
              <w:top w:val="single" w:sz="4" w:space="0" w:color="808080"/>
              <w:left w:val="single" w:sz="4" w:space="0" w:color="808080"/>
              <w:bottom w:val="nil"/>
              <w:right w:val="single" w:sz="4" w:space="0" w:color="808080"/>
            </w:tcBorders>
            <w:tcMar>
              <w:top w:w="0" w:type="dxa"/>
              <w:left w:w="71" w:type="dxa"/>
              <w:bottom w:w="0" w:type="dxa"/>
              <w:right w:w="71" w:type="dxa"/>
            </w:tcMar>
            <w:vAlign w:val="bottom"/>
            <w:hideMark/>
          </w:tcPr>
          <w:p w14:paraId="441F95BC"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808080"/>
              <w:bottom w:val="nil"/>
              <w:right w:val="single" w:sz="4" w:space="0" w:color="000000"/>
            </w:tcBorders>
            <w:tcMar>
              <w:top w:w="0" w:type="dxa"/>
              <w:left w:w="71" w:type="dxa"/>
              <w:bottom w:w="0" w:type="dxa"/>
              <w:right w:w="71" w:type="dxa"/>
            </w:tcMar>
            <w:vAlign w:val="bottom"/>
            <w:hideMark/>
          </w:tcPr>
          <w:p w14:paraId="0AC013A8"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000000"/>
              <w:bottom w:val="nil"/>
              <w:right w:val="single" w:sz="4" w:space="0" w:color="808080"/>
            </w:tcBorders>
            <w:tcMar>
              <w:top w:w="0" w:type="dxa"/>
              <w:left w:w="71" w:type="dxa"/>
              <w:bottom w:w="0" w:type="dxa"/>
              <w:right w:w="71" w:type="dxa"/>
            </w:tcMar>
            <w:vAlign w:val="bottom"/>
            <w:hideMark/>
          </w:tcPr>
          <w:p w14:paraId="05BEDD04"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 </w:t>
            </w:r>
          </w:p>
        </w:tc>
        <w:tc>
          <w:tcPr>
            <w:tcW w:w="0" w:type="auto"/>
            <w:tcBorders>
              <w:top w:val="single" w:sz="4" w:space="0" w:color="808080"/>
              <w:left w:val="single" w:sz="4" w:space="0" w:color="808080"/>
              <w:bottom w:val="nil"/>
              <w:right w:val="single" w:sz="4" w:space="0" w:color="808080"/>
            </w:tcBorders>
            <w:tcMar>
              <w:top w:w="0" w:type="dxa"/>
              <w:left w:w="71" w:type="dxa"/>
              <w:bottom w:w="0" w:type="dxa"/>
              <w:right w:w="71" w:type="dxa"/>
            </w:tcMar>
            <w:vAlign w:val="bottom"/>
            <w:hideMark/>
          </w:tcPr>
          <w:p w14:paraId="063192C9"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808080"/>
              <w:bottom w:val="nil"/>
              <w:right w:val="double" w:sz="4" w:space="0" w:color="000000"/>
            </w:tcBorders>
            <w:tcMar>
              <w:top w:w="0" w:type="dxa"/>
              <w:left w:w="71" w:type="dxa"/>
              <w:bottom w:w="0" w:type="dxa"/>
              <w:right w:w="71" w:type="dxa"/>
            </w:tcMar>
            <w:vAlign w:val="bottom"/>
            <w:hideMark/>
          </w:tcPr>
          <w:p w14:paraId="36D8E291"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r>
      <w:tr w:rsidR="001A62AA" w:rsidRPr="009A7F9A" w14:paraId="22C3B329" w14:textId="77777777" w:rsidTr="00B2013A">
        <w:tc>
          <w:tcPr>
            <w:tcW w:w="0" w:type="auto"/>
            <w:tcBorders>
              <w:top w:val="nil"/>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62EBF0BB" w14:textId="77777777" w:rsidR="001A62AA" w:rsidRPr="009A7F9A" w:rsidRDefault="001A62AA" w:rsidP="00B2013A">
            <w:pPr>
              <w:spacing w:before="160" w:line="18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товары</w:t>
            </w:r>
          </w:p>
        </w:tc>
        <w:tc>
          <w:tcPr>
            <w:tcW w:w="0" w:type="auto"/>
            <w:tcBorders>
              <w:top w:val="nil"/>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07F2282" w14:textId="77777777" w:rsidR="001A62AA" w:rsidRPr="009A7F9A" w:rsidRDefault="001A62AA" w:rsidP="00B2013A">
            <w:pPr>
              <w:ind w:right="226"/>
              <w:rPr>
                <w:rFonts w:ascii="Times New Roman" w:eastAsia="Times New Roman" w:hAnsi="Times New Roman" w:cs="Times New Roman"/>
                <w:b/>
                <w:bCs/>
                <w:color w:val="000000"/>
                <w:sz w:val="22"/>
                <w:szCs w:val="22"/>
              </w:rPr>
            </w:pPr>
            <w:r w:rsidRPr="009A7F9A">
              <w:rPr>
                <w:rFonts w:ascii="Times New Roman" w:eastAsia="Times New Roman" w:hAnsi="Times New Roman" w:cs="Times New Roman"/>
                <w:b/>
                <w:bCs/>
                <w:color w:val="000000"/>
                <w:sz w:val="22"/>
                <w:szCs w:val="22"/>
              </w:rPr>
              <w:t>100,</w:t>
            </w:r>
            <w:r>
              <w:rPr>
                <w:rFonts w:ascii="Times New Roman" w:eastAsia="Times New Roman" w:hAnsi="Times New Roman" w:cs="Times New Roman"/>
                <w:b/>
                <w:bCs/>
                <w:color w:val="000000"/>
                <w:sz w:val="22"/>
                <w:szCs w:val="22"/>
              </w:rPr>
              <w:t>96</w:t>
            </w:r>
          </w:p>
        </w:tc>
        <w:tc>
          <w:tcPr>
            <w:tcW w:w="0" w:type="auto"/>
            <w:tcBorders>
              <w:top w:val="nil"/>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85B9044"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104,94</w:t>
            </w:r>
          </w:p>
        </w:tc>
        <w:tc>
          <w:tcPr>
            <w:tcW w:w="0" w:type="auto"/>
            <w:tcBorders>
              <w:top w:val="nil"/>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6BBA8600"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105,55</w:t>
            </w:r>
          </w:p>
        </w:tc>
        <w:tc>
          <w:tcPr>
            <w:tcW w:w="0" w:type="auto"/>
            <w:tcBorders>
              <w:top w:val="nil"/>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DB38D3B"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100,33</w:t>
            </w:r>
          </w:p>
        </w:tc>
        <w:tc>
          <w:tcPr>
            <w:tcW w:w="0" w:type="auto"/>
            <w:tcBorders>
              <w:top w:val="nil"/>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C3E0B8B"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111,47</w:t>
            </w:r>
          </w:p>
        </w:tc>
        <w:tc>
          <w:tcPr>
            <w:tcW w:w="0" w:type="auto"/>
            <w:tcBorders>
              <w:top w:val="nil"/>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134D97C2"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115,09</w:t>
            </w:r>
          </w:p>
        </w:tc>
      </w:tr>
      <w:tr w:rsidR="001A62AA" w:rsidRPr="009A7F9A" w14:paraId="6A2968A3"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48BD02E3" w14:textId="77777777" w:rsidR="001A62AA" w:rsidRPr="009A7F9A" w:rsidRDefault="001A62AA" w:rsidP="00B2013A">
            <w:pPr>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продовольственные</w:t>
            </w:r>
            <w:r w:rsidRPr="009A7F9A">
              <w:rPr>
                <w:rFonts w:ascii="Times New Roman" w:eastAsia="Times New Roman" w:hAnsi="Times New Roman" w:cs="Times New Roman"/>
                <w:color w:val="000000"/>
                <w:sz w:val="22"/>
                <w:szCs w:val="22"/>
              </w:rPr>
              <w:br/>
              <w:t>   товары </w:t>
            </w:r>
            <w:r w:rsidRPr="009A7F9A">
              <w:rPr>
                <w:rFonts w:ascii="Times New Roman" w:eastAsia="Times New Roman" w:hAnsi="Times New Roman" w:cs="Times New Roman"/>
                <w:color w:val="000000"/>
                <w:sz w:val="13"/>
                <w:szCs w:val="13"/>
                <w:vertAlign w:val="superscript"/>
              </w:rPr>
              <w:t>1)</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62493E3" w14:textId="77777777" w:rsidR="001A62AA" w:rsidRPr="009A7F9A" w:rsidRDefault="001A62AA" w:rsidP="00B2013A">
            <w:pPr>
              <w:ind w:right="226"/>
              <w:rPr>
                <w:rFonts w:ascii="Times New Roman" w:eastAsia="Times New Roman" w:hAnsi="Times New Roman" w:cs="Times New Roman"/>
                <w:b/>
                <w:bCs/>
                <w:color w:val="000000"/>
                <w:sz w:val="22"/>
                <w:szCs w:val="22"/>
              </w:rPr>
            </w:pPr>
            <w:r w:rsidRPr="009A7F9A">
              <w:rPr>
                <w:rFonts w:ascii="Times New Roman" w:eastAsia="Times New Roman" w:hAnsi="Times New Roman" w:cs="Times New Roman"/>
                <w:b/>
                <w:bCs/>
                <w:color w:val="000000"/>
                <w:sz w:val="22"/>
                <w:szCs w:val="22"/>
              </w:rPr>
              <w:t>10</w:t>
            </w:r>
            <w:r>
              <w:rPr>
                <w:rFonts w:ascii="Times New Roman" w:eastAsia="Times New Roman" w:hAnsi="Times New Roman" w:cs="Times New Roman"/>
                <w:b/>
                <w:bCs/>
                <w:color w:val="000000"/>
                <w:sz w:val="22"/>
                <w:szCs w:val="22"/>
              </w:rPr>
              <w:t>1,35</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44A21A4"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104,94</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7AF95090"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106,00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994A929"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100,60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72A65AE"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110,29</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08BB19B"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114,91</w:t>
            </w:r>
          </w:p>
        </w:tc>
      </w:tr>
      <w:tr w:rsidR="001A62AA" w:rsidRPr="009A7F9A" w14:paraId="008B910E"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51A0338B" w14:textId="77777777" w:rsidR="001A62AA" w:rsidRPr="009A7F9A" w:rsidRDefault="001A62AA" w:rsidP="00B2013A">
            <w:pPr>
              <w:spacing w:line="18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продовольственные</w:t>
            </w:r>
            <w:r w:rsidRPr="009A7F9A">
              <w:rPr>
                <w:rFonts w:ascii="Times New Roman" w:eastAsia="Times New Roman" w:hAnsi="Times New Roman" w:cs="Times New Roman"/>
                <w:color w:val="000000"/>
                <w:sz w:val="22"/>
                <w:szCs w:val="22"/>
              </w:rPr>
              <w:br/>
              <w:t>     товары без</w:t>
            </w:r>
            <w:r w:rsidRPr="009A7F9A">
              <w:rPr>
                <w:rFonts w:ascii="Times New Roman" w:eastAsia="Times New Roman" w:hAnsi="Times New Roman" w:cs="Times New Roman"/>
                <w:color w:val="000000"/>
                <w:sz w:val="22"/>
                <w:szCs w:val="22"/>
              </w:rPr>
              <w:br/>
              <w:t>     плодоовощной</w:t>
            </w:r>
            <w:r w:rsidRPr="009A7F9A">
              <w:rPr>
                <w:rFonts w:ascii="Times New Roman" w:eastAsia="Times New Roman" w:hAnsi="Times New Roman" w:cs="Times New Roman"/>
                <w:color w:val="000000"/>
                <w:sz w:val="22"/>
                <w:szCs w:val="22"/>
              </w:rPr>
              <w:br/>
              <w:t>     продукции</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9E63EC8" w14:textId="77777777" w:rsidR="001A62AA" w:rsidRPr="009A7F9A" w:rsidRDefault="001A62AA" w:rsidP="00B2013A">
            <w:pPr>
              <w:ind w:right="226"/>
              <w:rPr>
                <w:rFonts w:ascii="Times New Roman" w:eastAsia="Times New Roman" w:hAnsi="Times New Roman" w:cs="Times New Roman"/>
                <w:b/>
                <w:bCs/>
                <w:color w:val="000000"/>
                <w:sz w:val="22"/>
                <w:szCs w:val="22"/>
              </w:rPr>
            </w:pPr>
            <w:r w:rsidRPr="009A7F9A">
              <w:rPr>
                <w:rFonts w:ascii="Times New Roman" w:eastAsia="Times New Roman" w:hAnsi="Times New Roman" w:cs="Times New Roman"/>
                <w:b/>
                <w:bCs/>
                <w:color w:val="000000"/>
                <w:sz w:val="22"/>
                <w:szCs w:val="22"/>
              </w:rPr>
              <w:t>10</w:t>
            </w:r>
            <w:r>
              <w:rPr>
                <w:rFonts w:ascii="Times New Roman" w:eastAsia="Times New Roman" w:hAnsi="Times New Roman" w:cs="Times New Roman"/>
                <w:b/>
                <w:bCs/>
                <w:color w:val="000000"/>
                <w:sz w:val="22"/>
                <w:szCs w:val="22"/>
              </w:rPr>
              <w:t>1,27</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103259E"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104,18</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50C7099F"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104,03</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EC8EFD3"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100,01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DA57466"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111,97</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F6F6BE8"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115,51</w:t>
            </w:r>
          </w:p>
        </w:tc>
      </w:tr>
      <w:tr w:rsidR="001A62AA" w:rsidRPr="009A7F9A" w14:paraId="0F816068"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05487D89" w14:textId="77777777" w:rsidR="001A62AA" w:rsidRPr="009A7F9A" w:rsidRDefault="001A62AA" w:rsidP="00B2013A">
            <w:pPr>
              <w:spacing w:line="18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плодоовощная</w:t>
            </w:r>
            <w:r w:rsidRPr="009A7F9A">
              <w:rPr>
                <w:rFonts w:ascii="Times New Roman" w:eastAsia="Times New Roman" w:hAnsi="Times New Roman" w:cs="Times New Roman"/>
                <w:color w:val="000000"/>
                <w:sz w:val="22"/>
                <w:szCs w:val="22"/>
              </w:rPr>
              <w:br/>
              <w:t>     продукция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904B422" w14:textId="77777777" w:rsidR="001A62AA" w:rsidRPr="009A7F9A" w:rsidRDefault="001A62AA" w:rsidP="00B2013A">
            <w:pPr>
              <w:ind w:right="226"/>
              <w:rPr>
                <w:rFonts w:ascii="Times New Roman" w:eastAsia="Times New Roman" w:hAnsi="Times New Roman" w:cs="Times New Roman"/>
                <w:b/>
                <w:bCs/>
                <w:color w:val="000000"/>
                <w:sz w:val="22"/>
                <w:szCs w:val="22"/>
              </w:rPr>
            </w:pPr>
            <w:r>
              <w:rPr>
                <w:rFonts w:ascii="Times New Roman" w:eastAsia="Times New Roman" w:hAnsi="Times New Roman" w:cs="Times New Roman"/>
                <w:b/>
                <w:bCs/>
                <w:color w:val="000000"/>
                <w:sz w:val="22"/>
                <w:szCs w:val="22"/>
              </w:rPr>
              <w:t>101,91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47F46A3"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110,96</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31C5C457"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123,99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B0A1161"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105,83</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C496C90"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98,03</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7D69E3D"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110,78</w:t>
            </w:r>
          </w:p>
        </w:tc>
      </w:tr>
      <w:tr w:rsidR="001A62AA" w:rsidRPr="009A7F9A" w14:paraId="5C66AC67"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715C2BE0" w14:textId="77777777" w:rsidR="001A62AA" w:rsidRPr="009A7F9A" w:rsidRDefault="001A62AA" w:rsidP="00B2013A">
            <w:pPr>
              <w:spacing w:line="18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непродовольственные</w:t>
            </w:r>
            <w:r w:rsidRPr="009A7F9A">
              <w:rPr>
                <w:rFonts w:ascii="Times New Roman" w:eastAsia="Times New Roman" w:hAnsi="Times New Roman" w:cs="Times New Roman"/>
                <w:color w:val="000000"/>
                <w:sz w:val="22"/>
                <w:szCs w:val="22"/>
              </w:rPr>
              <w:br/>
              <w:t>   товары</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80C361E" w14:textId="77777777" w:rsidR="001A62AA" w:rsidRPr="009A7F9A" w:rsidRDefault="001A62AA" w:rsidP="00B2013A">
            <w:pPr>
              <w:ind w:right="226"/>
              <w:rPr>
                <w:rFonts w:ascii="Times New Roman" w:eastAsia="Times New Roman" w:hAnsi="Times New Roman" w:cs="Times New Roman"/>
                <w:b/>
                <w:bCs/>
                <w:color w:val="000000"/>
                <w:sz w:val="22"/>
                <w:szCs w:val="22"/>
              </w:rPr>
            </w:pPr>
            <w:r w:rsidRPr="009A7F9A">
              <w:rPr>
                <w:rFonts w:ascii="Times New Roman" w:eastAsia="Times New Roman" w:hAnsi="Times New Roman" w:cs="Times New Roman"/>
                <w:b/>
                <w:bCs/>
                <w:color w:val="000000"/>
                <w:sz w:val="22"/>
                <w:szCs w:val="22"/>
              </w:rPr>
              <w:t>100,</w:t>
            </w:r>
            <w:r>
              <w:rPr>
                <w:rFonts w:ascii="Times New Roman" w:eastAsia="Times New Roman" w:hAnsi="Times New Roman" w:cs="Times New Roman"/>
                <w:b/>
                <w:bCs/>
                <w:color w:val="000000"/>
                <w:sz w:val="22"/>
                <w:szCs w:val="22"/>
              </w:rPr>
              <w:t>55</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078525F2"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104,96</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1A0D70EF"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105,08</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0B24743"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100,05</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2647EED"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112,70</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04661CAC"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115,20</w:t>
            </w:r>
          </w:p>
        </w:tc>
      </w:tr>
      <w:tr w:rsidR="001A62AA" w:rsidRPr="009A7F9A" w14:paraId="525BE6BF"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69F0D4EA" w14:textId="77777777" w:rsidR="001A62AA" w:rsidRPr="00874402" w:rsidRDefault="001A62AA" w:rsidP="00B2013A">
            <w:pPr>
              <w:spacing w:before="160" w:line="180" w:lineRule="atLeast"/>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 услуги</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7250B9E" w14:textId="77777777" w:rsidR="001A62AA" w:rsidRPr="00874402" w:rsidRDefault="001A62AA" w:rsidP="00B2013A">
            <w:pPr>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100,48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33B9AD8" w14:textId="77777777" w:rsidR="001A62AA" w:rsidRPr="00874402" w:rsidRDefault="001A62AA" w:rsidP="00B2013A">
            <w:pPr>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106,91</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60B02044" w14:textId="77777777" w:rsidR="001A62AA" w:rsidRPr="00874402" w:rsidRDefault="001A62AA" w:rsidP="00B2013A">
            <w:pPr>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109,92</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FD2BBB3" w14:textId="77777777" w:rsidR="001A62AA" w:rsidRPr="00874402" w:rsidRDefault="001A62AA" w:rsidP="00B2013A">
            <w:pPr>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b/>
                <w:bCs/>
                <w:color w:val="000000"/>
                <w:sz w:val="22"/>
                <w:szCs w:val="22"/>
              </w:rPr>
              <w:t>102,04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277AA8E" w14:textId="77777777" w:rsidR="001A62AA" w:rsidRPr="00874402" w:rsidRDefault="001A62AA" w:rsidP="00B2013A">
            <w:pPr>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113,19</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33D6CBF9" w14:textId="77777777" w:rsidR="001A62AA" w:rsidRPr="00874402" w:rsidRDefault="001A62AA" w:rsidP="00B2013A">
            <w:pPr>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110,06</w:t>
            </w:r>
          </w:p>
        </w:tc>
      </w:tr>
      <w:tr w:rsidR="001A62AA" w:rsidRPr="009A7F9A" w14:paraId="59C61818" w14:textId="77777777" w:rsidTr="00B2013A">
        <w:tc>
          <w:tcPr>
            <w:tcW w:w="0" w:type="auto"/>
            <w:tcBorders>
              <w:top w:val="single" w:sz="4" w:space="0" w:color="808080"/>
              <w:left w:val="double" w:sz="4" w:space="0" w:color="000000"/>
              <w:bottom w:val="single" w:sz="4" w:space="0" w:color="000000"/>
              <w:right w:val="single" w:sz="4" w:space="0" w:color="000000"/>
            </w:tcBorders>
            <w:shd w:val="clear" w:color="auto" w:fill="D9D9D9"/>
            <w:tcMar>
              <w:top w:w="0" w:type="dxa"/>
              <w:left w:w="71" w:type="dxa"/>
              <w:bottom w:w="0" w:type="dxa"/>
              <w:right w:w="71" w:type="dxa"/>
            </w:tcMar>
            <w:vAlign w:val="bottom"/>
            <w:hideMark/>
          </w:tcPr>
          <w:p w14:paraId="2AB01EAE" w14:textId="77777777" w:rsidR="001A62AA" w:rsidRPr="009A7F9A" w:rsidRDefault="001A62AA" w:rsidP="00B2013A">
            <w:pPr>
              <w:spacing w:line="18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Базовый индекс</w:t>
            </w:r>
            <w:r w:rsidRPr="009A7F9A">
              <w:rPr>
                <w:rFonts w:ascii="Times New Roman" w:eastAsia="Times New Roman" w:hAnsi="Times New Roman" w:cs="Times New Roman"/>
                <w:color w:val="000000"/>
                <w:sz w:val="22"/>
                <w:szCs w:val="22"/>
              </w:rPr>
              <w:br/>
              <w:t>потребительских цен</w:t>
            </w:r>
          </w:p>
        </w:tc>
        <w:tc>
          <w:tcPr>
            <w:tcW w:w="0" w:type="auto"/>
            <w:tcBorders>
              <w:top w:val="single" w:sz="4" w:space="0" w:color="808080"/>
              <w:left w:val="single" w:sz="4" w:space="0" w:color="000000"/>
              <w:bottom w:val="single" w:sz="4" w:space="0" w:color="000000"/>
              <w:right w:val="single" w:sz="4" w:space="0" w:color="808080"/>
            </w:tcBorders>
            <w:shd w:val="clear" w:color="auto" w:fill="D9D9D9"/>
            <w:tcMar>
              <w:top w:w="0" w:type="dxa"/>
              <w:left w:w="71" w:type="dxa"/>
              <w:bottom w:w="0" w:type="dxa"/>
              <w:right w:w="71" w:type="dxa"/>
            </w:tcMar>
            <w:vAlign w:val="bottom"/>
            <w:hideMark/>
          </w:tcPr>
          <w:p w14:paraId="4195C543" w14:textId="77777777" w:rsidR="001A62AA" w:rsidRPr="009A7F9A" w:rsidRDefault="001A62AA" w:rsidP="00B2013A">
            <w:pPr>
              <w:ind w:right="226"/>
              <w:rPr>
                <w:rFonts w:ascii="Times New Roman" w:eastAsia="Times New Roman" w:hAnsi="Times New Roman" w:cs="Times New Roman"/>
                <w:b/>
                <w:bCs/>
                <w:color w:val="000000"/>
                <w:sz w:val="22"/>
                <w:szCs w:val="22"/>
              </w:rPr>
            </w:pPr>
            <w:r>
              <w:rPr>
                <w:rFonts w:ascii="Times New Roman" w:eastAsia="Times New Roman" w:hAnsi="Times New Roman" w:cs="Times New Roman"/>
                <w:b/>
                <w:bCs/>
                <w:color w:val="000000"/>
                <w:sz w:val="22"/>
                <w:szCs w:val="22"/>
              </w:rPr>
              <w:t>101,03</w:t>
            </w:r>
          </w:p>
        </w:tc>
        <w:tc>
          <w:tcPr>
            <w:tcW w:w="0" w:type="auto"/>
            <w:tcBorders>
              <w:top w:val="single" w:sz="4" w:space="0" w:color="808080"/>
              <w:left w:val="single" w:sz="4" w:space="0" w:color="808080"/>
              <w:bottom w:val="single" w:sz="4" w:space="0" w:color="000000"/>
              <w:right w:val="single" w:sz="4" w:space="0" w:color="808080"/>
            </w:tcBorders>
            <w:shd w:val="clear" w:color="auto" w:fill="D9D9D9"/>
            <w:tcMar>
              <w:top w:w="0" w:type="dxa"/>
              <w:left w:w="71" w:type="dxa"/>
              <w:bottom w:w="0" w:type="dxa"/>
              <w:right w:w="71" w:type="dxa"/>
            </w:tcMar>
            <w:vAlign w:val="bottom"/>
            <w:hideMark/>
          </w:tcPr>
          <w:p w14:paraId="29BD8331"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105,4</w:t>
            </w:r>
          </w:p>
        </w:tc>
        <w:tc>
          <w:tcPr>
            <w:tcW w:w="0" w:type="auto"/>
            <w:tcBorders>
              <w:top w:val="single" w:sz="4" w:space="0" w:color="808080"/>
              <w:left w:val="single" w:sz="4" w:space="0" w:color="808080"/>
              <w:bottom w:val="single" w:sz="4" w:space="0" w:color="000000"/>
              <w:right w:val="single" w:sz="4" w:space="0" w:color="000000"/>
            </w:tcBorders>
            <w:shd w:val="clear" w:color="auto" w:fill="D9D9D9"/>
            <w:tcMar>
              <w:top w:w="0" w:type="dxa"/>
              <w:left w:w="71" w:type="dxa"/>
              <w:bottom w:w="0" w:type="dxa"/>
              <w:right w:w="71" w:type="dxa"/>
            </w:tcMar>
            <w:vAlign w:val="bottom"/>
            <w:hideMark/>
          </w:tcPr>
          <w:p w14:paraId="665EBF32"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105,35</w:t>
            </w:r>
          </w:p>
        </w:tc>
        <w:tc>
          <w:tcPr>
            <w:tcW w:w="0" w:type="auto"/>
            <w:tcBorders>
              <w:top w:val="single" w:sz="4" w:space="0" w:color="808080"/>
              <w:left w:val="single" w:sz="4" w:space="0" w:color="000000"/>
              <w:bottom w:val="single" w:sz="4" w:space="0" w:color="000000"/>
              <w:right w:val="single" w:sz="4" w:space="0" w:color="808080"/>
            </w:tcBorders>
            <w:shd w:val="clear" w:color="auto" w:fill="D9D9D9"/>
            <w:tcMar>
              <w:top w:w="0" w:type="dxa"/>
              <w:left w:w="71" w:type="dxa"/>
              <w:bottom w:w="0" w:type="dxa"/>
              <w:right w:w="71" w:type="dxa"/>
            </w:tcMar>
            <w:vAlign w:val="bottom"/>
            <w:hideMark/>
          </w:tcPr>
          <w:p w14:paraId="5BD9DD8B"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99,97</w:t>
            </w:r>
          </w:p>
        </w:tc>
        <w:tc>
          <w:tcPr>
            <w:tcW w:w="0" w:type="auto"/>
            <w:tcBorders>
              <w:top w:val="single" w:sz="4" w:space="0" w:color="808080"/>
              <w:left w:val="single" w:sz="4" w:space="0" w:color="808080"/>
              <w:bottom w:val="single" w:sz="4" w:space="0" w:color="000000"/>
              <w:right w:val="single" w:sz="4" w:space="0" w:color="808080"/>
            </w:tcBorders>
            <w:shd w:val="clear" w:color="auto" w:fill="D9D9D9"/>
            <w:tcMar>
              <w:top w:w="0" w:type="dxa"/>
              <w:left w:w="71" w:type="dxa"/>
              <w:bottom w:w="0" w:type="dxa"/>
              <w:right w:w="71" w:type="dxa"/>
            </w:tcMar>
            <w:vAlign w:val="bottom"/>
            <w:hideMark/>
          </w:tcPr>
          <w:p w14:paraId="50150B6A"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114,31</w:t>
            </w:r>
          </w:p>
        </w:tc>
        <w:tc>
          <w:tcPr>
            <w:tcW w:w="0" w:type="auto"/>
            <w:tcBorders>
              <w:top w:val="single" w:sz="4" w:space="0" w:color="808080"/>
              <w:left w:val="single" w:sz="4" w:space="0" w:color="808080"/>
              <w:bottom w:val="single" w:sz="4" w:space="0" w:color="000000"/>
              <w:right w:val="double" w:sz="4" w:space="0" w:color="000000"/>
            </w:tcBorders>
            <w:shd w:val="clear" w:color="auto" w:fill="D9D9D9"/>
            <w:tcMar>
              <w:top w:w="0" w:type="dxa"/>
              <w:left w:w="71" w:type="dxa"/>
              <w:bottom w:w="0" w:type="dxa"/>
              <w:right w:w="71" w:type="dxa"/>
            </w:tcMar>
            <w:vAlign w:val="bottom"/>
            <w:hideMark/>
          </w:tcPr>
          <w:p w14:paraId="5263CD41"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116,34</w:t>
            </w:r>
          </w:p>
        </w:tc>
      </w:tr>
      <w:tr w:rsidR="001A62AA" w:rsidRPr="009A7F9A" w14:paraId="07174CCE" w14:textId="77777777" w:rsidTr="00B2013A">
        <w:tc>
          <w:tcPr>
            <w:tcW w:w="0" w:type="auto"/>
            <w:gridSpan w:val="7"/>
            <w:tcBorders>
              <w:top w:val="single" w:sz="4" w:space="0" w:color="000000"/>
              <w:left w:val="double" w:sz="4" w:space="0" w:color="000000"/>
              <w:bottom w:val="double" w:sz="4" w:space="0" w:color="000000"/>
              <w:right w:val="double" w:sz="4" w:space="0" w:color="000000"/>
            </w:tcBorders>
            <w:tcMar>
              <w:top w:w="0" w:type="dxa"/>
              <w:left w:w="71" w:type="dxa"/>
              <w:bottom w:w="0" w:type="dxa"/>
              <w:right w:w="71" w:type="dxa"/>
            </w:tcMar>
            <w:vAlign w:val="bottom"/>
            <w:hideMark/>
          </w:tcPr>
          <w:p w14:paraId="1F9736A0" w14:textId="77777777" w:rsidR="001A62AA" w:rsidRPr="009A7F9A" w:rsidRDefault="001A62AA" w:rsidP="00B2013A">
            <w:pPr>
              <w:ind w:right="170"/>
              <w:rPr>
                <w:rFonts w:ascii="Times New Roman" w:eastAsia="Times New Roman" w:hAnsi="Times New Roman" w:cs="Times New Roman"/>
                <w:color w:val="000000"/>
                <w:sz w:val="22"/>
                <w:szCs w:val="22"/>
              </w:rPr>
            </w:pPr>
            <w:r w:rsidRPr="009A7F9A">
              <w:rPr>
                <w:rFonts w:ascii="Times New Roman" w:eastAsia="Times New Roman" w:hAnsi="Times New Roman" w:cs="Times New Roman"/>
                <w:i/>
                <w:iCs/>
                <w:color w:val="000000"/>
                <w:sz w:val="22"/>
                <w:szCs w:val="22"/>
              </w:rPr>
              <w:t>1) Включая алкогольные напитки.</w:t>
            </w:r>
          </w:p>
        </w:tc>
      </w:tr>
    </w:tbl>
    <w:p w14:paraId="23EA228D" w14:textId="77777777" w:rsidR="001A62AA" w:rsidRPr="009A7F9A" w:rsidRDefault="001A62AA" w:rsidP="001A62AA">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2"/>
          <w:szCs w:val="22"/>
        </w:rPr>
        <w:t xml:space="preserve">             </w:t>
      </w:r>
      <w:r w:rsidRPr="009A7F9A">
        <w:rPr>
          <w:rFonts w:ascii="Times New Roman" w:eastAsia="Times New Roman" w:hAnsi="Times New Roman" w:cs="Times New Roman"/>
          <w:color w:val="000000"/>
          <w:sz w:val="22"/>
          <w:szCs w:val="22"/>
        </w:rPr>
        <w:t>Рост потребительских цен на 0,9% и более зафиксирован в 43 субъектах Российской Федерации. В наибольшей степени (на 2,1%) – в Ненецком автономном округе в связи с удорожанием услуг (на 6,4%).</w:t>
      </w:r>
    </w:p>
    <w:p w14:paraId="1C528D35" w14:textId="57CEBB80" w:rsidR="001E7A9B" w:rsidRPr="00966E42" w:rsidRDefault="001A62AA" w:rsidP="00966E42">
      <w:pPr>
        <w:ind w:firstLine="708"/>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В Москве цены за месяц выросли на 0,7%, Санкт-Петербурге – на 0,6% (с начала года – прирост цен составил 11,7% и 11,5% соответственно).</w:t>
      </w:r>
    </w:p>
    <w:p w14:paraId="51EE86D8" w14:textId="77777777" w:rsidR="00C87902" w:rsidRDefault="00C87902" w:rsidP="001A62AA">
      <w:pPr>
        <w:spacing w:line="239" w:lineRule="atLeast"/>
        <w:jc w:val="center"/>
        <w:rPr>
          <w:rFonts w:ascii="Times New Roman" w:eastAsia="Times New Roman" w:hAnsi="Times New Roman" w:cs="Times New Roman"/>
          <w:b/>
          <w:bCs/>
          <w:color w:val="000000"/>
          <w:sz w:val="22"/>
          <w:szCs w:val="22"/>
        </w:rPr>
      </w:pPr>
    </w:p>
    <w:p w14:paraId="56CDF871" w14:textId="77777777" w:rsidR="00C87902" w:rsidRDefault="00C87902" w:rsidP="001A62AA">
      <w:pPr>
        <w:spacing w:line="239" w:lineRule="atLeast"/>
        <w:jc w:val="center"/>
        <w:rPr>
          <w:rFonts w:ascii="Times New Roman" w:eastAsia="Times New Roman" w:hAnsi="Times New Roman" w:cs="Times New Roman"/>
          <w:b/>
          <w:bCs/>
          <w:color w:val="000000"/>
          <w:sz w:val="22"/>
          <w:szCs w:val="22"/>
        </w:rPr>
      </w:pPr>
    </w:p>
    <w:p w14:paraId="340BB847" w14:textId="77777777" w:rsidR="00C87902" w:rsidRDefault="00C87902" w:rsidP="001A62AA">
      <w:pPr>
        <w:spacing w:line="239" w:lineRule="atLeast"/>
        <w:jc w:val="center"/>
        <w:rPr>
          <w:rFonts w:ascii="Times New Roman" w:eastAsia="Times New Roman" w:hAnsi="Times New Roman" w:cs="Times New Roman"/>
          <w:b/>
          <w:bCs/>
          <w:color w:val="000000"/>
          <w:sz w:val="22"/>
          <w:szCs w:val="22"/>
        </w:rPr>
      </w:pPr>
    </w:p>
    <w:p w14:paraId="64117354" w14:textId="46CFFC38" w:rsidR="001A62AA" w:rsidRPr="009A7F9A" w:rsidRDefault="001A62AA" w:rsidP="001A62AA">
      <w:pPr>
        <w:spacing w:line="239" w:lineRule="atLeast"/>
        <w:jc w:val="center"/>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Индексы цен на отдельные группы и виды</w:t>
      </w:r>
      <w:r w:rsidRPr="009A7F9A">
        <w:rPr>
          <w:rFonts w:ascii="Times New Roman" w:eastAsia="Times New Roman" w:hAnsi="Times New Roman" w:cs="Times New Roman"/>
          <w:b/>
          <w:bCs/>
          <w:color w:val="000000"/>
          <w:sz w:val="22"/>
          <w:szCs w:val="22"/>
        </w:rPr>
        <w:br/>
        <w:t>продовольственных товаров</w:t>
      </w:r>
    </w:p>
    <w:p w14:paraId="0C823915" w14:textId="77777777" w:rsidR="001A62AA" w:rsidRPr="009A7F9A" w:rsidRDefault="001A62AA" w:rsidP="001A62AA">
      <w:pPr>
        <w:spacing w:line="200" w:lineRule="atLeast"/>
        <w:rPr>
          <w:rFonts w:ascii="Times New Roman CYR" w:eastAsia="Times New Roman" w:hAnsi="Times New Roman CYR" w:cs="Times New Roman"/>
          <w:color w:val="000000"/>
          <w:sz w:val="27"/>
          <w:szCs w:val="27"/>
        </w:rPr>
      </w:pPr>
      <w:r w:rsidRPr="009A7F9A">
        <w:rPr>
          <w:rFonts w:ascii="Times New Roman" w:eastAsia="Times New Roman" w:hAnsi="Times New Roman" w:cs="Times New Roman"/>
          <w:color w:val="000000"/>
          <w:sz w:val="22"/>
          <w:szCs w:val="22"/>
        </w:rPr>
        <w:t>в процентах</w:t>
      </w:r>
    </w:p>
    <w:tbl>
      <w:tblPr>
        <w:tblW w:w="5000" w:type="pct"/>
        <w:tblCellMar>
          <w:left w:w="0" w:type="dxa"/>
          <w:right w:w="0" w:type="dxa"/>
        </w:tblCellMar>
        <w:tblLook w:val="04A0" w:firstRow="1" w:lastRow="0" w:firstColumn="1" w:lastColumn="0" w:noHBand="0" w:noVBand="1"/>
      </w:tblPr>
      <w:tblGrid>
        <w:gridCol w:w="2726"/>
        <w:gridCol w:w="1421"/>
        <w:gridCol w:w="1210"/>
        <w:gridCol w:w="1108"/>
        <w:gridCol w:w="1108"/>
        <w:gridCol w:w="1210"/>
        <w:gridCol w:w="1108"/>
      </w:tblGrid>
      <w:tr w:rsidR="001A62AA" w:rsidRPr="009A7F9A" w14:paraId="4E9A0B40" w14:textId="77777777" w:rsidTr="00B2013A">
        <w:tc>
          <w:tcPr>
            <w:tcW w:w="0" w:type="auto"/>
            <w:vMerge w:val="restart"/>
            <w:tcBorders>
              <w:top w:val="double" w:sz="4" w:space="0" w:color="000000"/>
              <w:left w:val="double" w:sz="4" w:space="0" w:color="000000"/>
              <w:bottom w:val="nil"/>
              <w:right w:val="single" w:sz="4" w:space="0" w:color="000000"/>
            </w:tcBorders>
            <w:shd w:val="clear" w:color="auto" w:fill="99CCFF"/>
            <w:tcMar>
              <w:top w:w="0" w:type="dxa"/>
              <w:left w:w="71" w:type="dxa"/>
              <w:bottom w:w="0" w:type="dxa"/>
              <w:right w:w="71" w:type="dxa"/>
            </w:tcMar>
            <w:hideMark/>
          </w:tcPr>
          <w:p w14:paraId="7DCABFF6" w14:textId="66015176" w:rsidR="001A62A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 </w:t>
            </w:r>
          </w:p>
          <w:p w14:paraId="5B9F1A45" w14:textId="77777777" w:rsidR="00BB5C2A" w:rsidRDefault="00BB5C2A" w:rsidP="00BB5C2A">
            <w:pPr>
              <w:ind w:right="-56"/>
              <w:rPr>
                <w:rFonts w:ascii="Times New Roman" w:eastAsia="Times New Roman" w:hAnsi="Times New Roman" w:cs="Times New Roman"/>
                <w:i/>
                <w:iCs/>
                <w:color w:val="000000"/>
                <w:sz w:val="22"/>
                <w:szCs w:val="22"/>
              </w:rPr>
            </w:pPr>
          </w:p>
          <w:p w14:paraId="7AD48CC1" w14:textId="022919AD" w:rsidR="004879C2" w:rsidRPr="009A7F9A" w:rsidRDefault="004879C2" w:rsidP="00B2013A">
            <w:pPr>
              <w:ind w:left="-56" w:right="-56"/>
              <w:rPr>
                <w:rFonts w:ascii="Times New Roman" w:eastAsia="Times New Roman" w:hAnsi="Times New Roman" w:cs="Times New Roman"/>
                <w:i/>
                <w:iCs/>
                <w:color w:val="000000"/>
                <w:sz w:val="22"/>
                <w:szCs w:val="22"/>
              </w:rPr>
            </w:pPr>
          </w:p>
        </w:tc>
        <w:tc>
          <w:tcPr>
            <w:tcW w:w="0" w:type="auto"/>
            <w:gridSpan w:val="2"/>
            <w:vMerge w:val="restart"/>
            <w:tcBorders>
              <w:top w:val="double" w:sz="4" w:space="0" w:color="000000"/>
              <w:left w:val="single" w:sz="4" w:space="0" w:color="000000"/>
              <w:bottom w:val="nil"/>
              <w:right w:val="nil"/>
            </w:tcBorders>
            <w:shd w:val="clear" w:color="auto" w:fill="99CCFF"/>
            <w:tcMar>
              <w:top w:w="0" w:type="dxa"/>
              <w:left w:w="71" w:type="dxa"/>
              <w:bottom w:w="0" w:type="dxa"/>
              <w:right w:w="71" w:type="dxa"/>
            </w:tcMar>
            <w:vAlign w:val="center"/>
            <w:hideMark/>
          </w:tcPr>
          <w:p w14:paraId="4728B5CF"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r>
              <w:rPr>
                <w:rFonts w:ascii="Times New Roman" w:eastAsia="Times New Roman" w:hAnsi="Times New Roman" w:cs="Times New Roman"/>
                <w:b/>
                <w:bCs/>
                <w:i/>
                <w:iCs/>
                <w:color w:val="000000"/>
                <w:sz w:val="22"/>
                <w:szCs w:val="22"/>
              </w:rPr>
              <w:t>Октябрь</w:t>
            </w:r>
            <w:r w:rsidRPr="009A7F9A">
              <w:rPr>
                <w:rFonts w:ascii="Times New Roman" w:eastAsia="Times New Roman" w:hAnsi="Times New Roman" w:cs="Times New Roman"/>
                <w:b/>
                <w:bCs/>
                <w:i/>
                <w:iCs/>
                <w:color w:val="000000"/>
                <w:sz w:val="22"/>
                <w:szCs w:val="22"/>
              </w:rPr>
              <w:t xml:space="preserve"> 202</w:t>
            </w:r>
            <w:r>
              <w:rPr>
                <w:rFonts w:ascii="Times New Roman" w:eastAsia="Times New Roman" w:hAnsi="Times New Roman" w:cs="Times New Roman"/>
                <w:b/>
                <w:bCs/>
                <w:i/>
                <w:iCs/>
                <w:color w:val="000000"/>
                <w:sz w:val="22"/>
                <w:szCs w:val="22"/>
              </w:rPr>
              <w:t>3</w:t>
            </w:r>
            <w:r w:rsidRPr="009A7F9A">
              <w:rPr>
                <w:rFonts w:ascii="Times New Roman" w:eastAsia="Times New Roman" w:hAnsi="Times New Roman" w:cs="Times New Roman"/>
                <w:b/>
                <w:bCs/>
                <w:i/>
                <w:iCs/>
                <w:color w:val="000000"/>
                <w:sz w:val="22"/>
                <w:szCs w:val="22"/>
              </w:rPr>
              <w:t xml:space="preserve"> г. к</w:t>
            </w:r>
          </w:p>
        </w:tc>
        <w:tc>
          <w:tcPr>
            <w:tcW w:w="0" w:type="auto"/>
            <w:vMerge w:val="restart"/>
            <w:tcBorders>
              <w:top w:val="double" w:sz="4" w:space="0" w:color="000000"/>
              <w:left w:val="single" w:sz="4" w:space="0" w:color="000000"/>
              <w:bottom w:val="nil"/>
              <w:right w:val="nil"/>
            </w:tcBorders>
            <w:shd w:val="clear" w:color="auto" w:fill="99CCFF"/>
            <w:tcMar>
              <w:top w:w="0" w:type="dxa"/>
              <w:left w:w="71" w:type="dxa"/>
              <w:bottom w:w="0" w:type="dxa"/>
              <w:right w:w="71" w:type="dxa"/>
            </w:tcMar>
            <w:vAlign w:val="center"/>
            <w:hideMark/>
          </w:tcPr>
          <w:p w14:paraId="7FD39D0A"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202</w:t>
            </w:r>
            <w:r>
              <w:rPr>
                <w:rFonts w:ascii="Times New Roman" w:eastAsia="Times New Roman" w:hAnsi="Times New Roman" w:cs="Times New Roman"/>
                <w:i/>
                <w:iCs/>
                <w:color w:val="000000"/>
                <w:sz w:val="22"/>
                <w:szCs w:val="22"/>
              </w:rPr>
              <w:t>3</w:t>
            </w:r>
            <w:r w:rsidRPr="009A7F9A">
              <w:rPr>
                <w:rFonts w:ascii="Times New Roman" w:eastAsia="Times New Roman" w:hAnsi="Times New Roman" w:cs="Times New Roman"/>
                <w:i/>
                <w:iCs/>
                <w:color w:val="000000"/>
                <w:sz w:val="22"/>
                <w:szCs w:val="22"/>
              </w:rPr>
              <w:t xml:space="preserve"> г.</w:t>
            </w:r>
            <w:r w:rsidRPr="009A7F9A">
              <w:rPr>
                <w:rFonts w:ascii="Times New Roman" w:eastAsia="Times New Roman" w:hAnsi="Times New Roman" w:cs="Times New Roman"/>
                <w:i/>
                <w:iCs/>
                <w:color w:val="000000"/>
                <w:sz w:val="22"/>
                <w:szCs w:val="22"/>
              </w:rPr>
              <w:br/>
              <w:t>к</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gridSpan w:val="3"/>
            <w:tcBorders>
              <w:top w:val="double" w:sz="4" w:space="0" w:color="000000"/>
              <w:left w:val="single" w:sz="4" w:space="0" w:color="000000"/>
              <w:bottom w:val="nil"/>
              <w:right w:val="double" w:sz="4" w:space="0" w:color="000000"/>
            </w:tcBorders>
            <w:shd w:val="clear" w:color="auto" w:fill="99CCFF"/>
            <w:tcMar>
              <w:top w:w="0" w:type="dxa"/>
              <w:left w:w="71" w:type="dxa"/>
              <w:bottom w:w="0" w:type="dxa"/>
              <w:right w:w="71" w:type="dxa"/>
            </w:tcMar>
            <w:hideMark/>
          </w:tcPr>
          <w:p w14:paraId="743C767A"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proofErr w:type="spellStart"/>
            <w:r w:rsidRPr="009A7F9A">
              <w:rPr>
                <w:rFonts w:ascii="Times New Roman" w:eastAsia="Times New Roman" w:hAnsi="Times New Roman" w:cs="Times New Roman"/>
                <w:b/>
                <w:bCs/>
                <w:i/>
                <w:iCs/>
                <w:color w:val="000000"/>
                <w:sz w:val="22"/>
                <w:szCs w:val="22"/>
              </w:rPr>
              <w:t>Справочно</w:t>
            </w:r>
            <w:proofErr w:type="spellEnd"/>
          </w:p>
        </w:tc>
      </w:tr>
      <w:tr w:rsidR="001A62AA" w:rsidRPr="009A7F9A" w14:paraId="18F71FE9" w14:textId="77777777" w:rsidTr="00B2013A">
        <w:tc>
          <w:tcPr>
            <w:tcW w:w="0" w:type="auto"/>
            <w:vMerge/>
            <w:tcBorders>
              <w:top w:val="double" w:sz="4" w:space="0" w:color="000000"/>
              <w:left w:val="double" w:sz="4" w:space="0" w:color="000000"/>
              <w:bottom w:val="nil"/>
              <w:right w:val="single" w:sz="4" w:space="0" w:color="000000"/>
            </w:tcBorders>
            <w:vAlign w:val="center"/>
            <w:hideMark/>
          </w:tcPr>
          <w:p w14:paraId="06AE6381"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gridSpan w:val="2"/>
            <w:vMerge/>
            <w:tcBorders>
              <w:top w:val="double" w:sz="4" w:space="0" w:color="000000"/>
              <w:left w:val="single" w:sz="4" w:space="0" w:color="000000"/>
              <w:bottom w:val="nil"/>
              <w:right w:val="nil"/>
            </w:tcBorders>
            <w:vAlign w:val="center"/>
            <w:hideMark/>
          </w:tcPr>
          <w:p w14:paraId="6B2C09C0" w14:textId="77777777" w:rsidR="001A62AA" w:rsidRPr="009A7F9A" w:rsidRDefault="001A62AA" w:rsidP="00B2013A">
            <w:pPr>
              <w:rPr>
                <w:rFonts w:ascii="Times New Roman" w:eastAsia="Times New Roman" w:hAnsi="Times New Roman" w:cs="Times New Roman"/>
                <w:b/>
                <w:bCs/>
                <w:i/>
                <w:iCs/>
                <w:color w:val="000000"/>
                <w:sz w:val="22"/>
                <w:szCs w:val="22"/>
              </w:rPr>
            </w:pPr>
          </w:p>
        </w:tc>
        <w:tc>
          <w:tcPr>
            <w:tcW w:w="0" w:type="auto"/>
            <w:vMerge/>
            <w:tcBorders>
              <w:top w:val="double" w:sz="4" w:space="0" w:color="000000"/>
              <w:left w:val="single" w:sz="4" w:space="0" w:color="000000"/>
              <w:bottom w:val="nil"/>
              <w:right w:val="nil"/>
            </w:tcBorders>
            <w:vAlign w:val="center"/>
            <w:hideMark/>
          </w:tcPr>
          <w:p w14:paraId="137F0C4E"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gridSpan w:val="2"/>
            <w:tcBorders>
              <w:top w:val="single" w:sz="4" w:space="0" w:color="000000"/>
              <w:left w:val="single" w:sz="4" w:space="0" w:color="000000"/>
              <w:bottom w:val="single" w:sz="4" w:space="0" w:color="333333"/>
              <w:right w:val="nil"/>
            </w:tcBorders>
            <w:shd w:val="clear" w:color="auto" w:fill="99CCFF"/>
            <w:tcMar>
              <w:top w:w="0" w:type="dxa"/>
              <w:left w:w="71" w:type="dxa"/>
              <w:bottom w:w="0" w:type="dxa"/>
              <w:right w:w="71" w:type="dxa"/>
            </w:tcMar>
            <w:hideMark/>
          </w:tcPr>
          <w:p w14:paraId="0C07C210"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r w:rsidRPr="009A7F9A">
              <w:rPr>
                <w:rFonts w:ascii="Times New Roman" w:eastAsia="Times New Roman" w:hAnsi="Times New Roman" w:cs="Times New Roman"/>
                <w:b/>
                <w:bCs/>
                <w:i/>
                <w:iCs/>
                <w:color w:val="000000"/>
                <w:sz w:val="22"/>
                <w:szCs w:val="22"/>
              </w:rPr>
              <w:t>декабрь 202</w:t>
            </w:r>
            <w:r>
              <w:rPr>
                <w:rFonts w:ascii="Times New Roman" w:eastAsia="Times New Roman" w:hAnsi="Times New Roman" w:cs="Times New Roman"/>
                <w:b/>
                <w:bCs/>
                <w:i/>
                <w:iCs/>
                <w:color w:val="000000"/>
                <w:sz w:val="22"/>
                <w:szCs w:val="22"/>
              </w:rPr>
              <w:t>2</w:t>
            </w:r>
            <w:r w:rsidRPr="009A7F9A">
              <w:rPr>
                <w:rFonts w:ascii="Times New Roman" w:eastAsia="Times New Roman" w:hAnsi="Times New Roman" w:cs="Times New Roman"/>
                <w:b/>
                <w:bCs/>
                <w:i/>
                <w:iCs/>
                <w:color w:val="000000"/>
                <w:sz w:val="22"/>
                <w:szCs w:val="22"/>
              </w:rPr>
              <w:t xml:space="preserve"> г. к</w:t>
            </w:r>
          </w:p>
        </w:tc>
        <w:tc>
          <w:tcPr>
            <w:tcW w:w="0" w:type="auto"/>
            <w:vMerge w:val="restart"/>
            <w:tcBorders>
              <w:top w:val="single" w:sz="4" w:space="0" w:color="000000"/>
              <w:left w:val="single" w:sz="4" w:space="0" w:color="000000"/>
              <w:bottom w:val="nil"/>
              <w:right w:val="double" w:sz="4" w:space="0" w:color="000000"/>
            </w:tcBorders>
            <w:shd w:val="clear" w:color="auto" w:fill="99CCFF"/>
            <w:tcMar>
              <w:top w:w="0" w:type="dxa"/>
              <w:left w:w="71" w:type="dxa"/>
              <w:bottom w:w="0" w:type="dxa"/>
              <w:right w:w="71" w:type="dxa"/>
            </w:tcMar>
            <w:hideMark/>
          </w:tcPr>
          <w:p w14:paraId="20AC9C5B"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r w:rsidRPr="009A7F9A">
              <w:rPr>
                <w:rFonts w:ascii="Times New Roman" w:eastAsia="Times New Roman" w:hAnsi="Times New Roman" w:cs="Times New Roman"/>
                <w:b/>
                <w:bCs/>
                <w:i/>
                <w:iCs/>
                <w:color w:val="000000"/>
                <w:sz w:val="22"/>
                <w:szCs w:val="22"/>
              </w:rPr>
              <w:t>202</w:t>
            </w:r>
            <w:r>
              <w:rPr>
                <w:rFonts w:ascii="Times New Roman" w:eastAsia="Times New Roman" w:hAnsi="Times New Roman" w:cs="Times New Roman"/>
                <w:b/>
                <w:bCs/>
                <w:i/>
                <w:iCs/>
                <w:color w:val="000000"/>
                <w:sz w:val="22"/>
                <w:szCs w:val="22"/>
              </w:rPr>
              <w:t>2</w:t>
            </w:r>
            <w:r w:rsidRPr="009A7F9A">
              <w:rPr>
                <w:rFonts w:ascii="Times New Roman" w:eastAsia="Times New Roman" w:hAnsi="Times New Roman" w:cs="Times New Roman"/>
                <w:b/>
                <w:bCs/>
                <w:i/>
                <w:iCs/>
                <w:color w:val="000000"/>
                <w:sz w:val="22"/>
                <w:szCs w:val="22"/>
              </w:rPr>
              <w:t xml:space="preserve"> г.</w:t>
            </w:r>
            <w:r w:rsidRPr="009A7F9A">
              <w:rPr>
                <w:rFonts w:ascii="Times New Roman" w:eastAsia="Times New Roman" w:hAnsi="Times New Roman" w:cs="Times New Roman"/>
                <w:b/>
                <w:bCs/>
                <w:i/>
                <w:iCs/>
                <w:color w:val="000000"/>
                <w:sz w:val="22"/>
                <w:szCs w:val="22"/>
              </w:rPr>
              <w:br/>
              <w:t>к</w:t>
            </w:r>
            <w:r w:rsidRPr="009A7F9A">
              <w:rPr>
                <w:rFonts w:ascii="Times New Roman" w:eastAsia="Times New Roman" w:hAnsi="Times New Roman" w:cs="Times New Roman"/>
                <w:b/>
                <w:bCs/>
                <w:i/>
                <w:iCs/>
                <w:color w:val="000000"/>
                <w:sz w:val="22"/>
                <w:szCs w:val="22"/>
              </w:rPr>
              <w:br/>
              <w:t>202</w:t>
            </w:r>
            <w:r>
              <w:rPr>
                <w:rFonts w:ascii="Times New Roman" w:eastAsia="Times New Roman" w:hAnsi="Times New Roman" w:cs="Times New Roman"/>
                <w:b/>
                <w:bCs/>
                <w:i/>
                <w:iCs/>
                <w:color w:val="000000"/>
                <w:sz w:val="22"/>
                <w:szCs w:val="22"/>
              </w:rPr>
              <w:t>1</w:t>
            </w:r>
            <w:r w:rsidRPr="009A7F9A">
              <w:rPr>
                <w:rFonts w:ascii="Times New Roman" w:eastAsia="Times New Roman" w:hAnsi="Times New Roman" w:cs="Times New Roman"/>
                <w:b/>
                <w:bCs/>
                <w:i/>
                <w:iCs/>
                <w:color w:val="000000"/>
                <w:sz w:val="22"/>
                <w:szCs w:val="22"/>
              </w:rPr>
              <w:t xml:space="preserve"> г.</w:t>
            </w:r>
          </w:p>
        </w:tc>
      </w:tr>
      <w:tr w:rsidR="001A62AA" w:rsidRPr="009A7F9A" w14:paraId="2EF4A91E" w14:textId="77777777" w:rsidTr="00B2013A">
        <w:tc>
          <w:tcPr>
            <w:tcW w:w="0" w:type="auto"/>
            <w:vMerge/>
            <w:tcBorders>
              <w:top w:val="double" w:sz="4" w:space="0" w:color="000000"/>
              <w:left w:val="double" w:sz="4" w:space="0" w:color="000000"/>
              <w:bottom w:val="nil"/>
              <w:right w:val="single" w:sz="4" w:space="0" w:color="000000"/>
            </w:tcBorders>
            <w:vAlign w:val="center"/>
            <w:hideMark/>
          </w:tcPr>
          <w:p w14:paraId="5B8FE0BF"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tcBorders>
              <w:top w:val="single" w:sz="4" w:space="0" w:color="000000"/>
              <w:left w:val="single" w:sz="4" w:space="0" w:color="000000"/>
              <w:bottom w:val="single" w:sz="4" w:space="0" w:color="333333"/>
              <w:right w:val="single" w:sz="4" w:space="0" w:color="000000"/>
            </w:tcBorders>
            <w:shd w:val="clear" w:color="auto" w:fill="99CCFF"/>
            <w:tcMar>
              <w:top w:w="0" w:type="dxa"/>
              <w:left w:w="71" w:type="dxa"/>
              <w:bottom w:w="0" w:type="dxa"/>
              <w:right w:w="71" w:type="dxa"/>
            </w:tcMar>
            <w:hideMark/>
          </w:tcPr>
          <w:p w14:paraId="39ADD495" w14:textId="77777777" w:rsidR="001A62AA" w:rsidRPr="009A7F9A" w:rsidRDefault="001A62AA" w:rsidP="00B2013A">
            <w:pPr>
              <w:ind w:left="-56" w:right="-56"/>
              <w:rPr>
                <w:rFonts w:ascii="Times New Roman" w:eastAsia="Times New Roman" w:hAnsi="Times New Roman" w:cs="Times New Roman"/>
                <w:b/>
                <w:bCs/>
                <w:i/>
                <w:iCs/>
                <w:color w:val="000000"/>
                <w:sz w:val="22"/>
                <w:szCs w:val="22"/>
              </w:rPr>
            </w:pPr>
            <w:r>
              <w:rPr>
                <w:rFonts w:ascii="Times New Roman" w:eastAsia="Times New Roman" w:hAnsi="Times New Roman" w:cs="Times New Roman"/>
                <w:b/>
                <w:bCs/>
                <w:i/>
                <w:iCs/>
                <w:color w:val="000000"/>
                <w:sz w:val="22"/>
                <w:szCs w:val="22"/>
              </w:rPr>
              <w:t>сентябрю</w:t>
            </w:r>
            <w:r w:rsidRPr="009A7F9A">
              <w:rPr>
                <w:rFonts w:ascii="Times New Roman" w:eastAsia="Times New Roman" w:hAnsi="Times New Roman" w:cs="Times New Roman"/>
                <w:b/>
                <w:bCs/>
                <w:i/>
                <w:iCs/>
                <w:color w:val="000000"/>
                <w:sz w:val="22"/>
                <w:szCs w:val="22"/>
              </w:rPr>
              <w:br/>
              <w:t>202</w:t>
            </w:r>
            <w:r>
              <w:rPr>
                <w:rFonts w:ascii="Times New Roman" w:eastAsia="Times New Roman" w:hAnsi="Times New Roman" w:cs="Times New Roman"/>
                <w:b/>
                <w:bCs/>
                <w:i/>
                <w:iCs/>
                <w:color w:val="000000"/>
                <w:sz w:val="22"/>
                <w:szCs w:val="22"/>
              </w:rPr>
              <w:t>3</w:t>
            </w:r>
            <w:r w:rsidRPr="009A7F9A">
              <w:rPr>
                <w:rFonts w:ascii="Times New Roman" w:eastAsia="Times New Roman" w:hAnsi="Times New Roman" w:cs="Times New Roman"/>
                <w:b/>
                <w:bCs/>
                <w:i/>
                <w:iCs/>
                <w:color w:val="000000"/>
                <w:sz w:val="22"/>
                <w:szCs w:val="22"/>
              </w:rPr>
              <w:t xml:space="preserve"> г.</w:t>
            </w:r>
          </w:p>
        </w:tc>
        <w:tc>
          <w:tcPr>
            <w:tcW w:w="0" w:type="auto"/>
            <w:tcBorders>
              <w:top w:val="single" w:sz="4" w:space="0" w:color="000000"/>
              <w:left w:val="single" w:sz="4" w:space="0" w:color="000000"/>
              <w:bottom w:val="single" w:sz="4" w:space="0" w:color="333333"/>
              <w:right w:val="single" w:sz="4" w:space="0" w:color="000000"/>
            </w:tcBorders>
            <w:shd w:val="clear" w:color="auto" w:fill="99CCFF"/>
            <w:tcMar>
              <w:top w:w="0" w:type="dxa"/>
              <w:left w:w="71" w:type="dxa"/>
              <w:bottom w:w="0" w:type="dxa"/>
              <w:right w:w="71" w:type="dxa"/>
            </w:tcMar>
            <w:hideMark/>
          </w:tcPr>
          <w:p w14:paraId="5CC11FC2"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декабрю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vMerge/>
            <w:tcBorders>
              <w:top w:val="double" w:sz="4" w:space="0" w:color="000000"/>
              <w:left w:val="single" w:sz="4" w:space="0" w:color="000000"/>
              <w:bottom w:val="nil"/>
              <w:right w:val="nil"/>
            </w:tcBorders>
            <w:vAlign w:val="center"/>
            <w:hideMark/>
          </w:tcPr>
          <w:p w14:paraId="77EC4830"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tcBorders>
              <w:top w:val="single" w:sz="4" w:space="0" w:color="333333"/>
              <w:left w:val="single" w:sz="4" w:space="0" w:color="000000"/>
              <w:bottom w:val="single" w:sz="4" w:space="0" w:color="333333"/>
              <w:right w:val="nil"/>
            </w:tcBorders>
            <w:shd w:val="clear" w:color="auto" w:fill="99CCFF"/>
            <w:tcMar>
              <w:top w:w="0" w:type="dxa"/>
              <w:left w:w="71" w:type="dxa"/>
              <w:bottom w:w="0" w:type="dxa"/>
              <w:right w:w="71" w:type="dxa"/>
            </w:tcMar>
            <w:hideMark/>
          </w:tcPr>
          <w:p w14:paraId="3E9A5D29"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ноябрю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tcBorders>
              <w:top w:val="single" w:sz="4" w:space="0" w:color="333333"/>
              <w:left w:val="single" w:sz="4" w:space="0" w:color="000000"/>
              <w:bottom w:val="single" w:sz="4" w:space="0" w:color="333333"/>
              <w:right w:val="nil"/>
            </w:tcBorders>
            <w:shd w:val="clear" w:color="auto" w:fill="99CCFF"/>
            <w:tcMar>
              <w:top w:w="0" w:type="dxa"/>
              <w:left w:w="71" w:type="dxa"/>
              <w:bottom w:w="0" w:type="dxa"/>
              <w:right w:w="71" w:type="dxa"/>
            </w:tcMar>
            <w:hideMark/>
          </w:tcPr>
          <w:p w14:paraId="42F4D452"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декабрю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1</w:t>
            </w:r>
            <w:r w:rsidRPr="009A7F9A">
              <w:rPr>
                <w:rFonts w:ascii="Times New Roman" w:eastAsia="Times New Roman" w:hAnsi="Times New Roman" w:cs="Times New Roman"/>
                <w:i/>
                <w:iCs/>
                <w:color w:val="000000"/>
                <w:sz w:val="22"/>
                <w:szCs w:val="22"/>
              </w:rPr>
              <w:t xml:space="preserve"> г.</w:t>
            </w:r>
          </w:p>
        </w:tc>
        <w:tc>
          <w:tcPr>
            <w:tcW w:w="0" w:type="auto"/>
            <w:vMerge/>
            <w:tcBorders>
              <w:top w:val="single" w:sz="4" w:space="0" w:color="000000"/>
              <w:left w:val="single" w:sz="4" w:space="0" w:color="000000"/>
              <w:bottom w:val="nil"/>
              <w:right w:val="double" w:sz="4" w:space="0" w:color="000000"/>
            </w:tcBorders>
            <w:vAlign w:val="center"/>
            <w:hideMark/>
          </w:tcPr>
          <w:p w14:paraId="4582333E" w14:textId="77777777" w:rsidR="001A62AA" w:rsidRPr="009A7F9A" w:rsidRDefault="001A62AA" w:rsidP="00B2013A">
            <w:pPr>
              <w:rPr>
                <w:rFonts w:ascii="Times New Roman" w:eastAsia="Times New Roman" w:hAnsi="Times New Roman" w:cs="Times New Roman"/>
                <w:b/>
                <w:bCs/>
                <w:i/>
                <w:iCs/>
                <w:color w:val="000000"/>
                <w:sz w:val="22"/>
                <w:szCs w:val="22"/>
              </w:rPr>
            </w:pPr>
          </w:p>
        </w:tc>
      </w:tr>
      <w:tr w:rsidR="001A62AA" w:rsidRPr="009A7F9A" w14:paraId="189FC0C7" w14:textId="77777777" w:rsidTr="00B2013A">
        <w:tc>
          <w:tcPr>
            <w:tcW w:w="0" w:type="auto"/>
            <w:tcBorders>
              <w:top w:val="single" w:sz="4" w:space="0" w:color="333333"/>
              <w:left w:val="double" w:sz="4" w:space="0" w:color="000000"/>
              <w:bottom w:val="single" w:sz="4" w:space="0" w:color="808080"/>
              <w:right w:val="single" w:sz="4" w:space="0" w:color="000000"/>
            </w:tcBorders>
            <w:shd w:val="clear" w:color="auto" w:fill="D9D9D9"/>
            <w:tcMar>
              <w:top w:w="0" w:type="dxa"/>
              <w:left w:w="71" w:type="dxa"/>
              <w:bottom w:w="0" w:type="dxa"/>
              <w:right w:w="71" w:type="dxa"/>
            </w:tcMar>
            <w:vAlign w:val="bottom"/>
            <w:hideMark/>
          </w:tcPr>
          <w:p w14:paraId="7B08A455" w14:textId="77777777" w:rsidR="001A62AA" w:rsidRPr="009A7F9A" w:rsidRDefault="001A62AA" w:rsidP="00B2013A">
            <w:pPr>
              <w:spacing w:before="239"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Продукты питания</w:t>
            </w:r>
          </w:p>
        </w:tc>
        <w:tc>
          <w:tcPr>
            <w:tcW w:w="0" w:type="auto"/>
            <w:tcBorders>
              <w:top w:val="single" w:sz="4" w:space="0" w:color="333333"/>
              <w:left w:val="single" w:sz="4" w:space="0" w:color="000000"/>
              <w:bottom w:val="single" w:sz="4" w:space="0" w:color="808080"/>
              <w:right w:val="single" w:sz="4" w:space="0" w:color="808080"/>
            </w:tcBorders>
            <w:shd w:val="clear" w:color="auto" w:fill="D9D9D9"/>
            <w:tcMar>
              <w:top w:w="0" w:type="dxa"/>
              <w:left w:w="71" w:type="dxa"/>
              <w:bottom w:w="0" w:type="dxa"/>
              <w:right w:w="71" w:type="dxa"/>
            </w:tcMar>
            <w:vAlign w:val="bottom"/>
            <w:hideMark/>
          </w:tcPr>
          <w:p w14:paraId="1595592D" w14:textId="77777777" w:rsidR="001A62AA" w:rsidRPr="009A7F9A" w:rsidRDefault="001A62AA" w:rsidP="00B2013A">
            <w:pPr>
              <w:ind w:right="226"/>
              <w:rPr>
                <w:rFonts w:ascii="Times New Roman" w:eastAsia="Times New Roman" w:hAnsi="Times New Roman" w:cs="Times New Roman"/>
                <w:b/>
                <w:bCs/>
                <w:color w:val="000000"/>
                <w:sz w:val="22"/>
                <w:szCs w:val="22"/>
              </w:rPr>
            </w:pPr>
            <w:r w:rsidRPr="009A7F9A">
              <w:rPr>
                <w:rFonts w:ascii="Times New Roman" w:eastAsia="Times New Roman" w:hAnsi="Times New Roman" w:cs="Times New Roman"/>
                <w:b/>
                <w:bCs/>
                <w:color w:val="000000"/>
                <w:sz w:val="22"/>
                <w:szCs w:val="22"/>
              </w:rPr>
              <w:t>100,68</w:t>
            </w:r>
          </w:p>
        </w:tc>
        <w:tc>
          <w:tcPr>
            <w:tcW w:w="0" w:type="auto"/>
            <w:tcBorders>
              <w:top w:val="single" w:sz="4" w:space="0" w:color="333333"/>
              <w:left w:val="single" w:sz="4" w:space="0" w:color="808080"/>
              <w:bottom w:val="single" w:sz="4" w:space="0" w:color="808080"/>
              <w:right w:val="single" w:sz="4" w:space="0" w:color="808080"/>
            </w:tcBorders>
            <w:shd w:val="clear" w:color="auto" w:fill="D9D9D9"/>
            <w:tcMar>
              <w:top w:w="0" w:type="dxa"/>
              <w:left w:w="71" w:type="dxa"/>
              <w:bottom w:w="0" w:type="dxa"/>
              <w:right w:w="71" w:type="dxa"/>
            </w:tcMar>
            <w:vAlign w:val="bottom"/>
            <w:hideMark/>
          </w:tcPr>
          <w:p w14:paraId="1D8AD669"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w:t>
            </w:r>
            <w:r>
              <w:rPr>
                <w:rFonts w:ascii="Times New Roman" w:eastAsia="Times New Roman" w:hAnsi="Times New Roman" w:cs="Times New Roman"/>
                <w:color w:val="000000"/>
                <w:sz w:val="22"/>
                <w:szCs w:val="22"/>
              </w:rPr>
              <w:t>21,7</w:t>
            </w:r>
            <w:r w:rsidRPr="009A7F9A">
              <w:rPr>
                <w:rFonts w:ascii="Times New Roman" w:eastAsia="Times New Roman" w:hAnsi="Times New Roman" w:cs="Times New Roman"/>
                <w:color w:val="000000"/>
                <w:sz w:val="22"/>
                <w:szCs w:val="22"/>
              </w:rPr>
              <w:t>7</w:t>
            </w:r>
          </w:p>
        </w:tc>
        <w:tc>
          <w:tcPr>
            <w:tcW w:w="0" w:type="auto"/>
            <w:tcBorders>
              <w:top w:val="single" w:sz="4" w:space="0" w:color="333333"/>
              <w:left w:val="single" w:sz="4" w:space="0" w:color="808080"/>
              <w:bottom w:val="single" w:sz="4" w:space="0" w:color="808080"/>
              <w:right w:val="single" w:sz="4" w:space="0" w:color="000000"/>
            </w:tcBorders>
            <w:shd w:val="clear" w:color="auto" w:fill="D9D9D9"/>
            <w:tcMar>
              <w:top w:w="0" w:type="dxa"/>
              <w:left w:w="71" w:type="dxa"/>
              <w:bottom w:w="0" w:type="dxa"/>
              <w:right w:w="71" w:type="dxa"/>
            </w:tcMar>
            <w:vAlign w:val="bottom"/>
            <w:hideMark/>
          </w:tcPr>
          <w:p w14:paraId="7250436C"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115,84</w:t>
            </w:r>
          </w:p>
        </w:tc>
        <w:tc>
          <w:tcPr>
            <w:tcW w:w="0" w:type="auto"/>
            <w:tcBorders>
              <w:top w:val="single" w:sz="4" w:space="0" w:color="333333"/>
              <w:left w:val="single" w:sz="4" w:space="0" w:color="000000"/>
              <w:bottom w:val="single" w:sz="4" w:space="0" w:color="808080"/>
              <w:right w:val="single" w:sz="4" w:space="0" w:color="808080"/>
            </w:tcBorders>
            <w:shd w:val="clear" w:color="auto" w:fill="D9D9D9"/>
            <w:tcMar>
              <w:top w:w="0" w:type="dxa"/>
              <w:left w:w="71" w:type="dxa"/>
              <w:bottom w:w="0" w:type="dxa"/>
              <w:right w:w="71" w:type="dxa"/>
            </w:tcMar>
            <w:vAlign w:val="bottom"/>
            <w:hideMark/>
          </w:tcPr>
          <w:p w14:paraId="0C3778CE"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100,68</w:t>
            </w:r>
          </w:p>
        </w:tc>
        <w:tc>
          <w:tcPr>
            <w:tcW w:w="0" w:type="auto"/>
            <w:tcBorders>
              <w:top w:val="single" w:sz="4" w:space="0" w:color="333333"/>
              <w:left w:val="single" w:sz="4" w:space="0" w:color="808080"/>
              <w:bottom w:val="single" w:sz="4" w:space="0" w:color="808080"/>
              <w:right w:val="single" w:sz="4" w:space="0" w:color="808080"/>
            </w:tcBorders>
            <w:shd w:val="clear" w:color="auto" w:fill="D9D9D9"/>
            <w:tcMar>
              <w:top w:w="0" w:type="dxa"/>
              <w:left w:w="71" w:type="dxa"/>
              <w:bottom w:w="0" w:type="dxa"/>
              <w:right w:w="71" w:type="dxa"/>
            </w:tcMar>
            <w:vAlign w:val="bottom"/>
            <w:hideMark/>
          </w:tcPr>
          <w:p w14:paraId="47221FF9"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110,57</w:t>
            </w:r>
          </w:p>
        </w:tc>
        <w:tc>
          <w:tcPr>
            <w:tcW w:w="0" w:type="auto"/>
            <w:tcBorders>
              <w:top w:val="single" w:sz="4" w:space="0" w:color="333333"/>
              <w:left w:val="single" w:sz="4" w:space="0" w:color="808080"/>
              <w:bottom w:val="single" w:sz="4" w:space="0" w:color="808080"/>
              <w:right w:val="double" w:sz="4" w:space="0" w:color="000000"/>
            </w:tcBorders>
            <w:shd w:val="clear" w:color="auto" w:fill="D9D9D9"/>
            <w:tcMar>
              <w:top w:w="0" w:type="dxa"/>
              <w:left w:w="71" w:type="dxa"/>
              <w:bottom w:w="0" w:type="dxa"/>
              <w:right w:w="71" w:type="dxa"/>
            </w:tcMar>
            <w:vAlign w:val="bottom"/>
            <w:hideMark/>
          </w:tcPr>
          <w:p w14:paraId="03316296"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115,84</w:t>
            </w:r>
          </w:p>
        </w:tc>
      </w:tr>
      <w:tr w:rsidR="001A62AA" w:rsidRPr="009A7F9A" w14:paraId="413E465E" w14:textId="77777777" w:rsidTr="00B2013A">
        <w:tc>
          <w:tcPr>
            <w:tcW w:w="0" w:type="auto"/>
            <w:tcBorders>
              <w:top w:val="single" w:sz="4" w:space="0" w:color="808080"/>
              <w:left w:val="double" w:sz="4" w:space="0" w:color="000000"/>
              <w:bottom w:val="nil"/>
              <w:right w:val="single" w:sz="4" w:space="0" w:color="000000"/>
            </w:tcBorders>
            <w:tcMar>
              <w:top w:w="0" w:type="dxa"/>
              <w:left w:w="71" w:type="dxa"/>
              <w:bottom w:w="0" w:type="dxa"/>
              <w:right w:w="71" w:type="dxa"/>
            </w:tcMar>
            <w:vAlign w:val="bottom"/>
            <w:hideMark/>
          </w:tcPr>
          <w:p w14:paraId="43B3532F" w14:textId="77777777" w:rsidR="001A62AA" w:rsidRPr="009A7F9A" w:rsidRDefault="001A62AA" w:rsidP="00B2013A">
            <w:pPr>
              <w:spacing w:before="59" w:line="200" w:lineRule="atLeast"/>
              <w:ind w:left="141" w:hanging="53"/>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из них:</w:t>
            </w:r>
          </w:p>
        </w:tc>
        <w:tc>
          <w:tcPr>
            <w:tcW w:w="0" w:type="auto"/>
            <w:tcBorders>
              <w:top w:val="single" w:sz="4" w:space="0" w:color="808080"/>
              <w:left w:val="single" w:sz="4" w:space="0" w:color="000000"/>
              <w:bottom w:val="nil"/>
              <w:right w:val="single" w:sz="4" w:space="0" w:color="808080"/>
            </w:tcBorders>
            <w:tcMar>
              <w:top w:w="0" w:type="dxa"/>
              <w:left w:w="71" w:type="dxa"/>
              <w:bottom w:w="0" w:type="dxa"/>
              <w:right w:w="71" w:type="dxa"/>
            </w:tcMar>
            <w:vAlign w:val="bottom"/>
            <w:hideMark/>
          </w:tcPr>
          <w:p w14:paraId="518B0817" w14:textId="77777777" w:rsidR="001A62AA" w:rsidRPr="009A7F9A" w:rsidRDefault="001A62AA" w:rsidP="00B2013A">
            <w:pPr>
              <w:ind w:right="226"/>
              <w:rPr>
                <w:rFonts w:ascii="Times New Roman" w:eastAsia="Times New Roman" w:hAnsi="Times New Roman" w:cs="Times New Roman"/>
                <w:b/>
                <w:bCs/>
                <w:color w:val="000000"/>
                <w:sz w:val="22"/>
                <w:szCs w:val="22"/>
              </w:rPr>
            </w:pPr>
            <w:r w:rsidRPr="009A7F9A">
              <w:rPr>
                <w:rFonts w:ascii="Times New Roman" w:eastAsia="Times New Roman" w:hAnsi="Times New Roman" w:cs="Times New Roman"/>
                <w:b/>
                <w:bCs/>
                <w:color w:val="000000"/>
                <w:sz w:val="22"/>
                <w:szCs w:val="22"/>
              </w:rPr>
              <w:t> </w:t>
            </w:r>
          </w:p>
        </w:tc>
        <w:tc>
          <w:tcPr>
            <w:tcW w:w="0" w:type="auto"/>
            <w:tcBorders>
              <w:top w:val="single" w:sz="4" w:space="0" w:color="808080"/>
              <w:left w:val="single" w:sz="4" w:space="0" w:color="808080"/>
              <w:bottom w:val="nil"/>
              <w:right w:val="single" w:sz="4" w:space="0" w:color="808080"/>
            </w:tcBorders>
            <w:tcMar>
              <w:top w:w="0" w:type="dxa"/>
              <w:left w:w="71" w:type="dxa"/>
              <w:bottom w:w="0" w:type="dxa"/>
              <w:right w:w="71" w:type="dxa"/>
            </w:tcMar>
            <w:vAlign w:val="bottom"/>
            <w:hideMark/>
          </w:tcPr>
          <w:p w14:paraId="5DC24846"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808080"/>
              <w:bottom w:val="nil"/>
              <w:right w:val="single" w:sz="4" w:space="0" w:color="000000"/>
            </w:tcBorders>
            <w:tcMar>
              <w:top w:w="0" w:type="dxa"/>
              <w:left w:w="71" w:type="dxa"/>
              <w:bottom w:w="0" w:type="dxa"/>
              <w:right w:w="71" w:type="dxa"/>
            </w:tcMar>
            <w:vAlign w:val="bottom"/>
            <w:hideMark/>
          </w:tcPr>
          <w:p w14:paraId="015B912E"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000000"/>
              <w:bottom w:val="nil"/>
              <w:right w:val="single" w:sz="4" w:space="0" w:color="808080"/>
            </w:tcBorders>
            <w:tcMar>
              <w:top w:w="0" w:type="dxa"/>
              <w:left w:w="71" w:type="dxa"/>
              <w:bottom w:w="0" w:type="dxa"/>
              <w:right w:w="71" w:type="dxa"/>
            </w:tcMar>
            <w:vAlign w:val="bottom"/>
            <w:hideMark/>
          </w:tcPr>
          <w:p w14:paraId="30DD4CD5"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 </w:t>
            </w:r>
          </w:p>
        </w:tc>
        <w:tc>
          <w:tcPr>
            <w:tcW w:w="0" w:type="auto"/>
            <w:tcBorders>
              <w:top w:val="single" w:sz="4" w:space="0" w:color="808080"/>
              <w:left w:val="single" w:sz="4" w:space="0" w:color="808080"/>
              <w:bottom w:val="nil"/>
              <w:right w:val="single" w:sz="4" w:space="0" w:color="808080"/>
            </w:tcBorders>
            <w:tcMar>
              <w:top w:w="0" w:type="dxa"/>
              <w:left w:w="71" w:type="dxa"/>
              <w:bottom w:w="0" w:type="dxa"/>
              <w:right w:w="71" w:type="dxa"/>
            </w:tcMar>
            <w:vAlign w:val="bottom"/>
            <w:hideMark/>
          </w:tcPr>
          <w:p w14:paraId="34D946EC"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808080"/>
              <w:bottom w:val="nil"/>
              <w:right w:val="double" w:sz="4" w:space="0" w:color="000000"/>
            </w:tcBorders>
            <w:tcMar>
              <w:top w:w="0" w:type="dxa"/>
              <w:left w:w="71" w:type="dxa"/>
              <w:bottom w:w="0" w:type="dxa"/>
              <w:right w:w="71" w:type="dxa"/>
            </w:tcMar>
            <w:vAlign w:val="bottom"/>
            <w:hideMark/>
          </w:tcPr>
          <w:p w14:paraId="0E828BEA"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r>
      <w:tr w:rsidR="001A62AA" w:rsidRPr="009A7F9A" w14:paraId="55A4AEDE" w14:textId="77777777" w:rsidTr="00B2013A">
        <w:tc>
          <w:tcPr>
            <w:tcW w:w="0" w:type="auto"/>
            <w:tcBorders>
              <w:top w:val="nil"/>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0D1E68BE" w14:textId="77777777" w:rsidR="001A62AA" w:rsidRPr="009A7F9A" w:rsidRDefault="001A62AA" w:rsidP="00B2013A">
            <w:pPr>
              <w:spacing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хлеб и хлебобулочные</w:t>
            </w:r>
            <w:r w:rsidRPr="009A7F9A">
              <w:rPr>
                <w:rFonts w:ascii="Times New Roman" w:eastAsia="Times New Roman" w:hAnsi="Times New Roman" w:cs="Times New Roman"/>
                <w:color w:val="000000"/>
                <w:sz w:val="22"/>
                <w:szCs w:val="22"/>
              </w:rPr>
              <w:br/>
              <w:t>изделия</w:t>
            </w:r>
          </w:p>
        </w:tc>
        <w:tc>
          <w:tcPr>
            <w:tcW w:w="0" w:type="auto"/>
            <w:tcBorders>
              <w:top w:val="nil"/>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2A5020F" w14:textId="77777777" w:rsidR="001A62AA" w:rsidRPr="008B0D3C" w:rsidRDefault="001A62AA" w:rsidP="00B2013A">
            <w:pPr>
              <w:ind w:right="226"/>
              <w:rPr>
                <w:rFonts w:ascii="Times New Roman" w:eastAsia="Times New Roman" w:hAnsi="Times New Roman" w:cs="Times New Roman"/>
                <w:b/>
                <w:bCs/>
                <w:color w:val="000000"/>
                <w:sz w:val="22"/>
                <w:szCs w:val="22"/>
              </w:rPr>
            </w:pPr>
            <w:r w:rsidRPr="008B0D3C">
              <w:rPr>
                <w:rFonts w:ascii="Times New Roman" w:eastAsia="Times New Roman" w:hAnsi="Times New Roman" w:cs="Times New Roman"/>
                <w:b/>
                <w:bCs/>
                <w:color w:val="000000"/>
                <w:sz w:val="22"/>
                <w:szCs w:val="22"/>
              </w:rPr>
              <w:t>101,</w:t>
            </w:r>
            <w:r>
              <w:rPr>
                <w:rFonts w:ascii="Times New Roman" w:eastAsia="Times New Roman" w:hAnsi="Times New Roman" w:cs="Times New Roman"/>
                <w:b/>
                <w:bCs/>
                <w:color w:val="000000"/>
                <w:sz w:val="22"/>
                <w:szCs w:val="22"/>
              </w:rPr>
              <w:t>52</w:t>
            </w:r>
          </w:p>
        </w:tc>
        <w:tc>
          <w:tcPr>
            <w:tcW w:w="0" w:type="auto"/>
            <w:tcBorders>
              <w:top w:val="nil"/>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F4CECC3" w14:textId="77777777" w:rsidR="001A62AA" w:rsidRPr="008B0D3C"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103,17</w:t>
            </w:r>
          </w:p>
        </w:tc>
        <w:tc>
          <w:tcPr>
            <w:tcW w:w="0" w:type="auto"/>
            <w:tcBorders>
              <w:top w:val="nil"/>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7523E395" w14:textId="77777777" w:rsidR="001A62AA" w:rsidRPr="008B0D3C"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103,51</w:t>
            </w:r>
          </w:p>
        </w:tc>
        <w:tc>
          <w:tcPr>
            <w:tcW w:w="0" w:type="auto"/>
            <w:tcBorders>
              <w:top w:val="nil"/>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CDEB6F3"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100,20</w:t>
            </w:r>
          </w:p>
        </w:tc>
        <w:tc>
          <w:tcPr>
            <w:tcW w:w="0" w:type="auto"/>
            <w:tcBorders>
              <w:top w:val="nil"/>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071D70CE"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112,96</w:t>
            </w:r>
          </w:p>
        </w:tc>
        <w:tc>
          <w:tcPr>
            <w:tcW w:w="0" w:type="auto"/>
            <w:tcBorders>
              <w:top w:val="nil"/>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0F7D514D"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115,82</w:t>
            </w:r>
          </w:p>
        </w:tc>
      </w:tr>
      <w:tr w:rsidR="001A62AA" w:rsidRPr="009A7F9A" w14:paraId="0D6FCC31"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29D567D2" w14:textId="77777777" w:rsidR="001A62AA" w:rsidRPr="009A7F9A" w:rsidRDefault="001A62AA" w:rsidP="00B2013A">
            <w:pPr>
              <w:spacing w:before="59"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крупа и бобовые</w:t>
            </w:r>
          </w:p>
        </w:tc>
        <w:tc>
          <w:tcPr>
            <w:tcW w:w="0" w:type="auto"/>
            <w:tcBorders>
              <w:top w:val="single" w:sz="4" w:space="0" w:color="808080"/>
              <w:left w:val="single" w:sz="4" w:space="0" w:color="000000"/>
              <w:bottom w:val="single" w:sz="4" w:space="0" w:color="808080"/>
              <w:right w:val="single" w:sz="4" w:space="0" w:color="808080"/>
            </w:tcBorders>
            <w:shd w:val="clear" w:color="auto" w:fill="auto"/>
            <w:tcMar>
              <w:top w:w="0" w:type="dxa"/>
              <w:left w:w="71" w:type="dxa"/>
              <w:bottom w:w="0" w:type="dxa"/>
              <w:right w:w="71" w:type="dxa"/>
            </w:tcMar>
            <w:vAlign w:val="bottom"/>
            <w:hideMark/>
          </w:tcPr>
          <w:p w14:paraId="7AFCAFB6" w14:textId="77777777" w:rsidR="001A62AA" w:rsidRPr="008B0D3C" w:rsidRDefault="001A62AA" w:rsidP="00B2013A">
            <w:pPr>
              <w:ind w:right="226"/>
              <w:rPr>
                <w:rFonts w:ascii="Times New Roman" w:eastAsia="Times New Roman" w:hAnsi="Times New Roman" w:cs="Times New Roman"/>
                <w:b/>
                <w:bCs/>
                <w:color w:val="000000"/>
                <w:sz w:val="22"/>
                <w:szCs w:val="22"/>
              </w:rPr>
            </w:pPr>
            <w:r w:rsidRPr="008B0D3C">
              <w:rPr>
                <w:rFonts w:ascii="Times New Roman" w:eastAsia="Times New Roman" w:hAnsi="Times New Roman" w:cs="Times New Roman"/>
                <w:b/>
                <w:bCs/>
                <w:color w:val="000000"/>
                <w:sz w:val="22"/>
                <w:szCs w:val="22"/>
              </w:rPr>
              <w:t>101,</w:t>
            </w:r>
            <w:r>
              <w:rPr>
                <w:rFonts w:ascii="Times New Roman" w:eastAsia="Times New Roman" w:hAnsi="Times New Roman" w:cs="Times New Roman"/>
                <w:b/>
                <w:bCs/>
                <w:color w:val="000000"/>
                <w:sz w:val="22"/>
                <w:szCs w:val="22"/>
              </w:rPr>
              <w:t>75</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0" w:type="dxa"/>
              <w:left w:w="71" w:type="dxa"/>
              <w:bottom w:w="0" w:type="dxa"/>
              <w:right w:w="71" w:type="dxa"/>
            </w:tcMar>
            <w:vAlign w:val="bottom"/>
            <w:hideMark/>
          </w:tcPr>
          <w:p w14:paraId="4AEDE3CF" w14:textId="77777777" w:rsidR="001A62AA" w:rsidRPr="008B0D3C"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96,51</w:t>
            </w:r>
          </w:p>
        </w:tc>
        <w:tc>
          <w:tcPr>
            <w:tcW w:w="0" w:type="auto"/>
            <w:tcBorders>
              <w:top w:val="single" w:sz="4" w:space="0" w:color="808080"/>
              <w:left w:val="single" w:sz="4" w:space="0" w:color="808080"/>
              <w:bottom w:val="single" w:sz="4" w:space="0" w:color="808080"/>
              <w:right w:val="single" w:sz="4" w:space="0" w:color="000000"/>
            </w:tcBorders>
            <w:shd w:val="clear" w:color="auto" w:fill="auto"/>
            <w:tcMar>
              <w:top w:w="0" w:type="dxa"/>
              <w:left w:w="71" w:type="dxa"/>
              <w:bottom w:w="0" w:type="dxa"/>
              <w:right w:w="71" w:type="dxa"/>
            </w:tcMar>
            <w:vAlign w:val="bottom"/>
            <w:hideMark/>
          </w:tcPr>
          <w:p w14:paraId="23495E6F" w14:textId="77777777" w:rsidR="001A62AA" w:rsidRPr="008B0D3C"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92,86</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0B880D2"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98,11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132D07B"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109,03</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574D082"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125,26</w:t>
            </w:r>
          </w:p>
        </w:tc>
      </w:tr>
      <w:tr w:rsidR="001A62AA" w:rsidRPr="009A7F9A" w14:paraId="641F273C"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14F939C9" w14:textId="77777777" w:rsidR="001A62AA" w:rsidRPr="009A7F9A" w:rsidRDefault="001A62AA" w:rsidP="00B2013A">
            <w:pPr>
              <w:spacing w:before="59"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макаронные изделия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82AA086" w14:textId="77777777" w:rsidR="001A62AA" w:rsidRPr="001620C3" w:rsidRDefault="001A62AA" w:rsidP="00B2013A">
            <w:pPr>
              <w:ind w:right="226"/>
              <w:rPr>
                <w:rFonts w:ascii="Times New Roman" w:eastAsia="Times New Roman" w:hAnsi="Times New Roman" w:cs="Times New Roman"/>
                <w:b/>
                <w:bCs/>
                <w:color w:val="000000"/>
                <w:sz w:val="22"/>
                <w:szCs w:val="22"/>
              </w:rPr>
            </w:pPr>
            <w:r w:rsidRPr="001620C3">
              <w:rPr>
                <w:rFonts w:ascii="Times New Roman" w:eastAsia="Times New Roman" w:hAnsi="Times New Roman" w:cs="Times New Roman"/>
                <w:b/>
                <w:bCs/>
                <w:color w:val="000000"/>
                <w:sz w:val="22"/>
                <w:szCs w:val="22"/>
              </w:rPr>
              <w:t>100,99</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65CF99D"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96,00</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47E0DA12"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93,61</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81ABCCF"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b/>
                <w:bCs/>
                <w:color w:val="000000"/>
                <w:sz w:val="22"/>
                <w:szCs w:val="22"/>
              </w:rPr>
              <w:t>99,98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4CA03A0"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114,64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4F9F454"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122,89</w:t>
            </w:r>
          </w:p>
        </w:tc>
      </w:tr>
      <w:tr w:rsidR="001A62AA" w:rsidRPr="009A7F9A" w14:paraId="32D88EB5"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1A311825" w14:textId="77777777" w:rsidR="001A62AA" w:rsidRPr="009A7F9A" w:rsidRDefault="001A62AA" w:rsidP="00B2013A">
            <w:pPr>
              <w:spacing w:before="59"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мясо и птица</w:t>
            </w:r>
          </w:p>
        </w:tc>
        <w:tc>
          <w:tcPr>
            <w:tcW w:w="0" w:type="auto"/>
            <w:tcBorders>
              <w:top w:val="single" w:sz="4" w:space="0" w:color="808080"/>
              <w:left w:val="single" w:sz="4" w:space="0" w:color="000000"/>
              <w:bottom w:val="single" w:sz="4" w:space="0" w:color="808080"/>
              <w:right w:val="single" w:sz="4" w:space="0" w:color="808080"/>
            </w:tcBorders>
            <w:shd w:val="clear" w:color="auto" w:fill="auto"/>
            <w:tcMar>
              <w:top w:w="0" w:type="dxa"/>
              <w:left w:w="71" w:type="dxa"/>
              <w:bottom w:w="0" w:type="dxa"/>
              <w:right w:w="71" w:type="dxa"/>
            </w:tcMar>
            <w:vAlign w:val="bottom"/>
            <w:hideMark/>
          </w:tcPr>
          <w:p w14:paraId="6877F3C5" w14:textId="77777777" w:rsidR="001A62AA" w:rsidRPr="001620C3" w:rsidRDefault="001A62AA" w:rsidP="00B2013A">
            <w:pPr>
              <w:ind w:right="226"/>
              <w:rPr>
                <w:rFonts w:ascii="Times New Roman" w:eastAsia="Times New Roman" w:hAnsi="Times New Roman" w:cs="Times New Roman"/>
                <w:b/>
                <w:bCs/>
                <w:color w:val="000000"/>
                <w:sz w:val="22"/>
                <w:szCs w:val="22"/>
              </w:rPr>
            </w:pPr>
            <w:r w:rsidRPr="001620C3">
              <w:rPr>
                <w:rFonts w:ascii="Times New Roman" w:eastAsia="Times New Roman" w:hAnsi="Times New Roman" w:cs="Times New Roman"/>
                <w:b/>
                <w:bCs/>
                <w:color w:val="000000"/>
                <w:sz w:val="22"/>
                <w:szCs w:val="22"/>
              </w:rPr>
              <w:t>102,53</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0" w:type="dxa"/>
              <w:left w:w="71" w:type="dxa"/>
              <w:bottom w:w="0" w:type="dxa"/>
              <w:right w:w="71" w:type="dxa"/>
            </w:tcMar>
            <w:vAlign w:val="bottom"/>
            <w:hideMark/>
          </w:tcPr>
          <w:p w14:paraId="5CCFAC79"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115,04</w:t>
            </w:r>
          </w:p>
        </w:tc>
        <w:tc>
          <w:tcPr>
            <w:tcW w:w="0" w:type="auto"/>
            <w:tcBorders>
              <w:top w:val="single" w:sz="4" w:space="0" w:color="808080"/>
              <w:left w:val="single" w:sz="4" w:space="0" w:color="808080"/>
              <w:bottom w:val="single" w:sz="4" w:space="0" w:color="808080"/>
              <w:right w:val="single" w:sz="4" w:space="0" w:color="000000"/>
            </w:tcBorders>
            <w:shd w:val="clear" w:color="auto" w:fill="auto"/>
            <w:tcMar>
              <w:top w:w="0" w:type="dxa"/>
              <w:left w:w="71" w:type="dxa"/>
              <w:bottom w:w="0" w:type="dxa"/>
              <w:right w:w="71" w:type="dxa"/>
            </w:tcMar>
            <w:vAlign w:val="bottom"/>
            <w:hideMark/>
          </w:tcPr>
          <w:p w14:paraId="26188AFB"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114,39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6987DAD"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99,88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31A1C0D"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104,04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BB3267E"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111,36</w:t>
            </w:r>
          </w:p>
        </w:tc>
      </w:tr>
      <w:tr w:rsidR="001A62AA" w:rsidRPr="009A7F9A" w14:paraId="2E700EAA"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8E794EA" w14:textId="77777777" w:rsidR="001A62AA" w:rsidRPr="009A7F9A" w:rsidRDefault="001A62AA" w:rsidP="00B2013A">
            <w:pPr>
              <w:spacing w:before="59" w:line="200" w:lineRule="atLeast"/>
              <w:ind w:left="284"/>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из них:</w:t>
            </w:r>
          </w:p>
          <w:p w14:paraId="2748A2B6" w14:textId="77777777" w:rsidR="001A62AA" w:rsidRPr="009A7F9A" w:rsidRDefault="001A62AA" w:rsidP="00B2013A">
            <w:pPr>
              <w:spacing w:line="200" w:lineRule="atLeast"/>
              <w:ind w:left="284"/>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куры охлажденные</w:t>
            </w:r>
            <w:r w:rsidRPr="009A7F9A">
              <w:rPr>
                <w:rFonts w:ascii="Times New Roman" w:eastAsia="Times New Roman" w:hAnsi="Times New Roman" w:cs="Times New Roman"/>
                <w:color w:val="000000"/>
                <w:sz w:val="22"/>
                <w:szCs w:val="22"/>
              </w:rPr>
              <w:br/>
              <w:t>и мороженые</w:t>
            </w:r>
          </w:p>
        </w:tc>
        <w:tc>
          <w:tcPr>
            <w:tcW w:w="0" w:type="auto"/>
            <w:tcBorders>
              <w:top w:val="single" w:sz="4" w:space="0" w:color="808080"/>
              <w:left w:val="single" w:sz="4" w:space="0" w:color="000000"/>
              <w:bottom w:val="single" w:sz="4" w:space="0" w:color="808080"/>
              <w:right w:val="single" w:sz="4" w:space="0" w:color="808080"/>
            </w:tcBorders>
            <w:shd w:val="clear" w:color="auto" w:fill="auto"/>
            <w:tcMar>
              <w:top w:w="0" w:type="dxa"/>
              <w:left w:w="71" w:type="dxa"/>
              <w:bottom w:w="0" w:type="dxa"/>
              <w:right w:w="71" w:type="dxa"/>
            </w:tcMar>
            <w:vAlign w:val="bottom"/>
            <w:hideMark/>
          </w:tcPr>
          <w:p w14:paraId="2896E175" w14:textId="77777777" w:rsidR="001A62AA" w:rsidRPr="001620C3" w:rsidRDefault="001A62AA" w:rsidP="00B2013A">
            <w:pPr>
              <w:ind w:right="226"/>
              <w:rPr>
                <w:rFonts w:ascii="Times New Roman" w:eastAsia="Times New Roman" w:hAnsi="Times New Roman" w:cs="Times New Roman"/>
                <w:b/>
                <w:bCs/>
                <w:color w:val="000000"/>
                <w:sz w:val="22"/>
                <w:szCs w:val="22"/>
              </w:rPr>
            </w:pPr>
            <w:r w:rsidRPr="001620C3">
              <w:rPr>
                <w:rFonts w:ascii="Times New Roman" w:eastAsia="Times New Roman" w:hAnsi="Times New Roman" w:cs="Times New Roman"/>
                <w:b/>
                <w:bCs/>
                <w:color w:val="000000"/>
                <w:sz w:val="22"/>
                <w:szCs w:val="22"/>
              </w:rPr>
              <w:t>103,72</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0" w:type="dxa"/>
              <w:left w:w="71" w:type="dxa"/>
              <w:bottom w:w="0" w:type="dxa"/>
              <w:right w:w="71" w:type="dxa"/>
            </w:tcMar>
            <w:vAlign w:val="bottom"/>
            <w:hideMark/>
          </w:tcPr>
          <w:p w14:paraId="3F5407F7"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129,09</w:t>
            </w:r>
          </w:p>
        </w:tc>
        <w:tc>
          <w:tcPr>
            <w:tcW w:w="0" w:type="auto"/>
            <w:tcBorders>
              <w:top w:val="single" w:sz="4" w:space="0" w:color="808080"/>
              <w:left w:val="single" w:sz="4" w:space="0" w:color="808080"/>
              <w:bottom w:val="single" w:sz="4" w:space="0" w:color="808080"/>
              <w:right w:val="single" w:sz="4" w:space="0" w:color="000000"/>
            </w:tcBorders>
            <w:shd w:val="clear" w:color="auto" w:fill="auto"/>
            <w:tcMar>
              <w:top w:w="0" w:type="dxa"/>
              <w:left w:w="71" w:type="dxa"/>
              <w:bottom w:w="0" w:type="dxa"/>
              <w:right w:w="71" w:type="dxa"/>
            </w:tcMar>
            <w:vAlign w:val="bottom"/>
            <w:hideMark/>
          </w:tcPr>
          <w:p w14:paraId="15C26CFE"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126,80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EDC1314"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99,25</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BD4D90E"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97,31</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F97D26A"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108,88</w:t>
            </w:r>
          </w:p>
        </w:tc>
      </w:tr>
      <w:tr w:rsidR="001A62AA" w:rsidRPr="009A7F9A" w14:paraId="4A37978B"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1BEF67CD" w14:textId="77777777" w:rsidR="001A62AA" w:rsidRPr="009A7F9A" w:rsidRDefault="001A62AA" w:rsidP="00B2013A">
            <w:pPr>
              <w:spacing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рыба и морепродукты</w:t>
            </w:r>
            <w:r w:rsidRPr="009A7F9A">
              <w:rPr>
                <w:rFonts w:ascii="Times New Roman" w:eastAsia="Times New Roman" w:hAnsi="Times New Roman" w:cs="Times New Roman"/>
                <w:color w:val="000000"/>
                <w:sz w:val="22"/>
                <w:szCs w:val="22"/>
              </w:rPr>
              <w:br/>
              <w:t>пищевые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A6DE75B" w14:textId="77777777" w:rsidR="001A62AA" w:rsidRPr="001620C3" w:rsidRDefault="001A62AA" w:rsidP="00B2013A">
            <w:pPr>
              <w:ind w:right="226"/>
              <w:rPr>
                <w:rFonts w:ascii="Times New Roman" w:eastAsia="Times New Roman" w:hAnsi="Times New Roman" w:cs="Times New Roman"/>
                <w:b/>
                <w:bCs/>
                <w:color w:val="000000"/>
                <w:sz w:val="22"/>
                <w:szCs w:val="22"/>
              </w:rPr>
            </w:pPr>
            <w:r w:rsidRPr="001620C3">
              <w:rPr>
                <w:rFonts w:ascii="Times New Roman" w:eastAsia="Times New Roman" w:hAnsi="Times New Roman" w:cs="Times New Roman"/>
                <w:b/>
                <w:bCs/>
                <w:color w:val="000000"/>
                <w:sz w:val="22"/>
                <w:szCs w:val="22"/>
              </w:rPr>
              <w:t>100,53</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5517DA0"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104,25</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524D4EB9"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105,12</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AD1E2C0"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100,36</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0F4CDE5"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114,03</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A8BA4A2"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115,64</w:t>
            </w:r>
          </w:p>
        </w:tc>
      </w:tr>
      <w:tr w:rsidR="001A62AA" w:rsidRPr="009A7F9A" w14:paraId="7B5E4C13"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51BD8E48" w14:textId="77777777" w:rsidR="001A62AA" w:rsidRPr="009A7F9A" w:rsidRDefault="001A62AA" w:rsidP="00B2013A">
            <w:pPr>
              <w:spacing w:before="59" w:line="200" w:lineRule="atLeast"/>
              <w:ind w:left="284"/>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из них:</w:t>
            </w:r>
          </w:p>
          <w:p w14:paraId="70083160" w14:textId="77777777" w:rsidR="001A62AA" w:rsidRPr="009A7F9A" w:rsidRDefault="001A62AA" w:rsidP="00B2013A">
            <w:pPr>
              <w:spacing w:line="200" w:lineRule="atLeast"/>
              <w:ind w:left="284"/>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рыба мороженая</w:t>
            </w:r>
            <w:r w:rsidRPr="009A7F9A">
              <w:rPr>
                <w:rFonts w:ascii="Times New Roman" w:eastAsia="Times New Roman" w:hAnsi="Times New Roman" w:cs="Times New Roman"/>
                <w:color w:val="000000"/>
                <w:sz w:val="22"/>
                <w:szCs w:val="22"/>
              </w:rPr>
              <w:br/>
              <w:t>неразделанная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55B2C2F" w14:textId="77777777" w:rsidR="001A62AA" w:rsidRPr="00203E9C" w:rsidRDefault="001A62AA" w:rsidP="00B2013A">
            <w:pPr>
              <w:ind w:right="226"/>
              <w:rPr>
                <w:rFonts w:ascii="Times New Roman" w:eastAsia="Times New Roman" w:hAnsi="Times New Roman" w:cs="Times New Roman"/>
                <w:b/>
                <w:bCs/>
                <w:color w:val="000000"/>
                <w:sz w:val="22"/>
                <w:szCs w:val="22"/>
              </w:rPr>
            </w:pPr>
            <w:r w:rsidRPr="00203E9C">
              <w:rPr>
                <w:rFonts w:ascii="Times New Roman" w:eastAsia="Times New Roman" w:hAnsi="Times New Roman" w:cs="Times New Roman"/>
                <w:b/>
                <w:bCs/>
                <w:color w:val="000000"/>
                <w:sz w:val="22"/>
                <w:szCs w:val="22"/>
              </w:rPr>
              <w:t>100,24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5BAC7BE" w14:textId="77777777" w:rsidR="001A62AA" w:rsidRPr="00203E9C" w:rsidRDefault="001A62AA" w:rsidP="00B2013A">
            <w:pPr>
              <w:ind w:right="226"/>
              <w:rPr>
                <w:rFonts w:ascii="Times New Roman" w:eastAsia="Times New Roman" w:hAnsi="Times New Roman" w:cs="Times New Roman"/>
                <w:color w:val="000000"/>
                <w:sz w:val="22"/>
                <w:szCs w:val="22"/>
              </w:rPr>
            </w:pPr>
            <w:r w:rsidRPr="00203E9C">
              <w:rPr>
                <w:rFonts w:ascii="Times New Roman" w:eastAsia="Times New Roman" w:hAnsi="Times New Roman" w:cs="Times New Roman"/>
                <w:color w:val="000000"/>
                <w:sz w:val="22"/>
                <w:szCs w:val="22"/>
              </w:rPr>
              <w:t>106,26</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398D6E22" w14:textId="77777777" w:rsidR="001A62AA" w:rsidRPr="00203E9C" w:rsidRDefault="001A62AA" w:rsidP="00B2013A">
            <w:pPr>
              <w:ind w:right="226"/>
              <w:rPr>
                <w:rFonts w:ascii="Times New Roman" w:eastAsia="Times New Roman" w:hAnsi="Times New Roman" w:cs="Times New Roman"/>
                <w:color w:val="000000"/>
                <w:sz w:val="22"/>
                <w:szCs w:val="22"/>
              </w:rPr>
            </w:pPr>
            <w:r w:rsidRPr="00203E9C">
              <w:rPr>
                <w:rFonts w:ascii="Times New Roman" w:eastAsia="Times New Roman" w:hAnsi="Times New Roman" w:cs="Times New Roman"/>
                <w:color w:val="000000"/>
                <w:sz w:val="22"/>
                <w:szCs w:val="22"/>
              </w:rPr>
              <w:t>108,30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1C6EB57"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100,72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73F2C0A"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109,57</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5D8967C1"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107,97</w:t>
            </w:r>
          </w:p>
        </w:tc>
      </w:tr>
      <w:tr w:rsidR="001A62AA" w:rsidRPr="009A7F9A" w14:paraId="50CD7AF7"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6B99637F" w14:textId="77777777" w:rsidR="001A62AA" w:rsidRPr="009A7F9A" w:rsidRDefault="001A62AA" w:rsidP="00B2013A">
            <w:pPr>
              <w:spacing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молоко и молочная</w:t>
            </w:r>
            <w:r w:rsidRPr="009A7F9A">
              <w:rPr>
                <w:rFonts w:ascii="Times New Roman" w:eastAsia="Times New Roman" w:hAnsi="Times New Roman" w:cs="Times New Roman"/>
                <w:color w:val="000000"/>
                <w:sz w:val="22"/>
                <w:szCs w:val="22"/>
              </w:rPr>
              <w:br/>
              <w:t>продукция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68ADCDE" w14:textId="77777777" w:rsidR="001A62AA" w:rsidRPr="001620C3" w:rsidRDefault="001A62AA" w:rsidP="00B2013A">
            <w:pPr>
              <w:ind w:right="226"/>
              <w:rPr>
                <w:rFonts w:ascii="Times New Roman" w:eastAsia="Times New Roman" w:hAnsi="Times New Roman" w:cs="Times New Roman"/>
                <w:b/>
                <w:bCs/>
                <w:color w:val="000000"/>
                <w:sz w:val="22"/>
                <w:szCs w:val="22"/>
              </w:rPr>
            </w:pPr>
            <w:r w:rsidRPr="001620C3">
              <w:rPr>
                <w:rFonts w:ascii="Times New Roman" w:eastAsia="Times New Roman" w:hAnsi="Times New Roman" w:cs="Times New Roman"/>
                <w:b/>
                <w:bCs/>
                <w:color w:val="000000"/>
                <w:sz w:val="22"/>
                <w:szCs w:val="22"/>
              </w:rPr>
              <w:t>100,42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84839D8"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99,18</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15DFDD6D"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99,84</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83E5CCA"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100,37</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B7A8215"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115,24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5DD2B28"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118,72</w:t>
            </w:r>
          </w:p>
        </w:tc>
      </w:tr>
      <w:tr w:rsidR="001A62AA" w:rsidRPr="009A7F9A" w14:paraId="76D3585F"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75F342F9" w14:textId="77777777" w:rsidR="001A62AA" w:rsidRPr="009A7F9A" w:rsidRDefault="001A62AA" w:rsidP="00B2013A">
            <w:pPr>
              <w:spacing w:before="59"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масло сливочное</w:t>
            </w:r>
          </w:p>
        </w:tc>
        <w:tc>
          <w:tcPr>
            <w:tcW w:w="0" w:type="auto"/>
            <w:tcBorders>
              <w:top w:val="single" w:sz="4" w:space="0" w:color="808080"/>
              <w:left w:val="single" w:sz="4" w:space="0" w:color="000000"/>
              <w:bottom w:val="single" w:sz="4" w:space="0" w:color="808080"/>
              <w:right w:val="single" w:sz="4" w:space="0" w:color="808080"/>
            </w:tcBorders>
            <w:shd w:val="clear" w:color="auto" w:fill="auto"/>
            <w:tcMar>
              <w:top w:w="0" w:type="dxa"/>
              <w:left w:w="71" w:type="dxa"/>
              <w:bottom w:w="0" w:type="dxa"/>
              <w:right w:w="71" w:type="dxa"/>
            </w:tcMar>
            <w:vAlign w:val="bottom"/>
            <w:hideMark/>
          </w:tcPr>
          <w:p w14:paraId="105D4438" w14:textId="77777777" w:rsidR="001A62AA" w:rsidRPr="001620C3" w:rsidRDefault="001A62AA" w:rsidP="00B2013A">
            <w:pPr>
              <w:ind w:right="226"/>
              <w:rPr>
                <w:rFonts w:ascii="Times New Roman" w:eastAsia="Times New Roman" w:hAnsi="Times New Roman" w:cs="Times New Roman"/>
                <w:b/>
                <w:bCs/>
                <w:color w:val="000000"/>
                <w:sz w:val="22"/>
                <w:szCs w:val="22"/>
              </w:rPr>
            </w:pPr>
            <w:r w:rsidRPr="001620C3">
              <w:rPr>
                <w:rFonts w:ascii="Times New Roman" w:eastAsia="Times New Roman" w:hAnsi="Times New Roman" w:cs="Times New Roman"/>
                <w:b/>
                <w:bCs/>
                <w:color w:val="000000"/>
                <w:sz w:val="22"/>
                <w:szCs w:val="22"/>
              </w:rPr>
              <w:t>101,29</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0" w:type="dxa"/>
              <w:left w:w="71" w:type="dxa"/>
              <w:bottom w:w="0" w:type="dxa"/>
              <w:right w:w="71" w:type="dxa"/>
            </w:tcMar>
            <w:vAlign w:val="bottom"/>
            <w:hideMark/>
          </w:tcPr>
          <w:p w14:paraId="650ED243"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100,39</w:t>
            </w:r>
          </w:p>
        </w:tc>
        <w:tc>
          <w:tcPr>
            <w:tcW w:w="0" w:type="auto"/>
            <w:tcBorders>
              <w:top w:val="single" w:sz="4" w:space="0" w:color="808080"/>
              <w:left w:val="single" w:sz="4" w:space="0" w:color="808080"/>
              <w:bottom w:val="single" w:sz="4" w:space="0" w:color="808080"/>
              <w:right w:val="single" w:sz="4" w:space="0" w:color="000000"/>
            </w:tcBorders>
            <w:shd w:val="clear" w:color="auto" w:fill="auto"/>
            <w:tcMar>
              <w:top w:w="0" w:type="dxa"/>
              <w:left w:w="71" w:type="dxa"/>
              <w:bottom w:w="0" w:type="dxa"/>
              <w:right w:w="71" w:type="dxa"/>
            </w:tcMar>
            <w:vAlign w:val="bottom"/>
            <w:hideMark/>
          </w:tcPr>
          <w:p w14:paraId="04A53DD8"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100,02</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242315A"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100,05</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06C3824"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114,70</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2B28CE0"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121,45</w:t>
            </w:r>
          </w:p>
        </w:tc>
      </w:tr>
      <w:tr w:rsidR="001A62AA" w:rsidRPr="009A7F9A" w14:paraId="2EDC44D0"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24F21D0A" w14:textId="77777777" w:rsidR="001A62AA" w:rsidRPr="009A7F9A" w:rsidRDefault="001A62AA" w:rsidP="00B2013A">
            <w:pPr>
              <w:spacing w:before="59"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масло подсолнечное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750CB17" w14:textId="77777777" w:rsidR="001A62AA" w:rsidRPr="00203E9C" w:rsidRDefault="001A62AA" w:rsidP="00B2013A">
            <w:pPr>
              <w:ind w:right="226"/>
              <w:rPr>
                <w:rFonts w:ascii="Times New Roman" w:eastAsia="Times New Roman" w:hAnsi="Times New Roman" w:cs="Times New Roman"/>
                <w:b/>
                <w:bCs/>
                <w:color w:val="000000"/>
                <w:sz w:val="22"/>
                <w:szCs w:val="22"/>
              </w:rPr>
            </w:pPr>
            <w:r w:rsidRPr="00203E9C">
              <w:rPr>
                <w:rFonts w:ascii="Times New Roman" w:eastAsia="Times New Roman" w:hAnsi="Times New Roman" w:cs="Times New Roman"/>
                <w:b/>
                <w:bCs/>
                <w:color w:val="000000"/>
                <w:sz w:val="22"/>
                <w:szCs w:val="22"/>
              </w:rPr>
              <w:t>101,31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18C35FA" w14:textId="77777777" w:rsidR="001A62AA" w:rsidRPr="00203E9C" w:rsidRDefault="001A62AA" w:rsidP="00B2013A">
            <w:pPr>
              <w:ind w:right="226"/>
              <w:rPr>
                <w:rFonts w:ascii="Times New Roman" w:eastAsia="Times New Roman" w:hAnsi="Times New Roman" w:cs="Times New Roman"/>
                <w:color w:val="000000"/>
                <w:sz w:val="22"/>
                <w:szCs w:val="22"/>
              </w:rPr>
            </w:pPr>
            <w:r w:rsidRPr="00203E9C">
              <w:rPr>
                <w:rFonts w:ascii="Times New Roman" w:eastAsia="Times New Roman" w:hAnsi="Times New Roman" w:cs="Times New Roman"/>
                <w:color w:val="000000"/>
                <w:sz w:val="22"/>
                <w:szCs w:val="22"/>
              </w:rPr>
              <w:t>100,26</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2AFFA524" w14:textId="77777777" w:rsidR="001A62AA" w:rsidRPr="00203E9C" w:rsidRDefault="001A62AA" w:rsidP="00B2013A">
            <w:pPr>
              <w:ind w:right="226"/>
              <w:rPr>
                <w:rFonts w:ascii="Times New Roman" w:eastAsia="Times New Roman" w:hAnsi="Times New Roman" w:cs="Times New Roman"/>
                <w:color w:val="000000"/>
                <w:sz w:val="22"/>
                <w:szCs w:val="22"/>
              </w:rPr>
            </w:pPr>
            <w:r w:rsidRPr="00203E9C">
              <w:rPr>
                <w:rFonts w:ascii="Times New Roman" w:eastAsia="Times New Roman" w:hAnsi="Times New Roman" w:cs="Times New Roman"/>
                <w:color w:val="000000"/>
                <w:sz w:val="22"/>
                <w:szCs w:val="22"/>
              </w:rPr>
              <w:t>99,15</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C6F3085"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99,42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0A51B02"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105,20</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1909FA83"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112,34</w:t>
            </w:r>
          </w:p>
        </w:tc>
      </w:tr>
      <w:tr w:rsidR="001A62AA" w:rsidRPr="009A7F9A" w14:paraId="136F0BDB"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5348B581" w14:textId="77777777" w:rsidR="001A62AA" w:rsidRPr="009A7F9A" w:rsidRDefault="001A62AA" w:rsidP="00B2013A">
            <w:pPr>
              <w:spacing w:before="59"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яйца куриные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767FCD1" w14:textId="77777777" w:rsidR="001A62AA" w:rsidRPr="001620C3" w:rsidRDefault="001A62AA" w:rsidP="00B2013A">
            <w:pPr>
              <w:ind w:right="226"/>
              <w:rPr>
                <w:rFonts w:ascii="Times New Roman" w:eastAsia="Times New Roman" w:hAnsi="Times New Roman" w:cs="Times New Roman"/>
                <w:b/>
                <w:bCs/>
                <w:color w:val="000000"/>
                <w:sz w:val="22"/>
                <w:szCs w:val="22"/>
              </w:rPr>
            </w:pPr>
            <w:r w:rsidRPr="001620C3">
              <w:rPr>
                <w:rFonts w:ascii="Times New Roman" w:eastAsia="Times New Roman" w:hAnsi="Times New Roman" w:cs="Times New Roman"/>
                <w:b/>
                <w:bCs/>
                <w:color w:val="000000"/>
                <w:sz w:val="22"/>
                <w:szCs w:val="22"/>
              </w:rPr>
              <w:t>113,12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B5AA76E"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118,66</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3FD60811"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123,88</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1005D9A"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102,75</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613A639"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93,49</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ADCCB46"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102,61</w:t>
            </w:r>
          </w:p>
        </w:tc>
      </w:tr>
      <w:tr w:rsidR="001A62AA" w:rsidRPr="009A7F9A" w14:paraId="2E84A1D0"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262698B7" w14:textId="77777777" w:rsidR="001A62AA" w:rsidRPr="009A7F9A" w:rsidRDefault="001A62AA" w:rsidP="00B2013A">
            <w:pPr>
              <w:spacing w:before="59"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сахар-песок</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1BD7B40" w14:textId="77777777" w:rsidR="001A62AA" w:rsidRPr="001620C3" w:rsidRDefault="001A62AA" w:rsidP="00B2013A">
            <w:pPr>
              <w:ind w:right="226"/>
              <w:rPr>
                <w:rFonts w:ascii="Times New Roman" w:eastAsia="Times New Roman" w:hAnsi="Times New Roman" w:cs="Times New Roman"/>
                <w:b/>
                <w:bCs/>
                <w:color w:val="000000"/>
                <w:sz w:val="22"/>
                <w:szCs w:val="22"/>
              </w:rPr>
            </w:pPr>
            <w:r w:rsidRPr="001620C3">
              <w:rPr>
                <w:rFonts w:ascii="Times New Roman" w:eastAsia="Times New Roman" w:hAnsi="Times New Roman" w:cs="Times New Roman"/>
                <w:b/>
                <w:bCs/>
                <w:color w:val="000000"/>
                <w:sz w:val="22"/>
                <w:szCs w:val="22"/>
              </w:rPr>
              <w:t>99,47</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D2E06C3"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117,46</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79C64FBC"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107,64</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7EDEAE3"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b/>
                <w:bCs/>
                <w:color w:val="000000"/>
                <w:sz w:val="22"/>
                <w:szCs w:val="22"/>
              </w:rPr>
              <w:t>95,23</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0D58EF98"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113,50</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7EC47A1"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139,40</w:t>
            </w:r>
          </w:p>
        </w:tc>
      </w:tr>
      <w:tr w:rsidR="001A62AA" w:rsidRPr="009A7F9A" w14:paraId="51CEFC2D"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140767D" w14:textId="77777777" w:rsidR="001A62AA" w:rsidRPr="009A7F9A" w:rsidRDefault="001A62AA" w:rsidP="00B2013A">
            <w:pPr>
              <w:spacing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плодоовощная</w:t>
            </w:r>
            <w:r w:rsidRPr="009A7F9A">
              <w:rPr>
                <w:rFonts w:ascii="Times New Roman" w:eastAsia="Times New Roman" w:hAnsi="Times New Roman" w:cs="Times New Roman"/>
                <w:color w:val="000000"/>
                <w:sz w:val="22"/>
                <w:szCs w:val="22"/>
              </w:rPr>
              <w:br/>
              <w:t>продукция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10E6FA8" w14:textId="77777777" w:rsidR="001A62AA" w:rsidRPr="00003524" w:rsidRDefault="001A62AA" w:rsidP="00B2013A">
            <w:pPr>
              <w:ind w:right="226"/>
              <w:rPr>
                <w:rFonts w:ascii="Times New Roman" w:eastAsia="Times New Roman" w:hAnsi="Times New Roman" w:cs="Times New Roman"/>
                <w:b/>
                <w:bCs/>
                <w:color w:val="000000"/>
                <w:sz w:val="22"/>
                <w:szCs w:val="22"/>
              </w:rPr>
            </w:pPr>
            <w:r w:rsidRPr="00003524">
              <w:rPr>
                <w:rFonts w:ascii="Times New Roman" w:eastAsia="Times New Roman" w:hAnsi="Times New Roman" w:cs="Times New Roman"/>
                <w:b/>
                <w:bCs/>
                <w:color w:val="000000"/>
                <w:sz w:val="22"/>
                <w:szCs w:val="22"/>
              </w:rPr>
              <w:t>101,91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1DE3620" w14:textId="77777777" w:rsidR="001A62AA" w:rsidRPr="00003524" w:rsidRDefault="001A62AA" w:rsidP="00B2013A">
            <w:pPr>
              <w:ind w:right="226"/>
              <w:rPr>
                <w:rFonts w:ascii="Times New Roman" w:eastAsia="Times New Roman" w:hAnsi="Times New Roman" w:cs="Times New Roman"/>
                <w:color w:val="000000"/>
                <w:sz w:val="22"/>
                <w:szCs w:val="22"/>
              </w:rPr>
            </w:pPr>
            <w:r w:rsidRPr="00003524">
              <w:rPr>
                <w:rFonts w:ascii="Times New Roman" w:eastAsia="Times New Roman" w:hAnsi="Times New Roman" w:cs="Times New Roman"/>
                <w:color w:val="000000"/>
                <w:sz w:val="22"/>
                <w:szCs w:val="22"/>
              </w:rPr>
              <w:t>110,96</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74CF6F5E" w14:textId="77777777" w:rsidR="001A62AA" w:rsidRPr="00003524" w:rsidRDefault="001A62AA" w:rsidP="00B2013A">
            <w:pPr>
              <w:ind w:right="226"/>
              <w:rPr>
                <w:rFonts w:ascii="Times New Roman" w:eastAsia="Times New Roman" w:hAnsi="Times New Roman" w:cs="Times New Roman"/>
                <w:color w:val="000000"/>
                <w:sz w:val="22"/>
                <w:szCs w:val="22"/>
              </w:rPr>
            </w:pPr>
            <w:r w:rsidRPr="00003524">
              <w:rPr>
                <w:rFonts w:ascii="Times New Roman" w:eastAsia="Times New Roman" w:hAnsi="Times New Roman" w:cs="Times New Roman"/>
                <w:color w:val="000000"/>
                <w:sz w:val="22"/>
                <w:szCs w:val="22"/>
              </w:rPr>
              <w:t>123,99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4F07231"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105,83</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759A42F"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98,03</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34FC6582"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110,78</w:t>
            </w:r>
          </w:p>
        </w:tc>
      </w:tr>
      <w:tr w:rsidR="001A62AA" w:rsidRPr="009A7F9A" w14:paraId="295E6FCE" w14:textId="77777777" w:rsidTr="00B2013A">
        <w:tc>
          <w:tcPr>
            <w:tcW w:w="0" w:type="auto"/>
            <w:tcBorders>
              <w:top w:val="single" w:sz="4" w:space="0" w:color="808080"/>
              <w:left w:val="double" w:sz="4" w:space="0" w:color="000000"/>
              <w:bottom w:val="double" w:sz="4" w:space="0" w:color="000000"/>
              <w:right w:val="single" w:sz="4" w:space="0" w:color="000000"/>
            </w:tcBorders>
            <w:shd w:val="clear" w:color="auto" w:fill="D9D9D9"/>
            <w:tcMar>
              <w:top w:w="0" w:type="dxa"/>
              <w:left w:w="71" w:type="dxa"/>
              <w:bottom w:w="0" w:type="dxa"/>
              <w:right w:w="71" w:type="dxa"/>
            </w:tcMar>
            <w:vAlign w:val="bottom"/>
            <w:hideMark/>
          </w:tcPr>
          <w:p w14:paraId="0CAD1CEC" w14:textId="77777777" w:rsidR="001A62AA" w:rsidRPr="009A7F9A" w:rsidRDefault="001A62AA" w:rsidP="00B2013A">
            <w:pPr>
              <w:spacing w:before="239"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Алкогольные напитки</w:t>
            </w:r>
          </w:p>
        </w:tc>
        <w:tc>
          <w:tcPr>
            <w:tcW w:w="0" w:type="auto"/>
            <w:tcBorders>
              <w:top w:val="single" w:sz="4" w:space="0" w:color="808080"/>
              <w:left w:val="single" w:sz="4" w:space="0" w:color="000000"/>
              <w:bottom w:val="double" w:sz="4" w:space="0" w:color="000000"/>
              <w:right w:val="single" w:sz="4" w:space="0" w:color="808080"/>
            </w:tcBorders>
            <w:shd w:val="clear" w:color="auto" w:fill="D9D9D9"/>
            <w:tcMar>
              <w:top w:w="0" w:type="dxa"/>
              <w:left w:w="71" w:type="dxa"/>
              <w:bottom w:w="0" w:type="dxa"/>
              <w:right w:w="71" w:type="dxa"/>
            </w:tcMar>
            <w:vAlign w:val="bottom"/>
            <w:hideMark/>
          </w:tcPr>
          <w:p w14:paraId="683B43A7" w14:textId="77777777" w:rsidR="001A62AA" w:rsidRPr="009A7F9A" w:rsidRDefault="001A62AA" w:rsidP="00B2013A">
            <w:pPr>
              <w:ind w:right="226"/>
              <w:rPr>
                <w:rFonts w:ascii="Times New Roman" w:eastAsia="Times New Roman" w:hAnsi="Times New Roman" w:cs="Times New Roman"/>
                <w:b/>
                <w:bCs/>
                <w:color w:val="000000"/>
                <w:sz w:val="22"/>
                <w:szCs w:val="22"/>
              </w:rPr>
            </w:pPr>
            <w:r>
              <w:rPr>
                <w:rFonts w:ascii="Times New Roman" w:eastAsia="Times New Roman" w:hAnsi="Times New Roman" w:cs="Times New Roman"/>
                <w:b/>
                <w:bCs/>
                <w:color w:val="000000"/>
                <w:sz w:val="22"/>
                <w:szCs w:val="22"/>
              </w:rPr>
              <w:t>100,29</w:t>
            </w:r>
          </w:p>
        </w:tc>
        <w:tc>
          <w:tcPr>
            <w:tcW w:w="0" w:type="auto"/>
            <w:tcBorders>
              <w:top w:val="single" w:sz="4" w:space="0" w:color="808080"/>
              <w:left w:val="single" w:sz="4" w:space="0" w:color="808080"/>
              <w:bottom w:val="double" w:sz="4" w:space="0" w:color="000000"/>
              <w:right w:val="single" w:sz="4" w:space="0" w:color="808080"/>
            </w:tcBorders>
            <w:shd w:val="clear" w:color="auto" w:fill="D9D9D9"/>
            <w:tcMar>
              <w:top w:w="0" w:type="dxa"/>
              <w:left w:w="71" w:type="dxa"/>
              <w:bottom w:w="0" w:type="dxa"/>
              <w:right w:w="71" w:type="dxa"/>
            </w:tcMar>
            <w:vAlign w:val="bottom"/>
            <w:hideMark/>
          </w:tcPr>
          <w:p w14:paraId="449F472B"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102,38</w:t>
            </w:r>
          </w:p>
        </w:tc>
        <w:tc>
          <w:tcPr>
            <w:tcW w:w="0" w:type="auto"/>
            <w:tcBorders>
              <w:top w:val="single" w:sz="4" w:space="0" w:color="808080"/>
              <w:left w:val="single" w:sz="4" w:space="0" w:color="808080"/>
              <w:bottom w:val="double" w:sz="4" w:space="0" w:color="000000"/>
              <w:right w:val="single" w:sz="4" w:space="0" w:color="000000"/>
            </w:tcBorders>
            <w:shd w:val="clear" w:color="auto" w:fill="D9D9D9"/>
            <w:tcMar>
              <w:top w:w="0" w:type="dxa"/>
              <w:left w:w="71" w:type="dxa"/>
              <w:bottom w:w="0" w:type="dxa"/>
              <w:right w:w="71" w:type="dxa"/>
            </w:tcMar>
            <w:vAlign w:val="bottom"/>
            <w:hideMark/>
          </w:tcPr>
          <w:p w14:paraId="2D7A0CDF"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101,75</w:t>
            </w:r>
          </w:p>
        </w:tc>
        <w:tc>
          <w:tcPr>
            <w:tcW w:w="0" w:type="auto"/>
            <w:tcBorders>
              <w:top w:val="single" w:sz="4" w:space="0" w:color="808080"/>
              <w:left w:val="single" w:sz="4" w:space="0" w:color="000000"/>
              <w:bottom w:val="double" w:sz="4" w:space="0" w:color="000000"/>
              <w:right w:val="single" w:sz="4" w:space="0" w:color="808080"/>
            </w:tcBorders>
            <w:shd w:val="clear" w:color="auto" w:fill="D9D9D9"/>
            <w:tcMar>
              <w:top w:w="0" w:type="dxa"/>
              <w:left w:w="71" w:type="dxa"/>
              <w:bottom w:w="0" w:type="dxa"/>
              <w:right w:w="71" w:type="dxa"/>
            </w:tcMar>
            <w:vAlign w:val="bottom"/>
            <w:hideMark/>
          </w:tcPr>
          <w:p w14:paraId="3E4C8F18"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99,96</w:t>
            </w:r>
          </w:p>
        </w:tc>
        <w:tc>
          <w:tcPr>
            <w:tcW w:w="0" w:type="auto"/>
            <w:tcBorders>
              <w:top w:val="single" w:sz="4" w:space="0" w:color="808080"/>
              <w:left w:val="single" w:sz="4" w:space="0" w:color="808080"/>
              <w:bottom w:val="double" w:sz="4" w:space="0" w:color="000000"/>
              <w:right w:val="single" w:sz="4" w:space="0" w:color="808080"/>
            </w:tcBorders>
            <w:shd w:val="clear" w:color="auto" w:fill="D9D9D9"/>
            <w:tcMar>
              <w:top w:w="0" w:type="dxa"/>
              <w:left w:w="71" w:type="dxa"/>
              <w:bottom w:w="0" w:type="dxa"/>
              <w:right w:w="71" w:type="dxa"/>
            </w:tcMar>
            <w:vAlign w:val="bottom"/>
            <w:hideMark/>
          </w:tcPr>
          <w:p w14:paraId="1A1A5B85"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108,14</w:t>
            </w:r>
          </w:p>
        </w:tc>
        <w:tc>
          <w:tcPr>
            <w:tcW w:w="0" w:type="auto"/>
            <w:tcBorders>
              <w:top w:val="single" w:sz="4" w:space="0" w:color="808080"/>
              <w:left w:val="single" w:sz="4" w:space="0" w:color="808080"/>
              <w:bottom w:val="double" w:sz="4" w:space="0" w:color="000000"/>
              <w:right w:val="double" w:sz="4" w:space="0" w:color="000000"/>
            </w:tcBorders>
            <w:shd w:val="clear" w:color="auto" w:fill="D9D9D9"/>
            <w:tcMar>
              <w:top w:w="0" w:type="dxa"/>
              <w:left w:w="71" w:type="dxa"/>
              <w:bottom w:w="0" w:type="dxa"/>
              <w:right w:w="71" w:type="dxa"/>
            </w:tcMar>
            <w:vAlign w:val="bottom"/>
            <w:hideMark/>
          </w:tcPr>
          <w:p w14:paraId="0035C1F4"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107,93</w:t>
            </w:r>
          </w:p>
        </w:tc>
      </w:tr>
    </w:tbl>
    <w:p w14:paraId="26F3F43A"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За период с 28 ноября по 4 декабря 2023 г. выросли цены: на яйца куриные – на 4,2%, сыры твердые, полутвердые и мягкие, чай черный и вермишель – на 0,5%, масло сливочное, муку пшеничную, хлеб и булочные изделия из пшеничной муки различных сортов – на 0,4%, молоко пастеризованное, творог, соль поваренную, хлеб ржаной, макаронные изделия и рис – на 0,3%, консервы овощные для детского питания и рыбу мороженую – на 0,2%, говядину, свинину, сосиски, сардельки, масло подсолнечное, молоко стерилизованное, сметану, консервы фруктово-ягодные для детского питания, печенье и обеды в столовой, кафе, закусочной (кроме столовой в организации) – на 0,1%.</w:t>
      </w:r>
    </w:p>
    <w:p w14:paraId="77ED1462"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Цены на яйца куриные в 59 субъектах Российской Федерации выросли на 0,2-5,0%, в 22 субъектах – на 5,1-10,7%. В Камчатском крае и Магаданской области цены не изменились. В Сахалинской области и Чукотском автономном округе цены на яйца куриные снизились на 0,2% и 2,0% соответственно.</w:t>
      </w:r>
    </w:p>
    <w:p w14:paraId="5D33E019"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Увеличение цен на плодоовощную продукцию в среднем составило 1,9%, в том числе на огурцы – 10,4%, капусту белокочанную и бананы – 0,9%, помидоры и картофель – 0,5%, лук репчатый, морковь и яблоки – 0,3%, свеклу столовую – 0,2%.</w:t>
      </w:r>
    </w:p>
    <w:p w14:paraId="2A28F986"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Огурцы в 47 субъектах Российской Федерации подорожали на 0,6-10,0%, в 34 субъектах – на 10,1-29,7%. В Камчатском крае и Чукотском автономном округе цены не изменились. В Республике Адыгея и Еврейской автономной области цены на огурцы снизились на 0,5% и 1,4% соответственно.</w:t>
      </w:r>
    </w:p>
    <w:p w14:paraId="00F94660"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Цены на капусту белокочанную в 53 субъектах Российской Федерации выросли на 0,1-25,7%. В Магаданской области и Чукотском автономном округе цены не изменились. В 30 субъектах цены на капусту белокочанную снизились на 0,2-6,0%.</w:t>
      </w:r>
    </w:p>
    <w:p w14:paraId="760D894B"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Снизились цены: на сахар-песок – на 1,6%, крупу гречневую – на 0,5%, пшено – на 0,4%, маргарин – на 0,3%, мясо кур, колбасы полукопченые и варено-копченые, водку – на 0,1%.</w:t>
      </w:r>
    </w:p>
    <w:p w14:paraId="0058F9D6"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Сахар-песок в 70 субъектах Российской Федерации подешевел на 0,1-3,9%. В 9 субъектах цены не изменились. В 6 субъектах сахар-песок подорожал на 0,1-1,3%.</w:t>
      </w:r>
    </w:p>
    <w:p w14:paraId="5D6C7AD3" w14:textId="42BDEF2C" w:rsidR="001A62AA" w:rsidRPr="009A7F9A" w:rsidRDefault="001A62AA" w:rsidP="00966E42">
      <w:pPr>
        <w:ind w:firstLine="708"/>
        <w:jc w:val="both"/>
        <w:rPr>
          <w:rFonts w:ascii="Times New Roman" w:eastAsia="Times New Roman" w:hAnsi="Times New Roman" w:cs="Times New Roman"/>
          <w:b/>
          <w:bCs/>
          <w:color w:val="000000"/>
          <w:sz w:val="22"/>
          <w:szCs w:val="22"/>
        </w:rPr>
      </w:pPr>
      <w:r w:rsidRPr="00912E86">
        <w:rPr>
          <w:rFonts w:ascii="Times New Roman" w:eastAsia="Times New Roman" w:hAnsi="Times New Roman" w:cs="Times New Roman"/>
          <w:color w:val="000000"/>
          <w:sz w:val="22"/>
          <w:szCs w:val="22"/>
        </w:rPr>
        <w:t>Цены на крупу гречневую в 47 субъектах Российской Федерации снизились на 0,1-6,6%. В 10 субъектах цены не изменились. В 28 субъектах крупа гречневая подорожала на 0,1-6,2%.</w:t>
      </w:r>
    </w:p>
    <w:p w14:paraId="0608CD17" w14:textId="0FCA63D6" w:rsidR="00D968CC" w:rsidRPr="00382476" w:rsidRDefault="001A62AA" w:rsidP="00382476">
      <w:pPr>
        <w:spacing w:line="0" w:lineRule="auto"/>
        <w:rPr>
          <w:rFonts w:ascii="Times New Roman" w:eastAsia="Times New Roman" w:hAnsi="Times New Roman" w:cs="Times New Roman"/>
          <w:color w:val="000000"/>
          <w:sz w:val="27"/>
          <w:szCs w:val="27"/>
        </w:rPr>
      </w:pPr>
      <w:r w:rsidRPr="009A7F9A">
        <w:rPr>
          <w:rFonts w:ascii="Times New Roman" w:eastAsia="Times New Roman" w:hAnsi="Times New Roman" w:cs="Times New Roman"/>
          <w:color w:val="000000"/>
          <w:sz w:val="27"/>
          <w:szCs w:val="27"/>
        </w:rPr>
        <w:t> </w:t>
      </w:r>
    </w:p>
    <w:p w14:paraId="4606B398" w14:textId="77777777" w:rsidR="00D968CC" w:rsidRDefault="00D968CC" w:rsidP="001A62AA">
      <w:pPr>
        <w:spacing w:line="259" w:lineRule="atLeast"/>
        <w:jc w:val="center"/>
        <w:rPr>
          <w:rFonts w:ascii="Times New Roman CYR" w:eastAsia="Times New Roman" w:hAnsi="Times New Roman CYR" w:cs="Times New Roman"/>
          <w:b/>
          <w:bCs/>
          <w:color w:val="000000"/>
          <w:sz w:val="22"/>
          <w:szCs w:val="22"/>
        </w:rPr>
      </w:pPr>
    </w:p>
    <w:p w14:paraId="3CD4D4FD" w14:textId="77777777" w:rsidR="00966E42" w:rsidRDefault="001A62AA" w:rsidP="001A62AA">
      <w:pPr>
        <w:spacing w:line="259" w:lineRule="atLeast"/>
        <w:jc w:val="center"/>
        <w:rPr>
          <w:rFonts w:ascii="Times New Roman CYR" w:eastAsia="Times New Roman" w:hAnsi="Times New Roman CYR" w:cs="Times New Roman"/>
          <w:b/>
          <w:bCs/>
          <w:color w:val="000000"/>
          <w:sz w:val="22"/>
          <w:szCs w:val="22"/>
        </w:rPr>
      </w:pPr>
      <w:r w:rsidRPr="009A7F9A">
        <w:rPr>
          <w:rFonts w:ascii="Times New Roman CYR" w:eastAsia="Times New Roman" w:hAnsi="Times New Roman CYR" w:cs="Times New Roman"/>
          <w:b/>
          <w:bCs/>
          <w:color w:val="000000"/>
          <w:sz w:val="22"/>
          <w:szCs w:val="22"/>
        </w:rPr>
        <w:t>Индексы цен на отдельные группы</w:t>
      </w:r>
      <w:r w:rsidRPr="009A7F9A">
        <w:rPr>
          <w:rFonts w:ascii="Times New Roman CYR" w:eastAsia="Times New Roman" w:hAnsi="Times New Roman CYR" w:cs="Times New Roman"/>
          <w:b/>
          <w:bCs/>
          <w:color w:val="000000"/>
          <w:sz w:val="22"/>
          <w:szCs w:val="22"/>
        </w:rPr>
        <w:br/>
      </w:r>
    </w:p>
    <w:p w14:paraId="57EF8DE9" w14:textId="77777777" w:rsidR="00966E42" w:rsidRDefault="00966E42" w:rsidP="001A62AA">
      <w:pPr>
        <w:spacing w:line="259" w:lineRule="atLeast"/>
        <w:jc w:val="center"/>
        <w:rPr>
          <w:rFonts w:ascii="Times New Roman CYR" w:eastAsia="Times New Roman" w:hAnsi="Times New Roman CYR" w:cs="Times New Roman"/>
          <w:b/>
          <w:bCs/>
          <w:color w:val="000000"/>
          <w:sz w:val="22"/>
          <w:szCs w:val="22"/>
        </w:rPr>
      </w:pPr>
    </w:p>
    <w:p w14:paraId="2C006B05" w14:textId="77777777" w:rsidR="00966E42" w:rsidRDefault="00966E42" w:rsidP="001A62AA">
      <w:pPr>
        <w:spacing w:line="259" w:lineRule="atLeast"/>
        <w:jc w:val="center"/>
        <w:rPr>
          <w:rFonts w:ascii="Times New Roman CYR" w:eastAsia="Times New Roman" w:hAnsi="Times New Roman CYR" w:cs="Times New Roman"/>
          <w:b/>
          <w:bCs/>
          <w:color w:val="000000"/>
          <w:sz w:val="22"/>
          <w:szCs w:val="22"/>
        </w:rPr>
      </w:pPr>
    </w:p>
    <w:p w14:paraId="0CAAFA8D" w14:textId="2C574BB7" w:rsidR="001A62AA" w:rsidRPr="009A7F9A" w:rsidRDefault="001A62AA" w:rsidP="001A62AA">
      <w:pPr>
        <w:spacing w:line="259" w:lineRule="atLeast"/>
        <w:jc w:val="center"/>
        <w:rPr>
          <w:rFonts w:ascii="Times New Roman CYR" w:eastAsia="Times New Roman" w:hAnsi="Times New Roman CYR" w:cs="Times New Roman"/>
          <w:color w:val="000000"/>
          <w:sz w:val="22"/>
          <w:szCs w:val="22"/>
        </w:rPr>
      </w:pPr>
      <w:r w:rsidRPr="009A7F9A">
        <w:rPr>
          <w:rFonts w:ascii="Times New Roman CYR" w:eastAsia="Times New Roman" w:hAnsi="Times New Roman CYR" w:cs="Times New Roman"/>
          <w:b/>
          <w:bCs/>
          <w:color w:val="000000"/>
          <w:sz w:val="22"/>
          <w:szCs w:val="22"/>
        </w:rPr>
        <w:t>непродовольственных товаров</w:t>
      </w:r>
    </w:p>
    <w:p w14:paraId="165A9910" w14:textId="77777777" w:rsidR="001A62AA" w:rsidRPr="009A7F9A" w:rsidRDefault="001A62AA" w:rsidP="001A62AA">
      <w:pPr>
        <w:spacing w:line="200" w:lineRule="atLeast"/>
        <w:rPr>
          <w:rFonts w:ascii="Times New Roman CYR" w:eastAsia="Times New Roman" w:hAnsi="Times New Roman CYR" w:cs="Times New Roman"/>
          <w:color w:val="000000"/>
          <w:sz w:val="27"/>
          <w:szCs w:val="27"/>
        </w:rPr>
      </w:pPr>
      <w:r w:rsidRPr="009A7F9A">
        <w:rPr>
          <w:rFonts w:ascii="Times New Roman" w:eastAsia="Times New Roman" w:hAnsi="Times New Roman" w:cs="Times New Roman"/>
          <w:color w:val="000000"/>
          <w:sz w:val="22"/>
          <w:szCs w:val="22"/>
        </w:rPr>
        <w:t>в процентах</w:t>
      </w:r>
    </w:p>
    <w:tbl>
      <w:tblPr>
        <w:tblW w:w="5000" w:type="pct"/>
        <w:tblCellMar>
          <w:left w:w="0" w:type="dxa"/>
          <w:right w:w="0" w:type="dxa"/>
        </w:tblCellMar>
        <w:tblLook w:val="04A0" w:firstRow="1" w:lastRow="0" w:firstColumn="1" w:lastColumn="0" w:noHBand="0" w:noVBand="1"/>
      </w:tblPr>
      <w:tblGrid>
        <w:gridCol w:w="2680"/>
        <w:gridCol w:w="1430"/>
        <w:gridCol w:w="1218"/>
        <w:gridCol w:w="1115"/>
        <w:gridCol w:w="1115"/>
        <w:gridCol w:w="1218"/>
        <w:gridCol w:w="1115"/>
      </w:tblGrid>
      <w:tr w:rsidR="001A62AA" w:rsidRPr="009A7F9A" w14:paraId="69AA2BBF" w14:textId="77777777" w:rsidTr="00B2013A">
        <w:tc>
          <w:tcPr>
            <w:tcW w:w="0" w:type="auto"/>
            <w:vMerge w:val="restart"/>
            <w:tcBorders>
              <w:top w:val="double" w:sz="4" w:space="0" w:color="000000"/>
              <w:left w:val="double" w:sz="4" w:space="0" w:color="000000"/>
              <w:bottom w:val="nil"/>
              <w:right w:val="single" w:sz="4" w:space="0" w:color="000000"/>
            </w:tcBorders>
            <w:shd w:val="clear" w:color="auto" w:fill="99CCFF"/>
            <w:tcMar>
              <w:top w:w="0" w:type="dxa"/>
              <w:left w:w="71" w:type="dxa"/>
              <w:bottom w:w="0" w:type="dxa"/>
              <w:right w:w="71" w:type="dxa"/>
            </w:tcMar>
            <w:hideMark/>
          </w:tcPr>
          <w:p w14:paraId="341B0E3F" w14:textId="6E6DCC93" w:rsidR="001A62A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 </w:t>
            </w:r>
          </w:p>
          <w:p w14:paraId="054E0E07" w14:textId="77777777" w:rsidR="00966E42" w:rsidRDefault="00966E42" w:rsidP="00B2013A">
            <w:pPr>
              <w:ind w:left="-56" w:right="-56"/>
              <w:rPr>
                <w:rFonts w:ascii="Times New Roman" w:eastAsia="Times New Roman" w:hAnsi="Times New Roman" w:cs="Times New Roman"/>
                <w:i/>
                <w:iCs/>
                <w:color w:val="000000"/>
                <w:sz w:val="22"/>
                <w:szCs w:val="22"/>
              </w:rPr>
            </w:pPr>
          </w:p>
          <w:p w14:paraId="2CAECA3D" w14:textId="1D1B1C58" w:rsidR="004879C2" w:rsidRPr="009A7F9A" w:rsidRDefault="004879C2" w:rsidP="00B2013A">
            <w:pPr>
              <w:ind w:left="-56" w:right="-56"/>
              <w:rPr>
                <w:rFonts w:ascii="Times New Roman" w:eastAsia="Times New Roman" w:hAnsi="Times New Roman" w:cs="Times New Roman"/>
                <w:i/>
                <w:iCs/>
                <w:color w:val="000000"/>
                <w:sz w:val="22"/>
                <w:szCs w:val="22"/>
              </w:rPr>
            </w:pPr>
          </w:p>
        </w:tc>
        <w:tc>
          <w:tcPr>
            <w:tcW w:w="0" w:type="auto"/>
            <w:gridSpan w:val="2"/>
            <w:vMerge w:val="restart"/>
            <w:tcBorders>
              <w:top w:val="double" w:sz="4" w:space="0" w:color="000000"/>
              <w:left w:val="single" w:sz="4" w:space="0" w:color="000000"/>
              <w:bottom w:val="nil"/>
              <w:right w:val="nil"/>
            </w:tcBorders>
            <w:shd w:val="clear" w:color="auto" w:fill="99CCFF"/>
            <w:tcMar>
              <w:top w:w="0" w:type="dxa"/>
              <w:left w:w="71" w:type="dxa"/>
              <w:bottom w:w="0" w:type="dxa"/>
              <w:right w:w="71" w:type="dxa"/>
            </w:tcMar>
            <w:vAlign w:val="center"/>
            <w:hideMark/>
          </w:tcPr>
          <w:p w14:paraId="48914E51"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r>
              <w:rPr>
                <w:rFonts w:ascii="Times New Roman" w:eastAsia="Times New Roman" w:hAnsi="Times New Roman" w:cs="Times New Roman"/>
                <w:b/>
                <w:bCs/>
                <w:i/>
                <w:iCs/>
                <w:color w:val="000000"/>
                <w:sz w:val="22"/>
                <w:szCs w:val="22"/>
              </w:rPr>
              <w:t>Октябрь</w:t>
            </w:r>
            <w:r w:rsidRPr="009A7F9A">
              <w:rPr>
                <w:rFonts w:ascii="Times New Roman" w:eastAsia="Times New Roman" w:hAnsi="Times New Roman" w:cs="Times New Roman"/>
                <w:b/>
                <w:bCs/>
                <w:i/>
                <w:iCs/>
                <w:color w:val="000000"/>
                <w:sz w:val="22"/>
                <w:szCs w:val="22"/>
              </w:rPr>
              <w:t xml:space="preserve"> 202</w:t>
            </w:r>
            <w:r>
              <w:rPr>
                <w:rFonts w:ascii="Times New Roman" w:eastAsia="Times New Roman" w:hAnsi="Times New Roman" w:cs="Times New Roman"/>
                <w:b/>
                <w:bCs/>
                <w:i/>
                <w:iCs/>
                <w:color w:val="000000"/>
                <w:sz w:val="22"/>
                <w:szCs w:val="22"/>
              </w:rPr>
              <w:t>3</w:t>
            </w:r>
            <w:r w:rsidRPr="009A7F9A">
              <w:rPr>
                <w:rFonts w:ascii="Times New Roman" w:eastAsia="Times New Roman" w:hAnsi="Times New Roman" w:cs="Times New Roman"/>
                <w:b/>
                <w:bCs/>
                <w:i/>
                <w:iCs/>
                <w:color w:val="000000"/>
                <w:sz w:val="22"/>
                <w:szCs w:val="22"/>
              </w:rPr>
              <w:t xml:space="preserve"> г. к</w:t>
            </w:r>
          </w:p>
        </w:tc>
        <w:tc>
          <w:tcPr>
            <w:tcW w:w="0" w:type="auto"/>
            <w:vMerge w:val="restart"/>
            <w:tcBorders>
              <w:top w:val="double" w:sz="4" w:space="0" w:color="000000"/>
              <w:left w:val="single" w:sz="4" w:space="0" w:color="000000"/>
              <w:bottom w:val="nil"/>
              <w:right w:val="nil"/>
            </w:tcBorders>
            <w:shd w:val="clear" w:color="auto" w:fill="99CCFF"/>
            <w:tcMar>
              <w:top w:w="0" w:type="dxa"/>
              <w:left w:w="71" w:type="dxa"/>
              <w:bottom w:w="0" w:type="dxa"/>
              <w:right w:w="71" w:type="dxa"/>
            </w:tcMar>
            <w:vAlign w:val="center"/>
            <w:hideMark/>
          </w:tcPr>
          <w:p w14:paraId="09765032"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202</w:t>
            </w:r>
            <w:r>
              <w:rPr>
                <w:rFonts w:ascii="Times New Roman" w:eastAsia="Times New Roman" w:hAnsi="Times New Roman" w:cs="Times New Roman"/>
                <w:i/>
                <w:iCs/>
                <w:color w:val="000000"/>
                <w:sz w:val="22"/>
                <w:szCs w:val="22"/>
              </w:rPr>
              <w:t>3</w:t>
            </w:r>
            <w:r w:rsidRPr="009A7F9A">
              <w:rPr>
                <w:rFonts w:ascii="Times New Roman" w:eastAsia="Times New Roman" w:hAnsi="Times New Roman" w:cs="Times New Roman"/>
                <w:i/>
                <w:iCs/>
                <w:color w:val="000000"/>
                <w:sz w:val="22"/>
                <w:szCs w:val="22"/>
              </w:rPr>
              <w:t xml:space="preserve"> г.</w:t>
            </w:r>
            <w:r w:rsidRPr="009A7F9A">
              <w:rPr>
                <w:rFonts w:ascii="Times New Roman" w:eastAsia="Times New Roman" w:hAnsi="Times New Roman" w:cs="Times New Roman"/>
                <w:i/>
                <w:iCs/>
                <w:color w:val="000000"/>
                <w:sz w:val="22"/>
                <w:szCs w:val="22"/>
              </w:rPr>
              <w:br/>
              <w:t>к</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gridSpan w:val="3"/>
            <w:tcBorders>
              <w:top w:val="double" w:sz="4" w:space="0" w:color="000000"/>
              <w:left w:val="single" w:sz="4" w:space="0" w:color="000000"/>
              <w:bottom w:val="nil"/>
              <w:right w:val="double" w:sz="4" w:space="0" w:color="000000"/>
            </w:tcBorders>
            <w:shd w:val="clear" w:color="auto" w:fill="99CCFF"/>
            <w:tcMar>
              <w:top w:w="0" w:type="dxa"/>
              <w:left w:w="71" w:type="dxa"/>
              <w:bottom w:w="0" w:type="dxa"/>
              <w:right w:w="71" w:type="dxa"/>
            </w:tcMar>
            <w:hideMark/>
          </w:tcPr>
          <w:p w14:paraId="1AEF4EAE"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proofErr w:type="spellStart"/>
            <w:r w:rsidRPr="009A7F9A">
              <w:rPr>
                <w:rFonts w:ascii="Times New Roman" w:eastAsia="Times New Roman" w:hAnsi="Times New Roman" w:cs="Times New Roman"/>
                <w:b/>
                <w:bCs/>
                <w:i/>
                <w:iCs/>
                <w:color w:val="000000"/>
                <w:sz w:val="22"/>
                <w:szCs w:val="22"/>
              </w:rPr>
              <w:t>Справочно</w:t>
            </w:r>
            <w:proofErr w:type="spellEnd"/>
          </w:p>
        </w:tc>
      </w:tr>
      <w:tr w:rsidR="001A62AA" w:rsidRPr="009A7F9A" w14:paraId="7F79B48D" w14:textId="77777777" w:rsidTr="00B2013A">
        <w:tc>
          <w:tcPr>
            <w:tcW w:w="0" w:type="auto"/>
            <w:vMerge/>
            <w:tcBorders>
              <w:top w:val="double" w:sz="4" w:space="0" w:color="000000"/>
              <w:left w:val="double" w:sz="4" w:space="0" w:color="000000"/>
              <w:bottom w:val="nil"/>
              <w:right w:val="single" w:sz="4" w:space="0" w:color="000000"/>
            </w:tcBorders>
            <w:vAlign w:val="center"/>
            <w:hideMark/>
          </w:tcPr>
          <w:p w14:paraId="405D239D"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gridSpan w:val="2"/>
            <w:vMerge/>
            <w:tcBorders>
              <w:top w:val="double" w:sz="4" w:space="0" w:color="000000"/>
              <w:left w:val="single" w:sz="4" w:space="0" w:color="000000"/>
              <w:bottom w:val="nil"/>
              <w:right w:val="nil"/>
            </w:tcBorders>
            <w:vAlign w:val="center"/>
            <w:hideMark/>
          </w:tcPr>
          <w:p w14:paraId="502C2715" w14:textId="77777777" w:rsidR="001A62AA" w:rsidRPr="009A7F9A" w:rsidRDefault="001A62AA" w:rsidP="00B2013A">
            <w:pPr>
              <w:rPr>
                <w:rFonts w:ascii="Times New Roman" w:eastAsia="Times New Roman" w:hAnsi="Times New Roman" w:cs="Times New Roman"/>
                <w:b/>
                <w:bCs/>
                <w:i/>
                <w:iCs/>
                <w:color w:val="000000"/>
                <w:sz w:val="22"/>
                <w:szCs w:val="22"/>
              </w:rPr>
            </w:pPr>
          </w:p>
        </w:tc>
        <w:tc>
          <w:tcPr>
            <w:tcW w:w="0" w:type="auto"/>
            <w:vMerge/>
            <w:tcBorders>
              <w:top w:val="double" w:sz="4" w:space="0" w:color="000000"/>
              <w:left w:val="single" w:sz="4" w:space="0" w:color="000000"/>
              <w:bottom w:val="nil"/>
              <w:right w:val="nil"/>
            </w:tcBorders>
            <w:vAlign w:val="center"/>
            <w:hideMark/>
          </w:tcPr>
          <w:p w14:paraId="48E443CB"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gridSpan w:val="2"/>
            <w:tcBorders>
              <w:top w:val="single" w:sz="4" w:space="0" w:color="000000"/>
              <w:left w:val="single" w:sz="4" w:space="0" w:color="000000"/>
              <w:bottom w:val="single" w:sz="4" w:space="0" w:color="333333"/>
              <w:right w:val="nil"/>
            </w:tcBorders>
            <w:shd w:val="clear" w:color="auto" w:fill="99CCFF"/>
            <w:tcMar>
              <w:top w:w="0" w:type="dxa"/>
              <w:left w:w="71" w:type="dxa"/>
              <w:bottom w:w="0" w:type="dxa"/>
              <w:right w:w="71" w:type="dxa"/>
            </w:tcMar>
            <w:hideMark/>
          </w:tcPr>
          <w:p w14:paraId="7809A38D"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r w:rsidRPr="009A7F9A">
              <w:rPr>
                <w:rFonts w:ascii="Times New Roman" w:eastAsia="Times New Roman" w:hAnsi="Times New Roman" w:cs="Times New Roman"/>
                <w:b/>
                <w:bCs/>
                <w:i/>
                <w:iCs/>
                <w:color w:val="000000"/>
                <w:sz w:val="22"/>
                <w:szCs w:val="22"/>
              </w:rPr>
              <w:t>декабрь 202</w:t>
            </w:r>
            <w:r>
              <w:rPr>
                <w:rFonts w:ascii="Times New Roman" w:eastAsia="Times New Roman" w:hAnsi="Times New Roman" w:cs="Times New Roman"/>
                <w:b/>
                <w:bCs/>
                <w:i/>
                <w:iCs/>
                <w:color w:val="000000"/>
                <w:sz w:val="22"/>
                <w:szCs w:val="22"/>
              </w:rPr>
              <w:t>2</w:t>
            </w:r>
            <w:r w:rsidRPr="009A7F9A">
              <w:rPr>
                <w:rFonts w:ascii="Times New Roman" w:eastAsia="Times New Roman" w:hAnsi="Times New Roman" w:cs="Times New Roman"/>
                <w:b/>
                <w:bCs/>
                <w:i/>
                <w:iCs/>
                <w:color w:val="000000"/>
                <w:sz w:val="22"/>
                <w:szCs w:val="22"/>
              </w:rPr>
              <w:t xml:space="preserve"> г. к</w:t>
            </w:r>
          </w:p>
        </w:tc>
        <w:tc>
          <w:tcPr>
            <w:tcW w:w="0" w:type="auto"/>
            <w:vMerge w:val="restart"/>
            <w:tcBorders>
              <w:top w:val="single" w:sz="4" w:space="0" w:color="000000"/>
              <w:left w:val="single" w:sz="4" w:space="0" w:color="000000"/>
              <w:bottom w:val="nil"/>
              <w:right w:val="double" w:sz="4" w:space="0" w:color="000000"/>
            </w:tcBorders>
            <w:shd w:val="clear" w:color="auto" w:fill="99CCFF"/>
            <w:tcMar>
              <w:top w:w="0" w:type="dxa"/>
              <w:left w:w="71" w:type="dxa"/>
              <w:bottom w:w="0" w:type="dxa"/>
              <w:right w:w="71" w:type="dxa"/>
            </w:tcMar>
            <w:hideMark/>
          </w:tcPr>
          <w:p w14:paraId="24D44C24"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r w:rsidRPr="009A7F9A">
              <w:rPr>
                <w:rFonts w:ascii="Times New Roman" w:eastAsia="Times New Roman" w:hAnsi="Times New Roman" w:cs="Times New Roman"/>
                <w:i/>
                <w:iCs/>
                <w:color w:val="000000"/>
                <w:sz w:val="22"/>
                <w:szCs w:val="22"/>
              </w:rPr>
              <w:br/>
              <w:t>к</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1</w:t>
            </w:r>
            <w:r w:rsidRPr="009A7F9A">
              <w:rPr>
                <w:rFonts w:ascii="Times New Roman" w:eastAsia="Times New Roman" w:hAnsi="Times New Roman" w:cs="Times New Roman"/>
                <w:i/>
                <w:iCs/>
                <w:color w:val="000000"/>
                <w:sz w:val="22"/>
                <w:szCs w:val="22"/>
              </w:rPr>
              <w:t xml:space="preserve"> г.</w:t>
            </w:r>
          </w:p>
        </w:tc>
      </w:tr>
      <w:tr w:rsidR="001A62AA" w:rsidRPr="009A7F9A" w14:paraId="7FDAE4F1" w14:textId="77777777" w:rsidTr="00B2013A">
        <w:tc>
          <w:tcPr>
            <w:tcW w:w="0" w:type="auto"/>
            <w:vMerge/>
            <w:tcBorders>
              <w:top w:val="double" w:sz="4" w:space="0" w:color="000000"/>
              <w:left w:val="double" w:sz="4" w:space="0" w:color="000000"/>
              <w:bottom w:val="nil"/>
              <w:right w:val="single" w:sz="4" w:space="0" w:color="000000"/>
            </w:tcBorders>
            <w:vAlign w:val="center"/>
            <w:hideMark/>
          </w:tcPr>
          <w:p w14:paraId="7B107D41"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tcBorders>
              <w:top w:val="single" w:sz="4" w:space="0" w:color="000000"/>
              <w:left w:val="single" w:sz="4" w:space="0" w:color="000000"/>
              <w:bottom w:val="single" w:sz="4" w:space="0" w:color="333333"/>
              <w:right w:val="single" w:sz="4" w:space="0" w:color="000000"/>
            </w:tcBorders>
            <w:shd w:val="clear" w:color="auto" w:fill="99CCFF"/>
            <w:tcMar>
              <w:top w:w="0" w:type="dxa"/>
              <w:left w:w="71" w:type="dxa"/>
              <w:bottom w:w="0" w:type="dxa"/>
              <w:right w:w="71" w:type="dxa"/>
            </w:tcMar>
            <w:hideMark/>
          </w:tcPr>
          <w:p w14:paraId="42A22684" w14:textId="77777777" w:rsidR="001A62AA" w:rsidRPr="009A7F9A" w:rsidRDefault="001A62AA" w:rsidP="00B2013A">
            <w:pPr>
              <w:ind w:left="-56" w:right="-56"/>
              <w:rPr>
                <w:rFonts w:ascii="Times New Roman" w:eastAsia="Times New Roman" w:hAnsi="Times New Roman" w:cs="Times New Roman"/>
                <w:b/>
                <w:bCs/>
                <w:i/>
                <w:iCs/>
                <w:color w:val="000000"/>
                <w:sz w:val="22"/>
                <w:szCs w:val="22"/>
              </w:rPr>
            </w:pPr>
            <w:r>
              <w:rPr>
                <w:rFonts w:ascii="Times New Roman" w:eastAsia="Times New Roman" w:hAnsi="Times New Roman" w:cs="Times New Roman"/>
                <w:b/>
                <w:bCs/>
                <w:i/>
                <w:iCs/>
                <w:color w:val="000000"/>
                <w:sz w:val="22"/>
                <w:szCs w:val="22"/>
              </w:rPr>
              <w:t>сентябрю</w:t>
            </w:r>
            <w:r w:rsidRPr="009A7F9A">
              <w:rPr>
                <w:rFonts w:ascii="Times New Roman" w:eastAsia="Times New Roman" w:hAnsi="Times New Roman" w:cs="Times New Roman"/>
                <w:b/>
                <w:bCs/>
                <w:i/>
                <w:iCs/>
                <w:color w:val="000000"/>
                <w:sz w:val="22"/>
                <w:szCs w:val="22"/>
              </w:rPr>
              <w:br/>
              <w:t>202</w:t>
            </w:r>
            <w:r>
              <w:rPr>
                <w:rFonts w:ascii="Times New Roman" w:eastAsia="Times New Roman" w:hAnsi="Times New Roman" w:cs="Times New Roman"/>
                <w:b/>
                <w:bCs/>
                <w:i/>
                <w:iCs/>
                <w:color w:val="000000"/>
                <w:sz w:val="22"/>
                <w:szCs w:val="22"/>
              </w:rPr>
              <w:t>3</w:t>
            </w:r>
            <w:r w:rsidRPr="009A7F9A">
              <w:rPr>
                <w:rFonts w:ascii="Times New Roman" w:eastAsia="Times New Roman" w:hAnsi="Times New Roman" w:cs="Times New Roman"/>
                <w:b/>
                <w:bCs/>
                <w:i/>
                <w:iCs/>
                <w:color w:val="000000"/>
                <w:sz w:val="22"/>
                <w:szCs w:val="22"/>
              </w:rPr>
              <w:t>г.</w:t>
            </w:r>
          </w:p>
        </w:tc>
        <w:tc>
          <w:tcPr>
            <w:tcW w:w="0" w:type="auto"/>
            <w:tcBorders>
              <w:top w:val="single" w:sz="4" w:space="0" w:color="000000"/>
              <w:left w:val="single" w:sz="4" w:space="0" w:color="000000"/>
              <w:bottom w:val="single" w:sz="4" w:space="0" w:color="333333"/>
              <w:right w:val="single" w:sz="4" w:space="0" w:color="000000"/>
            </w:tcBorders>
            <w:shd w:val="clear" w:color="auto" w:fill="99CCFF"/>
            <w:tcMar>
              <w:top w:w="0" w:type="dxa"/>
              <w:left w:w="71" w:type="dxa"/>
              <w:bottom w:w="0" w:type="dxa"/>
              <w:right w:w="71" w:type="dxa"/>
            </w:tcMar>
            <w:hideMark/>
          </w:tcPr>
          <w:p w14:paraId="61AC7230"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декабрю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vMerge/>
            <w:tcBorders>
              <w:top w:val="double" w:sz="4" w:space="0" w:color="000000"/>
              <w:left w:val="single" w:sz="4" w:space="0" w:color="000000"/>
              <w:bottom w:val="nil"/>
              <w:right w:val="nil"/>
            </w:tcBorders>
            <w:vAlign w:val="center"/>
            <w:hideMark/>
          </w:tcPr>
          <w:p w14:paraId="2FA58C48"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tcBorders>
              <w:top w:val="single" w:sz="4" w:space="0" w:color="333333"/>
              <w:left w:val="single" w:sz="4" w:space="0" w:color="000000"/>
              <w:bottom w:val="single" w:sz="4" w:space="0" w:color="333333"/>
              <w:right w:val="nil"/>
            </w:tcBorders>
            <w:shd w:val="clear" w:color="auto" w:fill="99CCFF"/>
            <w:tcMar>
              <w:top w:w="0" w:type="dxa"/>
              <w:left w:w="71" w:type="dxa"/>
              <w:bottom w:w="0" w:type="dxa"/>
              <w:right w:w="71" w:type="dxa"/>
            </w:tcMar>
            <w:hideMark/>
          </w:tcPr>
          <w:p w14:paraId="7D036EC2"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ноябрю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tcBorders>
              <w:top w:val="single" w:sz="4" w:space="0" w:color="333333"/>
              <w:left w:val="single" w:sz="4" w:space="0" w:color="000000"/>
              <w:bottom w:val="single" w:sz="4" w:space="0" w:color="333333"/>
              <w:right w:val="nil"/>
            </w:tcBorders>
            <w:shd w:val="clear" w:color="auto" w:fill="99CCFF"/>
            <w:tcMar>
              <w:top w:w="0" w:type="dxa"/>
              <w:left w:w="71" w:type="dxa"/>
              <w:bottom w:w="0" w:type="dxa"/>
              <w:right w:w="71" w:type="dxa"/>
            </w:tcMar>
            <w:hideMark/>
          </w:tcPr>
          <w:p w14:paraId="07BD090F"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декабрю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1</w:t>
            </w:r>
            <w:r w:rsidRPr="009A7F9A">
              <w:rPr>
                <w:rFonts w:ascii="Times New Roman" w:eastAsia="Times New Roman" w:hAnsi="Times New Roman" w:cs="Times New Roman"/>
                <w:i/>
                <w:iCs/>
                <w:color w:val="000000"/>
                <w:sz w:val="22"/>
                <w:szCs w:val="22"/>
              </w:rPr>
              <w:t xml:space="preserve"> г.</w:t>
            </w:r>
          </w:p>
        </w:tc>
        <w:tc>
          <w:tcPr>
            <w:tcW w:w="0" w:type="auto"/>
            <w:vMerge/>
            <w:tcBorders>
              <w:top w:val="single" w:sz="4" w:space="0" w:color="000000"/>
              <w:left w:val="single" w:sz="4" w:space="0" w:color="000000"/>
              <w:bottom w:val="nil"/>
              <w:right w:val="double" w:sz="4" w:space="0" w:color="000000"/>
            </w:tcBorders>
            <w:vAlign w:val="center"/>
            <w:hideMark/>
          </w:tcPr>
          <w:p w14:paraId="7A112C3C" w14:textId="77777777" w:rsidR="001A62AA" w:rsidRPr="009A7F9A" w:rsidRDefault="001A62AA" w:rsidP="00B2013A">
            <w:pPr>
              <w:rPr>
                <w:rFonts w:ascii="Times New Roman" w:eastAsia="Times New Roman" w:hAnsi="Times New Roman" w:cs="Times New Roman"/>
                <w:i/>
                <w:iCs/>
                <w:color w:val="000000"/>
                <w:sz w:val="22"/>
                <w:szCs w:val="22"/>
              </w:rPr>
            </w:pPr>
          </w:p>
        </w:tc>
      </w:tr>
      <w:tr w:rsidR="001A62AA" w:rsidRPr="009A7F9A" w14:paraId="56EDDB62"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0B8DE82A" w14:textId="77777777" w:rsidR="001A62AA" w:rsidRPr="009A7F9A" w:rsidRDefault="001A62AA" w:rsidP="00B2013A">
            <w:pPr>
              <w:spacing w:before="200"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Ткани</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E105B6A" w14:textId="77777777" w:rsidR="001A62AA" w:rsidRPr="000660F5" w:rsidRDefault="001A62AA" w:rsidP="00B2013A">
            <w:pPr>
              <w:ind w:right="226"/>
              <w:rPr>
                <w:rFonts w:ascii="Times New Roman" w:eastAsia="Times New Roman" w:hAnsi="Times New Roman" w:cs="Times New Roman"/>
                <w:b/>
                <w:bCs/>
                <w:color w:val="000000"/>
                <w:sz w:val="22"/>
                <w:szCs w:val="22"/>
              </w:rPr>
            </w:pPr>
            <w:r w:rsidRPr="000660F5">
              <w:rPr>
                <w:rFonts w:ascii="Times New Roman" w:eastAsia="Times New Roman" w:hAnsi="Times New Roman" w:cs="Times New Roman"/>
                <w:b/>
                <w:bCs/>
                <w:color w:val="000000"/>
                <w:sz w:val="22"/>
                <w:szCs w:val="22"/>
              </w:rPr>
              <w:t>100,6</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48FC847"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103,22</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0B030C4F"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102,94</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EFBF53D"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99,77</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2FBE406"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110,82</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467A33B"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110,12</w:t>
            </w:r>
          </w:p>
        </w:tc>
      </w:tr>
      <w:tr w:rsidR="001A62AA" w:rsidRPr="009A7F9A" w14:paraId="79FC85DE"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7E062D58" w14:textId="77777777" w:rsidR="001A62AA" w:rsidRPr="009A7F9A" w:rsidRDefault="001A62AA" w:rsidP="00B2013A">
            <w:pPr>
              <w:spacing w:before="200"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Одежда и белье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E0674A4" w14:textId="77777777" w:rsidR="001A62AA" w:rsidRPr="000660F5" w:rsidRDefault="001A62AA" w:rsidP="00B2013A">
            <w:pPr>
              <w:ind w:right="226"/>
              <w:rPr>
                <w:rFonts w:ascii="Times New Roman" w:eastAsia="Times New Roman" w:hAnsi="Times New Roman" w:cs="Times New Roman"/>
                <w:b/>
                <w:bCs/>
                <w:color w:val="000000"/>
                <w:sz w:val="22"/>
                <w:szCs w:val="22"/>
              </w:rPr>
            </w:pPr>
            <w:r w:rsidRPr="000660F5">
              <w:rPr>
                <w:rFonts w:ascii="Times New Roman" w:eastAsia="Times New Roman" w:hAnsi="Times New Roman" w:cs="Times New Roman"/>
                <w:b/>
                <w:bCs/>
                <w:color w:val="000000"/>
                <w:sz w:val="22"/>
                <w:szCs w:val="22"/>
              </w:rPr>
              <w:t>100,69</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8B5922A"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102,43</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18B54641"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102,52</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D54DBCA"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100,04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B80CCB8"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107,93</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573A7DE4"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107,97</w:t>
            </w:r>
          </w:p>
        </w:tc>
      </w:tr>
      <w:tr w:rsidR="001A62AA" w:rsidRPr="009A7F9A" w14:paraId="3363C5C4"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67A88105" w14:textId="77777777" w:rsidR="001A62AA" w:rsidRPr="009A7F9A" w:rsidRDefault="001A62AA" w:rsidP="00B2013A">
            <w:pPr>
              <w:spacing w:before="200"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Трикотажные изделия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66A81E5" w14:textId="77777777" w:rsidR="001A62AA" w:rsidRPr="000660F5" w:rsidRDefault="001A62AA" w:rsidP="00B2013A">
            <w:pPr>
              <w:ind w:right="226"/>
              <w:rPr>
                <w:rFonts w:ascii="Times New Roman" w:eastAsia="Times New Roman" w:hAnsi="Times New Roman" w:cs="Times New Roman"/>
                <w:b/>
                <w:bCs/>
                <w:color w:val="000000"/>
                <w:sz w:val="22"/>
                <w:szCs w:val="22"/>
              </w:rPr>
            </w:pPr>
            <w:r w:rsidRPr="000660F5">
              <w:rPr>
                <w:rFonts w:ascii="Times New Roman" w:eastAsia="Times New Roman" w:hAnsi="Times New Roman" w:cs="Times New Roman"/>
                <w:b/>
                <w:bCs/>
                <w:color w:val="000000"/>
                <w:sz w:val="22"/>
                <w:szCs w:val="22"/>
              </w:rPr>
              <w:t>100,86</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F06094D"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102,51</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259FCA62"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102,80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E23CB5E"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100,17</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E3DD713"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109,74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570CC8A"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109,48</w:t>
            </w:r>
          </w:p>
        </w:tc>
      </w:tr>
      <w:tr w:rsidR="001A62AA" w:rsidRPr="009A7F9A" w14:paraId="6648D2D7"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15A6BECE" w14:textId="77777777" w:rsidR="001A62AA" w:rsidRPr="009A7F9A" w:rsidRDefault="001A62AA" w:rsidP="00B2013A">
            <w:pPr>
              <w:spacing w:before="200"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Обувь</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8F2AD11" w14:textId="77777777" w:rsidR="001A62AA" w:rsidRPr="000660F5" w:rsidRDefault="001A62AA" w:rsidP="00B2013A">
            <w:pPr>
              <w:ind w:right="226"/>
              <w:rPr>
                <w:rFonts w:ascii="Times New Roman" w:eastAsia="Times New Roman" w:hAnsi="Times New Roman" w:cs="Times New Roman"/>
                <w:b/>
                <w:bCs/>
                <w:color w:val="000000"/>
                <w:sz w:val="22"/>
                <w:szCs w:val="22"/>
              </w:rPr>
            </w:pPr>
            <w:r w:rsidRPr="000660F5">
              <w:rPr>
                <w:rFonts w:ascii="Times New Roman" w:eastAsia="Times New Roman" w:hAnsi="Times New Roman" w:cs="Times New Roman"/>
                <w:b/>
                <w:bCs/>
                <w:color w:val="000000"/>
                <w:sz w:val="22"/>
                <w:szCs w:val="22"/>
              </w:rPr>
              <w:t>100,44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0E642E9"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100,45</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2CA1C767"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99,89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56B7D54"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99,61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7B3E13A"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106,42</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AD41C26"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107,12</w:t>
            </w:r>
          </w:p>
        </w:tc>
      </w:tr>
      <w:tr w:rsidR="001A62AA" w:rsidRPr="009A7F9A" w14:paraId="18908506"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12CD77D2" w14:textId="77777777" w:rsidR="001A62AA" w:rsidRPr="009A7F9A" w:rsidRDefault="001A62AA" w:rsidP="00B2013A">
            <w:pPr>
              <w:spacing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Моющие и чистящие</w:t>
            </w:r>
            <w:r w:rsidRPr="009A7F9A">
              <w:rPr>
                <w:rFonts w:ascii="Times New Roman" w:eastAsia="Times New Roman" w:hAnsi="Times New Roman" w:cs="Times New Roman"/>
                <w:color w:val="000000"/>
                <w:sz w:val="22"/>
                <w:szCs w:val="22"/>
              </w:rPr>
              <w:br/>
              <w:t>средства</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F7A7479" w14:textId="77777777" w:rsidR="001A62AA" w:rsidRPr="000660F5" w:rsidRDefault="001A62AA" w:rsidP="00B2013A">
            <w:pPr>
              <w:ind w:right="226"/>
              <w:rPr>
                <w:rFonts w:ascii="Times New Roman" w:eastAsia="Times New Roman" w:hAnsi="Times New Roman" w:cs="Times New Roman"/>
                <w:b/>
                <w:bCs/>
                <w:color w:val="000000"/>
                <w:sz w:val="22"/>
                <w:szCs w:val="22"/>
              </w:rPr>
            </w:pPr>
            <w:r w:rsidRPr="000660F5">
              <w:rPr>
                <w:rFonts w:ascii="Times New Roman" w:eastAsia="Times New Roman" w:hAnsi="Times New Roman" w:cs="Times New Roman"/>
                <w:b/>
                <w:bCs/>
                <w:color w:val="000000"/>
                <w:sz w:val="22"/>
                <w:szCs w:val="22"/>
              </w:rPr>
              <w:t>100,49</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7D34735"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100,74</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0F5FA2D6"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100,94</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2F69267"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99,98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85B6F22"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129,82</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56C32C8A"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127,35</w:t>
            </w:r>
          </w:p>
        </w:tc>
      </w:tr>
      <w:tr w:rsidR="001A62AA" w:rsidRPr="009A7F9A" w14:paraId="7653B018"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7B4BF751" w14:textId="77777777" w:rsidR="001A62AA" w:rsidRPr="009A7F9A" w:rsidRDefault="001A62AA" w:rsidP="00B2013A">
            <w:pPr>
              <w:spacing w:before="200"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Табачные изделия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C5BCAD9" w14:textId="77777777" w:rsidR="001A62AA" w:rsidRPr="000660F5" w:rsidRDefault="001A62AA" w:rsidP="00B2013A">
            <w:pPr>
              <w:ind w:right="226"/>
              <w:rPr>
                <w:rFonts w:ascii="Times New Roman" w:eastAsia="Times New Roman" w:hAnsi="Times New Roman" w:cs="Times New Roman"/>
                <w:b/>
                <w:bCs/>
                <w:color w:val="000000"/>
                <w:sz w:val="22"/>
                <w:szCs w:val="22"/>
              </w:rPr>
            </w:pPr>
            <w:r w:rsidRPr="000660F5">
              <w:rPr>
                <w:rFonts w:ascii="Times New Roman" w:eastAsia="Times New Roman" w:hAnsi="Times New Roman" w:cs="Times New Roman"/>
                <w:b/>
                <w:bCs/>
                <w:color w:val="000000"/>
                <w:sz w:val="22"/>
                <w:szCs w:val="22"/>
              </w:rPr>
              <w:t>100,30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881BA60"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106,27</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03D7E306"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108,00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C2D111C"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100,81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7F60DEE"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110,24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7581241F"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111,67</w:t>
            </w:r>
          </w:p>
        </w:tc>
      </w:tr>
      <w:tr w:rsidR="001A62AA" w:rsidRPr="009A7F9A" w14:paraId="0C65B5B1"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03978C39" w14:textId="77777777" w:rsidR="001A62AA" w:rsidRPr="009A7F9A" w:rsidRDefault="001A62AA" w:rsidP="00B2013A">
            <w:pPr>
              <w:spacing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Электротовары</w:t>
            </w:r>
            <w:r w:rsidRPr="009A7F9A">
              <w:rPr>
                <w:rFonts w:ascii="Times New Roman" w:eastAsia="Times New Roman" w:hAnsi="Times New Roman" w:cs="Times New Roman"/>
                <w:color w:val="000000"/>
                <w:sz w:val="22"/>
                <w:szCs w:val="22"/>
              </w:rPr>
              <w:br/>
              <w:t>и другие бытовые</w:t>
            </w:r>
            <w:r w:rsidRPr="009A7F9A">
              <w:rPr>
                <w:rFonts w:ascii="Times New Roman" w:eastAsia="Times New Roman" w:hAnsi="Times New Roman" w:cs="Times New Roman"/>
                <w:color w:val="000000"/>
                <w:sz w:val="22"/>
                <w:szCs w:val="22"/>
              </w:rPr>
              <w:br/>
              <w:t>приборы</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7EB11CA" w14:textId="77777777" w:rsidR="001A62AA" w:rsidRPr="000660F5" w:rsidRDefault="001A62AA" w:rsidP="00B2013A">
            <w:pPr>
              <w:ind w:right="226"/>
              <w:rPr>
                <w:rFonts w:ascii="Times New Roman" w:eastAsia="Times New Roman" w:hAnsi="Times New Roman" w:cs="Times New Roman"/>
                <w:b/>
                <w:bCs/>
                <w:color w:val="000000"/>
                <w:sz w:val="22"/>
                <w:szCs w:val="22"/>
              </w:rPr>
            </w:pPr>
            <w:r w:rsidRPr="000660F5">
              <w:rPr>
                <w:rFonts w:ascii="Times New Roman" w:eastAsia="Times New Roman" w:hAnsi="Times New Roman" w:cs="Times New Roman"/>
                <w:b/>
                <w:bCs/>
                <w:color w:val="000000"/>
                <w:sz w:val="22"/>
                <w:szCs w:val="22"/>
              </w:rPr>
              <w:t>100,93</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0165D3B"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101,22</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35037B06"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100,35</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1935FCE"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99,45</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DCF5EBD"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115,26</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77270FF"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120,08</w:t>
            </w:r>
          </w:p>
        </w:tc>
      </w:tr>
      <w:tr w:rsidR="001A62AA" w:rsidRPr="009A7F9A" w14:paraId="10987E44"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4F7EC9E" w14:textId="77777777" w:rsidR="001A62AA" w:rsidRPr="009A7F9A" w:rsidRDefault="001A62AA" w:rsidP="00B2013A">
            <w:pPr>
              <w:spacing w:before="200" w:line="200" w:lineRule="atLeast"/>
              <w:rPr>
                <w:rFonts w:ascii="Times New Roman" w:eastAsia="Times New Roman" w:hAnsi="Times New Roman" w:cs="Times New Roman"/>
                <w:color w:val="000000"/>
                <w:sz w:val="22"/>
                <w:szCs w:val="22"/>
              </w:rPr>
            </w:pPr>
            <w:proofErr w:type="spellStart"/>
            <w:r w:rsidRPr="009A7F9A">
              <w:rPr>
                <w:rFonts w:ascii="Times New Roman" w:eastAsia="Times New Roman" w:hAnsi="Times New Roman" w:cs="Times New Roman"/>
                <w:color w:val="000000"/>
                <w:sz w:val="22"/>
                <w:szCs w:val="22"/>
              </w:rPr>
              <w:t>Телерадиотовары</w:t>
            </w:r>
            <w:proofErr w:type="spellEnd"/>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63D2E69" w14:textId="77777777" w:rsidR="001A62AA" w:rsidRPr="000660F5" w:rsidRDefault="001A62AA" w:rsidP="00B2013A">
            <w:pPr>
              <w:ind w:right="226"/>
              <w:rPr>
                <w:rFonts w:ascii="Times New Roman" w:eastAsia="Times New Roman" w:hAnsi="Times New Roman" w:cs="Times New Roman"/>
                <w:b/>
                <w:bCs/>
                <w:color w:val="000000"/>
                <w:sz w:val="22"/>
                <w:szCs w:val="22"/>
              </w:rPr>
            </w:pPr>
            <w:r w:rsidRPr="000660F5">
              <w:rPr>
                <w:rFonts w:ascii="Times New Roman" w:eastAsia="Times New Roman" w:hAnsi="Times New Roman" w:cs="Times New Roman"/>
                <w:b/>
                <w:bCs/>
                <w:color w:val="000000"/>
                <w:sz w:val="22"/>
                <w:szCs w:val="22"/>
              </w:rPr>
              <w:t>101,58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42A30CA"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91,53</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319E632A"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88,17</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44F1B6D"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98,62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09DBDDEC"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95,75</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52DD587C"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110,62</w:t>
            </w:r>
          </w:p>
        </w:tc>
      </w:tr>
      <w:tr w:rsidR="001A62AA" w:rsidRPr="009A7F9A" w14:paraId="67D8F20D"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4530BBC9" w14:textId="77777777" w:rsidR="001A62AA" w:rsidRPr="009A7F9A" w:rsidRDefault="001A62AA" w:rsidP="00B2013A">
            <w:pPr>
              <w:spacing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Строительные</w:t>
            </w:r>
            <w:r w:rsidRPr="009A7F9A">
              <w:rPr>
                <w:rFonts w:ascii="Times New Roman" w:eastAsia="Times New Roman" w:hAnsi="Times New Roman" w:cs="Times New Roman"/>
                <w:color w:val="000000"/>
                <w:sz w:val="22"/>
                <w:szCs w:val="22"/>
              </w:rPr>
              <w:br/>
              <w:t>материалы</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9A0F9FD" w14:textId="77777777" w:rsidR="001A62AA" w:rsidRPr="00A64C41" w:rsidRDefault="001A62AA" w:rsidP="00B2013A">
            <w:pPr>
              <w:ind w:right="226"/>
              <w:rPr>
                <w:rFonts w:ascii="Times New Roman" w:eastAsia="Times New Roman" w:hAnsi="Times New Roman" w:cs="Times New Roman"/>
                <w:b/>
                <w:bCs/>
                <w:color w:val="000000"/>
                <w:sz w:val="22"/>
                <w:szCs w:val="22"/>
              </w:rPr>
            </w:pPr>
            <w:r w:rsidRPr="00A64C41">
              <w:rPr>
                <w:rFonts w:ascii="Times New Roman" w:eastAsia="Times New Roman" w:hAnsi="Times New Roman" w:cs="Times New Roman"/>
                <w:b/>
                <w:bCs/>
                <w:color w:val="000000"/>
                <w:sz w:val="22"/>
                <w:szCs w:val="22"/>
              </w:rPr>
              <w:t>100,83</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FA3554C" w14:textId="77777777" w:rsidR="001A62AA" w:rsidRPr="00A64C41" w:rsidRDefault="001A62AA" w:rsidP="00B2013A">
            <w:pPr>
              <w:ind w:right="226"/>
              <w:rPr>
                <w:rFonts w:ascii="Times New Roman" w:eastAsia="Times New Roman" w:hAnsi="Times New Roman" w:cs="Times New Roman"/>
                <w:color w:val="000000"/>
                <w:sz w:val="22"/>
                <w:szCs w:val="22"/>
              </w:rPr>
            </w:pPr>
            <w:r w:rsidRPr="00A64C41">
              <w:rPr>
                <w:rFonts w:ascii="Times New Roman" w:eastAsia="Times New Roman" w:hAnsi="Times New Roman" w:cs="Times New Roman"/>
                <w:color w:val="000000"/>
                <w:sz w:val="22"/>
                <w:szCs w:val="22"/>
              </w:rPr>
              <w:t>104,83</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280C1E27" w14:textId="77777777" w:rsidR="001A62AA" w:rsidRPr="00A64C41" w:rsidRDefault="001A62AA" w:rsidP="00B2013A">
            <w:pPr>
              <w:ind w:right="226"/>
              <w:rPr>
                <w:rFonts w:ascii="Times New Roman" w:eastAsia="Times New Roman" w:hAnsi="Times New Roman" w:cs="Times New Roman"/>
                <w:color w:val="000000"/>
                <w:sz w:val="22"/>
                <w:szCs w:val="22"/>
              </w:rPr>
            </w:pPr>
            <w:r w:rsidRPr="00A64C41">
              <w:rPr>
                <w:rFonts w:ascii="Times New Roman" w:eastAsia="Times New Roman" w:hAnsi="Times New Roman" w:cs="Times New Roman"/>
                <w:color w:val="000000"/>
                <w:sz w:val="22"/>
                <w:szCs w:val="22"/>
              </w:rPr>
              <w:t>103,60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3ED73F7"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99,49</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786B49A"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103,58</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05CB6B1D"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113,90</w:t>
            </w:r>
          </w:p>
        </w:tc>
      </w:tr>
      <w:tr w:rsidR="001A62AA" w:rsidRPr="009A7F9A" w14:paraId="46E87A4F"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08CAD79C" w14:textId="77777777" w:rsidR="001A62AA" w:rsidRPr="009A7F9A" w:rsidRDefault="001A62AA" w:rsidP="00B2013A">
            <w:pPr>
              <w:spacing w:before="200" w:line="200" w:lineRule="atLeast"/>
              <w:ind w:right="-112"/>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Бензин автомобильный</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8BE2AF3" w14:textId="77777777" w:rsidR="001A62AA" w:rsidRPr="00A64C41" w:rsidRDefault="001A62AA" w:rsidP="00B2013A">
            <w:pPr>
              <w:ind w:right="226"/>
              <w:rPr>
                <w:rFonts w:ascii="Times New Roman" w:eastAsia="Times New Roman" w:hAnsi="Times New Roman" w:cs="Times New Roman"/>
                <w:b/>
                <w:bCs/>
                <w:color w:val="000000"/>
                <w:sz w:val="22"/>
                <w:szCs w:val="22"/>
              </w:rPr>
            </w:pPr>
            <w:r w:rsidRPr="00A64C41">
              <w:rPr>
                <w:rFonts w:ascii="Times New Roman" w:eastAsia="Times New Roman" w:hAnsi="Times New Roman" w:cs="Times New Roman"/>
                <w:b/>
                <w:bCs/>
                <w:color w:val="000000"/>
                <w:sz w:val="22"/>
                <w:szCs w:val="22"/>
              </w:rPr>
              <w:t>94,83</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2829DB8" w14:textId="77777777" w:rsidR="001A62AA" w:rsidRPr="00A64C41" w:rsidRDefault="001A62AA" w:rsidP="00B2013A">
            <w:pPr>
              <w:ind w:right="226"/>
              <w:rPr>
                <w:rFonts w:ascii="Times New Roman" w:eastAsia="Times New Roman" w:hAnsi="Times New Roman" w:cs="Times New Roman"/>
                <w:color w:val="000000"/>
                <w:sz w:val="22"/>
                <w:szCs w:val="22"/>
              </w:rPr>
            </w:pPr>
            <w:r w:rsidRPr="00A64C41">
              <w:rPr>
                <w:rFonts w:ascii="Times New Roman" w:eastAsia="Times New Roman" w:hAnsi="Times New Roman" w:cs="Times New Roman"/>
                <w:color w:val="000000"/>
                <w:sz w:val="22"/>
                <w:szCs w:val="22"/>
              </w:rPr>
              <w:t>107,97</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47E975D5" w14:textId="77777777" w:rsidR="001A62AA" w:rsidRPr="00A64C41" w:rsidRDefault="001A62AA" w:rsidP="00B2013A">
            <w:pPr>
              <w:ind w:right="226"/>
              <w:rPr>
                <w:rFonts w:ascii="Times New Roman" w:eastAsia="Times New Roman" w:hAnsi="Times New Roman" w:cs="Times New Roman"/>
                <w:color w:val="000000"/>
                <w:sz w:val="22"/>
                <w:szCs w:val="22"/>
              </w:rPr>
            </w:pPr>
            <w:r w:rsidRPr="00A64C41">
              <w:rPr>
                <w:rFonts w:ascii="Times New Roman" w:eastAsia="Times New Roman" w:hAnsi="Times New Roman" w:cs="Times New Roman"/>
                <w:color w:val="000000"/>
                <w:sz w:val="22"/>
                <w:szCs w:val="22"/>
              </w:rPr>
              <w:t>108,1</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25A4BFC"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100,02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D21FA0F"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100,91</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5B82E06C"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104,46</w:t>
            </w:r>
          </w:p>
        </w:tc>
      </w:tr>
      <w:tr w:rsidR="001A62AA" w:rsidRPr="009A7F9A" w14:paraId="40BFB944" w14:textId="77777777" w:rsidTr="00B2013A">
        <w:tc>
          <w:tcPr>
            <w:tcW w:w="0" w:type="auto"/>
            <w:tcBorders>
              <w:top w:val="single" w:sz="4" w:space="0" w:color="808080"/>
              <w:left w:val="double" w:sz="4" w:space="0" w:color="000000"/>
              <w:bottom w:val="double" w:sz="4" w:space="0" w:color="000000"/>
              <w:right w:val="single" w:sz="4" w:space="0" w:color="000000"/>
            </w:tcBorders>
            <w:tcMar>
              <w:top w:w="0" w:type="dxa"/>
              <w:left w:w="71" w:type="dxa"/>
              <w:bottom w:w="0" w:type="dxa"/>
              <w:right w:w="71" w:type="dxa"/>
            </w:tcMar>
            <w:vAlign w:val="bottom"/>
            <w:hideMark/>
          </w:tcPr>
          <w:p w14:paraId="5FA8F1D4" w14:textId="77777777" w:rsidR="001A62AA" w:rsidRPr="009A7F9A" w:rsidRDefault="001A62AA" w:rsidP="00B2013A">
            <w:pPr>
              <w:spacing w:before="200"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Медикаменты</w:t>
            </w:r>
          </w:p>
        </w:tc>
        <w:tc>
          <w:tcPr>
            <w:tcW w:w="0" w:type="auto"/>
            <w:tcBorders>
              <w:top w:val="single" w:sz="4" w:space="0" w:color="808080"/>
              <w:left w:val="single" w:sz="4" w:space="0" w:color="000000"/>
              <w:bottom w:val="double" w:sz="4" w:space="0" w:color="000000"/>
              <w:right w:val="single" w:sz="4" w:space="0" w:color="808080"/>
            </w:tcBorders>
            <w:tcMar>
              <w:top w:w="0" w:type="dxa"/>
              <w:left w:w="71" w:type="dxa"/>
              <w:bottom w:w="0" w:type="dxa"/>
              <w:right w:w="71" w:type="dxa"/>
            </w:tcMar>
            <w:vAlign w:val="bottom"/>
            <w:hideMark/>
          </w:tcPr>
          <w:p w14:paraId="6F5236A4" w14:textId="77777777" w:rsidR="001A62AA" w:rsidRPr="00A64C41" w:rsidRDefault="001A62AA" w:rsidP="00B2013A">
            <w:pPr>
              <w:ind w:right="226"/>
              <w:rPr>
                <w:rFonts w:ascii="Times New Roman" w:eastAsia="Times New Roman" w:hAnsi="Times New Roman" w:cs="Times New Roman"/>
                <w:b/>
                <w:bCs/>
                <w:color w:val="000000"/>
                <w:sz w:val="22"/>
                <w:szCs w:val="22"/>
              </w:rPr>
            </w:pPr>
            <w:r w:rsidRPr="00A64C41">
              <w:rPr>
                <w:rFonts w:ascii="Times New Roman" w:eastAsia="Times New Roman" w:hAnsi="Times New Roman" w:cs="Times New Roman"/>
                <w:b/>
                <w:bCs/>
                <w:color w:val="000000"/>
                <w:sz w:val="22"/>
                <w:szCs w:val="22"/>
              </w:rPr>
              <w:t>101,09</w:t>
            </w:r>
          </w:p>
        </w:tc>
        <w:tc>
          <w:tcPr>
            <w:tcW w:w="0" w:type="auto"/>
            <w:tcBorders>
              <w:top w:val="single" w:sz="4" w:space="0" w:color="808080"/>
              <w:left w:val="single" w:sz="4" w:space="0" w:color="808080"/>
              <w:bottom w:val="double" w:sz="4" w:space="0" w:color="000000"/>
              <w:right w:val="single" w:sz="4" w:space="0" w:color="808080"/>
            </w:tcBorders>
            <w:tcMar>
              <w:top w:w="0" w:type="dxa"/>
              <w:left w:w="71" w:type="dxa"/>
              <w:bottom w:w="0" w:type="dxa"/>
              <w:right w:w="71" w:type="dxa"/>
            </w:tcMar>
            <w:vAlign w:val="bottom"/>
            <w:hideMark/>
          </w:tcPr>
          <w:p w14:paraId="40072F9C" w14:textId="77777777" w:rsidR="001A62AA" w:rsidRPr="00A64C41" w:rsidRDefault="001A62AA" w:rsidP="00B2013A">
            <w:pPr>
              <w:ind w:right="226"/>
              <w:rPr>
                <w:rFonts w:ascii="Times New Roman" w:eastAsia="Times New Roman" w:hAnsi="Times New Roman" w:cs="Times New Roman"/>
                <w:color w:val="000000"/>
                <w:sz w:val="22"/>
                <w:szCs w:val="22"/>
              </w:rPr>
            </w:pPr>
            <w:r w:rsidRPr="00A64C41">
              <w:rPr>
                <w:rFonts w:ascii="Times New Roman" w:eastAsia="Times New Roman" w:hAnsi="Times New Roman" w:cs="Times New Roman"/>
                <w:color w:val="000000"/>
                <w:sz w:val="22"/>
                <w:szCs w:val="22"/>
              </w:rPr>
              <w:t>106,10</w:t>
            </w:r>
          </w:p>
        </w:tc>
        <w:tc>
          <w:tcPr>
            <w:tcW w:w="0" w:type="auto"/>
            <w:tcBorders>
              <w:top w:val="single" w:sz="4" w:space="0" w:color="808080"/>
              <w:left w:val="single" w:sz="4" w:space="0" w:color="808080"/>
              <w:bottom w:val="double" w:sz="4" w:space="0" w:color="000000"/>
              <w:right w:val="single" w:sz="4" w:space="0" w:color="000000"/>
            </w:tcBorders>
            <w:tcMar>
              <w:top w:w="0" w:type="dxa"/>
              <w:left w:w="71" w:type="dxa"/>
              <w:bottom w:w="0" w:type="dxa"/>
              <w:right w:w="71" w:type="dxa"/>
            </w:tcMar>
            <w:vAlign w:val="bottom"/>
            <w:hideMark/>
          </w:tcPr>
          <w:p w14:paraId="6EBA3B3A" w14:textId="77777777" w:rsidR="001A62AA" w:rsidRPr="00A64C41" w:rsidRDefault="001A62AA" w:rsidP="00B2013A">
            <w:pPr>
              <w:ind w:right="226"/>
              <w:rPr>
                <w:rFonts w:ascii="Times New Roman" w:eastAsia="Times New Roman" w:hAnsi="Times New Roman" w:cs="Times New Roman"/>
                <w:color w:val="000000"/>
                <w:sz w:val="22"/>
                <w:szCs w:val="22"/>
              </w:rPr>
            </w:pPr>
            <w:r w:rsidRPr="00A64C41">
              <w:rPr>
                <w:rFonts w:ascii="Times New Roman" w:eastAsia="Times New Roman" w:hAnsi="Times New Roman" w:cs="Times New Roman"/>
                <w:color w:val="000000"/>
                <w:sz w:val="22"/>
                <w:szCs w:val="22"/>
              </w:rPr>
              <w:t>107,35</w:t>
            </w:r>
          </w:p>
        </w:tc>
        <w:tc>
          <w:tcPr>
            <w:tcW w:w="0" w:type="auto"/>
            <w:tcBorders>
              <w:top w:val="single" w:sz="4" w:space="0" w:color="808080"/>
              <w:left w:val="single" w:sz="4" w:space="0" w:color="000000"/>
              <w:bottom w:val="double" w:sz="4" w:space="0" w:color="000000"/>
              <w:right w:val="single" w:sz="4" w:space="0" w:color="808080"/>
            </w:tcBorders>
            <w:tcMar>
              <w:top w:w="0" w:type="dxa"/>
              <w:left w:w="71" w:type="dxa"/>
              <w:bottom w:w="0" w:type="dxa"/>
              <w:right w:w="71" w:type="dxa"/>
            </w:tcMar>
            <w:vAlign w:val="bottom"/>
            <w:hideMark/>
          </w:tcPr>
          <w:p w14:paraId="797F0BD0"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100,84</w:t>
            </w:r>
          </w:p>
        </w:tc>
        <w:tc>
          <w:tcPr>
            <w:tcW w:w="0" w:type="auto"/>
            <w:tcBorders>
              <w:top w:val="single" w:sz="4" w:space="0" w:color="808080"/>
              <w:left w:val="single" w:sz="4" w:space="0" w:color="808080"/>
              <w:bottom w:val="double" w:sz="4" w:space="0" w:color="000000"/>
              <w:right w:val="single" w:sz="4" w:space="0" w:color="808080"/>
            </w:tcBorders>
            <w:tcMar>
              <w:top w:w="0" w:type="dxa"/>
              <w:left w:w="71" w:type="dxa"/>
              <w:bottom w:w="0" w:type="dxa"/>
              <w:right w:w="71" w:type="dxa"/>
            </w:tcMar>
            <w:vAlign w:val="bottom"/>
            <w:hideMark/>
          </w:tcPr>
          <w:p w14:paraId="19F5328F"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110,78</w:t>
            </w:r>
          </w:p>
        </w:tc>
        <w:tc>
          <w:tcPr>
            <w:tcW w:w="0" w:type="auto"/>
            <w:tcBorders>
              <w:top w:val="single" w:sz="4" w:space="0" w:color="808080"/>
              <w:left w:val="single" w:sz="4" w:space="0" w:color="808080"/>
              <w:bottom w:val="double" w:sz="4" w:space="0" w:color="000000"/>
              <w:right w:val="double" w:sz="4" w:space="0" w:color="000000"/>
            </w:tcBorders>
            <w:tcMar>
              <w:top w:w="0" w:type="dxa"/>
              <w:left w:w="71" w:type="dxa"/>
              <w:bottom w:w="0" w:type="dxa"/>
              <w:right w:w="71" w:type="dxa"/>
            </w:tcMar>
            <w:vAlign w:val="bottom"/>
            <w:hideMark/>
          </w:tcPr>
          <w:p w14:paraId="6EA1657F"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110,21</w:t>
            </w:r>
          </w:p>
        </w:tc>
      </w:tr>
    </w:tbl>
    <w:p w14:paraId="1633308F" w14:textId="77777777" w:rsidR="001A62AA" w:rsidRDefault="001A62AA" w:rsidP="001A62AA">
      <w:pPr>
        <w:ind w:firstLine="708"/>
        <w:jc w:val="both"/>
        <w:rPr>
          <w:rFonts w:ascii="Times New Roman" w:eastAsia="Times New Roman" w:hAnsi="Times New Roman" w:cs="Times New Roman"/>
          <w:color w:val="000000"/>
          <w:sz w:val="22"/>
          <w:szCs w:val="22"/>
        </w:rPr>
      </w:pPr>
    </w:p>
    <w:p w14:paraId="44DAA308"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 xml:space="preserve">В группе наблюдаемых медикаментов подорожали: метамизол натрия (анальгин отечественный) – на 1,0%, поливитамины – на 0,9%, </w:t>
      </w:r>
      <w:proofErr w:type="spellStart"/>
      <w:r w:rsidRPr="00912E86">
        <w:rPr>
          <w:rFonts w:ascii="Times New Roman" w:eastAsia="Times New Roman" w:hAnsi="Times New Roman" w:cs="Times New Roman"/>
          <w:color w:val="000000"/>
          <w:sz w:val="22"/>
          <w:szCs w:val="22"/>
        </w:rPr>
        <w:t>левомеколь</w:t>
      </w:r>
      <w:proofErr w:type="spellEnd"/>
      <w:r w:rsidRPr="00912E86">
        <w:rPr>
          <w:rFonts w:ascii="Times New Roman" w:eastAsia="Times New Roman" w:hAnsi="Times New Roman" w:cs="Times New Roman"/>
          <w:color w:val="000000"/>
          <w:sz w:val="22"/>
          <w:szCs w:val="22"/>
        </w:rPr>
        <w:t xml:space="preserve"> – на 0,8%, </w:t>
      </w:r>
      <w:proofErr w:type="spellStart"/>
      <w:r w:rsidRPr="00912E86">
        <w:rPr>
          <w:rFonts w:ascii="Times New Roman" w:eastAsia="Times New Roman" w:hAnsi="Times New Roman" w:cs="Times New Roman"/>
          <w:color w:val="000000"/>
          <w:sz w:val="22"/>
          <w:szCs w:val="22"/>
        </w:rPr>
        <w:t>аллохол</w:t>
      </w:r>
      <w:proofErr w:type="spellEnd"/>
      <w:r w:rsidRPr="00912E86">
        <w:rPr>
          <w:rFonts w:ascii="Times New Roman" w:eastAsia="Times New Roman" w:hAnsi="Times New Roman" w:cs="Times New Roman"/>
          <w:color w:val="000000"/>
          <w:sz w:val="22"/>
          <w:szCs w:val="22"/>
        </w:rPr>
        <w:t xml:space="preserve"> – на 0,2%, </w:t>
      </w:r>
      <w:proofErr w:type="spellStart"/>
      <w:r w:rsidRPr="00912E86">
        <w:rPr>
          <w:rFonts w:ascii="Times New Roman" w:eastAsia="Times New Roman" w:hAnsi="Times New Roman" w:cs="Times New Roman"/>
          <w:color w:val="000000"/>
          <w:sz w:val="22"/>
          <w:szCs w:val="22"/>
        </w:rPr>
        <w:t>ренгалин</w:t>
      </w:r>
      <w:proofErr w:type="spellEnd"/>
      <w:r w:rsidRPr="00912E86">
        <w:rPr>
          <w:rFonts w:ascii="Times New Roman" w:eastAsia="Times New Roman" w:hAnsi="Times New Roman" w:cs="Times New Roman"/>
          <w:color w:val="000000"/>
          <w:sz w:val="22"/>
          <w:szCs w:val="22"/>
        </w:rPr>
        <w:t xml:space="preserve"> – на 0,1%. Цены на валидол и корвалол снизились на 0,2%.</w:t>
      </w:r>
    </w:p>
    <w:p w14:paraId="12AD55E2"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Из отдельных видов непродовольственных товаров первой необходимости увеличились цены: на пасты и щетки зубные – на 0,3%, спички, порошки стиральные, подгузники детские и мыло туалетное – на 0,1%. Цены на сухие корма для домашних животных снизились на 0,2%.</w:t>
      </w:r>
    </w:p>
    <w:p w14:paraId="1EC468C4"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Из остальных непродовольственных товаров выросли цены: на электропылесосы – на 1,1%, телевизоры и джинсы для детей – на 0,3%, майки, футболки мужские – на 0,2%, доски обрезные, легковые автомобили отечественные, сигареты с фильтром, носки мужские, спортивные костюмы, футболки и кроссовки для детей – на 0,1%. Цены на легковые автомобили иностранных марок и колготки женские снизились на 0,3%.</w:t>
      </w:r>
    </w:p>
    <w:p w14:paraId="6FF3DA60" w14:textId="77777777" w:rsidR="001A62AA" w:rsidRPr="009A7F9A" w:rsidRDefault="001A62AA" w:rsidP="001A62AA">
      <w:pPr>
        <w:ind w:firstLine="709"/>
        <w:jc w:val="both"/>
        <w:rPr>
          <w:rFonts w:ascii="Times New Roman CYR" w:eastAsia="Times New Roman" w:hAnsi="Times New Roman CYR" w:cs="Times New Roman"/>
          <w:color w:val="000000"/>
          <w:sz w:val="27"/>
          <w:szCs w:val="27"/>
        </w:rPr>
      </w:pPr>
      <w:r w:rsidRPr="00912E86">
        <w:rPr>
          <w:rFonts w:ascii="Times New Roman" w:eastAsia="Times New Roman" w:hAnsi="Times New Roman" w:cs="Times New Roman"/>
          <w:color w:val="000000"/>
          <w:sz w:val="22"/>
          <w:szCs w:val="22"/>
        </w:rPr>
        <w:t>Цены на бензин автомобильный снизились на 0,2%, дизельное топливо – не изменились.</w:t>
      </w:r>
    </w:p>
    <w:p w14:paraId="33DADB39" w14:textId="3B7F4652" w:rsidR="00382476" w:rsidRPr="00966E42" w:rsidRDefault="001A62AA" w:rsidP="00966E42">
      <w:pPr>
        <w:ind w:firstLine="709"/>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p w14:paraId="6E7D04E1" w14:textId="77777777" w:rsidR="00382476" w:rsidRDefault="00382476" w:rsidP="001A62AA">
      <w:pPr>
        <w:ind w:firstLine="709"/>
        <w:jc w:val="center"/>
        <w:rPr>
          <w:rFonts w:ascii="Times New Roman" w:eastAsia="Times New Roman" w:hAnsi="Times New Roman" w:cs="Times New Roman"/>
          <w:b/>
          <w:bCs/>
          <w:color w:val="000000"/>
          <w:sz w:val="22"/>
          <w:szCs w:val="22"/>
        </w:rPr>
      </w:pPr>
    </w:p>
    <w:p w14:paraId="2399EE4F" w14:textId="77777777" w:rsidR="00C87902" w:rsidRDefault="00C87902" w:rsidP="001A62AA">
      <w:pPr>
        <w:ind w:firstLine="709"/>
        <w:jc w:val="center"/>
        <w:rPr>
          <w:rFonts w:ascii="Times New Roman" w:eastAsia="Times New Roman" w:hAnsi="Times New Roman" w:cs="Times New Roman"/>
          <w:b/>
          <w:bCs/>
          <w:color w:val="000000"/>
          <w:sz w:val="22"/>
          <w:szCs w:val="22"/>
        </w:rPr>
      </w:pPr>
    </w:p>
    <w:p w14:paraId="19760E15" w14:textId="72F45CD3" w:rsidR="001A62AA" w:rsidRPr="009A7F9A" w:rsidRDefault="001A62AA" w:rsidP="001A62AA">
      <w:pPr>
        <w:ind w:firstLine="709"/>
        <w:jc w:val="center"/>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Индексы цен и тарифов на отдельные группы и виды услуг</w:t>
      </w:r>
    </w:p>
    <w:p w14:paraId="6106F001" w14:textId="77777777" w:rsidR="001A62AA" w:rsidRPr="009A7F9A" w:rsidRDefault="001A62AA" w:rsidP="001A62AA">
      <w:pPr>
        <w:spacing w:line="200" w:lineRule="atLeast"/>
        <w:rPr>
          <w:rFonts w:ascii="Times New Roman CYR" w:eastAsia="Times New Roman" w:hAnsi="Times New Roman CYR" w:cs="Times New Roman"/>
          <w:color w:val="000000"/>
          <w:sz w:val="27"/>
          <w:szCs w:val="27"/>
        </w:rPr>
      </w:pPr>
      <w:r w:rsidRPr="009A7F9A">
        <w:rPr>
          <w:rFonts w:ascii="Times New Roman" w:eastAsia="Times New Roman" w:hAnsi="Times New Roman" w:cs="Times New Roman"/>
          <w:color w:val="000000"/>
          <w:sz w:val="22"/>
          <w:szCs w:val="22"/>
        </w:rPr>
        <w:t>в процентах</w:t>
      </w:r>
    </w:p>
    <w:tbl>
      <w:tblPr>
        <w:tblW w:w="5000" w:type="pct"/>
        <w:tblCellMar>
          <w:left w:w="0" w:type="dxa"/>
          <w:right w:w="0" w:type="dxa"/>
        </w:tblCellMar>
        <w:tblLook w:val="04A0" w:firstRow="1" w:lastRow="0" w:firstColumn="1" w:lastColumn="0" w:noHBand="0" w:noVBand="1"/>
      </w:tblPr>
      <w:tblGrid>
        <w:gridCol w:w="2766"/>
        <w:gridCol w:w="1413"/>
        <w:gridCol w:w="1203"/>
        <w:gridCol w:w="1102"/>
        <w:gridCol w:w="1102"/>
        <w:gridCol w:w="1203"/>
        <w:gridCol w:w="1102"/>
      </w:tblGrid>
      <w:tr w:rsidR="001A62AA" w:rsidRPr="009A7F9A" w14:paraId="0C8447E2" w14:textId="77777777" w:rsidTr="00B2013A">
        <w:tc>
          <w:tcPr>
            <w:tcW w:w="0" w:type="auto"/>
            <w:vMerge w:val="restart"/>
            <w:tcBorders>
              <w:top w:val="double" w:sz="4" w:space="0" w:color="000000"/>
              <w:left w:val="double" w:sz="4" w:space="0" w:color="000000"/>
              <w:bottom w:val="nil"/>
              <w:right w:val="single" w:sz="4" w:space="0" w:color="000000"/>
            </w:tcBorders>
            <w:shd w:val="clear" w:color="auto" w:fill="99CCFF"/>
            <w:tcMar>
              <w:top w:w="0" w:type="dxa"/>
              <w:left w:w="71" w:type="dxa"/>
              <w:bottom w:w="0" w:type="dxa"/>
              <w:right w:w="71" w:type="dxa"/>
            </w:tcMar>
            <w:hideMark/>
          </w:tcPr>
          <w:p w14:paraId="62322EED" w14:textId="77777777" w:rsidR="001A62AA" w:rsidRPr="009A7F9A" w:rsidRDefault="001A62AA" w:rsidP="00B2013A">
            <w:pPr>
              <w:ind w:left="-56" w:right="-56"/>
              <w:rPr>
                <w:rFonts w:ascii="Times New Roman" w:eastAsia="Times New Roman" w:hAnsi="Times New Roman" w:cs="Times New Roman"/>
                <w:i/>
                <w:iCs/>
                <w:color w:val="000000"/>
                <w:sz w:val="24"/>
                <w:szCs w:val="24"/>
              </w:rPr>
            </w:pPr>
            <w:r w:rsidRPr="009A7F9A">
              <w:rPr>
                <w:rFonts w:ascii="Times New Roman" w:eastAsia="Times New Roman" w:hAnsi="Times New Roman" w:cs="Times New Roman"/>
                <w:i/>
                <w:iCs/>
                <w:color w:val="000000"/>
                <w:sz w:val="24"/>
                <w:szCs w:val="24"/>
              </w:rPr>
              <w:t> </w:t>
            </w:r>
          </w:p>
        </w:tc>
        <w:tc>
          <w:tcPr>
            <w:tcW w:w="0" w:type="auto"/>
            <w:gridSpan w:val="2"/>
            <w:vMerge w:val="restart"/>
            <w:tcBorders>
              <w:top w:val="double" w:sz="4" w:space="0" w:color="000000"/>
              <w:left w:val="single" w:sz="4" w:space="0" w:color="000000"/>
              <w:bottom w:val="nil"/>
              <w:right w:val="nil"/>
            </w:tcBorders>
            <w:shd w:val="clear" w:color="auto" w:fill="99CCFF"/>
            <w:tcMar>
              <w:top w:w="0" w:type="dxa"/>
              <w:left w:w="71" w:type="dxa"/>
              <w:bottom w:w="0" w:type="dxa"/>
              <w:right w:w="71" w:type="dxa"/>
            </w:tcMar>
            <w:vAlign w:val="center"/>
            <w:hideMark/>
          </w:tcPr>
          <w:p w14:paraId="3A3F2EC3" w14:textId="77777777" w:rsidR="001A62AA" w:rsidRPr="009A7F9A" w:rsidRDefault="001A62AA" w:rsidP="00B2013A">
            <w:pPr>
              <w:ind w:left="-56" w:right="-56"/>
              <w:outlineLvl w:val="3"/>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2"/>
                <w:szCs w:val="22"/>
              </w:rPr>
              <w:t>Октябрь</w:t>
            </w:r>
            <w:r w:rsidRPr="009A7F9A">
              <w:rPr>
                <w:rFonts w:ascii="Times New Roman" w:eastAsia="Times New Roman" w:hAnsi="Times New Roman" w:cs="Times New Roman"/>
                <w:b/>
                <w:bCs/>
                <w:i/>
                <w:iCs/>
                <w:color w:val="000000"/>
                <w:sz w:val="22"/>
                <w:szCs w:val="22"/>
              </w:rPr>
              <w:t xml:space="preserve"> 202</w:t>
            </w:r>
            <w:r>
              <w:rPr>
                <w:rFonts w:ascii="Times New Roman" w:eastAsia="Times New Roman" w:hAnsi="Times New Roman" w:cs="Times New Roman"/>
                <w:b/>
                <w:bCs/>
                <w:i/>
                <w:iCs/>
                <w:color w:val="000000"/>
                <w:sz w:val="22"/>
                <w:szCs w:val="22"/>
              </w:rPr>
              <w:t>3</w:t>
            </w:r>
            <w:r w:rsidRPr="009A7F9A">
              <w:rPr>
                <w:rFonts w:ascii="Times New Roman" w:eastAsia="Times New Roman" w:hAnsi="Times New Roman" w:cs="Times New Roman"/>
                <w:b/>
                <w:bCs/>
                <w:i/>
                <w:iCs/>
                <w:color w:val="000000"/>
                <w:sz w:val="22"/>
                <w:szCs w:val="22"/>
              </w:rPr>
              <w:t xml:space="preserve"> г. к</w:t>
            </w:r>
          </w:p>
        </w:tc>
        <w:tc>
          <w:tcPr>
            <w:tcW w:w="0" w:type="auto"/>
            <w:vMerge w:val="restart"/>
            <w:tcBorders>
              <w:top w:val="double" w:sz="4" w:space="0" w:color="000000"/>
              <w:left w:val="single" w:sz="4" w:space="0" w:color="000000"/>
              <w:bottom w:val="nil"/>
              <w:right w:val="nil"/>
            </w:tcBorders>
            <w:shd w:val="clear" w:color="auto" w:fill="99CCFF"/>
            <w:tcMar>
              <w:top w:w="0" w:type="dxa"/>
              <w:left w:w="71" w:type="dxa"/>
              <w:bottom w:w="0" w:type="dxa"/>
              <w:right w:w="71" w:type="dxa"/>
            </w:tcMar>
            <w:vAlign w:val="center"/>
            <w:hideMark/>
          </w:tcPr>
          <w:p w14:paraId="24F1C190" w14:textId="77777777" w:rsidR="001A62AA" w:rsidRPr="009A7F9A" w:rsidRDefault="001A62AA" w:rsidP="00B2013A">
            <w:pPr>
              <w:ind w:left="-56" w:right="-56"/>
              <w:rPr>
                <w:rFonts w:ascii="Times New Roman" w:eastAsia="Times New Roman" w:hAnsi="Times New Roman" w:cs="Times New Roman"/>
                <w:i/>
                <w:iCs/>
                <w:color w:val="000000"/>
                <w:sz w:val="24"/>
                <w:szCs w:val="24"/>
              </w:rPr>
            </w:pPr>
            <w:r w:rsidRPr="009A7F9A">
              <w:rPr>
                <w:rFonts w:ascii="Times New Roman" w:eastAsia="Times New Roman" w:hAnsi="Times New Roman" w:cs="Times New Roman"/>
                <w:i/>
                <w:iCs/>
                <w:color w:val="000000"/>
                <w:sz w:val="22"/>
                <w:szCs w:val="22"/>
              </w:rPr>
              <w:t>202</w:t>
            </w:r>
            <w:r>
              <w:rPr>
                <w:rFonts w:ascii="Times New Roman" w:eastAsia="Times New Roman" w:hAnsi="Times New Roman" w:cs="Times New Roman"/>
                <w:i/>
                <w:iCs/>
                <w:color w:val="000000"/>
                <w:sz w:val="22"/>
                <w:szCs w:val="22"/>
              </w:rPr>
              <w:t>3</w:t>
            </w:r>
            <w:r w:rsidRPr="009A7F9A">
              <w:rPr>
                <w:rFonts w:ascii="Times New Roman" w:eastAsia="Times New Roman" w:hAnsi="Times New Roman" w:cs="Times New Roman"/>
                <w:i/>
                <w:iCs/>
                <w:color w:val="000000"/>
                <w:sz w:val="22"/>
                <w:szCs w:val="22"/>
              </w:rPr>
              <w:t xml:space="preserve"> г.</w:t>
            </w:r>
            <w:r w:rsidRPr="009A7F9A">
              <w:rPr>
                <w:rFonts w:ascii="Times New Roman" w:eastAsia="Times New Roman" w:hAnsi="Times New Roman" w:cs="Times New Roman"/>
                <w:i/>
                <w:iCs/>
                <w:color w:val="000000"/>
                <w:sz w:val="22"/>
                <w:szCs w:val="22"/>
              </w:rPr>
              <w:br/>
              <w:t>к</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gridSpan w:val="3"/>
            <w:tcBorders>
              <w:top w:val="double" w:sz="4" w:space="0" w:color="000000"/>
              <w:left w:val="single" w:sz="4" w:space="0" w:color="000000"/>
              <w:bottom w:val="nil"/>
              <w:right w:val="double" w:sz="4" w:space="0" w:color="000000"/>
            </w:tcBorders>
            <w:shd w:val="clear" w:color="auto" w:fill="99CCFF"/>
            <w:tcMar>
              <w:top w:w="0" w:type="dxa"/>
              <w:left w:w="71" w:type="dxa"/>
              <w:bottom w:w="0" w:type="dxa"/>
              <w:right w:w="71" w:type="dxa"/>
            </w:tcMar>
            <w:hideMark/>
          </w:tcPr>
          <w:p w14:paraId="699B792B" w14:textId="77777777" w:rsidR="001A62AA" w:rsidRPr="009A7F9A" w:rsidRDefault="001A62AA" w:rsidP="00B2013A">
            <w:pPr>
              <w:ind w:left="-56" w:right="-56"/>
              <w:outlineLvl w:val="3"/>
              <w:rPr>
                <w:rFonts w:ascii="Times New Roman" w:eastAsia="Times New Roman" w:hAnsi="Times New Roman" w:cs="Times New Roman"/>
                <w:b/>
                <w:bCs/>
                <w:i/>
                <w:iCs/>
                <w:color w:val="000000"/>
                <w:sz w:val="24"/>
                <w:szCs w:val="24"/>
              </w:rPr>
            </w:pPr>
            <w:proofErr w:type="spellStart"/>
            <w:r w:rsidRPr="009A7F9A">
              <w:rPr>
                <w:rFonts w:ascii="Times New Roman" w:eastAsia="Times New Roman" w:hAnsi="Times New Roman" w:cs="Times New Roman"/>
                <w:b/>
                <w:bCs/>
                <w:i/>
                <w:iCs/>
                <w:color w:val="000000"/>
                <w:sz w:val="22"/>
                <w:szCs w:val="22"/>
              </w:rPr>
              <w:t>Справочно</w:t>
            </w:r>
            <w:proofErr w:type="spellEnd"/>
          </w:p>
        </w:tc>
      </w:tr>
      <w:tr w:rsidR="001A62AA" w:rsidRPr="009A7F9A" w14:paraId="77718322" w14:textId="77777777" w:rsidTr="00B2013A">
        <w:tc>
          <w:tcPr>
            <w:tcW w:w="0" w:type="auto"/>
            <w:vMerge/>
            <w:tcBorders>
              <w:top w:val="double" w:sz="4" w:space="0" w:color="000000"/>
              <w:left w:val="double" w:sz="4" w:space="0" w:color="000000"/>
              <w:bottom w:val="nil"/>
              <w:right w:val="single" w:sz="4" w:space="0" w:color="000000"/>
            </w:tcBorders>
            <w:vAlign w:val="center"/>
            <w:hideMark/>
          </w:tcPr>
          <w:p w14:paraId="49C653BC" w14:textId="77777777" w:rsidR="001A62AA" w:rsidRPr="009A7F9A" w:rsidRDefault="001A62AA" w:rsidP="00B2013A">
            <w:pPr>
              <w:rPr>
                <w:rFonts w:ascii="Times New Roman" w:eastAsia="Times New Roman" w:hAnsi="Times New Roman" w:cs="Times New Roman"/>
                <w:i/>
                <w:iCs/>
                <w:color w:val="000000"/>
                <w:sz w:val="24"/>
                <w:szCs w:val="24"/>
              </w:rPr>
            </w:pPr>
          </w:p>
        </w:tc>
        <w:tc>
          <w:tcPr>
            <w:tcW w:w="0" w:type="auto"/>
            <w:gridSpan w:val="2"/>
            <w:vMerge/>
            <w:tcBorders>
              <w:top w:val="double" w:sz="4" w:space="0" w:color="000000"/>
              <w:left w:val="single" w:sz="4" w:space="0" w:color="000000"/>
              <w:bottom w:val="nil"/>
              <w:right w:val="nil"/>
            </w:tcBorders>
            <w:vAlign w:val="center"/>
            <w:hideMark/>
          </w:tcPr>
          <w:p w14:paraId="58873AB2" w14:textId="77777777" w:rsidR="001A62AA" w:rsidRPr="009A7F9A" w:rsidRDefault="001A62AA" w:rsidP="00B2013A">
            <w:pPr>
              <w:rPr>
                <w:rFonts w:ascii="Times New Roman" w:eastAsia="Times New Roman" w:hAnsi="Times New Roman" w:cs="Times New Roman"/>
                <w:b/>
                <w:bCs/>
                <w:i/>
                <w:iCs/>
                <w:color w:val="000000"/>
                <w:sz w:val="24"/>
                <w:szCs w:val="24"/>
              </w:rPr>
            </w:pPr>
          </w:p>
        </w:tc>
        <w:tc>
          <w:tcPr>
            <w:tcW w:w="0" w:type="auto"/>
            <w:vMerge/>
            <w:tcBorders>
              <w:top w:val="double" w:sz="4" w:space="0" w:color="000000"/>
              <w:left w:val="single" w:sz="4" w:space="0" w:color="000000"/>
              <w:bottom w:val="nil"/>
              <w:right w:val="nil"/>
            </w:tcBorders>
            <w:vAlign w:val="center"/>
            <w:hideMark/>
          </w:tcPr>
          <w:p w14:paraId="56E3B1FA" w14:textId="77777777" w:rsidR="001A62AA" w:rsidRPr="009A7F9A" w:rsidRDefault="001A62AA" w:rsidP="00B2013A">
            <w:pPr>
              <w:rPr>
                <w:rFonts w:ascii="Times New Roman" w:eastAsia="Times New Roman" w:hAnsi="Times New Roman" w:cs="Times New Roman"/>
                <w:i/>
                <w:iCs/>
                <w:color w:val="000000"/>
                <w:sz w:val="24"/>
                <w:szCs w:val="24"/>
              </w:rPr>
            </w:pPr>
          </w:p>
        </w:tc>
        <w:tc>
          <w:tcPr>
            <w:tcW w:w="0" w:type="auto"/>
            <w:gridSpan w:val="2"/>
            <w:tcBorders>
              <w:top w:val="single" w:sz="4" w:space="0" w:color="000000"/>
              <w:left w:val="single" w:sz="4" w:space="0" w:color="000000"/>
              <w:bottom w:val="single" w:sz="4" w:space="0" w:color="333333"/>
              <w:right w:val="nil"/>
            </w:tcBorders>
            <w:shd w:val="clear" w:color="auto" w:fill="99CCFF"/>
            <w:tcMar>
              <w:top w:w="0" w:type="dxa"/>
              <w:left w:w="71" w:type="dxa"/>
              <w:bottom w:w="0" w:type="dxa"/>
              <w:right w:w="71" w:type="dxa"/>
            </w:tcMar>
            <w:hideMark/>
          </w:tcPr>
          <w:p w14:paraId="782FB290" w14:textId="77777777" w:rsidR="001A62AA" w:rsidRPr="009A7F9A" w:rsidRDefault="001A62AA" w:rsidP="00B2013A">
            <w:pPr>
              <w:ind w:left="-56" w:right="-56"/>
              <w:outlineLvl w:val="3"/>
              <w:rPr>
                <w:rFonts w:ascii="Times New Roman" w:eastAsia="Times New Roman" w:hAnsi="Times New Roman" w:cs="Times New Roman"/>
                <w:b/>
                <w:bCs/>
                <w:i/>
                <w:iCs/>
                <w:color w:val="000000"/>
                <w:sz w:val="24"/>
                <w:szCs w:val="24"/>
              </w:rPr>
            </w:pPr>
            <w:r w:rsidRPr="009A7F9A">
              <w:rPr>
                <w:rFonts w:ascii="Times New Roman" w:eastAsia="Times New Roman" w:hAnsi="Times New Roman" w:cs="Times New Roman"/>
                <w:b/>
                <w:bCs/>
                <w:i/>
                <w:iCs/>
                <w:color w:val="000000"/>
                <w:sz w:val="22"/>
                <w:szCs w:val="22"/>
              </w:rPr>
              <w:t>декабрь 202</w:t>
            </w:r>
            <w:r>
              <w:rPr>
                <w:rFonts w:ascii="Times New Roman" w:eastAsia="Times New Roman" w:hAnsi="Times New Roman" w:cs="Times New Roman"/>
                <w:b/>
                <w:bCs/>
                <w:i/>
                <w:iCs/>
                <w:color w:val="000000"/>
                <w:sz w:val="22"/>
                <w:szCs w:val="22"/>
              </w:rPr>
              <w:t>2</w:t>
            </w:r>
            <w:r w:rsidRPr="009A7F9A">
              <w:rPr>
                <w:rFonts w:ascii="Times New Roman" w:eastAsia="Times New Roman" w:hAnsi="Times New Roman" w:cs="Times New Roman"/>
                <w:b/>
                <w:bCs/>
                <w:i/>
                <w:iCs/>
                <w:color w:val="000000"/>
                <w:sz w:val="22"/>
                <w:szCs w:val="22"/>
              </w:rPr>
              <w:t xml:space="preserve"> г. к</w:t>
            </w:r>
          </w:p>
        </w:tc>
        <w:tc>
          <w:tcPr>
            <w:tcW w:w="0" w:type="auto"/>
            <w:vMerge w:val="restart"/>
            <w:tcBorders>
              <w:top w:val="single" w:sz="4" w:space="0" w:color="000000"/>
              <w:left w:val="single" w:sz="4" w:space="0" w:color="000000"/>
              <w:bottom w:val="nil"/>
              <w:right w:val="double" w:sz="4" w:space="0" w:color="000000"/>
            </w:tcBorders>
            <w:shd w:val="clear" w:color="auto" w:fill="99CCFF"/>
            <w:tcMar>
              <w:top w:w="0" w:type="dxa"/>
              <w:left w:w="71" w:type="dxa"/>
              <w:bottom w:w="0" w:type="dxa"/>
              <w:right w:w="71" w:type="dxa"/>
            </w:tcMar>
            <w:hideMark/>
          </w:tcPr>
          <w:p w14:paraId="58E229FC" w14:textId="77777777" w:rsidR="001A62AA" w:rsidRPr="009A7F9A" w:rsidRDefault="001A62AA" w:rsidP="00B2013A">
            <w:pPr>
              <w:ind w:left="-56" w:right="-56"/>
              <w:rPr>
                <w:rFonts w:ascii="Times New Roman" w:eastAsia="Times New Roman" w:hAnsi="Times New Roman" w:cs="Times New Roman"/>
                <w:i/>
                <w:iCs/>
                <w:color w:val="000000"/>
                <w:sz w:val="24"/>
                <w:szCs w:val="24"/>
              </w:rPr>
            </w:pPr>
            <w:r w:rsidRPr="009A7F9A">
              <w:rPr>
                <w:rFonts w:ascii="Times New Roman" w:eastAsia="Times New Roman" w:hAnsi="Times New Roman" w:cs="Times New Roman"/>
                <w:i/>
                <w:iCs/>
                <w:color w:val="000000"/>
                <w:sz w:val="22"/>
                <w:szCs w:val="22"/>
              </w:rP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r w:rsidRPr="009A7F9A">
              <w:rPr>
                <w:rFonts w:ascii="Times New Roman" w:eastAsia="Times New Roman" w:hAnsi="Times New Roman" w:cs="Times New Roman"/>
                <w:i/>
                <w:iCs/>
                <w:color w:val="000000"/>
                <w:sz w:val="22"/>
                <w:szCs w:val="22"/>
              </w:rPr>
              <w:br/>
              <w:t>к</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1</w:t>
            </w:r>
            <w:r w:rsidRPr="009A7F9A">
              <w:rPr>
                <w:rFonts w:ascii="Times New Roman" w:eastAsia="Times New Roman" w:hAnsi="Times New Roman" w:cs="Times New Roman"/>
                <w:i/>
                <w:iCs/>
                <w:color w:val="000000"/>
                <w:sz w:val="22"/>
                <w:szCs w:val="22"/>
              </w:rPr>
              <w:t xml:space="preserve"> г.</w:t>
            </w:r>
          </w:p>
        </w:tc>
      </w:tr>
      <w:tr w:rsidR="001A62AA" w:rsidRPr="009A7F9A" w14:paraId="24BEF567" w14:textId="77777777" w:rsidTr="00B2013A">
        <w:tc>
          <w:tcPr>
            <w:tcW w:w="0" w:type="auto"/>
            <w:vMerge/>
            <w:tcBorders>
              <w:top w:val="double" w:sz="4" w:space="0" w:color="000000"/>
              <w:left w:val="double" w:sz="4" w:space="0" w:color="000000"/>
              <w:bottom w:val="nil"/>
              <w:right w:val="single" w:sz="4" w:space="0" w:color="000000"/>
            </w:tcBorders>
            <w:vAlign w:val="center"/>
            <w:hideMark/>
          </w:tcPr>
          <w:p w14:paraId="58C0A058" w14:textId="77777777" w:rsidR="001A62AA" w:rsidRPr="009A7F9A" w:rsidRDefault="001A62AA" w:rsidP="00B2013A">
            <w:pPr>
              <w:rPr>
                <w:rFonts w:ascii="Times New Roman" w:eastAsia="Times New Roman" w:hAnsi="Times New Roman" w:cs="Times New Roman"/>
                <w:i/>
                <w:iCs/>
                <w:color w:val="000000"/>
                <w:sz w:val="24"/>
                <w:szCs w:val="24"/>
              </w:rPr>
            </w:pPr>
          </w:p>
        </w:tc>
        <w:tc>
          <w:tcPr>
            <w:tcW w:w="0" w:type="auto"/>
            <w:tcBorders>
              <w:top w:val="single" w:sz="4" w:space="0" w:color="000000"/>
              <w:left w:val="single" w:sz="4" w:space="0" w:color="000000"/>
              <w:bottom w:val="single" w:sz="4" w:space="0" w:color="333333"/>
              <w:right w:val="single" w:sz="4" w:space="0" w:color="000000"/>
            </w:tcBorders>
            <w:shd w:val="clear" w:color="auto" w:fill="99CCFF"/>
            <w:tcMar>
              <w:top w:w="0" w:type="dxa"/>
              <w:left w:w="71" w:type="dxa"/>
              <w:bottom w:w="0" w:type="dxa"/>
              <w:right w:w="71" w:type="dxa"/>
            </w:tcMar>
            <w:hideMark/>
          </w:tcPr>
          <w:p w14:paraId="70D42682" w14:textId="77777777" w:rsidR="001A62AA" w:rsidRPr="009A7F9A" w:rsidRDefault="001A62AA" w:rsidP="00B2013A">
            <w:pPr>
              <w:ind w:left="-56" w:right="-56"/>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2"/>
                <w:szCs w:val="22"/>
              </w:rPr>
              <w:t>сентябрю</w:t>
            </w:r>
            <w:r w:rsidRPr="009A7F9A">
              <w:rPr>
                <w:rFonts w:ascii="Times New Roman" w:eastAsia="Times New Roman" w:hAnsi="Times New Roman" w:cs="Times New Roman"/>
                <w:b/>
                <w:bCs/>
                <w:i/>
                <w:iCs/>
                <w:color w:val="000000"/>
                <w:sz w:val="22"/>
                <w:szCs w:val="22"/>
              </w:rPr>
              <w:br/>
              <w:t>202</w:t>
            </w:r>
            <w:r>
              <w:rPr>
                <w:rFonts w:ascii="Times New Roman" w:eastAsia="Times New Roman" w:hAnsi="Times New Roman" w:cs="Times New Roman"/>
                <w:b/>
                <w:bCs/>
                <w:i/>
                <w:iCs/>
                <w:color w:val="000000"/>
                <w:sz w:val="22"/>
                <w:szCs w:val="22"/>
              </w:rPr>
              <w:t>3</w:t>
            </w:r>
            <w:r w:rsidRPr="009A7F9A">
              <w:rPr>
                <w:rFonts w:ascii="Times New Roman" w:eastAsia="Times New Roman" w:hAnsi="Times New Roman" w:cs="Times New Roman"/>
                <w:b/>
                <w:bCs/>
                <w:i/>
                <w:iCs/>
                <w:color w:val="000000"/>
                <w:sz w:val="22"/>
                <w:szCs w:val="22"/>
              </w:rPr>
              <w:t xml:space="preserve"> г.</w:t>
            </w:r>
          </w:p>
        </w:tc>
        <w:tc>
          <w:tcPr>
            <w:tcW w:w="0" w:type="auto"/>
            <w:tcBorders>
              <w:top w:val="single" w:sz="4" w:space="0" w:color="000000"/>
              <w:left w:val="single" w:sz="4" w:space="0" w:color="000000"/>
              <w:bottom w:val="single" w:sz="4" w:space="0" w:color="333333"/>
              <w:right w:val="single" w:sz="4" w:space="0" w:color="000000"/>
            </w:tcBorders>
            <w:shd w:val="clear" w:color="auto" w:fill="99CCFF"/>
            <w:tcMar>
              <w:top w:w="0" w:type="dxa"/>
              <w:left w:w="71" w:type="dxa"/>
              <w:bottom w:w="0" w:type="dxa"/>
              <w:right w:w="71" w:type="dxa"/>
            </w:tcMar>
            <w:hideMark/>
          </w:tcPr>
          <w:p w14:paraId="15D64190" w14:textId="77777777" w:rsidR="001A62AA" w:rsidRPr="009A7F9A" w:rsidRDefault="001A62AA" w:rsidP="00B2013A">
            <w:pPr>
              <w:ind w:left="-56" w:right="-56"/>
              <w:rPr>
                <w:rFonts w:ascii="Times New Roman" w:eastAsia="Times New Roman" w:hAnsi="Times New Roman" w:cs="Times New Roman"/>
                <w:i/>
                <w:iCs/>
                <w:color w:val="000000"/>
                <w:sz w:val="24"/>
                <w:szCs w:val="24"/>
              </w:rPr>
            </w:pPr>
            <w:r w:rsidRPr="009A7F9A">
              <w:rPr>
                <w:rFonts w:ascii="Times New Roman" w:eastAsia="Times New Roman" w:hAnsi="Times New Roman" w:cs="Times New Roman"/>
                <w:i/>
                <w:iCs/>
                <w:color w:val="000000"/>
                <w:sz w:val="22"/>
                <w:szCs w:val="22"/>
              </w:rPr>
              <w:t>декабрю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vMerge/>
            <w:tcBorders>
              <w:top w:val="double" w:sz="4" w:space="0" w:color="000000"/>
              <w:left w:val="single" w:sz="4" w:space="0" w:color="000000"/>
              <w:bottom w:val="nil"/>
              <w:right w:val="nil"/>
            </w:tcBorders>
            <w:vAlign w:val="center"/>
            <w:hideMark/>
          </w:tcPr>
          <w:p w14:paraId="579E005C" w14:textId="77777777" w:rsidR="001A62AA" w:rsidRPr="009A7F9A" w:rsidRDefault="001A62AA" w:rsidP="00B2013A">
            <w:pPr>
              <w:rPr>
                <w:rFonts w:ascii="Times New Roman" w:eastAsia="Times New Roman" w:hAnsi="Times New Roman" w:cs="Times New Roman"/>
                <w:i/>
                <w:iCs/>
                <w:color w:val="000000"/>
                <w:sz w:val="24"/>
                <w:szCs w:val="24"/>
              </w:rPr>
            </w:pPr>
          </w:p>
        </w:tc>
        <w:tc>
          <w:tcPr>
            <w:tcW w:w="0" w:type="auto"/>
            <w:tcBorders>
              <w:top w:val="single" w:sz="4" w:space="0" w:color="333333"/>
              <w:left w:val="single" w:sz="4" w:space="0" w:color="000000"/>
              <w:bottom w:val="single" w:sz="4" w:space="0" w:color="333333"/>
              <w:right w:val="nil"/>
            </w:tcBorders>
            <w:shd w:val="clear" w:color="auto" w:fill="99CCFF"/>
            <w:tcMar>
              <w:top w:w="0" w:type="dxa"/>
              <w:left w:w="71" w:type="dxa"/>
              <w:bottom w:w="0" w:type="dxa"/>
              <w:right w:w="71" w:type="dxa"/>
            </w:tcMar>
            <w:hideMark/>
          </w:tcPr>
          <w:p w14:paraId="6380BB76" w14:textId="77777777" w:rsidR="001A62AA" w:rsidRPr="009A7F9A" w:rsidRDefault="001A62AA" w:rsidP="00B2013A">
            <w:pPr>
              <w:ind w:left="-56" w:right="-56"/>
              <w:rPr>
                <w:rFonts w:ascii="Times New Roman" w:eastAsia="Times New Roman" w:hAnsi="Times New Roman" w:cs="Times New Roman"/>
                <w:i/>
                <w:iCs/>
                <w:color w:val="000000"/>
                <w:sz w:val="24"/>
                <w:szCs w:val="24"/>
              </w:rPr>
            </w:pPr>
            <w:r w:rsidRPr="009A7F9A">
              <w:rPr>
                <w:rFonts w:ascii="Times New Roman" w:eastAsia="Times New Roman" w:hAnsi="Times New Roman" w:cs="Times New Roman"/>
                <w:i/>
                <w:iCs/>
                <w:color w:val="000000"/>
                <w:sz w:val="22"/>
                <w:szCs w:val="22"/>
              </w:rPr>
              <w:t>ноябрю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tcBorders>
              <w:top w:val="single" w:sz="4" w:space="0" w:color="333333"/>
              <w:left w:val="single" w:sz="4" w:space="0" w:color="000000"/>
              <w:bottom w:val="single" w:sz="4" w:space="0" w:color="333333"/>
              <w:right w:val="nil"/>
            </w:tcBorders>
            <w:shd w:val="clear" w:color="auto" w:fill="99CCFF"/>
            <w:tcMar>
              <w:top w:w="0" w:type="dxa"/>
              <w:left w:w="71" w:type="dxa"/>
              <w:bottom w:w="0" w:type="dxa"/>
              <w:right w:w="71" w:type="dxa"/>
            </w:tcMar>
            <w:hideMark/>
          </w:tcPr>
          <w:p w14:paraId="5CA4893D" w14:textId="77777777" w:rsidR="001A62AA" w:rsidRPr="009A7F9A" w:rsidRDefault="001A62AA" w:rsidP="00B2013A">
            <w:pPr>
              <w:ind w:left="-56" w:right="-56"/>
              <w:rPr>
                <w:rFonts w:ascii="Times New Roman" w:eastAsia="Times New Roman" w:hAnsi="Times New Roman" w:cs="Times New Roman"/>
                <w:i/>
                <w:iCs/>
                <w:color w:val="000000"/>
                <w:sz w:val="24"/>
                <w:szCs w:val="24"/>
              </w:rPr>
            </w:pPr>
            <w:r w:rsidRPr="009A7F9A">
              <w:rPr>
                <w:rFonts w:ascii="Times New Roman" w:eastAsia="Times New Roman" w:hAnsi="Times New Roman" w:cs="Times New Roman"/>
                <w:i/>
                <w:iCs/>
                <w:color w:val="000000"/>
                <w:sz w:val="22"/>
                <w:szCs w:val="22"/>
              </w:rPr>
              <w:t>декабрю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1</w:t>
            </w:r>
            <w:r w:rsidRPr="009A7F9A">
              <w:rPr>
                <w:rFonts w:ascii="Times New Roman" w:eastAsia="Times New Roman" w:hAnsi="Times New Roman" w:cs="Times New Roman"/>
                <w:i/>
                <w:iCs/>
                <w:color w:val="000000"/>
                <w:sz w:val="22"/>
                <w:szCs w:val="22"/>
              </w:rPr>
              <w:t xml:space="preserve"> г.</w:t>
            </w:r>
          </w:p>
        </w:tc>
        <w:tc>
          <w:tcPr>
            <w:tcW w:w="0" w:type="auto"/>
            <w:vMerge/>
            <w:tcBorders>
              <w:top w:val="single" w:sz="4" w:space="0" w:color="000000"/>
              <w:left w:val="single" w:sz="4" w:space="0" w:color="000000"/>
              <w:bottom w:val="nil"/>
              <w:right w:val="double" w:sz="4" w:space="0" w:color="000000"/>
            </w:tcBorders>
            <w:vAlign w:val="center"/>
            <w:hideMark/>
          </w:tcPr>
          <w:p w14:paraId="2F31CE2A" w14:textId="77777777" w:rsidR="001A62AA" w:rsidRPr="009A7F9A" w:rsidRDefault="001A62AA" w:rsidP="00B2013A">
            <w:pPr>
              <w:rPr>
                <w:rFonts w:ascii="Times New Roman" w:eastAsia="Times New Roman" w:hAnsi="Times New Roman" w:cs="Times New Roman"/>
                <w:i/>
                <w:iCs/>
                <w:color w:val="000000"/>
                <w:sz w:val="24"/>
                <w:szCs w:val="24"/>
              </w:rPr>
            </w:pPr>
          </w:p>
        </w:tc>
      </w:tr>
      <w:tr w:rsidR="001A62AA" w:rsidRPr="009A7F9A" w14:paraId="45208E83"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4CD94995" w14:textId="77777777" w:rsidR="001A62AA" w:rsidRPr="009A7F9A" w:rsidRDefault="001A62AA" w:rsidP="00B2013A">
            <w:pPr>
              <w:spacing w:line="200" w:lineRule="atLeast"/>
              <w:rPr>
                <w:rFonts w:ascii="Times New Roman CYR" w:eastAsia="Times New Roman" w:hAnsi="Times New Roman CYR" w:cs="Times New Roman"/>
                <w:color w:val="000000"/>
                <w:sz w:val="24"/>
                <w:szCs w:val="24"/>
              </w:rPr>
            </w:pPr>
            <w:r w:rsidRPr="009A7F9A">
              <w:rPr>
                <w:rFonts w:ascii="Times New Roman CYR" w:eastAsia="Times New Roman" w:hAnsi="Times New Roman CYR" w:cs="Times New Roman"/>
                <w:color w:val="000000"/>
                <w:sz w:val="22"/>
                <w:szCs w:val="22"/>
              </w:rPr>
              <w:t>Услуги организаций</w:t>
            </w:r>
            <w:r w:rsidRPr="009A7F9A">
              <w:rPr>
                <w:rFonts w:ascii="Times New Roman CYR" w:eastAsia="Times New Roman" w:hAnsi="Times New Roman CYR" w:cs="Times New Roman"/>
                <w:color w:val="000000"/>
                <w:sz w:val="22"/>
                <w:szCs w:val="22"/>
              </w:rPr>
              <w:br/>
              <w:t>ЖКХ, оказываемые</w:t>
            </w:r>
            <w:r w:rsidRPr="009A7F9A">
              <w:rPr>
                <w:rFonts w:ascii="Times New Roman CYR" w:eastAsia="Times New Roman" w:hAnsi="Times New Roman CYR" w:cs="Times New Roman"/>
                <w:color w:val="000000"/>
                <w:sz w:val="22"/>
                <w:szCs w:val="22"/>
              </w:rPr>
              <w:br/>
              <w:t>населению</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6E8B8D0" w14:textId="77777777" w:rsidR="001A62AA" w:rsidRPr="00F61660" w:rsidRDefault="001A62AA" w:rsidP="00B2013A">
            <w:pPr>
              <w:spacing w:before="59" w:line="200" w:lineRule="atLeast"/>
              <w:ind w:right="226"/>
              <w:rPr>
                <w:rFonts w:ascii="Times New Roman" w:eastAsia="Times New Roman" w:hAnsi="Times New Roman" w:cs="Times New Roman"/>
                <w:b/>
                <w:bCs/>
                <w:color w:val="000000"/>
                <w:sz w:val="22"/>
                <w:szCs w:val="22"/>
              </w:rPr>
            </w:pPr>
            <w:r w:rsidRPr="00F61660">
              <w:rPr>
                <w:rFonts w:ascii="Times New Roman" w:eastAsia="Times New Roman" w:hAnsi="Times New Roman" w:cs="Times New Roman"/>
                <w:b/>
                <w:bCs/>
                <w:color w:val="000000"/>
                <w:sz w:val="22"/>
                <w:szCs w:val="22"/>
              </w:rPr>
              <w:t>100,01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906DBAD"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102,22</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47266D10"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108,49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832EA43"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106,11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451D1F3"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111,57</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11F0274E"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105,25</w:t>
            </w:r>
          </w:p>
        </w:tc>
      </w:tr>
      <w:tr w:rsidR="001A62AA" w:rsidRPr="009A7F9A" w14:paraId="54E07E0B"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0D0813C1" w14:textId="77777777" w:rsidR="001A62AA" w:rsidRPr="009A7F9A" w:rsidRDefault="001A62AA" w:rsidP="00B2013A">
            <w:pPr>
              <w:spacing w:line="200" w:lineRule="atLeast"/>
              <w:rPr>
                <w:rFonts w:ascii="Times New Roman CYR" w:eastAsia="Times New Roman" w:hAnsi="Times New Roman CYR" w:cs="Times New Roman"/>
                <w:color w:val="000000"/>
                <w:sz w:val="24"/>
                <w:szCs w:val="24"/>
              </w:rPr>
            </w:pPr>
            <w:r w:rsidRPr="009A7F9A">
              <w:rPr>
                <w:rFonts w:ascii="Times New Roman CYR" w:eastAsia="Times New Roman" w:hAnsi="Times New Roman CYR" w:cs="Times New Roman"/>
                <w:color w:val="000000"/>
                <w:sz w:val="22"/>
                <w:szCs w:val="22"/>
              </w:rPr>
              <w:t>жилищные</w:t>
            </w:r>
            <w:r w:rsidRPr="009A7F9A">
              <w:rPr>
                <w:rFonts w:ascii="Times New Roman CYR" w:eastAsia="Times New Roman" w:hAnsi="Times New Roman CYR" w:cs="Times New Roman"/>
                <w:color w:val="000000"/>
                <w:sz w:val="22"/>
                <w:szCs w:val="22"/>
              </w:rPr>
              <w:br/>
              <w:t> (без аренды квартир</w:t>
            </w:r>
            <w:r w:rsidRPr="009A7F9A">
              <w:rPr>
                <w:rFonts w:ascii="Times New Roman CYR" w:eastAsia="Times New Roman" w:hAnsi="Times New Roman CYR" w:cs="Times New Roman"/>
                <w:color w:val="000000"/>
                <w:sz w:val="22"/>
                <w:szCs w:val="22"/>
              </w:rPr>
              <w:br/>
              <w:t> у частных лиц)</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9EA96A1" w14:textId="77777777" w:rsidR="001A62AA" w:rsidRPr="00874402" w:rsidRDefault="001A62AA" w:rsidP="00B2013A">
            <w:pPr>
              <w:spacing w:before="59" w:line="200" w:lineRule="atLeast"/>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100,04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07A144DB" w14:textId="77777777" w:rsidR="001A62AA" w:rsidRPr="00874402" w:rsidRDefault="001A62AA" w:rsidP="00B2013A">
            <w:pPr>
              <w:spacing w:before="59" w:line="200" w:lineRule="atLeast"/>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107,75</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50DB3909" w14:textId="77777777" w:rsidR="001A62AA" w:rsidRPr="00874402" w:rsidRDefault="001A62AA" w:rsidP="00B2013A">
            <w:pPr>
              <w:spacing w:before="59" w:line="200" w:lineRule="atLeast"/>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108,50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527DFF2"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100,58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5C6F9F0"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107,21</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1D6F60C7"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106,15</w:t>
            </w:r>
          </w:p>
        </w:tc>
      </w:tr>
      <w:tr w:rsidR="001A62AA" w:rsidRPr="009A7F9A" w14:paraId="3718D3D1" w14:textId="77777777" w:rsidTr="00B2013A">
        <w:tc>
          <w:tcPr>
            <w:tcW w:w="0" w:type="auto"/>
            <w:tcBorders>
              <w:top w:val="single" w:sz="4" w:space="0" w:color="808080"/>
              <w:left w:val="double" w:sz="4" w:space="0" w:color="000000"/>
              <w:bottom w:val="nil"/>
              <w:right w:val="single" w:sz="4" w:space="0" w:color="000000"/>
            </w:tcBorders>
            <w:tcMar>
              <w:top w:w="0" w:type="dxa"/>
              <w:left w:w="71" w:type="dxa"/>
              <w:bottom w:w="0" w:type="dxa"/>
              <w:right w:w="71" w:type="dxa"/>
            </w:tcMar>
            <w:vAlign w:val="bottom"/>
            <w:hideMark/>
          </w:tcPr>
          <w:p w14:paraId="43505E56" w14:textId="77777777" w:rsidR="001A62AA" w:rsidRPr="00F61660" w:rsidRDefault="001A62AA" w:rsidP="00B2013A">
            <w:pPr>
              <w:spacing w:line="200" w:lineRule="atLeast"/>
              <w:rPr>
                <w:rFonts w:ascii="Times New Roman" w:eastAsia="Times New Roman" w:hAnsi="Times New Roman" w:cs="Times New Roman"/>
                <w:color w:val="000000"/>
                <w:sz w:val="24"/>
                <w:szCs w:val="24"/>
              </w:rPr>
            </w:pPr>
            <w:r w:rsidRPr="00F61660">
              <w:rPr>
                <w:rFonts w:ascii="Times New Roman" w:eastAsia="Times New Roman" w:hAnsi="Times New Roman" w:cs="Times New Roman"/>
                <w:color w:val="000000"/>
                <w:sz w:val="22"/>
                <w:szCs w:val="22"/>
              </w:rPr>
              <w:t>  из них:</w:t>
            </w:r>
          </w:p>
        </w:tc>
        <w:tc>
          <w:tcPr>
            <w:tcW w:w="0" w:type="auto"/>
            <w:tcBorders>
              <w:top w:val="single" w:sz="4" w:space="0" w:color="808080"/>
              <w:left w:val="single" w:sz="4" w:space="0" w:color="000000"/>
              <w:bottom w:val="nil"/>
              <w:right w:val="single" w:sz="4" w:space="0" w:color="808080"/>
            </w:tcBorders>
            <w:tcMar>
              <w:top w:w="0" w:type="dxa"/>
              <w:left w:w="71" w:type="dxa"/>
              <w:bottom w:w="0" w:type="dxa"/>
              <w:right w:w="71" w:type="dxa"/>
            </w:tcMar>
            <w:vAlign w:val="bottom"/>
            <w:hideMark/>
          </w:tcPr>
          <w:p w14:paraId="7D3FEA1F" w14:textId="77777777" w:rsidR="001A62AA" w:rsidRPr="00F61660" w:rsidRDefault="001A62AA" w:rsidP="00B2013A">
            <w:pPr>
              <w:spacing w:before="59" w:line="200" w:lineRule="atLeast"/>
              <w:ind w:right="226"/>
              <w:rPr>
                <w:rFonts w:ascii="Times New Roman" w:eastAsia="Times New Roman" w:hAnsi="Times New Roman" w:cs="Times New Roman"/>
                <w:b/>
                <w:bCs/>
                <w:color w:val="000000"/>
                <w:sz w:val="22"/>
                <w:szCs w:val="22"/>
              </w:rPr>
            </w:pPr>
            <w:r w:rsidRPr="00F61660">
              <w:rPr>
                <w:rFonts w:ascii="Times New Roman" w:eastAsia="Times New Roman" w:hAnsi="Times New Roman" w:cs="Times New Roman"/>
                <w:b/>
                <w:bCs/>
                <w:color w:val="000000"/>
                <w:sz w:val="22"/>
                <w:szCs w:val="22"/>
              </w:rPr>
              <w:t> </w:t>
            </w:r>
          </w:p>
        </w:tc>
        <w:tc>
          <w:tcPr>
            <w:tcW w:w="0" w:type="auto"/>
            <w:tcBorders>
              <w:top w:val="single" w:sz="4" w:space="0" w:color="808080"/>
              <w:left w:val="single" w:sz="4" w:space="0" w:color="808080"/>
              <w:bottom w:val="nil"/>
              <w:right w:val="single" w:sz="4" w:space="0" w:color="808080"/>
            </w:tcBorders>
            <w:tcMar>
              <w:top w:w="0" w:type="dxa"/>
              <w:left w:w="71" w:type="dxa"/>
              <w:bottom w:w="0" w:type="dxa"/>
              <w:right w:w="71" w:type="dxa"/>
            </w:tcMar>
            <w:vAlign w:val="bottom"/>
            <w:hideMark/>
          </w:tcPr>
          <w:p w14:paraId="1805A226"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808080"/>
              <w:bottom w:val="nil"/>
              <w:right w:val="single" w:sz="4" w:space="0" w:color="000000"/>
            </w:tcBorders>
            <w:tcMar>
              <w:top w:w="0" w:type="dxa"/>
              <w:left w:w="71" w:type="dxa"/>
              <w:bottom w:w="0" w:type="dxa"/>
              <w:right w:w="71" w:type="dxa"/>
            </w:tcMar>
            <w:vAlign w:val="bottom"/>
            <w:hideMark/>
          </w:tcPr>
          <w:p w14:paraId="2B2A3B16"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000000"/>
              <w:bottom w:val="nil"/>
              <w:right w:val="single" w:sz="4" w:space="0" w:color="808080"/>
            </w:tcBorders>
            <w:tcMar>
              <w:top w:w="0" w:type="dxa"/>
              <w:left w:w="71" w:type="dxa"/>
              <w:bottom w:w="0" w:type="dxa"/>
              <w:right w:w="71" w:type="dxa"/>
            </w:tcMar>
            <w:vAlign w:val="bottom"/>
            <w:hideMark/>
          </w:tcPr>
          <w:p w14:paraId="0E298613"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 </w:t>
            </w:r>
          </w:p>
        </w:tc>
        <w:tc>
          <w:tcPr>
            <w:tcW w:w="0" w:type="auto"/>
            <w:tcBorders>
              <w:top w:val="single" w:sz="4" w:space="0" w:color="808080"/>
              <w:left w:val="single" w:sz="4" w:space="0" w:color="808080"/>
              <w:bottom w:val="nil"/>
              <w:right w:val="single" w:sz="4" w:space="0" w:color="808080"/>
            </w:tcBorders>
            <w:tcMar>
              <w:top w:w="0" w:type="dxa"/>
              <w:left w:w="71" w:type="dxa"/>
              <w:bottom w:w="0" w:type="dxa"/>
              <w:right w:w="71" w:type="dxa"/>
            </w:tcMar>
            <w:vAlign w:val="bottom"/>
            <w:hideMark/>
          </w:tcPr>
          <w:p w14:paraId="6A093A87"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808080"/>
              <w:bottom w:val="nil"/>
              <w:right w:val="double" w:sz="4" w:space="0" w:color="000000"/>
            </w:tcBorders>
            <w:tcMar>
              <w:top w:w="0" w:type="dxa"/>
              <w:left w:w="71" w:type="dxa"/>
              <w:bottom w:w="0" w:type="dxa"/>
              <w:right w:w="71" w:type="dxa"/>
            </w:tcMar>
            <w:vAlign w:val="bottom"/>
            <w:hideMark/>
          </w:tcPr>
          <w:p w14:paraId="7F172CA6"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r>
      <w:tr w:rsidR="001A62AA" w:rsidRPr="009A7F9A" w14:paraId="36E4AEA2" w14:textId="77777777" w:rsidTr="00B2013A">
        <w:tc>
          <w:tcPr>
            <w:tcW w:w="0" w:type="auto"/>
            <w:tcBorders>
              <w:top w:val="nil"/>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4E82C7F9" w14:textId="77777777" w:rsidR="001A62AA" w:rsidRPr="00F61660" w:rsidRDefault="001A62AA" w:rsidP="00B2013A">
            <w:pPr>
              <w:spacing w:line="200" w:lineRule="atLeast"/>
              <w:rPr>
                <w:rFonts w:ascii="Times New Roman" w:eastAsia="Times New Roman" w:hAnsi="Times New Roman" w:cs="Times New Roman"/>
                <w:color w:val="000000"/>
                <w:sz w:val="24"/>
                <w:szCs w:val="24"/>
              </w:rPr>
            </w:pPr>
            <w:r w:rsidRPr="00F61660">
              <w:rPr>
                <w:rFonts w:ascii="Times New Roman" w:eastAsia="Times New Roman" w:hAnsi="Times New Roman" w:cs="Times New Roman"/>
                <w:color w:val="000000"/>
                <w:sz w:val="22"/>
                <w:szCs w:val="22"/>
              </w:rPr>
              <w:t>  оплата жилья в домах</w:t>
            </w:r>
            <w:r w:rsidRPr="00F61660">
              <w:rPr>
                <w:rFonts w:ascii="Times New Roman" w:eastAsia="Times New Roman" w:hAnsi="Times New Roman" w:cs="Times New Roman"/>
                <w:color w:val="000000"/>
                <w:sz w:val="22"/>
                <w:szCs w:val="22"/>
              </w:rPr>
              <w:br/>
              <w:t>  государственного</w:t>
            </w:r>
            <w:r w:rsidRPr="00F61660">
              <w:rPr>
                <w:rFonts w:ascii="Times New Roman" w:eastAsia="Times New Roman" w:hAnsi="Times New Roman" w:cs="Times New Roman"/>
                <w:color w:val="000000"/>
                <w:sz w:val="22"/>
                <w:szCs w:val="22"/>
              </w:rPr>
              <w:br/>
              <w:t>  и муниципального</w:t>
            </w:r>
            <w:r w:rsidRPr="00F61660">
              <w:rPr>
                <w:rFonts w:ascii="Times New Roman" w:eastAsia="Times New Roman" w:hAnsi="Times New Roman" w:cs="Times New Roman"/>
                <w:color w:val="000000"/>
                <w:sz w:val="22"/>
                <w:szCs w:val="22"/>
              </w:rPr>
              <w:br/>
              <w:t>  жилищных фондов</w:t>
            </w:r>
          </w:p>
        </w:tc>
        <w:tc>
          <w:tcPr>
            <w:tcW w:w="0" w:type="auto"/>
            <w:tcBorders>
              <w:top w:val="nil"/>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A3E8D80" w14:textId="77777777" w:rsidR="001A62AA" w:rsidRPr="00F61660" w:rsidRDefault="001A62AA" w:rsidP="00B2013A">
            <w:pPr>
              <w:spacing w:before="59" w:line="200" w:lineRule="atLeast"/>
              <w:ind w:right="226"/>
              <w:rPr>
                <w:rFonts w:ascii="Times New Roman" w:eastAsia="Times New Roman" w:hAnsi="Times New Roman" w:cs="Times New Roman"/>
                <w:b/>
                <w:bCs/>
                <w:color w:val="000000"/>
                <w:sz w:val="22"/>
                <w:szCs w:val="22"/>
              </w:rPr>
            </w:pPr>
            <w:r w:rsidRPr="00F61660">
              <w:rPr>
                <w:rFonts w:ascii="Times New Roman" w:eastAsia="Times New Roman" w:hAnsi="Times New Roman" w:cs="Times New Roman"/>
                <w:b/>
                <w:bCs/>
                <w:color w:val="000000"/>
                <w:sz w:val="22"/>
                <w:szCs w:val="22"/>
              </w:rPr>
              <w:t>100,22</w:t>
            </w:r>
          </w:p>
        </w:tc>
        <w:tc>
          <w:tcPr>
            <w:tcW w:w="0" w:type="auto"/>
            <w:tcBorders>
              <w:top w:val="nil"/>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CC72C83"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107,89</w:t>
            </w:r>
          </w:p>
        </w:tc>
        <w:tc>
          <w:tcPr>
            <w:tcW w:w="0" w:type="auto"/>
            <w:tcBorders>
              <w:top w:val="nil"/>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20035C3B"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109,06</w:t>
            </w:r>
          </w:p>
        </w:tc>
        <w:tc>
          <w:tcPr>
            <w:tcW w:w="0" w:type="auto"/>
            <w:tcBorders>
              <w:top w:val="nil"/>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BF61794"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100,93</w:t>
            </w:r>
          </w:p>
        </w:tc>
        <w:tc>
          <w:tcPr>
            <w:tcW w:w="0" w:type="auto"/>
            <w:tcBorders>
              <w:top w:val="nil"/>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AF361EE"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108,27</w:t>
            </w:r>
          </w:p>
        </w:tc>
        <w:tc>
          <w:tcPr>
            <w:tcW w:w="0" w:type="auto"/>
            <w:tcBorders>
              <w:top w:val="nil"/>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1600C726"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105,95</w:t>
            </w:r>
          </w:p>
        </w:tc>
      </w:tr>
      <w:tr w:rsidR="001A62AA" w:rsidRPr="009A7F9A" w14:paraId="20AB4535"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7E0C4EAB" w14:textId="77777777" w:rsidR="001A62AA" w:rsidRPr="009A7F9A" w:rsidRDefault="001A62AA" w:rsidP="00B2013A">
            <w:pPr>
              <w:spacing w:line="200" w:lineRule="atLeast"/>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содержание и ремонт</w:t>
            </w:r>
            <w:r w:rsidRPr="009A7F9A">
              <w:rPr>
                <w:rFonts w:ascii="Times New Roman" w:eastAsia="Times New Roman" w:hAnsi="Times New Roman" w:cs="Times New Roman"/>
                <w:color w:val="000000"/>
                <w:sz w:val="22"/>
                <w:szCs w:val="22"/>
              </w:rPr>
              <w:br/>
              <w:t>  жилья для граждан-</w:t>
            </w:r>
            <w:r w:rsidRPr="009A7F9A">
              <w:rPr>
                <w:rFonts w:ascii="Times New Roman" w:eastAsia="Times New Roman" w:hAnsi="Times New Roman" w:cs="Times New Roman"/>
                <w:color w:val="000000"/>
                <w:sz w:val="22"/>
                <w:szCs w:val="22"/>
              </w:rPr>
              <w:br/>
              <w:t>  собственников жилья</w:t>
            </w:r>
          </w:p>
        </w:tc>
        <w:tc>
          <w:tcPr>
            <w:tcW w:w="0" w:type="auto"/>
            <w:tcBorders>
              <w:top w:val="single" w:sz="4" w:space="0" w:color="808080"/>
              <w:left w:val="single" w:sz="4" w:space="0" w:color="000000"/>
              <w:bottom w:val="single" w:sz="4" w:space="0" w:color="808080"/>
              <w:right w:val="single" w:sz="4" w:space="0" w:color="808080"/>
            </w:tcBorders>
            <w:shd w:val="clear" w:color="auto" w:fill="auto"/>
            <w:tcMar>
              <w:top w:w="0" w:type="dxa"/>
              <w:left w:w="71" w:type="dxa"/>
              <w:bottom w:w="0" w:type="dxa"/>
              <w:right w:w="71" w:type="dxa"/>
            </w:tcMar>
            <w:vAlign w:val="bottom"/>
            <w:hideMark/>
          </w:tcPr>
          <w:p w14:paraId="393303D0" w14:textId="77777777" w:rsidR="001A62AA" w:rsidRPr="00F61660" w:rsidRDefault="001A62AA" w:rsidP="00B2013A">
            <w:pPr>
              <w:spacing w:before="59" w:line="200" w:lineRule="atLeast"/>
              <w:ind w:right="226"/>
              <w:rPr>
                <w:rFonts w:ascii="Times New Roman" w:eastAsia="Times New Roman" w:hAnsi="Times New Roman" w:cs="Times New Roman"/>
                <w:b/>
                <w:bCs/>
                <w:color w:val="000000"/>
                <w:sz w:val="22"/>
                <w:szCs w:val="22"/>
              </w:rPr>
            </w:pPr>
            <w:r>
              <w:rPr>
                <w:rFonts w:ascii="Times New Roman" w:eastAsia="Times New Roman" w:hAnsi="Times New Roman" w:cs="Times New Roman"/>
                <w:b/>
                <w:bCs/>
                <w:color w:val="000000"/>
                <w:sz w:val="22"/>
                <w:szCs w:val="22"/>
              </w:rPr>
              <w:t>100,05</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0" w:type="dxa"/>
              <w:left w:w="71" w:type="dxa"/>
              <w:bottom w:w="0" w:type="dxa"/>
              <w:right w:w="71" w:type="dxa"/>
            </w:tcMar>
            <w:vAlign w:val="bottom"/>
            <w:hideMark/>
          </w:tcPr>
          <w:p w14:paraId="7526089E"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105,57</w:t>
            </w:r>
          </w:p>
        </w:tc>
        <w:tc>
          <w:tcPr>
            <w:tcW w:w="0" w:type="auto"/>
            <w:tcBorders>
              <w:top w:val="single" w:sz="4" w:space="0" w:color="808080"/>
              <w:left w:val="single" w:sz="4" w:space="0" w:color="808080"/>
              <w:bottom w:val="single" w:sz="4" w:space="0" w:color="808080"/>
              <w:right w:val="single" w:sz="4" w:space="0" w:color="000000"/>
            </w:tcBorders>
            <w:shd w:val="clear" w:color="auto" w:fill="auto"/>
            <w:tcMar>
              <w:top w:w="0" w:type="dxa"/>
              <w:left w:w="71" w:type="dxa"/>
              <w:bottom w:w="0" w:type="dxa"/>
              <w:right w:w="71" w:type="dxa"/>
            </w:tcMar>
            <w:vAlign w:val="bottom"/>
            <w:hideMark/>
          </w:tcPr>
          <w:p w14:paraId="4F258F3B"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106,49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EF4B1C2"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100,30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C544BD3"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105,94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08EDAA4F"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104,85</w:t>
            </w:r>
          </w:p>
        </w:tc>
      </w:tr>
      <w:tr w:rsidR="001A62AA" w:rsidRPr="009A7F9A" w14:paraId="1D89C9EF"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658AD80B" w14:textId="77777777" w:rsidR="001A62AA" w:rsidRPr="009A7F9A" w:rsidRDefault="001A62AA" w:rsidP="00B2013A">
            <w:pPr>
              <w:spacing w:line="200" w:lineRule="atLeast"/>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услуги по организации</w:t>
            </w:r>
            <w:r w:rsidRPr="009A7F9A">
              <w:rPr>
                <w:rFonts w:ascii="Times New Roman" w:eastAsia="Times New Roman" w:hAnsi="Times New Roman" w:cs="Times New Roman"/>
                <w:color w:val="000000"/>
                <w:sz w:val="22"/>
                <w:szCs w:val="22"/>
              </w:rPr>
              <w:br/>
              <w:t>  и выполнению работ</w:t>
            </w:r>
            <w:r w:rsidRPr="009A7F9A">
              <w:rPr>
                <w:rFonts w:ascii="Times New Roman" w:eastAsia="Times New Roman" w:hAnsi="Times New Roman" w:cs="Times New Roman"/>
                <w:color w:val="000000"/>
                <w:sz w:val="22"/>
                <w:szCs w:val="22"/>
              </w:rPr>
              <w:br/>
              <w:t>  по эксплуатации домов</w:t>
            </w:r>
            <w:r w:rsidRPr="009A7F9A">
              <w:rPr>
                <w:rFonts w:ascii="Times New Roman" w:eastAsia="Times New Roman" w:hAnsi="Times New Roman" w:cs="Times New Roman"/>
                <w:color w:val="000000"/>
                <w:sz w:val="22"/>
                <w:szCs w:val="22"/>
              </w:rPr>
              <w:br/>
              <w:t>  ЖК, ЖСК, ТСЖ</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A8F1D60" w14:textId="77777777" w:rsidR="001A62AA" w:rsidRPr="00142BDD" w:rsidRDefault="001A62AA" w:rsidP="00B2013A">
            <w:pPr>
              <w:spacing w:before="59" w:line="200" w:lineRule="atLeast"/>
              <w:ind w:right="226"/>
              <w:rPr>
                <w:rFonts w:ascii="Times New Roman" w:eastAsia="Times New Roman" w:hAnsi="Times New Roman" w:cs="Times New Roman"/>
                <w:b/>
                <w:bCs/>
                <w:color w:val="000000"/>
                <w:sz w:val="22"/>
                <w:szCs w:val="22"/>
                <w:highlight w:val="yellow"/>
              </w:rPr>
            </w:pPr>
            <w:r w:rsidRPr="00F61660">
              <w:rPr>
                <w:rFonts w:ascii="Times New Roman" w:eastAsia="Times New Roman" w:hAnsi="Times New Roman" w:cs="Times New Roman"/>
                <w:b/>
                <w:bCs/>
                <w:color w:val="000000"/>
                <w:sz w:val="22"/>
                <w:szCs w:val="22"/>
              </w:rPr>
              <w:t>100,07</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F66BD9E" w14:textId="77777777" w:rsidR="001A62AA" w:rsidRPr="00142BDD" w:rsidRDefault="001A62AA" w:rsidP="00B2013A">
            <w:pPr>
              <w:spacing w:before="59" w:line="200" w:lineRule="atLeast"/>
              <w:ind w:right="226"/>
              <w:rPr>
                <w:rFonts w:ascii="Times New Roman" w:eastAsia="Times New Roman" w:hAnsi="Times New Roman" w:cs="Times New Roman"/>
                <w:color w:val="000000"/>
                <w:sz w:val="22"/>
                <w:szCs w:val="22"/>
                <w:highlight w:val="yellow"/>
              </w:rPr>
            </w:pPr>
            <w:r w:rsidRPr="00F61660">
              <w:rPr>
                <w:rFonts w:ascii="Times New Roman" w:eastAsia="Times New Roman" w:hAnsi="Times New Roman" w:cs="Times New Roman"/>
                <w:color w:val="000000"/>
                <w:sz w:val="22"/>
                <w:szCs w:val="22"/>
              </w:rPr>
              <w:t>105,05</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23855D1F" w14:textId="77777777" w:rsidR="001A62AA" w:rsidRPr="00142BDD" w:rsidRDefault="001A62AA" w:rsidP="00B2013A">
            <w:pPr>
              <w:spacing w:before="59" w:line="200" w:lineRule="atLeast"/>
              <w:ind w:right="226"/>
              <w:rPr>
                <w:rFonts w:ascii="Times New Roman" w:eastAsia="Times New Roman" w:hAnsi="Times New Roman" w:cs="Times New Roman"/>
                <w:color w:val="000000"/>
                <w:sz w:val="22"/>
                <w:szCs w:val="22"/>
                <w:highlight w:val="yellow"/>
              </w:rPr>
            </w:pPr>
            <w:r w:rsidRPr="00F61660">
              <w:rPr>
                <w:rFonts w:ascii="Times New Roman" w:eastAsia="Times New Roman" w:hAnsi="Times New Roman" w:cs="Times New Roman"/>
                <w:color w:val="000000"/>
                <w:sz w:val="22"/>
                <w:szCs w:val="22"/>
              </w:rPr>
              <w:t>105,56</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E523884"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100,46</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34EFA04"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105,34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7DA5208"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104,58</w:t>
            </w:r>
          </w:p>
        </w:tc>
      </w:tr>
      <w:tr w:rsidR="001A62AA" w:rsidRPr="009A7F9A" w14:paraId="52457B1E"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4A14A52C" w14:textId="77777777" w:rsidR="001A62AA" w:rsidRPr="009A7F9A" w:rsidRDefault="001A62AA" w:rsidP="00B2013A">
            <w:pPr>
              <w:spacing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xml:space="preserve">  взносы на </w:t>
            </w:r>
            <w:proofErr w:type="spellStart"/>
            <w:r w:rsidRPr="009A7F9A">
              <w:rPr>
                <w:rFonts w:ascii="Times New Roman" w:eastAsia="Times New Roman" w:hAnsi="Times New Roman" w:cs="Times New Roman"/>
                <w:color w:val="000000"/>
                <w:sz w:val="22"/>
                <w:szCs w:val="22"/>
              </w:rPr>
              <w:t>капи</w:t>
            </w:r>
            <w:proofErr w:type="spellEnd"/>
            <w:r w:rsidRPr="009A7F9A">
              <w:rPr>
                <w:rFonts w:ascii="Times New Roman" w:eastAsia="Times New Roman" w:hAnsi="Times New Roman" w:cs="Times New Roman"/>
                <w:color w:val="000000"/>
                <w:sz w:val="22"/>
                <w:szCs w:val="22"/>
              </w:rPr>
              <w:t>-</w:t>
            </w:r>
            <w:r w:rsidRPr="009A7F9A">
              <w:rPr>
                <w:rFonts w:ascii="Times New Roman" w:eastAsia="Times New Roman" w:hAnsi="Times New Roman" w:cs="Times New Roman"/>
                <w:color w:val="000000"/>
                <w:sz w:val="22"/>
                <w:szCs w:val="22"/>
              </w:rPr>
              <w:br/>
              <w:t xml:space="preserve">  </w:t>
            </w:r>
            <w:proofErr w:type="spellStart"/>
            <w:r w:rsidRPr="009A7F9A">
              <w:rPr>
                <w:rFonts w:ascii="Times New Roman" w:eastAsia="Times New Roman" w:hAnsi="Times New Roman" w:cs="Times New Roman"/>
                <w:color w:val="000000"/>
                <w:sz w:val="22"/>
                <w:szCs w:val="22"/>
              </w:rPr>
              <w:t>тальный</w:t>
            </w:r>
            <w:proofErr w:type="spellEnd"/>
            <w:r w:rsidRPr="009A7F9A">
              <w:rPr>
                <w:rFonts w:ascii="Times New Roman" w:eastAsia="Times New Roman" w:hAnsi="Times New Roman" w:cs="Times New Roman"/>
                <w:color w:val="000000"/>
                <w:sz w:val="22"/>
                <w:szCs w:val="22"/>
              </w:rPr>
              <w:t xml:space="preserve"> ремонт</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511708A" w14:textId="77777777" w:rsidR="001A62AA" w:rsidRPr="00F61660" w:rsidRDefault="001A62AA" w:rsidP="00B2013A">
            <w:pPr>
              <w:spacing w:before="59" w:line="200" w:lineRule="atLeast"/>
              <w:ind w:right="226"/>
              <w:rPr>
                <w:rFonts w:ascii="Times New Roman" w:eastAsia="Times New Roman" w:hAnsi="Times New Roman" w:cs="Times New Roman"/>
                <w:b/>
                <w:bCs/>
                <w:color w:val="000000"/>
                <w:sz w:val="22"/>
                <w:szCs w:val="22"/>
              </w:rPr>
            </w:pPr>
            <w:r w:rsidRPr="00F61660">
              <w:rPr>
                <w:rFonts w:ascii="Times New Roman" w:eastAsia="Times New Roman" w:hAnsi="Times New Roman" w:cs="Times New Roman"/>
                <w:b/>
                <w:bCs/>
                <w:color w:val="000000"/>
                <w:sz w:val="22"/>
                <w:szCs w:val="22"/>
              </w:rPr>
              <w:t>100,00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91712A8"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111,34</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65339D88"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112,46</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82F56D5"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101,00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B22D67D"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109,78</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28B3A3A"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108,75</w:t>
            </w:r>
          </w:p>
        </w:tc>
      </w:tr>
      <w:tr w:rsidR="001A62AA" w:rsidRPr="009A7F9A" w14:paraId="408F3424"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4E9102A4" w14:textId="77777777" w:rsidR="001A62AA" w:rsidRPr="009A7F9A" w:rsidRDefault="001A62AA" w:rsidP="00B2013A">
            <w:pPr>
              <w:spacing w:line="200" w:lineRule="atLeast"/>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коммунальные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C1F3821" w14:textId="77777777" w:rsidR="001A62AA" w:rsidRPr="00874402" w:rsidRDefault="001A62AA" w:rsidP="00B2013A">
            <w:pPr>
              <w:spacing w:before="59" w:line="200" w:lineRule="atLeast"/>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100,00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4B908B4" w14:textId="77777777" w:rsidR="001A62AA" w:rsidRPr="00874402" w:rsidRDefault="001A62AA" w:rsidP="00B2013A">
            <w:pPr>
              <w:spacing w:before="59" w:line="200" w:lineRule="atLeast"/>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100,03</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098FBC82" w14:textId="77777777" w:rsidR="001A62AA" w:rsidRPr="00874402" w:rsidRDefault="001A62AA" w:rsidP="00B2013A">
            <w:pPr>
              <w:spacing w:before="59" w:line="200" w:lineRule="atLeast"/>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108,58</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A3F75E8"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108,54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F9B2557"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113,46</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1DF44F34"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104,84</w:t>
            </w:r>
          </w:p>
        </w:tc>
      </w:tr>
      <w:tr w:rsidR="001A62AA" w:rsidRPr="009A7F9A" w14:paraId="6ADB570F" w14:textId="77777777" w:rsidTr="00B2013A">
        <w:tc>
          <w:tcPr>
            <w:tcW w:w="0" w:type="auto"/>
            <w:tcBorders>
              <w:top w:val="single" w:sz="4" w:space="0" w:color="808080"/>
              <w:left w:val="double" w:sz="4" w:space="0" w:color="000000"/>
              <w:bottom w:val="nil"/>
              <w:right w:val="single" w:sz="4" w:space="0" w:color="000000"/>
            </w:tcBorders>
            <w:tcMar>
              <w:top w:w="0" w:type="dxa"/>
              <w:left w:w="71" w:type="dxa"/>
              <w:bottom w:w="0" w:type="dxa"/>
              <w:right w:w="71" w:type="dxa"/>
            </w:tcMar>
            <w:vAlign w:val="bottom"/>
            <w:hideMark/>
          </w:tcPr>
          <w:p w14:paraId="50D01009"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из них:</w:t>
            </w:r>
          </w:p>
        </w:tc>
        <w:tc>
          <w:tcPr>
            <w:tcW w:w="0" w:type="auto"/>
            <w:tcBorders>
              <w:top w:val="single" w:sz="4" w:space="0" w:color="808080"/>
              <w:left w:val="single" w:sz="4" w:space="0" w:color="000000"/>
              <w:bottom w:val="nil"/>
              <w:right w:val="single" w:sz="4" w:space="0" w:color="808080"/>
            </w:tcBorders>
            <w:tcMar>
              <w:top w:w="0" w:type="dxa"/>
              <w:left w:w="71" w:type="dxa"/>
              <w:bottom w:w="0" w:type="dxa"/>
              <w:right w:w="71" w:type="dxa"/>
            </w:tcMar>
            <w:vAlign w:val="bottom"/>
            <w:hideMark/>
          </w:tcPr>
          <w:p w14:paraId="590403A2" w14:textId="77777777" w:rsidR="001A62AA" w:rsidRPr="00874402" w:rsidRDefault="001A62AA" w:rsidP="00B2013A">
            <w:pPr>
              <w:spacing w:before="59"/>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 </w:t>
            </w:r>
          </w:p>
        </w:tc>
        <w:tc>
          <w:tcPr>
            <w:tcW w:w="0" w:type="auto"/>
            <w:tcBorders>
              <w:top w:val="single" w:sz="4" w:space="0" w:color="808080"/>
              <w:left w:val="single" w:sz="4" w:space="0" w:color="808080"/>
              <w:bottom w:val="nil"/>
              <w:right w:val="single" w:sz="4" w:space="0" w:color="808080"/>
            </w:tcBorders>
            <w:tcMar>
              <w:top w:w="0" w:type="dxa"/>
              <w:left w:w="71" w:type="dxa"/>
              <w:bottom w:w="0" w:type="dxa"/>
              <w:right w:w="71" w:type="dxa"/>
            </w:tcMar>
            <w:vAlign w:val="bottom"/>
            <w:hideMark/>
          </w:tcPr>
          <w:p w14:paraId="0A0C39F1"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808080"/>
              <w:bottom w:val="nil"/>
              <w:right w:val="single" w:sz="4" w:space="0" w:color="000000"/>
            </w:tcBorders>
            <w:tcMar>
              <w:top w:w="0" w:type="dxa"/>
              <w:left w:w="71" w:type="dxa"/>
              <w:bottom w:w="0" w:type="dxa"/>
              <w:right w:w="71" w:type="dxa"/>
            </w:tcMar>
            <w:vAlign w:val="bottom"/>
            <w:hideMark/>
          </w:tcPr>
          <w:p w14:paraId="12178F19"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000000"/>
              <w:bottom w:val="nil"/>
              <w:right w:val="single" w:sz="4" w:space="0" w:color="808080"/>
            </w:tcBorders>
            <w:tcMar>
              <w:top w:w="0" w:type="dxa"/>
              <w:left w:w="71" w:type="dxa"/>
              <w:bottom w:w="0" w:type="dxa"/>
              <w:right w:w="71" w:type="dxa"/>
            </w:tcMar>
            <w:vAlign w:val="bottom"/>
            <w:hideMark/>
          </w:tcPr>
          <w:p w14:paraId="2CD95C91"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 </w:t>
            </w:r>
          </w:p>
        </w:tc>
        <w:tc>
          <w:tcPr>
            <w:tcW w:w="0" w:type="auto"/>
            <w:tcBorders>
              <w:top w:val="single" w:sz="4" w:space="0" w:color="808080"/>
              <w:left w:val="single" w:sz="4" w:space="0" w:color="808080"/>
              <w:bottom w:val="nil"/>
              <w:right w:val="single" w:sz="4" w:space="0" w:color="808080"/>
            </w:tcBorders>
            <w:tcMar>
              <w:top w:w="0" w:type="dxa"/>
              <w:left w:w="71" w:type="dxa"/>
              <w:bottom w:w="0" w:type="dxa"/>
              <w:right w:w="71" w:type="dxa"/>
            </w:tcMar>
            <w:vAlign w:val="bottom"/>
            <w:hideMark/>
          </w:tcPr>
          <w:p w14:paraId="29C10024"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808080"/>
              <w:bottom w:val="nil"/>
              <w:right w:val="double" w:sz="4" w:space="0" w:color="000000"/>
            </w:tcBorders>
            <w:tcMar>
              <w:top w:w="0" w:type="dxa"/>
              <w:left w:w="71" w:type="dxa"/>
              <w:bottom w:w="0" w:type="dxa"/>
              <w:right w:w="71" w:type="dxa"/>
            </w:tcMar>
            <w:vAlign w:val="bottom"/>
            <w:hideMark/>
          </w:tcPr>
          <w:p w14:paraId="6C2F3A45"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r>
      <w:tr w:rsidR="001A62AA" w:rsidRPr="009A7F9A" w14:paraId="60C4EA60" w14:textId="77777777" w:rsidTr="00B2013A">
        <w:tc>
          <w:tcPr>
            <w:tcW w:w="0" w:type="auto"/>
            <w:tcBorders>
              <w:top w:val="nil"/>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7BA7CD29"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водоснабжение</w:t>
            </w:r>
            <w:r w:rsidRPr="009A7F9A">
              <w:rPr>
                <w:rFonts w:ascii="Times New Roman" w:eastAsia="Times New Roman" w:hAnsi="Times New Roman" w:cs="Times New Roman"/>
                <w:color w:val="000000"/>
                <w:sz w:val="22"/>
                <w:szCs w:val="22"/>
              </w:rPr>
              <w:br/>
              <w:t>  холодное</w:t>
            </w:r>
          </w:p>
        </w:tc>
        <w:tc>
          <w:tcPr>
            <w:tcW w:w="0" w:type="auto"/>
            <w:tcBorders>
              <w:top w:val="nil"/>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F76A1B1" w14:textId="77777777" w:rsidR="001A62AA" w:rsidRPr="00874402" w:rsidRDefault="001A62AA" w:rsidP="00B2013A">
            <w:pPr>
              <w:spacing w:before="59"/>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100,00</w:t>
            </w:r>
          </w:p>
        </w:tc>
        <w:tc>
          <w:tcPr>
            <w:tcW w:w="0" w:type="auto"/>
            <w:tcBorders>
              <w:top w:val="nil"/>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525F09F"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100,01</w:t>
            </w:r>
          </w:p>
        </w:tc>
        <w:tc>
          <w:tcPr>
            <w:tcW w:w="0" w:type="auto"/>
            <w:tcBorders>
              <w:top w:val="nil"/>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0B8CDE34"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109,17</w:t>
            </w:r>
          </w:p>
        </w:tc>
        <w:tc>
          <w:tcPr>
            <w:tcW w:w="0" w:type="auto"/>
            <w:tcBorders>
              <w:top w:val="nil"/>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6352D95"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109,03</w:t>
            </w:r>
          </w:p>
        </w:tc>
        <w:tc>
          <w:tcPr>
            <w:tcW w:w="0" w:type="auto"/>
            <w:tcBorders>
              <w:top w:val="nil"/>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1228BEA"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113,76</w:t>
            </w:r>
          </w:p>
        </w:tc>
        <w:tc>
          <w:tcPr>
            <w:tcW w:w="0" w:type="auto"/>
            <w:tcBorders>
              <w:top w:val="nil"/>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155E613C"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104,81</w:t>
            </w:r>
          </w:p>
        </w:tc>
      </w:tr>
      <w:tr w:rsidR="001A62AA" w:rsidRPr="009A7F9A" w14:paraId="2179FBA6"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7D604BD3"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водоотведение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249CD84" w14:textId="77777777" w:rsidR="001A62AA" w:rsidRPr="00F61660" w:rsidRDefault="001A62AA" w:rsidP="00B2013A">
            <w:pPr>
              <w:spacing w:before="59"/>
              <w:ind w:right="226"/>
              <w:rPr>
                <w:rFonts w:ascii="Times New Roman" w:eastAsia="Times New Roman" w:hAnsi="Times New Roman" w:cs="Times New Roman"/>
                <w:b/>
                <w:bCs/>
                <w:color w:val="000000"/>
                <w:sz w:val="22"/>
                <w:szCs w:val="22"/>
              </w:rPr>
            </w:pPr>
            <w:r w:rsidRPr="00F61660">
              <w:rPr>
                <w:rFonts w:ascii="Times New Roman" w:eastAsia="Times New Roman" w:hAnsi="Times New Roman" w:cs="Times New Roman"/>
                <w:b/>
                <w:bCs/>
                <w:color w:val="000000"/>
                <w:sz w:val="22"/>
                <w:szCs w:val="22"/>
              </w:rPr>
              <w:t>100,00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45E4880" w14:textId="77777777" w:rsidR="001A62AA" w:rsidRPr="00F61660" w:rsidRDefault="001A62AA" w:rsidP="00B2013A">
            <w:pPr>
              <w:spacing w:before="59"/>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100,07</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0010209C" w14:textId="77777777" w:rsidR="001A62AA" w:rsidRPr="00F61660" w:rsidRDefault="001A62AA" w:rsidP="00B2013A">
            <w:pPr>
              <w:spacing w:before="59"/>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109,39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5BFA671"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109,31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460DF26"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115,37</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335D6860"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105,57</w:t>
            </w:r>
          </w:p>
        </w:tc>
      </w:tr>
      <w:tr w:rsidR="001A62AA" w:rsidRPr="009A7F9A" w14:paraId="387885FA"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5FB7E1CD"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водоснабжение</w:t>
            </w:r>
            <w:r w:rsidRPr="009A7F9A">
              <w:rPr>
                <w:rFonts w:ascii="Times New Roman" w:eastAsia="Times New Roman" w:hAnsi="Times New Roman" w:cs="Times New Roman"/>
                <w:color w:val="000000"/>
                <w:sz w:val="22"/>
                <w:szCs w:val="22"/>
              </w:rPr>
              <w:br/>
              <w:t>  горячее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C5E4ECA" w14:textId="77777777" w:rsidR="001A62AA" w:rsidRPr="00874402" w:rsidRDefault="001A62AA" w:rsidP="00B2013A">
            <w:pPr>
              <w:spacing w:before="59"/>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99,99</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90162A4"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100,13</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0531FD75"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108,68</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9D516BE"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108,54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ED65B6E"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113,87</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707E4DB8"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105,10</w:t>
            </w:r>
          </w:p>
        </w:tc>
      </w:tr>
      <w:tr w:rsidR="001A62AA" w:rsidRPr="009A7F9A" w14:paraId="3E2996F4"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02B8A4A9"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отопление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0919CE6" w14:textId="77777777" w:rsidR="001A62AA" w:rsidRPr="00F61660" w:rsidRDefault="001A62AA" w:rsidP="00B2013A">
            <w:pPr>
              <w:spacing w:before="59"/>
              <w:ind w:right="226"/>
              <w:rPr>
                <w:rFonts w:ascii="Times New Roman" w:eastAsia="Times New Roman" w:hAnsi="Times New Roman" w:cs="Times New Roman"/>
                <w:b/>
                <w:bCs/>
                <w:color w:val="000000"/>
                <w:sz w:val="22"/>
                <w:szCs w:val="22"/>
              </w:rPr>
            </w:pPr>
            <w:r w:rsidRPr="00F61660">
              <w:rPr>
                <w:rFonts w:ascii="Times New Roman" w:eastAsia="Times New Roman" w:hAnsi="Times New Roman" w:cs="Times New Roman"/>
                <w:b/>
                <w:bCs/>
                <w:color w:val="000000"/>
                <w:sz w:val="22"/>
                <w:szCs w:val="22"/>
              </w:rPr>
              <w:t>100,00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D3CCB31" w14:textId="77777777" w:rsidR="001A62AA" w:rsidRPr="00F61660" w:rsidRDefault="001A62AA" w:rsidP="00B2013A">
            <w:pPr>
              <w:spacing w:before="59"/>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100,03</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504C0B02" w14:textId="77777777" w:rsidR="001A62AA" w:rsidRPr="00F61660" w:rsidRDefault="001A62AA" w:rsidP="00B2013A">
            <w:pPr>
              <w:spacing w:before="59"/>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108,74</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04F2E43"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108,70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8AE6E58"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113,91</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6CC1409"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104,84</w:t>
            </w:r>
          </w:p>
        </w:tc>
      </w:tr>
      <w:tr w:rsidR="001A62AA" w:rsidRPr="009A7F9A" w14:paraId="4193CD30"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5C90E7E1"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газоснабжение</w:t>
            </w:r>
          </w:p>
        </w:tc>
        <w:tc>
          <w:tcPr>
            <w:tcW w:w="0" w:type="auto"/>
            <w:tcBorders>
              <w:top w:val="single" w:sz="4" w:space="0" w:color="808080"/>
              <w:left w:val="single" w:sz="4" w:space="0" w:color="000000"/>
              <w:bottom w:val="single" w:sz="4" w:space="0" w:color="808080"/>
              <w:right w:val="single" w:sz="4" w:space="0" w:color="808080"/>
            </w:tcBorders>
            <w:shd w:val="clear" w:color="auto" w:fill="auto"/>
            <w:tcMar>
              <w:top w:w="0" w:type="dxa"/>
              <w:left w:w="71" w:type="dxa"/>
              <w:bottom w:w="0" w:type="dxa"/>
              <w:right w:w="71" w:type="dxa"/>
            </w:tcMar>
            <w:vAlign w:val="bottom"/>
            <w:hideMark/>
          </w:tcPr>
          <w:p w14:paraId="3E1C8964" w14:textId="77777777" w:rsidR="001A62AA" w:rsidRPr="00F61660" w:rsidRDefault="001A62AA" w:rsidP="00B2013A">
            <w:pPr>
              <w:spacing w:before="59"/>
              <w:ind w:right="226"/>
              <w:rPr>
                <w:rFonts w:ascii="Times New Roman" w:eastAsia="Times New Roman" w:hAnsi="Times New Roman" w:cs="Times New Roman"/>
                <w:b/>
                <w:bCs/>
                <w:color w:val="000000"/>
                <w:sz w:val="22"/>
                <w:szCs w:val="22"/>
              </w:rPr>
            </w:pPr>
            <w:r w:rsidRPr="00F61660">
              <w:rPr>
                <w:rFonts w:ascii="Times New Roman" w:eastAsia="Times New Roman" w:hAnsi="Times New Roman" w:cs="Times New Roman"/>
                <w:b/>
                <w:bCs/>
                <w:color w:val="000000"/>
                <w:sz w:val="22"/>
                <w:szCs w:val="22"/>
              </w:rPr>
              <w:t>100,00</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0" w:type="dxa"/>
              <w:left w:w="71" w:type="dxa"/>
              <w:bottom w:w="0" w:type="dxa"/>
              <w:right w:w="71" w:type="dxa"/>
            </w:tcMar>
            <w:vAlign w:val="bottom"/>
            <w:hideMark/>
          </w:tcPr>
          <w:p w14:paraId="67CF9552" w14:textId="77777777" w:rsidR="001A62AA" w:rsidRPr="00F61660" w:rsidRDefault="001A62AA" w:rsidP="00B2013A">
            <w:pPr>
              <w:spacing w:before="59"/>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100,00</w:t>
            </w:r>
          </w:p>
        </w:tc>
        <w:tc>
          <w:tcPr>
            <w:tcW w:w="0" w:type="auto"/>
            <w:tcBorders>
              <w:top w:val="single" w:sz="4" w:space="0" w:color="808080"/>
              <w:left w:val="single" w:sz="4" w:space="0" w:color="808080"/>
              <w:bottom w:val="single" w:sz="4" w:space="0" w:color="808080"/>
              <w:right w:val="single" w:sz="4" w:space="0" w:color="000000"/>
            </w:tcBorders>
            <w:shd w:val="clear" w:color="auto" w:fill="auto"/>
            <w:tcMar>
              <w:top w:w="0" w:type="dxa"/>
              <w:left w:w="71" w:type="dxa"/>
              <w:bottom w:w="0" w:type="dxa"/>
              <w:right w:w="71" w:type="dxa"/>
            </w:tcMar>
            <w:vAlign w:val="bottom"/>
            <w:hideMark/>
          </w:tcPr>
          <w:p w14:paraId="21A05C62" w14:textId="77777777" w:rsidR="001A62AA" w:rsidRPr="00F61660" w:rsidRDefault="001A62AA" w:rsidP="00B2013A">
            <w:pPr>
              <w:spacing w:before="59"/>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108,01</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004DD2B"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108,01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5A56B9F"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111,46</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61EAB05"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103,79</w:t>
            </w:r>
          </w:p>
        </w:tc>
      </w:tr>
      <w:tr w:rsidR="001A62AA" w:rsidRPr="009A7F9A" w14:paraId="7AD7496C"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5E337344"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электроснабжение</w:t>
            </w:r>
          </w:p>
        </w:tc>
        <w:tc>
          <w:tcPr>
            <w:tcW w:w="0" w:type="auto"/>
            <w:tcBorders>
              <w:top w:val="single" w:sz="4" w:space="0" w:color="808080"/>
              <w:left w:val="single" w:sz="4" w:space="0" w:color="000000"/>
              <w:bottom w:val="single" w:sz="4" w:space="0" w:color="808080"/>
              <w:right w:val="single" w:sz="4" w:space="0" w:color="808080"/>
            </w:tcBorders>
            <w:shd w:val="clear" w:color="auto" w:fill="auto"/>
            <w:tcMar>
              <w:top w:w="0" w:type="dxa"/>
              <w:left w:w="71" w:type="dxa"/>
              <w:bottom w:w="0" w:type="dxa"/>
              <w:right w:w="71" w:type="dxa"/>
            </w:tcMar>
            <w:vAlign w:val="bottom"/>
            <w:hideMark/>
          </w:tcPr>
          <w:p w14:paraId="76D9E6D2" w14:textId="77777777" w:rsidR="001A62AA" w:rsidRPr="00874402" w:rsidRDefault="001A62AA" w:rsidP="00B2013A">
            <w:pPr>
              <w:spacing w:before="59"/>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100,00</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0" w:type="dxa"/>
              <w:left w:w="71" w:type="dxa"/>
              <w:bottom w:w="0" w:type="dxa"/>
              <w:right w:w="71" w:type="dxa"/>
            </w:tcMar>
            <w:vAlign w:val="bottom"/>
            <w:hideMark/>
          </w:tcPr>
          <w:p w14:paraId="2078EE71"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100,00</w:t>
            </w:r>
          </w:p>
        </w:tc>
        <w:tc>
          <w:tcPr>
            <w:tcW w:w="0" w:type="auto"/>
            <w:tcBorders>
              <w:top w:val="single" w:sz="4" w:space="0" w:color="808080"/>
              <w:left w:val="single" w:sz="4" w:space="0" w:color="808080"/>
              <w:bottom w:val="single" w:sz="4" w:space="0" w:color="808080"/>
              <w:right w:val="single" w:sz="4" w:space="0" w:color="000000"/>
            </w:tcBorders>
            <w:shd w:val="clear" w:color="auto" w:fill="auto"/>
            <w:tcMar>
              <w:top w:w="0" w:type="dxa"/>
              <w:left w:w="71" w:type="dxa"/>
              <w:bottom w:w="0" w:type="dxa"/>
              <w:right w:w="71" w:type="dxa"/>
            </w:tcMar>
            <w:vAlign w:val="bottom"/>
            <w:hideMark/>
          </w:tcPr>
          <w:p w14:paraId="5A602B1C"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108,52</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662A4A5"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108,52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01530EC2"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113,48</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A69E085"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105,25</w:t>
            </w:r>
          </w:p>
        </w:tc>
      </w:tr>
      <w:tr w:rsidR="001A62AA" w:rsidRPr="009A7F9A" w14:paraId="2302BD7C"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028AA3F" w14:textId="77777777" w:rsidR="001A62AA" w:rsidRPr="009A7F9A" w:rsidRDefault="001A62AA" w:rsidP="00B2013A">
            <w:pPr>
              <w:rPr>
                <w:rFonts w:ascii="Times New Roman CYR" w:eastAsia="Times New Roman" w:hAnsi="Times New Roman CYR" w:cs="Times New Roman"/>
                <w:color w:val="000000"/>
                <w:sz w:val="24"/>
                <w:szCs w:val="24"/>
              </w:rPr>
            </w:pPr>
            <w:r w:rsidRPr="009A7F9A">
              <w:rPr>
                <w:rFonts w:ascii="Times New Roman CYR" w:eastAsia="Times New Roman" w:hAnsi="Times New Roman CYR" w:cs="Times New Roman"/>
                <w:color w:val="000000"/>
                <w:sz w:val="22"/>
                <w:szCs w:val="22"/>
              </w:rPr>
              <w:t>Гостиниц и прочих</w:t>
            </w:r>
            <w:r w:rsidRPr="009A7F9A">
              <w:rPr>
                <w:rFonts w:ascii="Times New Roman CYR" w:eastAsia="Times New Roman" w:hAnsi="Times New Roman CYR" w:cs="Times New Roman"/>
                <w:color w:val="000000"/>
                <w:sz w:val="22"/>
                <w:szCs w:val="22"/>
              </w:rPr>
              <w:br/>
              <w:t>мест проживания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3181006" w14:textId="77777777" w:rsidR="001A62AA" w:rsidRPr="00874402" w:rsidRDefault="001A62AA" w:rsidP="00B2013A">
            <w:pPr>
              <w:spacing w:before="59"/>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99,14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D2B878D"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109,19</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39FC101A"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108,11</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602943C"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99,74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BFD6CA7"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105,22</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43E3EF9"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103,91</w:t>
            </w:r>
          </w:p>
        </w:tc>
      </w:tr>
      <w:tr w:rsidR="001A62AA" w:rsidRPr="009A7F9A" w14:paraId="75C5C0A3"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B2C0E85"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Медицинские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435E14E" w14:textId="77777777" w:rsidR="001A62AA" w:rsidRPr="00874402" w:rsidRDefault="001A62AA" w:rsidP="00B2013A">
            <w:pPr>
              <w:spacing w:before="59"/>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100,79</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21130C6"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106,74</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2888E1B1"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107,67</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646FAE6"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100,34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0C141ADB"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111,72</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7A56FA1A"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110,32</w:t>
            </w:r>
          </w:p>
        </w:tc>
      </w:tr>
      <w:tr w:rsidR="001A62AA" w:rsidRPr="009A7F9A" w14:paraId="76BD78A3"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E7C1D88"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Пассажирского</w:t>
            </w:r>
            <w:r w:rsidRPr="009A7F9A">
              <w:rPr>
                <w:rFonts w:ascii="Times New Roman" w:eastAsia="Times New Roman" w:hAnsi="Times New Roman" w:cs="Times New Roman"/>
                <w:color w:val="000000"/>
                <w:sz w:val="22"/>
                <w:szCs w:val="22"/>
              </w:rPr>
              <w:br/>
              <w:t>транспорта</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A85CF09" w14:textId="77777777" w:rsidR="001A62AA" w:rsidRPr="00874402" w:rsidRDefault="001A62AA" w:rsidP="00B2013A">
            <w:pPr>
              <w:spacing w:before="59"/>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103,74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A6463F0"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110,59</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385AB598"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116,93</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AF56608"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103,50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03580445"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110,68</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2A889DB"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110,22</w:t>
            </w:r>
          </w:p>
        </w:tc>
      </w:tr>
      <w:tr w:rsidR="001A62AA" w:rsidRPr="009A7F9A" w14:paraId="48F7FC6D"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5DC9FC80" w14:textId="77777777" w:rsidR="001A62AA" w:rsidRPr="009A7F9A" w:rsidRDefault="001A62AA" w:rsidP="00B2013A">
            <w:pPr>
              <w:rPr>
                <w:rFonts w:ascii="Times New Roman CYR" w:eastAsia="Times New Roman" w:hAnsi="Times New Roman CYR" w:cs="Times New Roman"/>
                <w:color w:val="000000"/>
                <w:sz w:val="24"/>
                <w:szCs w:val="24"/>
              </w:rPr>
            </w:pPr>
            <w:r w:rsidRPr="009A7F9A">
              <w:rPr>
                <w:rFonts w:ascii="Times New Roman CYR" w:eastAsia="Times New Roman" w:hAnsi="Times New Roman CYR" w:cs="Times New Roman"/>
                <w:color w:val="000000"/>
                <w:sz w:val="22"/>
                <w:szCs w:val="22"/>
              </w:rPr>
              <w:t>  из них</w:t>
            </w:r>
            <w:r w:rsidRPr="009A7F9A">
              <w:rPr>
                <w:rFonts w:ascii="Times New Roman CYR" w:eastAsia="Times New Roman" w:hAnsi="Times New Roman CYR" w:cs="Times New Roman"/>
                <w:color w:val="000000"/>
                <w:sz w:val="22"/>
                <w:szCs w:val="22"/>
              </w:rPr>
              <w:br/>
              <w:t> городской</w:t>
            </w:r>
            <w:r w:rsidRPr="009A7F9A">
              <w:rPr>
                <w:rFonts w:ascii="Times New Roman CYR" w:eastAsia="Times New Roman" w:hAnsi="Times New Roman CYR" w:cs="Times New Roman"/>
                <w:color w:val="000000"/>
                <w:sz w:val="22"/>
                <w:szCs w:val="22"/>
              </w:rPr>
              <w:br/>
              <w:t>  пассажирский</w:t>
            </w:r>
            <w:r w:rsidRPr="009A7F9A">
              <w:rPr>
                <w:rFonts w:ascii="Times New Roman CYR" w:eastAsia="Times New Roman" w:hAnsi="Times New Roman CYR" w:cs="Times New Roman"/>
                <w:color w:val="000000"/>
                <w:sz w:val="22"/>
                <w:szCs w:val="22"/>
              </w:rPr>
              <w:br/>
              <w:t>  транспорт</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8E89AEF" w14:textId="77777777" w:rsidR="001A62AA" w:rsidRPr="00874402" w:rsidRDefault="001A62AA" w:rsidP="00B2013A">
            <w:pPr>
              <w:spacing w:before="59"/>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102,58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E8C93E5"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117,78</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7212A68F"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113,00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08CAB38"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100,75</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F915325"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108,99</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52F7713"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108,63</w:t>
            </w:r>
          </w:p>
        </w:tc>
      </w:tr>
      <w:tr w:rsidR="001A62AA" w:rsidRPr="009A7F9A" w14:paraId="096A3617"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6C9BCA58"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Связи</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FAE8FA0" w14:textId="77777777" w:rsidR="001A62AA" w:rsidRPr="00C652E7" w:rsidRDefault="001A62AA" w:rsidP="00B2013A">
            <w:pPr>
              <w:spacing w:before="120"/>
              <w:ind w:right="226"/>
              <w:rPr>
                <w:rFonts w:ascii="Times New Roman" w:eastAsia="Times New Roman" w:hAnsi="Times New Roman" w:cs="Times New Roman"/>
                <w:b/>
                <w:bCs/>
                <w:color w:val="000000"/>
                <w:sz w:val="22"/>
                <w:szCs w:val="22"/>
              </w:rPr>
            </w:pPr>
            <w:r w:rsidRPr="00C652E7">
              <w:rPr>
                <w:rFonts w:ascii="Times New Roman" w:eastAsia="Times New Roman" w:hAnsi="Times New Roman" w:cs="Times New Roman"/>
                <w:b/>
                <w:bCs/>
                <w:color w:val="000000"/>
                <w:sz w:val="22"/>
                <w:szCs w:val="22"/>
              </w:rPr>
              <w:t>103,13</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6C8B821" w14:textId="77777777" w:rsidR="001A62AA" w:rsidRPr="00C652E7" w:rsidRDefault="001A62AA" w:rsidP="00B2013A">
            <w:pPr>
              <w:spacing w:before="120"/>
              <w:ind w:right="226"/>
              <w:rPr>
                <w:rFonts w:ascii="Times New Roman" w:eastAsia="Times New Roman" w:hAnsi="Times New Roman" w:cs="Times New Roman"/>
                <w:color w:val="000000"/>
                <w:sz w:val="22"/>
                <w:szCs w:val="22"/>
              </w:rPr>
            </w:pPr>
            <w:r w:rsidRPr="00C652E7">
              <w:rPr>
                <w:rFonts w:ascii="Times New Roman" w:eastAsia="Times New Roman" w:hAnsi="Times New Roman" w:cs="Times New Roman"/>
                <w:color w:val="000000"/>
                <w:sz w:val="22"/>
                <w:szCs w:val="22"/>
              </w:rPr>
              <w:t>112,09</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6D4C9D02" w14:textId="77777777" w:rsidR="001A62AA" w:rsidRPr="00C652E7" w:rsidRDefault="001A62AA" w:rsidP="00B2013A">
            <w:pPr>
              <w:spacing w:before="120"/>
              <w:ind w:right="226"/>
              <w:rPr>
                <w:rFonts w:ascii="Times New Roman" w:eastAsia="Times New Roman" w:hAnsi="Times New Roman" w:cs="Times New Roman"/>
                <w:color w:val="000000"/>
                <w:sz w:val="22"/>
                <w:szCs w:val="22"/>
              </w:rPr>
            </w:pPr>
            <w:r w:rsidRPr="00C652E7">
              <w:rPr>
                <w:rFonts w:ascii="Times New Roman" w:eastAsia="Times New Roman" w:hAnsi="Times New Roman" w:cs="Times New Roman"/>
                <w:color w:val="000000"/>
                <w:sz w:val="22"/>
                <w:szCs w:val="22"/>
              </w:rPr>
              <w:t>115,60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F303975"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101,44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8190E59"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109,14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4486C29"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106,79</w:t>
            </w:r>
          </w:p>
        </w:tc>
      </w:tr>
      <w:tr w:rsidR="001A62AA" w:rsidRPr="009A7F9A" w14:paraId="54D2AC22"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4AA9D7FD"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Организаций</w:t>
            </w:r>
            <w:r w:rsidRPr="009A7F9A">
              <w:rPr>
                <w:rFonts w:ascii="Times New Roman" w:eastAsia="Times New Roman" w:hAnsi="Times New Roman" w:cs="Times New Roman"/>
                <w:color w:val="000000"/>
                <w:sz w:val="22"/>
                <w:szCs w:val="22"/>
              </w:rPr>
              <w:br/>
              <w:t>культуры</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0CFD142" w14:textId="77777777" w:rsidR="001A62AA" w:rsidRPr="00874402" w:rsidRDefault="001A62AA" w:rsidP="00B2013A">
            <w:pPr>
              <w:spacing w:before="120"/>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100,66</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F9BD4B3"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106,51</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483BBD74"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107,79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6DFF0AB"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100,62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820AEAE"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103,24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8DA2BE5"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105,59</w:t>
            </w:r>
          </w:p>
        </w:tc>
      </w:tr>
      <w:tr w:rsidR="001A62AA" w:rsidRPr="009A7F9A" w14:paraId="5D106A1F"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1227A2E"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Санаторно-</w:t>
            </w:r>
            <w:r w:rsidRPr="009A7F9A">
              <w:rPr>
                <w:rFonts w:ascii="Times New Roman" w:eastAsia="Times New Roman" w:hAnsi="Times New Roman" w:cs="Times New Roman"/>
                <w:color w:val="000000"/>
                <w:sz w:val="22"/>
                <w:szCs w:val="22"/>
              </w:rPr>
              <w:br/>
              <w:t>оздоровительные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2B60AC9" w14:textId="77777777" w:rsidR="001A62AA" w:rsidRPr="00874402" w:rsidRDefault="001A62AA" w:rsidP="00B2013A">
            <w:pPr>
              <w:spacing w:before="120"/>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97,84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CC86CDA"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109,45</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6004CB00"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108,39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2EC96BE"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100,16</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95FC566"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110,83</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A24B3BF"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109,86</w:t>
            </w:r>
          </w:p>
        </w:tc>
      </w:tr>
      <w:tr w:rsidR="001A62AA" w:rsidRPr="009A7F9A" w14:paraId="68B98A8A"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59C408E4"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Дошкольного</w:t>
            </w:r>
            <w:r w:rsidRPr="009A7F9A">
              <w:rPr>
                <w:rFonts w:ascii="Times New Roman" w:eastAsia="Times New Roman" w:hAnsi="Times New Roman" w:cs="Times New Roman"/>
                <w:color w:val="000000"/>
                <w:sz w:val="22"/>
                <w:szCs w:val="22"/>
              </w:rPr>
              <w:br/>
              <w:t>воспитания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09606AB" w14:textId="77777777" w:rsidR="001A62AA" w:rsidRPr="00874402" w:rsidRDefault="001A62AA" w:rsidP="00B2013A">
            <w:pPr>
              <w:spacing w:before="120"/>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100,86</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68AA0EB"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107,20</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2F4C2632"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107,76</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762294D"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100,28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BD74059"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106,76</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7BCC53D8"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105,91</w:t>
            </w:r>
          </w:p>
        </w:tc>
      </w:tr>
      <w:tr w:rsidR="001A62AA" w:rsidRPr="009A7F9A" w14:paraId="4FE90E32"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104C0C0"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Образования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E635FD1" w14:textId="77777777" w:rsidR="001A62AA" w:rsidRPr="00874402" w:rsidRDefault="001A62AA" w:rsidP="00B2013A">
            <w:pPr>
              <w:spacing w:before="120"/>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100,34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55F9523"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107,79</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1EE9531B"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107,93</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8260228"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b/>
                <w:bCs/>
                <w:color w:val="000000"/>
                <w:sz w:val="22"/>
                <w:szCs w:val="22"/>
              </w:rPr>
              <w:t>100,08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52DA015"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106,08</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26320AB"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105,67</w:t>
            </w:r>
          </w:p>
        </w:tc>
      </w:tr>
      <w:tr w:rsidR="001A62AA" w:rsidRPr="009A7F9A" w14:paraId="3D18B9E0"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AD27858"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Бытовые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75F9C30" w14:textId="77777777" w:rsidR="001A62AA" w:rsidRPr="00874402" w:rsidRDefault="001A62AA" w:rsidP="00B2013A">
            <w:pPr>
              <w:spacing w:before="120"/>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101,12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9F7BD91"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106,34</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6030659A"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107,47</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BB69D70"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100,47</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7C29904"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110,98</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F752BA9"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110,95</w:t>
            </w:r>
          </w:p>
        </w:tc>
      </w:tr>
      <w:tr w:rsidR="001A62AA" w:rsidRPr="009A7F9A" w14:paraId="3AE9E9B1"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789FAB27"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Зарубежного туризма</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075DCC6" w14:textId="77777777" w:rsidR="001A62AA" w:rsidRPr="00874402" w:rsidRDefault="001A62AA" w:rsidP="00B2013A">
            <w:pPr>
              <w:spacing w:before="120"/>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92,26</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4A35718"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130,95</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69511247"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131,00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6371079"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93,61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97FD443"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170,68</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7FEF42A"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153,95</w:t>
            </w:r>
          </w:p>
        </w:tc>
      </w:tr>
      <w:tr w:rsidR="001A62AA" w:rsidRPr="009A7F9A" w14:paraId="134ACF35"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AB6FD7F" w14:textId="10F1C2A5" w:rsidR="00966E42" w:rsidRPr="00966E42" w:rsidRDefault="001A62AA" w:rsidP="00B2013A">
            <w:pPr>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Физкультуры и спорта</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927D4F2" w14:textId="77777777" w:rsidR="001A62AA" w:rsidRPr="00874402" w:rsidRDefault="001A62AA" w:rsidP="00B2013A">
            <w:pPr>
              <w:spacing w:before="120"/>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101,58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820F94B"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105,60</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140880A0"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106,11</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53B2D74"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100,22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A4B7EE0"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104,67</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D4F3901"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104,06</w:t>
            </w:r>
          </w:p>
        </w:tc>
      </w:tr>
      <w:tr w:rsidR="001A62AA" w:rsidRPr="009A7F9A" w14:paraId="00096FD3" w14:textId="77777777" w:rsidTr="00B2013A">
        <w:tc>
          <w:tcPr>
            <w:tcW w:w="0" w:type="auto"/>
            <w:tcBorders>
              <w:top w:val="single" w:sz="4" w:space="0" w:color="808080"/>
              <w:left w:val="double" w:sz="4" w:space="0" w:color="000000"/>
              <w:bottom w:val="double" w:sz="4" w:space="0" w:color="000000"/>
              <w:right w:val="single" w:sz="4" w:space="0" w:color="000000"/>
            </w:tcBorders>
            <w:tcMar>
              <w:top w:w="0" w:type="dxa"/>
              <w:left w:w="71" w:type="dxa"/>
              <w:bottom w:w="0" w:type="dxa"/>
              <w:right w:w="71" w:type="dxa"/>
            </w:tcMar>
            <w:vAlign w:val="bottom"/>
            <w:hideMark/>
          </w:tcPr>
          <w:p w14:paraId="37FBD0D6"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Страхования</w:t>
            </w:r>
          </w:p>
        </w:tc>
        <w:tc>
          <w:tcPr>
            <w:tcW w:w="0" w:type="auto"/>
            <w:tcBorders>
              <w:top w:val="single" w:sz="4" w:space="0" w:color="808080"/>
              <w:left w:val="single" w:sz="4" w:space="0" w:color="000000"/>
              <w:bottom w:val="double" w:sz="4" w:space="0" w:color="000000"/>
              <w:right w:val="single" w:sz="4" w:space="0" w:color="808080"/>
            </w:tcBorders>
            <w:tcMar>
              <w:top w:w="0" w:type="dxa"/>
              <w:left w:w="71" w:type="dxa"/>
              <w:bottom w:w="0" w:type="dxa"/>
              <w:right w:w="71" w:type="dxa"/>
            </w:tcMar>
            <w:vAlign w:val="bottom"/>
            <w:hideMark/>
          </w:tcPr>
          <w:p w14:paraId="52877E81" w14:textId="77777777" w:rsidR="001A62AA" w:rsidRPr="00F61660" w:rsidRDefault="001A62AA" w:rsidP="00B2013A">
            <w:pPr>
              <w:spacing w:before="120"/>
              <w:ind w:right="226"/>
              <w:rPr>
                <w:rFonts w:ascii="Times New Roman" w:eastAsia="Times New Roman" w:hAnsi="Times New Roman" w:cs="Times New Roman"/>
                <w:b/>
                <w:bCs/>
                <w:color w:val="000000"/>
                <w:sz w:val="22"/>
                <w:szCs w:val="22"/>
              </w:rPr>
            </w:pPr>
            <w:r w:rsidRPr="00F61660">
              <w:rPr>
                <w:rFonts w:ascii="Times New Roman" w:eastAsia="Times New Roman" w:hAnsi="Times New Roman" w:cs="Times New Roman"/>
                <w:b/>
                <w:bCs/>
                <w:color w:val="000000"/>
                <w:sz w:val="22"/>
                <w:szCs w:val="22"/>
              </w:rPr>
              <w:t>99,33</w:t>
            </w:r>
          </w:p>
        </w:tc>
        <w:tc>
          <w:tcPr>
            <w:tcW w:w="0" w:type="auto"/>
            <w:tcBorders>
              <w:top w:val="single" w:sz="4" w:space="0" w:color="808080"/>
              <w:left w:val="single" w:sz="4" w:space="0" w:color="808080"/>
              <w:bottom w:val="double" w:sz="4" w:space="0" w:color="000000"/>
              <w:right w:val="single" w:sz="4" w:space="0" w:color="808080"/>
            </w:tcBorders>
            <w:tcMar>
              <w:top w:w="0" w:type="dxa"/>
              <w:left w:w="71" w:type="dxa"/>
              <w:bottom w:w="0" w:type="dxa"/>
              <w:right w:w="71" w:type="dxa"/>
            </w:tcMar>
            <w:vAlign w:val="bottom"/>
            <w:hideMark/>
          </w:tcPr>
          <w:p w14:paraId="330CEFC2" w14:textId="77777777" w:rsidR="001A62AA" w:rsidRPr="00F61660" w:rsidRDefault="001A62AA" w:rsidP="00B2013A">
            <w:pPr>
              <w:spacing w:before="120"/>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99,62</w:t>
            </w:r>
          </w:p>
        </w:tc>
        <w:tc>
          <w:tcPr>
            <w:tcW w:w="0" w:type="auto"/>
            <w:tcBorders>
              <w:top w:val="single" w:sz="4" w:space="0" w:color="808080"/>
              <w:left w:val="single" w:sz="4" w:space="0" w:color="808080"/>
              <w:bottom w:val="double" w:sz="4" w:space="0" w:color="000000"/>
              <w:right w:val="single" w:sz="4" w:space="0" w:color="000000"/>
            </w:tcBorders>
            <w:tcMar>
              <w:top w:w="0" w:type="dxa"/>
              <w:left w:w="71" w:type="dxa"/>
              <w:bottom w:w="0" w:type="dxa"/>
              <w:right w:w="71" w:type="dxa"/>
            </w:tcMar>
            <w:vAlign w:val="bottom"/>
            <w:hideMark/>
          </w:tcPr>
          <w:p w14:paraId="1256B79A" w14:textId="77777777" w:rsidR="001A62AA" w:rsidRPr="00F61660" w:rsidRDefault="001A62AA" w:rsidP="00B2013A">
            <w:pPr>
              <w:spacing w:before="120"/>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99,66</w:t>
            </w:r>
          </w:p>
        </w:tc>
        <w:tc>
          <w:tcPr>
            <w:tcW w:w="0" w:type="auto"/>
            <w:tcBorders>
              <w:top w:val="single" w:sz="4" w:space="0" w:color="808080"/>
              <w:left w:val="single" w:sz="4" w:space="0" w:color="000000"/>
              <w:bottom w:val="double" w:sz="4" w:space="0" w:color="000000"/>
              <w:right w:val="single" w:sz="4" w:space="0" w:color="808080"/>
            </w:tcBorders>
            <w:tcMar>
              <w:top w:w="0" w:type="dxa"/>
              <w:left w:w="71" w:type="dxa"/>
              <w:bottom w:w="0" w:type="dxa"/>
              <w:right w:w="71" w:type="dxa"/>
            </w:tcMar>
            <w:vAlign w:val="bottom"/>
            <w:hideMark/>
          </w:tcPr>
          <w:p w14:paraId="23CE456C"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99,80</w:t>
            </w:r>
          </w:p>
        </w:tc>
        <w:tc>
          <w:tcPr>
            <w:tcW w:w="0" w:type="auto"/>
            <w:tcBorders>
              <w:top w:val="single" w:sz="4" w:space="0" w:color="808080"/>
              <w:left w:val="single" w:sz="4" w:space="0" w:color="808080"/>
              <w:bottom w:val="double" w:sz="4" w:space="0" w:color="000000"/>
              <w:right w:val="single" w:sz="4" w:space="0" w:color="808080"/>
            </w:tcBorders>
            <w:tcMar>
              <w:top w:w="0" w:type="dxa"/>
              <w:left w:w="71" w:type="dxa"/>
              <w:bottom w:w="0" w:type="dxa"/>
              <w:right w:w="71" w:type="dxa"/>
            </w:tcMar>
            <w:vAlign w:val="bottom"/>
            <w:hideMark/>
          </w:tcPr>
          <w:p w14:paraId="3B49F5BC"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128,24</w:t>
            </w:r>
          </w:p>
        </w:tc>
        <w:tc>
          <w:tcPr>
            <w:tcW w:w="0" w:type="auto"/>
            <w:tcBorders>
              <w:top w:val="single" w:sz="4" w:space="0" w:color="808080"/>
              <w:left w:val="single" w:sz="4" w:space="0" w:color="808080"/>
              <w:bottom w:val="double" w:sz="4" w:space="0" w:color="000000"/>
              <w:right w:val="double" w:sz="4" w:space="0" w:color="000000"/>
            </w:tcBorders>
            <w:tcMar>
              <w:top w:w="0" w:type="dxa"/>
              <w:left w:w="71" w:type="dxa"/>
              <w:bottom w:w="0" w:type="dxa"/>
              <w:right w:w="71" w:type="dxa"/>
            </w:tcMar>
            <w:vAlign w:val="bottom"/>
            <w:hideMark/>
          </w:tcPr>
          <w:p w14:paraId="1F64FB4D"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120,74</w:t>
            </w:r>
          </w:p>
        </w:tc>
      </w:tr>
    </w:tbl>
    <w:p w14:paraId="0513A3A2" w14:textId="77777777" w:rsidR="001A62AA" w:rsidRDefault="001A62AA" w:rsidP="001A62AA">
      <w:pPr>
        <w:ind w:firstLine="708"/>
        <w:jc w:val="both"/>
        <w:rPr>
          <w:rFonts w:ascii="Times New Roman" w:eastAsia="Times New Roman" w:hAnsi="Times New Roman" w:cs="Times New Roman"/>
          <w:color w:val="000000"/>
          <w:sz w:val="22"/>
          <w:szCs w:val="22"/>
        </w:rPr>
      </w:pPr>
    </w:p>
    <w:p w14:paraId="5D79373F" w14:textId="77777777" w:rsidR="001A62AA" w:rsidRPr="00647CFF" w:rsidRDefault="001A62AA" w:rsidP="001A62AA">
      <w:pPr>
        <w:ind w:firstLine="708"/>
        <w:jc w:val="both"/>
        <w:rPr>
          <w:rFonts w:ascii="Times New Roman" w:eastAsia="Times New Roman" w:hAnsi="Times New Roman" w:cs="Times New Roman"/>
          <w:color w:val="000000"/>
          <w:sz w:val="22"/>
          <w:szCs w:val="22"/>
        </w:rPr>
      </w:pPr>
      <w:r w:rsidRPr="00647CFF">
        <w:rPr>
          <w:rFonts w:ascii="Times New Roman" w:eastAsia="Times New Roman" w:hAnsi="Times New Roman" w:cs="Times New Roman"/>
          <w:color w:val="000000"/>
          <w:sz w:val="22"/>
          <w:szCs w:val="22"/>
        </w:rPr>
        <w:t>Тарифы на проезд в городском автобусе в среднем по России выросли на 0,3%, трамвае – на 0,1%.</w:t>
      </w:r>
    </w:p>
    <w:p w14:paraId="0E4958A1" w14:textId="77777777" w:rsidR="001A62AA" w:rsidRPr="00647CFF" w:rsidRDefault="001A62AA" w:rsidP="001A62AA">
      <w:pPr>
        <w:ind w:firstLine="708"/>
        <w:jc w:val="both"/>
        <w:rPr>
          <w:rFonts w:ascii="Times New Roman" w:eastAsia="Times New Roman" w:hAnsi="Times New Roman" w:cs="Times New Roman"/>
          <w:color w:val="000000"/>
          <w:sz w:val="22"/>
          <w:szCs w:val="22"/>
        </w:rPr>
      </w:pPr>
      <w:r w:rsidRPr="00647CFF">
        <w:rPr>
          <w:rFonts w:ascii="Times New Roman" w:eastAsia="Times New Roman" w:hAnsi="Times New Roman" w:cs="Times New Roman"/>
          <w:color w:val="000000"/>
          <w:sz w:val="22"/>
          <w:szCs w:val="22"/>
        </w:rPr>
        <w:t>Средняя стоимость проживания в гостиницах 2* увеличилась на 0,6%, путевок в дома отдыха, пансионаты – на 0,5%, проживания в гостиницах 1* и мотелях – на 0,4%, гостиницах 4*-5* и хостелах – на 0,1%.</w:t>
      </w:r>
    </w:p>
    <w:p w14:paraId="2ED9D99A" w14:textId="77777777" w:rsidR="001A62AA" w:rsidRPr="00647CFF" w:rsidRDefault="001A62AA" w:rsidP="001A62AA">
      <w:pPr>
        <w:ind w:firstLine="708"/>
        <w:jc w:val="both"/>
        <w:rPr>
          <w:rFonts w:ascii="Times New Roman" w:eastAsia="Times New Roman" w:hAnsi="Times New Roman" w:cs="Times New Roman"/>
          <w:color w:val="000000"/>
          <w:sz w:val="22"/>
          <w:szCs w:val="22"/>
        </w:rPr>
      </w:pPr>
      <w:r w:rsidRPr="00647CFF">
        <w:rPr>
          <w:rFonts w:ascii="Times New Roman" w:eastAsia="Times New Roman" w:hAnsi="Times New Roman" w:cs="Times New Roman"/>
          <w:color w:val="000000"/>
          <w:sz w:val="22"/>
          <w:szCs w:val="22"/>
        </w:rPr>
        <w:t>Из остальных видов услуг подорожали: мойка легкового автомобиля – на 0,3%, стрижка модельная в мужском и женском залах – на 0,2% и 0,1% соответственно.</w:t>
      </w:r>
    </w:p>
    <w:p w14:paraId="767DBCDD" w14:textId="77777777" w:rsidR="001A62AA" w:rsidRDefault="001A62AA" w:rsidP="001A62AA">
      <w:pPr>
        <w:ind w:firstLine="708"/>
        <w:jc w:val="both"/>
        <w:rPr>
          <w:rFonts w:ascii="Times New Roman" w:eastAsia="Times New Roman" w:hAnsi="Times New Roman" w:cs="Times New Roman"/>
          <w:color w:val="000000"/>
          <w:sz w:val="22"/>
          <w:szCs w:val="22"/>
        </w:rPr>
      </w:pPr>
      <w:r w:rsidRPr="00647CFF">
        <w:rPr>
          <w:rFonts w:ascii="Times New Roman" w:eastAsia="Times New Roman" w:hAnsi="Times New Roman" w:cs="Times New Roman"/>
          <w:color w:val="000000"/>
          <w:sz w:val="22"/>
          <w:szCs w:val="22"/>
        </w:rPr>
        <w:t>Стоимость авиаперелета экономическим классом уменьшилась на 1,0%.</w:t>
      </w:r>
      <w:r w:rsidRPr="009A7F9A">
        <w:rPr>
          <w:rFonts w:ascii="Times New Roman" w:eastAsia="Times New Roman" w:hAnsi="Times New Roman" w:cs="Times New Roman"/>
          <w:color w:val="000000"/>
          <w:sz w:val="22"/>
          <w:szCs w:val="22"/>
        </w:rPr>
        <w:t> </w:t>
      </w:r>
    </w:p>
    <w:p w14:paraId="50C354E8" w14:textId="77777777" w:rsidR="001A62AA" w:rsidRPr="009A7F9A" w:rsidRDefault="001A62AA" w:rsidP="001A62AA">
      <w:pPr>
        <w:ind w:firstLine="708"/>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Источник: </w:t>
      </w:r>
      <w:r w:rsidRPr="00BA0BFF">
        <w:rPr>
          <w:rFonts w:ascii="Times New Roman" w:eastAsia="Times New Roman" w:hAnsi="Times New Roman" w:cs="Times New Roman"/>
          <w:sz w:val="22"/>
          <w:szCs w:val="22"/>
        </w:rPr>
        <w:t>https://rosstat.gov.ru/</w:t>
      </w:r>
      <w:r>
        <w:rPr>
          <w:rFonts w:ascii="Times New Roman" w:eastAsia="Times New Roman" w:hAnsi="Times New Roman" w:cs="Times New Roman"/>
          <w:color w:val="000000"/>
          <w:sz w:val="22"/>
          <w:szCs w:val="22"/>
        </w:rPr>
        <w:t>.</w:t>
      </w:r>
    </w:p>
    <w:p w14:paraId="47A65BB1" w14:textId="77777777" w:rsidR="001A62AA" w:rsidRDefault="001A62AA" w:rsidP="004B5ED0">
      <w:pPr>
        <w:ind w:firstLine="708"/>
        <w:contextualSpacing/>
        <w:jc w:val="both"/>
        <w:rPr>
          <w:rFonts w:ascii="Times New Roman" w:hAnsi="Times New Roman" w:cs="Times New Roman"/>
          <w:b/>
          <w:sz w:val="22"/>
          <w:szCs w:val="22"/>
        </w:rPr>
      </w:pPr>
    </w:p>
    <w:p w14:paraId="0E5DD548" w14:textId="63B23BA0" w:rsidR="00650B4C" w:rsidRPr="0031108E" w:rsidRDefault="00650B4C" w:rsidP="004B5ED0">
      <w:pPr>
        <w:ind w:firstLine="708"/>
        <w:contextualSpacing/>
        <w:jc w:val="both"/>
        <w:rPr>
          <w:rFonts w:ascii="Times New Roman" w:hAnsi="Times New Roman" w:cs="Times New Roman"/>
          <w:b/>
          <w:sz w:val="22"/>
          <w:szCs w:val="22"/>
        </w:rPr>
      </w:pPr>
      <w:r w:rsidRPr="0031108E">
        <w:rPr>
          <w:rFonts w:ascii="Times New Roman" w:hAnsi="Times New Roman" w:cs="Times New Roman"/>
          <w:b/>
          <w:sz w:val="22"/>
          <w:szCs w:val="22"/>
        </w:rPr>
        <w:t>10.3 Определение сегмента рынка, к которому принадлежит оцениваемый объект</w:t>
      </w:r>
      <w:bookmarkEnd w:id="41"/>
      <w:bookmarkEnd w:id="42"/>
    </w:p>
    <w:p w14:paraId="5678809E"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Принципы классификации объектов, положенные в основу сегментации рынков недвижимости, подчинены конкретным задачам процедуры оценки и требуют всестороннего учета характеристик оцениваемой недвижимости.</w:t>
      </w:r>
    </w:p>
    <w:p w14:paraId="67EB03CA"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В зависимости от назначения (направления использования) объекта недвижимости, рынок можно разделить на пять сегментов:</w:t>
      </w:r>
    </w:p>
    <w:p w14:paraId="3DFD46C8"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1. Жилая недвижимость (многоквартирные, односемейные дома, квартиры и комнаты).</w:t>
      </w:r>
    </w:p>
    <w:p w14:paraId="38913DCC"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2. Коммерческая недвижимость (офисные, торговые, производственно-промышленные, торговые, складские здания, гостиницы, рестораны).</w:t>
      </w:r>
    </w:p>
    <w:p w14:paraId="36FC9E77"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3. Промышленная недвижимость (промышленные предприятия, здания НИИ).</w:t>
      </w:r>
    </w:p>
    <w:p w14:paraId="14580F87"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4. Незастроенные земельные участки различного назначения (городские земли, сельскохозяйственные и охотничьи угодья, заповедники, зоны разработки полезных ископаемых).</w:t>
      </w:r>
    </w:p>
    <w:p w14:paraId="11586EC9" w14:textId="1261E89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5. Недвижимость специального назначения (объекты, имеющие ограничения по их использованию в силу специфики конструктивных характеристик, например</w:t>
      </w:r>
      <w:r w:rsidR="00382476">
        <w:rPr>
          <w:rFonts w:ascii="Times New Roman" w:hAnsi="Times New Roman" w:cs="Times New Roman"/>
          <w:b w:val="0"/>
          <w:sz w:val="22"/>
          <w:szCs w:val="22"/>
        </w:rPr>
        <w:t>,</w:t>
      </w:r>
      <w:r w:rsidRPr="007E74F6">
        <w:rPr>
          <w:rFonts w:ascii="Times New Roman" w:hAnsi="Times New Roman" w:cs="Times New Roman"/>
          <w:b w:val="0"/>
          <w:sz w:val="22"/>
          <w:szCs w:val="22"/>
        </w:rPr>
        <w:t xml:space="preserve"> церкви, аэропорты, тюрьмы и др.).</w:t>
      </w:r>
    </w:p>
    <w:p w14:paraId="089EC61A"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В зависимости от степени представленности объектов:</w:t>
      </w:r>
    </w:p>
    <w:p w14:paraId="4E2285F2"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1. Уникальные объекты.</w:t>
      </w:r>
    </w:p>
    <w:p w14:paraId="1D797F17"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2. Редкие объекты.</w:t>
      </w:r>
    </w:p>
    <w:p w14:paraId="590D5797"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3. Широко распространенные объекты.</w:t>
      </w:r>
    </w:p>
    <w:p w14:paraId="09A8C3AC" w14:textId="019EC7DC" w:rsidR="0029076B" w:rsidRDefault="007E74F6" w:rsidP="007E74F6">
      <w:pPr>
        <w:pStyle w:val="af7"/>
        <w:ind w:firstLine="539"/>
        <w:contextualSpacing/>
        <w:jc w:val="both"/>
        <w:outlineLvl w:val="1"/>
        <w:rPr>
          <w:rFonts w:ascii="Times New Roman" w:hAnsi="Times New Roman" w:cs="Times New Roman"/>
          <w:sz w:val="22"/>
          <w:szCs w:val="22"/>
        </w:rPr>
      </w:pPr>
      <w:r w:rsidRPr="007E74F6">
        <w:rPr>
          <w:rFonts w:ascii="Times New Roman" w:hAnsi="Times New Roman" w:cs="Times New Roman"/>
          <w:b w:val="0"/>
          <w:sz w:val="22"/>
          <w:szCs w:val="22"/>
        </w:rPr>
        <w:t>Таким образом, объект оценки по назначению относится к недвижимости назначения: незастроенные земельные участки различного назначения.</w:t>
      </w:r>
    </w:p>
    <w:p w14:paraId="2A6760FF" w14:textId="49AB0396" w:rsidR="00D04FC1" w:rsidRDefault="00D04FC1" w:rsidP="009F0418">
      <w:pPr>
        <w:pStyle w:val="af7"/>
        <w:ind w:firstLine="539"/>
        <w:contextualSpacing/>
        <w:jc w:val="both"/>
        <w:outlineLvl w:val="1"/>
        <w:rPr>
          <w:rFonts w:ascii="Times New Roman" w:hAnsi="Times New Roman" w:cs="Times New Roman"/>
          <w:sz w:val="22"/>
          <w:szCs w:val="22"/>
        </w:rPr>
      </w:pPr>
    </w:p>
    <w:p w14:paraId="40B563B0" w14:textId="77777777" w:rsidR="00966E42" w:rsidRDefault="00966E42" w:rsidP="009F0418">
      <w:pPr>
        <w:pStyle w:val="af7"/>
        <w:ind w:firstLine="539"/>
        <w:contextualSpacing/>
        <w:jc w:val="both"/>
        <w:outlineLvl w:val="1"/>
        <w:rPr>
          <w:rFonts w:ascii="Times New Roman" w:hAnsi="Times New Roman" w:cs="Times New Roman"/>
          <w:sz w:val="22"/>
          <w:szCs w:val="22"/>
        </w:rPr>
      </w:pPr>
    </w:p>
    <w:p w14:paraId="5B00E35D" w14:textId="5470482F" w:rsidR="00191E34" w:rsidRDefault="00191E34" w:rsidP="00191E34">
      <w:pPr>
        <w:pStyle w:val="2"/>
        <w:spacing w:before="0"/>
        <w:ind w:firstLine="567"/>
        <w:contextualSpacing/>
        <w:jc w:val="both"/>
        <w:rPr>
          <w:rFonts w:ascii="Times New Roman" w:hAnsi="Times New Roman"/>
          <w:i w:val="0"/>
          <w:sz w:val="22"/>
          <w:szCs w:val="22"/>
        </w:rPr>
      </w:pPr>
      <w:bookmarkStart w:id="45" w:name="_Toc8375271"/>
      <w:bookmarkStart w:id="46" w:name="_Toc413309102"/>
      <w:bookmarkStart w:id="47" w:name="_Toc413309202"/>
      <w:bookmarkEnd w:id="43"/>
      <w:bookmarkEnd w:id="44"/>
      <w:r w:rsidRPr="000B0FBC">
        <w:rPr>
          <w:rFonts w:ascii="Times New Roman" w:hAnsi="Times New Roman"/>
          <w:i w:val="0"/>
          <w:sz w:val="22"/>
          <w:szCs w:val="22"/>
        </w:rPr>
        <w:t>10.4. Краткий анализ рынка недвижимости.</w:t>
      </w:r>
      <w:bookmarkEnd w:id="45"/>
    </w:p>
    <w:p w14:paraId="725E410C" w14:textId="566DE51D" w:rsidR="00B306D4" w:rsidRPr="00477538" w:rsidRDefault="00D9302D" w:rsidP="00D968CC">
      <w:pPr>
        <w:jc w:val="center"/>
        <w:rPr>
          <w:rFonts w:ascii="Times New Roman" w:hAnsi="Times New Roman" w:cs="Times New Roman"/>
          <w:sz w:val="22"/>
          <w:szCs w:val="22"/>
        </w:rPr>
      </w:pPr>
      <w:r w:rsidRPr="00477538">
        <w:rPr>
          <w:rFonts w:ascii="Times New Roman" w:hAnsi="Times New Roman" w:cs="Times New Roman"/>
          <w:sz w:val="22"/>
          <w:szCs w:val="22"/>
        </w:rPr>
        <w:t xml:space="preserve">Общая площадь </w:t>
      </w:r>
      <w:proofErr w:type="spellStart"/>
      <w:r w:rsidRPr="00477538">
        <w:rPr>
          <w:rFonts w:ascii="Times New Roman" w:hAnsi="Times New Roman" w:cs="Times New Roman"/>
          <w:sz w:val="22"/>
          <w:szCs w:val="22"/>
        </w:rPr>
        <w:t>г.Калининграда</w:t>
      </w:r>
      <w:proofErr w:type="spellEnd"/>
      <w:r w:rsidRPr="00477538">
        <w:rPr>
          <w:rFonts w:ascii="Times New Roman" w:hAnsi="Times New Roman" w:cs="Times New Roman"/>
          <w:sz w:val="22"/>
          <w:szCs w:val="22"/>
        </w:rPr>
        <w:t xml:space="preserve"> оставляет 22 451 га.</w:t>
      </w:r>
    </w:p>
    <w:p w14:paraId="3097B4AE" w14:textId="2B1CB32E" w:rsidR="00B306D4" w:rsidRDefault="00D9302D" w:rsidP="00477538">
      <w:pPr>
        <w:jc w:val="center"/>
      </w:pPr>
      <w:r>
        <w:rPr>
          <w:noProof/>
        </w:rPr>
        <w:drawing>
          <wp:inline distT="0" distB="0" distL="0" distR="0" wp14:anchorId="25D44AD8" wp14:editId="5C48168F">
            <wp:extent cx="3819048" cy="244761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19048" cy="2447619"/>
                    </a:xfrm>
                    <a:prstGeom prst="rect">
                      <a:avLst/>
                    </a:prstGeom>
                  </pic:spPr>
                </pic:pic>
              </a:graphicData>
            </a:graphic>
          </wp:inline>
        </w:drawing>
      </w:r>
    </w:p>
    <w:p w14:paraId="0712C64E" w14:textId="425F1047" w:rsidR="006F5A56" w:rsidRPr="00477538" w:rsidRDefault="006F5A56" w:rsidP="00477538">
      <w:pPr>
        <w:ind w:firstLine="708"/>
        <w:rPr>
          <w:rFonts w:ascii="Times New Roman" w:hAnsi="Times New Roman" w:cs="Times New Roman"/>
          <w:sz w:val="22"/>
          <w:szCs w:val="22"/>
        </w:rPr>
      </w:pPr>
      <w:r w:rsidRPr="00477538">
        <w:rPr>
          <w:rFonts w:ascii="Times New Roman" w:hAnsi="Times New Roman" w:cs="Times New Roman"/>
          <w:sz w:val="22"/>
          <w:szCs w:val="22"/>
        </w:rPr>
        <w:t>Калининград является административным ц</w:t>
      </w:r>
      <w:r w:rsidR="00477538">
        <w:rPr>
          <w:rFonts w:ascii="Times New Roman" w:hAnsi="Times New Roman" w:cs="Times New Roman"/>
          <w:sz w:val="22"/>
          <w:szCs w:val="22"/>
        </w:rPr>
        <w:t xml:space="preserve">ентром Калининградской области. </w:t>
      </w:r>
      <w:r w:rsidRPr="00477538">
        <w:rPr>
          <w:rFonts w:ascii="Times New Roman" w:hAnsi="Times New Roman" w:cs="Times New Roman"/>
          <w:sz w:val="22"/>
          <w:szCs w:val="22"/>
        </w:rPr>
        <w:t>До июля 2009 года город был разделён на пять административных районов: Балтийский, Ленинградский, Московский, Октябрьский, Центральный.</w:t>
      </w:r>
      <w:r w:rsidR="00477538">
        <w:rPr>
          <w:rFonts w:ascii="Times New Roman" w:hAnsi="Times New Roman" w:cs="Times New Roman"/>
          <w:sz w:val="22"/>
          <w:szCs w:val="22"/>
        </w:rPr>
        <w:t xml:space="preserve"> </w:t>
      </w:r>
      <w:r w:rsidRPr="00477538">
        <w:rPr>
          <w:rFonts w:ascii="Times New Roman" w:hAnsi="Times New Roman" w:cs="Times New Roman"/>
          <w:sz w:val="22"/>
          <w:szCs w:val="22"/>
        </w:rPr>
        <w:t xml:space="preserve">Решением окружного Совета депутатов </w:t>
      </w:r>
      <w:proofErr w:type="spellStart"/>
      <w:r w:rsidRPr="00477538">
        <w:rPr>
          <w:rFonts w:ascii="Times New Roman" w:hAnsi="Times New Roman" w:cs="Times New Roman"/>
          <w:sz w:val="22"/>
          <w:szCs w:val="22"/>
        </w:rPr>
        <w:t>г.Калининграда</w:t>
      </w:r>
      <w:proofErr w:type="spellEnd"/>
      <w:r w:rsidRPr="00477538">
        <w:rPr>
          <w:rFonts w:ascii="Times New Roman" w:hAnsi="Times New Roman" w:cs="Times New Roman"/>
          <w:sz w:val="22"/>
          <w:szCs w:val="22"/>
        </w:rPr>
        <w:t xml:space="preserve"> от 29.06.2009 года №141 администрации районов были реорганизованы путем слияния. В настоящее время городской округ «Город Калининград» разделен на три административных района: Ленинградский, Московский, Центральный.</w:t>
      </w:r>
    </w:p>
    <w:p w14:paraId="1854CDC1" w14:textId="77777777" w:rsidR="00477538" w:rsidRDefault="00477538" w:rsidP="00477538">
      <w:pPr>
        <w:ind w:firstLine="708"/>
      </w:pPr>
      <w:r w:rsidRPr="00477538">
        <w:rPr>
          <w:rFonts w:ascii="Times New Roman" w:hAnsi="Times New Roman" w:cs="Times New Roman"/>
          <w:sz w:val="22"/>
          <w:szCs w:val="22"/>
        </w:rPr>
        <w:t xml:space="preserve">Земля в Калининградской области, несмотря на статус эксклава и непростую экономическую ситуацию, сложившуюся в последние годы в стране и мире, продолжает оставаться востребованной как среди местных жителей, так и среди приезжих из «большой» России. </w:t>
      </w:r>
    </w:p>
    <w:p w14:paraId="4C0E39A5" w14:textId="77777777" w:rsidR="006F5A56" w:rsidRPr="00477538" w:rsidRDefault="006F5A56" w:rsidP="006F5A56">
      <w:pPr>
        <w:rPr>
          <w:rFonts w:ascii="Times New Roman" w:hAnsi="Times New Roman" w:cs="Times New Roman"/>
          <w:sz w:val="22"/>
          <w:szCs w:val="22"/>
        </w:rPr>
      </w:pPr>
    </w:p>
    <w:p w14:paraId="18047060" w14:textId="730D16B2" w:rsidR="006F5A56" w:rsidRPr="00477538" w:rsidRDefault="006F5A56" w:rsidP="00B306D4">
      <w:pPr>
        <w:rPr>
          <w:rFonts w:ascii="Times New Roman" w:hAnsi="Times New Roman" w:cs="Times New Roman"/>
          <w:sz w:val="22"/>
          <w:szCs w:val="22"/>
        </w:rPr>
      </w:pPr>
      <w:r w:rsidRPr="00477538">
        <w:rPr>
          <w:rFonts w:ascii="Times New Roman" w:hAnsi="Times New Roman" w:cs="Times New Roman"/>
          <w:sz w:val="22"/>
          <w:szCs w:val="22"/>
        </w:rPr>
        <w:t>Динамика цен на недвижимость в 2023 году в Калининградской области по месяцам</w:t>
      </w:r>
      <w:r w:rsidR="00477538">
        <w:rPr>
          <w:rFonts w:ascii="Times New Roman" w:hAnsi="Times New Roman" w:cs="Times New Roman"/>
          <w:sz w:val="22"/>
          <w:szCs w:val="22"/>
        </w:rPr>
        <w:t xml:space="preserve"> 2023 г.</w:t>
      </w:r>
    </w:p>
    <w:p w14:paraId="778D48B1" w14:textId="3A397A29" w:rsidR="006F5A56" w:rsidRDefault="006F5A56" w:rsidP="00477538">
      <w:pPr>
        <w:jc w:val="center"/>
      </w:pPr>
      <w:r>
        <w:rPr>
          <w:noProof/>
        </w:rPr>
        <w:drawing>
          <wp:inline distT="0" distB="0" distL="0" distR="0" wp14:anchorId="4B1728E6" wp14:editId="07C096D5">
            <wp:extent cx="3842385" cy="1896599"/>
            <wp:effectExtent l="0" t="0" r="5715"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54831" cy="1902743"/>
                    </a:xfrm>
                    <a:prstGeom prst="rect">
                      <a:avLst/>
                    </a:prstGeom>
                  </pic:spPr>
                </pic:pic>
              </a:graphicData>
            </a:graphic>
          </wp:inline>
        </w:drawing>
      </w:r>
    </w:p>
    <w:p w14:paraId="2FA1A857" w14:textId="7D6CB188" w:rsidR="00477538" w:rsidRPr="00477538" w:rsidRDefault="00477538" w:rsidP="00477538">
      <w:pPr>
        <w:ind w:firstLine="708"/>
        <w:jc w:val="both"/>
        <w:rPr>
          <w:rFonts w:ascii="Times New Roman" w:hAnsi="Times New Roman" w:cs="Times New Roman"/>
          <w:sz w:val="22"/>
          <w:szCs w:val="22"/>
        </w:rPr>
      </w:pPr>
      <w:r w:rsidRPr="00477538">
        <w:rPr>
          <w:rFonts w:ascii="Times New Roman" w:hAnsi="Times New Roman" w:cs="Times New Roman"/>
          <w:sz w:val="22"/>
          <w:szCs w:val="22"/>
        </w:rPr>
        <w:t>Стоимость сотки земли в Калининградской области за III квартал 2023 года, по данным портала «</w:t>
      </w:r>
      <w:proofErr w:type="spellStart"/>
      <w:r w:rsidRPr="00477538">
        <w:rPr>
          <w:rFonts w:ascii="Times New Roman" w:hAnsi="Times New Roman" w:cs="Times New Roman"/>
          <w:sz w:val="22"/>
          <w:szCs w:val="22"/>
        </w:rPr>
        <w:t>Авито</w:t>
      </w:r>
      <w:proofErr w:type="spellEnd"/>
      <w:r w:rsidRPr="00477538">
        <w:rPr>
          <w:rFonts w:ascii="Times New Roman" w:hAnsi="Times New Roman" w:cs="Times New Roman"/>
          <w:sz w:val="22"/>
          <w:szCs w:val="22"/>
        </w:rPr>
        <w:t xml:space="preserve"> Недвижимость», поднялась на 4%, составив 75 тыс. рублей. Это на 20 тыс. больше, чем в среднем по стране, но более чем в два раза дешевле самой дорогой в России краснодарской сотки. Её стоимость доходит до 200 тыс. рублей. Весной земельный участок в самом западном регионе страны можно было приобрести в среднем за 740 тыс. рублей. Спрос в этом сегменте рынка вырос за последние три месяца на 9%, этот фактор начинает «давить» на цены.</w:t>
      </w:r>
    </w:p>
    <w:p w14:paraId="67C3D62A" w14:textId="77777777" w:rsidR="00477538" w:rsidRPr="00477538" w:rsidRDefault="00477538" w:rsidP="00477538">
      <w:pPr>
        <w:ind w:firstLine="708"/>
        <w:jc w:val="both"/>
        <w:rPr>
          <w:rFonts w:ascii="Times New Roman" w:hAnsi="Times New Roman" w:cs="Times New Roman"/>
          <w:sz w:val="22"/>
          <w:szCs w:val="22"/>
        </w:rPr>
      </w:pPr>
      <w:r w:rsidRPr="00477538">
        <w:rPr>
          <w:rFonts w:ascii="Times New Roman" w:hAnsi="Times New Roman" w:cs="Times New Roman"/>
          <w:sz w:val="22"/>
          <w:szCs w:val="22"/>
        </w:rPr>
        <w:t>При этом, как утверждают эксперты, «в руках» населения Калининградской области сейчас находится большое количество земельных участков, купленных с целью строительства индивидуальных жилых домов. Доля ИЖД в общем объёме вводимого в регионе жилья растёт. Из 4,3 тыс. построенных в области в 2022 году домов 46,6% были возведены населением. К концу апреля 2023 года доля ИЖД составляла уже 68,8% от всего введённого жилья. Развитие рынка индивидуального жилищного строительства отмечается и в целом по стране. В 2023 году интерес к приобретению земли вырос по сравнению с 2022 годом в среднем на 21%. В январе—сентябре текущего года ввод таких объектов по стране в целом достиг 48 млн кв. м. Это на 51,6% выше объёма сданного многоквартирного жилья за аналогичный период и 60,3% от совокупного объёма ввода.</w:t>
      </w:r>
    </w:p>
    <w:p w14:paraId="6214981B" w14:textId="5120022A" w:rsidR="006F5A56" w:rsidRPr="00477538" w:rsidRDefault="006F5A56" w:rsidP="00477538">
      <w:pPr>
        <w:ind w:firstLine="708"/>
        <w:jc w:val="both"/>
        <w:rPr>
          <w:rFonts w:ascii="Times New Roman" w:hAnsi="Times New Roman" w:cs="Times New Roman"/>
          <w:sz w:val="22"/>
          <w:szCs w:val="22"/>
        </w:rPr>
      </w:pPr>
      <w:r w:rsidRPr="00477538">
        <w:rPr>
          <w:rFonts w:ascii="Times New Roman" w:hAnsi="Times New Roman" w:cs="Times New Roman"/>
          <w:sz w:val="22"/>
          <w:szCs w:val="22"/>
        </w:rPr>
        <w:t>За I квартал 2024 года цены на все типы земельных участков в Калининградской области увеличились на треть. Об этом сообщили аналитики «</w:t>
      </w:r>
      <w:proofErr w:type="spellStart"/>
      <w:r w:rsidRPr="00477538">
        <w:rPr>
          <w:rFonts w:ascii="Times New Roman" w:hAnsi="Times New Roman" w:cs="Times New Roman"/>
          <w:sz w:val="22"/>
          <w:szCs w:val="22"/>
        </w:rPr>
        <w:t>Авито</w:t>
      </w:r>
      <w:proofErr w:type="spellEnd"/>
      <w:r w:rsidRPr="00477538">
        <w:rPr>
          <w:rFonts w:ascii="Times New Roman" w:hAnsi="Times New Roman" w:cs="Times New Roman"/>
          <w:sz w:val="22"/>
          <w:szCs w:val="22"/>
        </w:rPr>
        <w:t xml:space="preserve"> Недвижимости».</w:t>
      </w:r>
      <w:r w:rsidR="00477538">
        <w:rPr>
          <w:rFonts w:ascii="Times New Roman" w:hAnsi="Times New Roman" w:cs="Times New Roman"/>
          <w:sz w:val="22"/>
          <w:szCs w:val="22"/>
        </w:rPr>
        <w:t xml:space="preserve"> </w:t>
      </w:r>
      <w:r w:rsidRPr="00477538">
        <w:rPr>
          <w:rFonts w:ascii="Times New Roman" w:hAnsi="Times New Roman" w:cs="Times New Roman"/>
          <w:sz w:val="22"/>
          <w:szCs w:val="22"/>
        </w:rPr>
        <w:t>Спрос на земельные участки по стране за год вырос на 10%. Интерес к землям сельхозназначения увеличился на 17%, к промышленным — на 15%, под ИЖС — на 7%. Предложение за год сократилось на 4%, но количество доступных участков промышленного назначения выросло на 4%.</w:t>
      </w:r>
    </w:p>
    <w:p w14:paraId="069D3142" w14:textId="77777777" w:rsidR="006F5A56" w:rsidRPr="00477538" w:rsidRDefault="006F5A56" w:rsidP="00477538">
      <w:pPr>
        <w:ind w:firstLine="708"/>
        <w:jc w:val="both"/>
        <w:rPr>
          <w:rFonts w:ascii="Times New Roman" w:hAnsi="Times New Roman" w:cs="Times New Roman"/>
          <w:sz w:val="22"/>
          <w:szCs w:val="22"/>
        </w:rPr>
      </w:pPr>
      <w:r w:rsidRPr="00477538">
        <w:rPr>
          <w:rFonts w:ascii="Times New Roman" w:hAnsi="Times New Roman" w:cs="Times New Roman"/>
          <w:sz w:val="22"/>
          <w:szCs w:val="22"/>
        </w:rPr>
        <w:t>В Калининградской области средняя стоимость участка под ИЖС составляет 0,9 млн рублей, под СНТ и ДНП — 0,7 млн рублей. Предложение по продаже соток за год упало на 2%, спрос вырос на 27%. Их средняя стоимость равна 0,8 млн рублей (+12%). Предложение аренды упало на 5%, спрос увеличился на 42%. Средняя стоимость в месяц — 2 тысячи рублей (-43%).</w:t>
      </w:r>
    </w:p>
    <w:p w14:paraId="3B556D8E" w14:textId="532B32DD" w:rsidR="006F5A56" w:rsidRPr="00477538" w:rsidRDefault="00477538" w:rsidP="00477538">
      <w:pPr>
        <w:ind w:firstLine="708"/>
        <w:jc w:val="both"/>
        <w:rPr>
          <w:rFonts w:ascii="Times New Roman" w:hAnsi="Times New Roman" w:cs="Times New Roman"/>
          <w:sz w:val="22"/>
          <w:szCs w:val="22"/>
        </w:rPr>
      </w:pPr>
      <w:r w:rsidRPr="00477538">
        <w:rPr>
          <w:rFonts w:ascii="Times New Roman" w:hAnsi="Times New Roman" w:cs="Times New Roman"/>
          <w:sz w:val="22"/>
          <w:szCs w:val="22"/>
        </w:rPr>
        <w:t xml:space="preserve">Спрос на земельные участки в Калининградской области за последние три месяца </w:t>
      </w:r>
      <w:r>
        <w:rPr>
          <w:rFonts w:ascii="Times New Roman" w:hAnsi="Times New Roman" w:cs="Times New Roman"/>
          <w:sz w:val="22"/>
          <w:szCs w:val="22"/>
        </w:rPr>
        <w:t xml:space="preserve">2024 года </w:t>
      </w:r>
      <w:r w:rsidRPr="00477538">
        <w:rPr>
          <w:rFonts w:ascii="Times New Roman" w:hAnsi="Times New Roman" w:cs="Times New Roman"/>
          <w:sz w:val="22"/>
          <w:szCs w:val="22"/>
        </w:rPr>
        <w:t>увеличился на 9%. Такие данные приводит «</w:t>
      </w:r>
      <w:proofErr w:type="spellStart"/>
      <w:r w:rsidRPr="00477538">
        <w:rPr>
          <w:rFonts w:ascii="Times New Roman" w:hAnsi="Times New Roman" w:cs="Times New Roman"/>
          <w:sz w:val="22"/>
          <w:szCs w:val="22"/>
        </w:rPr>
        <w:t>Авито</w:t>
      </w:r>
      <w:proofErr w:type="spellEnd"/>
      <w:r w:rsidRPr="00477538">
        <w:rPr>
          <w:rFonts w:ascii="Times New Roman" w:hAnsi="Times New Roman" w:cs="Times New Roman"/>
          <w:sz w:val="22"/>
          <w:szCs w:val="22"/>
        </w:rPr>
        <w:t xml:space="preserve"> Недвижимость».</w:t>
      </w:r>
      <w:r>
        <w:rPr>
          <w:rFonts w:ascii="Times New Roman" w:hAnsi="Times New Roman" w:cs="Times New Roman"/>
          <w:sz w:val="22"/>
          <w:szCs w:val="22"/>
        </w:rPr>
        <w:t xml:space="preserve"> </w:t>
      </w:r>
      <w:r w:rsidRPr="00477538">
        <w:rPr>
          <w:rFonts w:ascii="Times New Roman" w:hAnsi="Times New Roman" w:cs="Times New Roman"/>
          <w:sz w:val="22"/>
          <w:szCs w:val="22"/>
        </w:rPr>
        <w:t>Сейчас одна сотка земли в регионе стоит 75 тысяч рублей.</w:t>
      </w:r>
    </w:p>
    <w:bookmarkEnd w:id="46"/>
    <w:bookmarkEnd w:id="47"/>
    <w:p w14:paraId="0206C10A" w14:textId="72102D53" w:rsidR="00AF1C19" w:rsidRPr="00E9182D" w:rsidRDefault="00AF1C19" w:rsidP="00FC2C63">
      <w:pPr>
        <w:ind w:firstLine="567"/>
        <w:contextualSpacing/>
        <w:jc w:val="both"/>
        <w:rPr>
          <w:rFonts w:ascii="Times New Roman" w:hAnsi="Times New Roman" w:cs="Times New Roman"/>
          <w:sz w:val="22"/>
          <w:szCs w:val="22"/>
        </w:rPr>
      </w:pPr>
      <w:r w:rsidRPr="00E9182D">
        <w:rPr>
          <w:rFonts w:ascii="Times New Roman" w:hAnsi="Times New Roman" w:cs="Times New Roman"/>
          <w:sz w:val="22"/>
          <w:szCs w:val="22"/>
        </w:rPr>
        <w:t>В ходе анализа рынка Оценщиком были проанализированы текущие пр</w:t>
      </w:r>
      <w:r>
        <w:rPr>
          <w:rFonts w:ascii="Times New Roman" w:hAnsi="Times New Roman" w:cs="Times New Roman"/>
          <w:sz w:val="22"/>
          <w:szCs w:val="22"/>
        </w:rPr>
        <w:t xml:space="preserve">едложения по аренде земельных участков в </w:t>
      </w:r>
      <w:r w:rsidR="00D9302D">
        <w:rPr>
          <w:rFonts w:ascii="Times New Roman" w:hAnsi="Times New Roman" w:cs="Times New Roman"/>
          <w:sz w:val="22"/>
          <w:szCs w:val="22"/>
        </w:rPr>
        <w:t>г. Калининград</w:t>
      </w:r>
      <w:r w:rsidR="00574D0F">
        <w:rPr>
          <w:rFonts w:ascii="Times New Roman" w:hAnsi="Times New Roman" w:cs="Times New Roman"/>
          <w:sz w:val="22"/>
          <w:szCs w:val="22"/>
        </w:rPr>
        <w:t xml:space="preserve"> на сайтах </w:t>
      </w:r>
      <w:proofErr w:type="gramStart"/>
      <w:r w:rsidR="00574D0F" w:rsidRPr="008054C3">
        <w:rPr>
          <w:rFonts w:ascii="Times New Roman" w:hAnsi="Times New Roman" w:cs="Times New Roman"/>
          <w:noProof/>
          <w:sz w:val="22"/>
          <w:szCs w:val="22"/>
          <w:lang w:val="en-US"/>
        </w:rPr>
        <w:t>torgi</w:t>
      </w:r>
      <w:r w:rsidR="00574D0F" w:rsidRPr="00FC64E2">
        <w:rPr>
          <w:rFonts w:ascii="Times New Roman" w:hAnsi="Times New Roman" w:cs="Times New Roman"/>
          <w:noProof/>
          <w:sz w:val="22"/>
          <w:szCs w:val="22"/>
        </w:rPr>
        <w:t>.</w:t>
      </w:r>
      <w:r w:rsidR="00574D0F" w:rsidRPr="008054C3">
        <w:rPr>
          <w:rFonts w:ascii="Times New Roman" w:hAnsi="Times New Roman" w:cs="Times New Roman"/>
          <w:noProof/>
          <w:sz w:val="22"/>
          <w:szCs w:val="22"/>
          <w:lang w:val="en-US"/>
        </w:rPr>
        <w:t>gov</w:t>
      </w:r>
      <w:r w:rsidR="00574D0F" w:rsidRPr="00D80FBC">
        <w:rPr>
          <w:rFonts w:ascii="Times New Roman" w:hAnsi="Times New Roman" w:cs="Times New Roman"/>
          <w:sz w:val="22"/>
          <w:szCs w:val="22"/>
        </w:rPr>
        <w:t xml:space="preserve"> </w:t>
      </w:r>
      <w:r w:rsidR="00574D0F">
        <w:rPr>
          <w:rFonts w:ascii="Times New Roman" w:hAnsi="Times New Roman" w:cs="Times New Roman"/>
          <w:sz w:val="22"/>
          <w:szCs w:val="22"/>
        </w:rPr>
        <w:t xml:space="preserve"> и</w:t>
      </w:r>
      <w:proofErr w:type="gramEnd"/>
      <w:r w:rsidR="00574D0F">
        <w:rPr>
          <w:rFonts w:ascii="Times New Roman" w:hAnsi="Times New Roman" w:cs="Times New Roman"/>
          <w:sz w:val="22"/>
          <w:szCs w:val="22"/>
        </w:rPr>
        <w:t xml:space="preserve"> </w:t>
      </w:r>
      <w:r w:rsidR="00574D0F" w:rsidRPr="00574D0F">
        <w:rPr>
          <w:rFonts w:ascii="Times New Roman" w:hAnsi="Times New Roman" w:cs="Times New Roman"/>
          <w:sz w:val="22"/>
          <w:szCs w:val="22"/>
        </w:rPr>
        <w:t>avito.ru</w:t>
      </w:r>
      <w:r>
        <w:rPr>
          <w:rFonts w:ascii="Times New Roman" w:hAnsi="Times New Roman" w:cs="Times New Roman"/>
          <w:sz w:val="22"/>
          <w:szCs w:val="22"/>
        </w:rPr>
        <w:t xml:space="preserve"> </w:t>
      </w:r>
      <w:r w:rsidR="00574D0F">
        <w:rPr>
          <w:rFonts w:ascii="Times New Roman" w:hAnsi="Times New Roman" w:cs="Times New Roman"/>
          <w:sz w:val="22"/>
          <w:szCs w:val="22"/>
        </w:rPr>
        <w:t>.</w:t>
      </w:r>
    </w:p>
    <w:p w14:paraId="497AD431" w14:textId="34468E52" w:rsidR="00F95000" w:rsidRPr="00D80FBC" w:rsidRDefault="00846DE5" w:rsidP="00F95000">
      <w:pPr>
        <w:ind w:firstLine="567"/>
        <w:jc w:val="both"/>
        <w:rPr>
          <w:rFonts w:ascii="Times New Roman" w:eastAsia="Times New Roman" w:hAnsi="Times New Roman" w:cs="Times New Roman"/>
          <w:color w:val="000000"/>
          <w:sz w:val="22"/>
          <w:szCs w:val="22"/>
        </w:rPr>
      </w:pPr>
      <w:r w:rsidRPr="00D80FBC">
        <w:rPr>
          <w:rFonts w:ascii="Times New Roman" w:eastAsia="Times New Roman" w:hAnsi="Times New Roman" w:cs="Times New Roman"/>
          <w:color w:val="000000"/>
          <w:sz w:val="22"/>
          <w:szCs w:val="22"/>
        </w:rPr>
        <w:t xml:space="preserve">Рынок предложений по </w:t>
      </w:r>
      <w:r>
        <w:rPr>
          <w:rFonts w:ascii="Times New Roman" w:eastAsia="Times New Roman" w:hAnsi="Times New Roman" w:cs="Times New Roman"/>
          <w:color w:val="000000"/>
          <w:sz w:val="22"/>
          <w:szCs w:val="22"/>
        </w:rPr>
        <w:t>аренде</w:t>
      </w:r>
      <w:r w:rsidRPr="00D80FBC">
        <w:rPr>
          <w:rFonts w:ascii="Times New Roman" w:eastAsia="Times New Roman" w:hAnsi="Times New Roman" w:cs="Times New Roman"/>
          <w:color w:val="000000"/>
          <w:sz w:val="22"/>
          <w:szCs w:val="22"/>
        </w:rPr>
        <w:t xml:space="preserve"> земельных участков представлен в таблице.</w:t>
      </w:r>
    </w:p>
    <w:p w14:paraId="05ADC285" w14:textId="723C5B9B" w:rsidR="00AF1C58" w:rsidRPr="00C956AE" w:rsidRDefault="00AF1C58" w:rsidP="00AF1C58">
      <w:pPr>
        <w:ind w:firstLine="567"/>
        <w:jc w:val="both"/>
        <w:rPr>
          <w:rFonts w:ascii="Times New Roman" w:eastAsia="Times New Roman" w:hAnsi="Times New Roman" w:cs="Times New Roman"/>
          <w:color w:val="000000"/>
          <w:sz w:val="22"/>
          <w:szCs w:val="22"/>
        </w:rPr>
      </w:pPr>
    </w:p>
    <w:tbl>
      <w:tblPr>
        <w:tblW w:w="9923" w:type="dxa"/>
        <w:tblInd w:w="-5" w:type="dxa"/>
        <w:tblLayout w:type="fixed"/>
        <w:tblLook w:val="04A0" w:firstRow="1" w:lastRow="0" w:firstColumn="1" w:lastColumn="0" w:noHBand="0" w:noVBand="1"/>
      </w:tblPr>
      <w:tblGrid>
        <w:gridCol w:w="2694"/>
        <w:gridCol w:w="1984"/>
        <w:gridCol w:w="1134"/>
        <w:gridCol w:w="1276"/>
        <w:gridCol w:w="1134"/>
        <w:gridCol w:w="1701"/>
      </w:tblGrid>
      <w:tr w:rsidR="00AF1C58" w:rsidRPr="00C956AE" w14:paraId="16803159" w14:textId="77777777" w:rsidTr="005C5777">
        <w:trPr>
          <w:trHeight w:val="493"/>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623065" w14:textId="77777777" w:rsidR="00AF1C58" w:rsidRDefault="00AF1C58" w:rsidP="00382538">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Адрес объекта</w:t>
            </w:r>
          </w:p>
          <w:p w14:paraId="760C12F3" w14:textId="63359A02" w:rsidR="004879C2" w:rsidRPr="00C956AE" w:rsidRDefault="004879C2" w:rsidP="00382538">
            <w:pPr>
              <w:jc w:val="center"/>
              <w:rPr>
                <w:rFonts w:ascii="Times New Roman" w:eastAsia="Times New Roman" w:hAnsi="Times New Roman" w:cs="Times New Roman"/>
                <w:color w:val="000000"/>
                <w:sz w:val="18"/>
                <w:szCs w:val="18"/>
              </w:rPr>
            </w:pP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483FDBAE" w14:textId="77777777" w:rsidR="00AF1C58" w:rsidRPr="00C956AE" w:rsidRDefault="00AF1C58" w:rsidP="00382538">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Заголовок объявления</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14466A5" w14:textId="55471540" w:rsidR="00AF1C58" w:rsidRPr="00C956AE" w:rsidRDefault="00AF1C58" w:rsidP="00FF668F">
            <w:pPr>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Стоимость</w:t>
            </w:r>
            <w:r w:rsidRPr="00C956AE">
              <w:rPr>
                <w:rFonts w:ascii="Times New Roman" w:eastAsia="Times New Roman" w:hAnsi="Times New Roman" w:cs="Times New Roman"/>
                <w:color w:val="000000"/>
                <w:sz w:val="18"/>
                <w:szCs w:val="18"/>
              </w:rPr>
              <w:t>,</w:t>
            </w:r>
            <w:r w:rsidR="00723C72">
              <w:rPr>
                <w:rFonts w:ascii="Times New Roman" w:eastAsia="Times New Roman" w:hAnsi="Times New Roman" w:cs="Times New Roman"/>
                <w:color w:val="000000"/>
                <w:sz w:val="18"/>
                <w:szCs w:val="18"/>
              </w:rPr>
              <w:t xml:space="preserve"> </w:t>
            </w:r>
            <w:r w:rsidRPr="00C956AE">
              <w:rPr>
                <w:rFonts w:ascii="Times New Roman" w:eastAsia="Times New Roman" w:hAnsi="Times New Roman" w:cs="Times New Roman"/>
                <w:color w:val="000000"/>
                <w:sz w:val="18"/>
                <w:szCs w:val="18"/>
              </w:rPr>
              <w:t>руб.</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82266E3" w14:textId="77777777" w:rsidR="00AF1C58" w:rsidRPr="00C956AE" w:rsidRDefault="00AF1C58" w:rsidP="00382538">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Площадь, кв.м.</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AD1ECFB" w14:textId="0B7ABBD6" w:rsidR="00AF1C58" w:rsidRPr="00C956AE" w:rsidRDefault="00AF1C58" w:rsidP="00FF668F">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 xml:space="preserve">Стоимость за </w:t>
            </w:r>
            <w:proofErr w:type="spellStart"/>
            <w:r w:rsidRPr="00C956AE">
              <w:rPr>
                <w:rFonts w:ascii="Times New Roman" w:eastAsia="Times New Roman" w:hAnsi="Times New Roman" w:cs="Times New Roman"/>
                <w:color w:val="000000"/>
                <w:sz w:val="18"/>
                <w:szCs w:val="18"/>
              </w:rPr>
              <w:t>кв.м</w:t>
            </w:r>
            <w:proofErr w:type="spellEnd"/>
            <w:r w:rsidRPr="00C956AE">
              <w:rPr>
                <w:rFonts w:ascii="Times New Roman" w:eastAsia="Times New Roman" w:hAnsi="Times New Roman" w:cs="Times New Roman"/>
                <w:color w:val="000000"/>
                <w:sz w:val="18"/>
                <w:szCs w:val="18"/>
              </w:rPr>
              <w:t>, руб.</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27D2850" w14:textId="77777777" w:rsidR="00AF1C58" w:rsidRPr="00C956AE" w:rsidRDefault="00AF1C58" w:rsidP="00382538">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Источник информации</w:t>
            </w:r>
          </w:p>
        </w:tc>
      </w:tr>
      <w:tr w:rsidR="00D6734A" w:rsidRPr="00C956AE" w14:paraId="4FA8CA63" w14:textId="77777777" w:rsidTr="005C577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tcPr>
          <w:p w14:paraId="4EF1E439" w14:textId="792E5B23" w:rsidR="00D6734A" w:rsidRPr="00C956AE" w:rsidRDefault="00477538" w:rsidP="00D6734A">
            <w:pPr>
              <w:rPr>
                <w:rFonts w:ascii="Times New Roman" w:eastAsia="Times New Roman" w:hAnsi="Times New Roman" w:cs="Times New Roman"/>
                <w:color w:val="000000"/>
                <w:sz w:val="18"/>
                <w:szCs w:val="18"/>
              </w:rPr>
            </w:pPr>
            <w:r w:rsidRPr="00477538">
              <w:rPr>
                <w:rFonts w:ascii="Times New Roman" w:eastAsia="Times New Roman" w:hAnsi="Times New Roman" w:cs="Times New Roman"/>
                <w:color w:val="000000"/>
                <w:sz w:val="18"/>
                <w:szCs w:val="18"/>
              </w:rPr>
              <w:t>г Калининград, ул. Владимирская</w:t>
            </w:r>
          </w:p>
        </w:tc>
        <w:tc>
          <w:tcPr>
            <w:tcW w:w="1984" w:type="dxa"/>
            <w:tcBorders>
              <w:top w:val="nil"/>
              <w:left w:val="nil"/>
              <w:bottom w:val="single" w:sz="4" w:space="0" w:color="auto"/>
              <w:right w:val="single" w:sz="4" w:space="0" w:color="auto"/>
            </w:tcBorders>
            <w:shd w:val="clear" w:color="auto" w:fill="auto"/>
            <w:noWrap/>
            <w:vAlign w:val="bottom"/>
          </w:tcPr>
          <w:p w14:paraId="38AC7471" w14:textId="130C6D52" w:rsidR="00614919" w:rsidRDefault="00614919" w:rsidP="00342BA4">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ВРИ: ИЖС</w:t>
            </w:r>
          </w:p>
          <w:p w14:paraId="30CD34BA" w14:textId="6FC49F9A" w:rsidR="00D6734A" w:rsidRPr="00C956AE" w:rsidRDefault="00614919" w:rsidP="00342BA4">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КН:</w:t>
            </w:r>
            <w:r w:rsidR="00477538" w:rsidRPr="00477538">
              <w:rPr>
                <w:rFonts w:ascii="Times New Roman" w:eastAsia="Times New Roman" w:hAnsi="Times New Roman" w:cs="Times New Roman"/>
                <w:color w:val="000000"/>
                <w:sz w:val="18"/>
                <w:szCs w:val="18"/>
              </w:rPr>
              <w:t>39:15:130304:530</w:t>
            </w:r>
          </w:p>
        </w:tc>
        <w:tc>
          <w:tcPr>
            <w:tcW w:w="1134" w:type="dxa"/>
            <w:tcBorders>
              <w:top w:val="nil"/>
              <w:left w:val="nil"/>
              <w:bottom w:val="single" w:sz="4" w:space="0" w:color="auto"/>
              <w:right w:val="single" w:sz="4" w:space="0" w:color="auto"/>
            </w:tcBorders>
            <w:shd w:val="clear" w:color="auto" w:fill="auto"/>
            <w:noWrap/>
            <w:vAlign w:val="bottom"/>
          </w:tcPr>
          <w:p w14:paraId="4B6C8B20" w14:textId="3CF53A2D" w:rsidR="00D6734A" w:rsidRPr="00C956AE" w:rsidRDefault="00477538"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9606402</w:t>
            </w:r>
          </w:p>
        </w:tc>
        <w:tc>
          <w:tcPr>
            <w:tcW w:w="1276" w:type="dxa"/>
            <w:tcBorders>
              <w:top w:val="nil"/>
              <w:left w:val="nil"/>
              <w:bottom w:val="single" w:sz="4" w:space="0" w:color="auto"/>
              <w:right w:val="single" w:sz="4" w:space="0" w:color="auto"/>
            </w:tcBorders>
            <w:shd w:val="clear" w:color="auto" w:fill="auto"/>
            <w:noWrap/>
            <w:vAlign w:val="bottom"/>
          </w:tcPr>
          <w:p w14:paraId="1E223660" w14:textId="584B355A" w:rsidR="00D6734A" w:rsidRPr="00C956AE" w:rsidRDefault="00477538"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616</w:t>
            </w:r>
          </w:p>
        </w:tc>
        <w:tc>
          <w:tcPr>
            <w:tcW w:w="1134" w:type="dxa"/>
            <w:tcBorders>
              <w:top w:val="nil"/>
              <w:left w:val="nil"/>
              <w:bottom w:val="single" w:sz="4" w:space="0" w:color="auto"/>
              <w:right w:val="single" w:sz="4" w:space="0" w:color="auto"/>
            </w:tcBorders>
            <w:shd w:val="clear" w:color="auto" w:fill="auto"/>
            <w:noWrap/>
            <w:vAlign w:val="bottom"/>
          </w:tcPr>
          <w:p w14:paraId="218CBBFF" w14:textId="51F4B982" w:rsidR="00D6734A" w:rsidRPr="00C956AE" w:rsidRDefault="00CC2778"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15594,8</w:t>
            </w:r>
          </w:p>
        </w:tc>
        <w:tc>
          <w:tcPr>
            <w:tcW w:w="1701" w:type="dxa"/>
            <w:tcBorders>
              <w:top w:val="nil"/>
              <w:left w:val="nil"/>
              <w:bottom w:val="single" w:sz="4" w:space="0" w:color="auto"/>
              <w:right w:val="single" w:sz="4" w:space="0" w:color="auto"/>
            </w:tcBorders>
            <w:shd w:val="clear" w:color="auto" w:fill="auto"/>
            <w:noWrap/>
            <w:vAlign w:val="bottom"/>
          </w:tcPr>
          <w:p w14:paraId="2F14E52D" w14:textId="7F4F2FD8" w:rsidR="00D6734A" w:rsidRPr="00C956AE" w:rsidRDefault="00477538" w:rsidP="00D6734A">
            <w:pPr>
              <w:jc w:val="center"/>
              <w:rPr>
                <w:rFonts w:ascii="Times New Roman" w:eastAsia="Times New Roman" w:hAnsi="Times New Roman" w:cs="Times New Roman"/>
                <w:color w:val="000000"/>
                <w:sz w:val="18"/>
                <w:szCs w:val="18"/>
              </w:rPr>
            </w:pPr>
            <w:r w:rsidRPr="00477538">
              <w:rPr>
                <w:rFonts w:ascii="Times New Roman" w:eastAsia="Times New Roman" w:hAnsi="Times New Roman" w:cs="Times New Roman"/>
                <w:color w:val="000000"/>
                <w:sz w:val="18"/>
                <w:szCs w:val="18"/>
              </w:rPr>
              <w:t>https://torgi.gov.ru/new/public/lots/lot/21000007890000000114_1/(lotInfo:info)?fromRec=false</w:t>
            </w:r>
          </w:p>
        </w:tc>
      </w:tr>
      <w:tr w:rsidR="00D6734A" w:rsidRPr="00C956AE" w14:paraId="71D94D1C" w14:textId="77777777" w:rsidTr="005C577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tcPr>
          <w:p w14:paraId="1969060B" w14:textId="2F72C462" w:rsidR="00D6734A" w:rsidRPr="00C956AE" w:rsidRDefault="00CC2778" w:rsidP="00D6734A">
            <w:pPr>
              <w:rPr>
                <w:rFonts w:ascii="Times New Roman" w:eastAsia="Times New Roman" w:hAnsi="Times New Roman" w:cs="Times New Roman"/>
                <w:color w:val="000000"/>
                <w:sz w:val="18"/>
                <w:szCs w:val="18"/>
              </w:rPr>
            </w:pPr>
            <w:r w:rsidRPr="00CC2778">
              <w:rPr>
                <w:rFonts w:ascii="Times New Roman" w:eastAsia="Times New Roman" w:hAnsi="Times New Roman" w:cs="Times New Roman"/>
                <w:color w:val="000000"/>
                <w:sz w:val="18"/>
                <w:szCs w:val="18"/>
              </w:rPr>
              <w:t>Калининградская область, г. Светлогорск, ул. Озерная, д.17</w:t>
            </w:r>
          </w:p>
        </w:tc>
        <w:tc>
          <w:tcPr>
            <w:tcW w:w="1984" w:type="dxa"/>
            <w:tcBorders>
              <w:top w:val="nil"/>
              <w:left w:val="nil"/>
              <w:bottom w:val="single" w:sz="4" w:space="0" w:color="auto"/>
              <w:right w:val="single" w:sz="4" w:space="0" w:color="auto"/>
            </w:tcBorders>
            <w:shd w:val="clear" w:color="auto" w:fill="auto"/>
            <w:noWrap/>
            <w:vAlign w:val="bottom"/>
          </w:tcPr>
          <w:p w14:paraId="06B3291F"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ВРИ: ИЖС</w:t>
            </w:r>
          </w:p>
          <w:p w14:paraId="6D1991CF" w14:textId="223D2E28" w:rsidR="00D6734A" w:rsidRPr="00440F4A"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КН:</w:t>
            </w:r>
            <w:r w:rsidR="00CC2778" w:rsidRPr="00CC2778">
              <w:rPr>
                <w:rFonts w:ascii="Times New Roman" w:eastAsia="Times New Roman" w:hAnsi="Times New Roman" w:cs="Times New Roman"/>
                <w:color w:val="000000"/>
                <w:sz w:val="18"/>
                <w:szCs w:val="18"/>
              </w:rPr>
              <w:t>39:17:010008:18</w:t>
            </w:r>
          </w:p>
        </w:tc>
        <w:tc>
          <w:tcPr>
            <w:tcW w:w="1134" w:type="dxa"/>
            <w:tcBorders>
              <w:top w:val="nil"/>
              <w:left w:val="nil"/>
              <w:bottom w:val="single" w:sz="4" w:space="0" w:color="auto"/>
              <w:right w:val="single" w:sz="4" w:space="0" w:color="auto"/>
            </w:tcBorders>
            <w:shd w:val="clear" w:color="auto" w:fill="auto"/>
            <w:noWrap/>
            <w:vAlign w:val="bottom"/>
          </w:tcPr>
          <w:p w14:paraId="08FBACC9" w14:textId="00E23ED8" w:rsidR="00D6734A" w:rsidRPr="00C956AE" w:rsidRDefault="00CC2778" w:rsidP="00D6734A">
            <w:pPr>
              <w:jc w:val="right"/>
              <w:rPr>
                <w:rFonts w:ascii="Times New Roman" w:eastAsia="Times New Roman" w:hAnsi="Times New Roman" w:cs="Times New Roman"/>
                <w:color w:val="000000"/>
                <w:sz w:val="18"/>
                <w:szCs w:val="18"/>
              </w:rPr>
            </w:pPr>
            <w:r w:rsidRPr="00CC2778">
              <w:rPr>
                <w:rFonts w:ascii="Times New Roman" w:eastAsia="Times New Roman" w:hAnsi="Times New Roman" w:cs="Times New Roman"/>
                <w:color w:val="000000"/>
                <w:sz w:val="18"/>
                <w:szCs w:val="18"/>
              </w:rPr>
              <w:t>10 019 119</w:t>
            </w:r>
          </w:p>
        </w:tc>
        <w:tc>
          <w:tcPr>
            <w:tcW w:w="1276" w:type="dxa"/>
            <w:tcBorders>
              <w:top w:val="nil"/>
              <w:left w:val="nil"/>
              <w:bottom w:val="single" w:sz="4" w:space="0" w:color="auto"/>
              <w:right w:val="single" w:sz="4" w:space="0" w:color="auto"/>
            </w:tcBorders>
            <w:shd w:val="clear" w:color="auto" w:fill="auto"/>
            <w:noWrap/>
            <w:vAlign w:val="bottom"/>
          </w:tcPr>
          <w:p w14:paraId="3A2054CA" w14:textId="33C48BCD" w:rsidR="00D6734A" w:rsidRDefault="00CC2778"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660</w:t>
            </w:r>
          </w:p>
        </w:tc>
        <w:tc>
          <w:tcPr>
            <w:tcW w:w="1134" w:type="dxa"/>
            <w:tcBorders>
              <w:top w:val="nil"/>
              <w:left w:val="nil"/>
              <w:bottom w:val="single" w:sz="4" w:space="0" w:color="auto"/>
              <w:right w:val="single" w:sz="4" w:space="0" w:color="auto"/>
            </w:tcBorders>
            <w:shd w:val="clear" w:color="auto" w:fill="auto"/>
            <w:noWrap/>
            <w:vAlign w:val="bottom"/>
          </w:tcPr>
          <w:p w14:paraId="0561A4F3" w14:textId="719D5F56" w:rsidR="00D6734A" w:rsidRDefault="00451B2F"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15180,48</w:t>
            </w:r>
          </w:p>
        </w:tc>
        <w:tc>
          <w:tcPr>
            <w:tcW w:w="1701" w:type="dxa"/>
            <w:tcBorders>
              <w:top w:val="nil"/>
              <w:left w:val="nil"/>
              <w:bottom w:val="single" w:sz="4" w:space="0" w:color="auto"/>
              <w:right w:val="single" w:sz="4" w:space="0" w:color="auto"/>
            </w:tcBorders>
            <w:shd w:val="clear" w:color="auto" w:fill="auto"/>
            <w:noWrap/>
            <w:vAlign w:val="bottom"/>
          </w:tcPr>
          <w:p w14:paraId="0E01B068" w14:textId="59F561B4" w:rsidR="00D6734A" w:rsidRPr="00B306EE" w:rsidRDefault="00477538" w:rsidP="00D6734A">
            <w:pPr>
              <w:jc w:val="center"/>
              <w:rPr>
                <w:rFonts w:ascii="Times New Roman" w:eastAsia="Times New Roman" w:hAnsi="Times New Roman" w:cs="Times New Roman"/>
                <w:color w:val="000000"/>
                <w:sz w:val="18"/>
                <w:szCs w:val="18"/>
              </w:rPr>
            </w:pPr>
            <w:r w:rsidRPr="00477538">
              <w:rPr>
                <w:rFonts w:ascii="Times New Roman" w:eastAsia="Times New Roman" w:hAnsi="Times New Roman" w:cs="Times New Roman"/>
                <w:color w:val="000000"/>
                <w:sz w:val="18"/>
                <w:szCs w:val="18"/>
              </w:rPr>
              <w:t>https://torgi.gov.ru/new/public/lots/lot/22000017650000000034_1/(lotInfo:info)?fromRec=false</w:t>
            </w:r>
          </w:p>
        </w:tc>
      </w:tr>
      <w:tr w:rsidR="00D6734A" w:rsidRPr="00C956AE" w14:paraId="66200C1C" w14:textId="77777777" w:rsidTr="005C577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tcPr>
          <w:p w14:paraId="141BEF52" w14:textId="77777777" w:rsidR="004508C6" w:rsidRPr="004508C6" w:rsidRDefault="004508C6" w:rsidP="004508C6">
            <w:pP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Калининградская обл., Калининград, Севастопольская ул.</w:t>
            </w:r>
          </w:p>
          <w:p w14:paraId="157FABF1" w14:textId="0EB8DCB5" w:rsidR="00D6734A" w:rsidRPr="00382538" w:rsidRDefault="004508C6" w:rsidP="004508C6">
            <w:pP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р-н Московский</w:t>
            </w:r>
          </w:p>
        </w:tc>
        <w:tc>
          <w:tcPr>
            <w:tcW w:w="1984" w:type="dxa"/>
            <w:tcBorders>
              <w:top w:val="nil"/>
              <w:left w:val="nil"/>
              <w:bottom w:val="single" w:sz="4" w:space="0" w:color="auto"/>
              <w:right w:val="single" w:sz="4" w:space="0" w:color="auto"/>
            </w:tcBorders>
            <w:shd w:val="clear" w:color="auto" w:fill="auto"/>
            <w:noWrap/>
            <w:vAlign w:val="bottom"/>
          </w:tcPr>
          <w:p w14:paraId="1B1400A9"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ВРИ: ИЖС</w:t>
            </w:r>
          </w:p>
          <w:p w14:paraId="5DF3FD23" w14:textId="696A1E78" w:rsidR="00D6734A" w:rsidRPr="00382538"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КН:</w:t>
            </w:r>
            <w:r w:rsidR="00577223" w:rsidRPr="00577223">
              <w:rPr>
                <w:rFonts w:ascii="Times New Roman" w:eastAsia="Times New Roman" w:hAnsi="Times New Roman" w:cs="Times New Roman"/>
                <w:color w:val="000000"/>
                <w:sz w:val="18"/>
                <w:szCs w:val="18"/>
              </w:rPr>
              <w:t>39:15:142026:480</w:t>
            </w:r>
          </w:p>
        </w:tc>
        <w:tc>
          <w:tcPr>
            <w:tcW w:w="1134" w:type="dxa"/>
            <w:tcBorders>
              <w:top w:val="nil"/>
              <w:left w:val="nil"/>
              <w:bottom w:val="single" w:sz="4" w:space="0" w:color="auto"/>
              <w:right w:val="single" w:sz="4" w:space="0" w:color="auto"/>
            </w:tcBorders>
            <w:shd w:val="clear" w:color="auto" w:fill="auto"/>
            <w:noWrap/>
            <w:vAlign w:val="bottom"/>
          </w:tcPr>
          <w:p w14:paraId="74431794" w14:textId="3023DA15" w:rsidR="00D6734A" w:rsidRDefault="004508C6"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3900000</w:t>
            </w:r>
          </w:p>
        </w:tc>
        <w:tc>
          <w:tcPr>
            <w:tcW w:w="1276" w:type="dxa"/>
            <w:tcBorders>
              <w:top w:val="nil"/>
              <w:left w:val="nil"/>
              <w:bottom w:val="single" w:sz="4" w:space="0" w:color="auto"/>
              <w:right w:val="single" w:sz="4" w:space="0" w:color="auto"/>
            </w:tcBorders>
            <w:shd w:val="clear" w:color="auto" w:fill="auto"/>
            <w:noWrap/>
            <w:vAlign w:val="bottom"/>
          </w:tcPr>
          <w:p w14:paraId="4CEC903C" w14:textId="16A3D059" w:rsidR="00D6734A" w:rsidRDefault="004508C6"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65</w:t>
            </w:r>
            <w:r w:rsidR="00577223">
              <w:rPr>
                <w:rFonts w:ascii="Times New Roman" w:eastAsia="Times New Roman" w:hAnsi="Times New Roman" w:cs="Times New Roman"/>
                <w:color w:val="000000"/>
                <w:sz w:val="18"/>
                <w:szCs w:val="18"/>
              </w:rPr>
              <w:t>2</w:t>
            </w:r>
          </w:p>
        </w:tc>
        <w:tc>
          <w:tcPr>
            <w:tcW w:w="1134" w:type="dxa"/>
            <w:tcBorders>
              <w:top w:val="nil"/>
              <w:left w:val="nil"/>
              <w:bottom w:val="single" w:sz="4" w:space="0" w:color="auto"/>
              <w:right w:val="single" w:sz="4" w:space="0" w:color="auto"/>
            </w:tcBorders>
            <w:shd w:val="clear" w:color="auto" w:fill="auto"/>
            <w:noWrap/>
            <w:vAlign w:val="bottom"/>
          </w:tcPr>
          <w:p w14:paraId="2A663739" w14:textId="11314D17" w:rsidR="00E9711C" w:rsidRDefault="00577223" w:rsidP="00E9711C">
            <w:pPr>
              <w:jc w:val="right"/>
              <w:rPr>
                <w:rFonts w:ascii="Times New Roman" w:eastAsia="Times New Roman" w:hAnsi="Times New Roman" w:cs="Times New Roman"/>
                <w:color w:val="000000"/>
                <w:sz w:val="18"/>
                <w:szCs w:val="18"/>
              </w:rPr>
            </w:pPr>
            <w:r w:rsidRPr="00577223">
              <w:rPr>
                <w:rFonts w:ascii="Times New Roman" w:eastAsia="Times New Roman" w:hAnsi="Times New Roman" w:cs="Times New Roman"/>
                <w:color w:val="000000"/>
                <w:sz w:val="18"/>
                <w:szCs w:val="18"/>
              </w:rPr>
              <w:t>5981,6</w:t>
            </w:r>
          </w:p>
        </w:tc>
        <w:tc>
          <w:tcPr>
            <w:tcW w:w="1701" w:type="dxa"/>
            <w:tcBorders>
              <w:top w:val="nil"/>
              <w:left w:val="nil"/>
              <w:bottom w:val="single" w:sz="4" w:space="0" w:color="auto"/>
              <w:right w:val="single" w:sz="4" w:space="0" w:color="auto"/>
            </w:tcBorders>
            <w:shd w:val="clear" w:color="auto" w:fill="auto"/>
            <w:noWrap/>
            <w:vAlign w:val="bottom"/>
          </w:tcPr>
          <w:p w14:paraId="2E614EFD" w14:textId="6399D743" w:rsidR="00D6734A" w:rsidRPr="00382538" w:rsidRDefault="004508C6" w:rsidP="00D6734A">
            <w:pPr>
              <w:jc w:val="cente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https://www.avito.ru/kaliningrad/zemelnye_uchastki/uchastok_65_sot._izhs_4228820561</w:t>
            </w:r>
          </w:p>
        </w:tc>
      </w:tr>
      <w:tr w:rsidR="00D6734A" w:rsidRPr="00C956AE" w14:paraId="3C29D0E1" w14:textId="77777777" w:rsidTr="005C577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tcPr>
          <w:p w14:paraId="3F4EFB12" w14:textId="77777777" w:rsidR="004508C6" w:rsidRPr="004508C6" w:rsidRDefault="004508C6" w:rsidP="004508C6">
            <w:pP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Калининградская обл., Калининград, Двинская ул., 30</w:t>
            </w:r>
          </w:p>
          <w:p w14:paraId="6C007185" w14:textId="5402C604" w:rsidR="00D6734A" w:rsidRPr="00382538" w:rsidRDefault="004508C6" w:rsidP="004508C6">
            <w:pP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р-н Московский</w:t>
            </w:r>
          </w:p>
        </w:tc>
        <w:tc>
          <w:tcPr>
            <w:tcW w:w="1984" w:type="dxa"/>
            <w:tcBorders>
              <w:top w:val="nil"/>
              <w:left w:val="nil"/>
              <w:bottom w:val="single" w:sz="4" w:space="0" w:color="auto"/>
              <w:right w:val="single" w:sz="4" w:space="0" w:color="auto"/>
            </w:tcBorders>
            <w:shd w:val="clear" w:color="auto" w:fill="auto"/>
            <w:noWrap/>
            <w:vAlign w:val="bottom"/>
          </w:tcPr>
          <w:p w14:paraId="6E5250C9"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ВРИ: ИЖС</w:t>
            </w:r>
          </w:p>
          <w:p w14:paraId="680FD9E0" w14:textId="66F21765" w:rsidR="00D6734A" w:rsidRPr="00382538"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КН:</w:t>
            </w:r>
            <w:r w:rsidR="00451B2F">
              <w:rPr>
                <w:rFonts w:ascii="Times New Roman" w:eastAsia="Times New Roman" w:hAnsi="Times New Roman" w:cs="Times New Roman"/>
                <w:color w:val="000000"/>
                <w:sz w:val="18"/>
                <w:szCs w:val="18"/>
              </w:rPr>
              <w:t>39:1</w:t>
            </w:r>
            <w:r w:rsidR="00451B2F" w:rsidRPr="00451B2F">
              <w:rPr>
                <w:rFonts w:ascii="Times New Roman" w:eastAsia="Times New Roman" w:hAnsi="Times New Roman" w:cs="Times New Roman"/>
                <w:color w:val="000000"/>
                <w:sz w:val="18"/>
                <w:szCs w:val="18"/>
              </w:rPr>
              <w:t>5:142024:160</w:t>
            </w:r>
          </w:p>
        </w:tc>
        <w:tc>
          <w:tcPr>
            <w:tcW w:w="1134" w:type="dxa"/>
            <w:tcBorders>
              <w:top w:val="nil"/>
              <w:left w:val="nil"/>
              <w:bottom w:val="single" w:sz="4" w:space="0" w:color="auto"/>
              <w:right w:val="single" w:sz="4" w:space="0" w:color="auto"/>
            </w:tcBorders>
            <w:shd w:val="clear" w:color="auto" w:fill="auto"/>
            <w:noWrap/>
            <w:vAlign w:val="bottom"/>
          </w:tcPr>
          <w:p w14:paraId="43264935" w14:textId="5C9754EC" w:rsidR="00D6734A" w:rsidRDefault="004508C6"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4900</w:t>
            </w:r>
            <w:r w:rsidR="00451B2F">
              <w:rPr>
                <w:rFonts w:ascii="Times New Roman" w:eastAsia="Times New Roman" w:hAnsi="Times New Roman" w:cs="Times New Roman"/>
                <w:color w:val="000000"/>
                <w:sz w:val="18"/>
                <w:szCs w:val="18"/>
              </w:rPr>
              <w:t>000</w:t>
            </w:r>
          </w:p>
        </w:tc>
        <w:tc>
          <w:tcPr>
            <w:tcW w:w="1276" w:type="dxa"/>
            <w:tcBorders>
              <w:top w:val="nil"/>
              <w:left w:val="nil"/>
              <w:bottom w:val="single" w:sz="4" w:space="0" w:color="auto"/>
              <w:right w:val="single" w:sz="4" w:space="0" w:color="auto"/>
            </w:tcBorders>
            <w:shd w:val="clear" w:color="auto" w:fill="auto"/>
            <w:noWrap/>
            <w:vAlign w:val="bottom"/>
          </w:tcPr>
          <w:p w14:paraId="2ED34022" w14:textId="3C2DE05D" w:rsidR="00D6734A" w:rsidRDefault="004508C6"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w:t>
            </w:r>
            <w:r w:rsidR="00451B2F">
              <w:rPr>
                <w:rFonts w:ascii="Times New Roman" w:eastAsia="Times New Roman" w:hAnsi="Times New Roman" w:cs="Times New Roman"/>
                <w:color w:val="000000"/>
                <w:sz w:val="18"/>
                <w:szCs w:val="18"/>
              </w:rPr>
              <w:t>21</w:t>
            </w:r>
          </w:p>
        </w:tc>
        <w:tc>
          <w:tcPr>
            <w:tcW w:w="1134" w:type="dxa"/>
            <w:tcBorders>
              <w:top w:val="nil"/>
              <w:left w:val="nil"/>
              <w:bottom w:val="single" w:sz="4" w:space="0" w:color="auto"/>
              <w:right w:val="single" w:sz="4" w:space="0" w:color="auto"/>
            </w:tcBorders>
            <w:shd w:val="clear" w:color="auto" w:fill="auto"/>
            <w:noWrap/>
            <w:vAlign w:val="bottom"/>
          </w:tcPr>
          <w:p w14:paraId="795035EF" w14:textId="37819DEC" w:rsidR="00D6734A" w:rsidRDefault="00451B2F"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7890,5</w:t>
            </w:r>
          </w:p>
        </w:tc>
        <w:tc>
          <w:tcPr>
            <w:tcW w:w="1701" w:type="dxa"/>
            <w:tcBorders>
              <w:top w:val="nil"/>
              <w:left w:val="nil"/>
              <w:bottom w:val="single" w:sz="4" w:space="0" w:color="auto"/>
              <w:right w:val="single" w:sz="4" w:space="0" w:color="auto"/>
            </w:tcBorders>
            <w:shd w:val="clear" w:color="auto" w:fill="auto"/>
            <w:noWrap/>
            <w:vAlign w:val="bottom"/>
          </w:tcPr>
          <w:p w14:paraId="15320D02" w14:textId="4D0A995D" w:rsidR="00D6734A" w:rsidRPr="00382538" w:rsidRDefault="004508C6" w:rsidP="00D6734A">
            <w:pPr>
              <w:jc w:val="cente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https://www.avito.ru/kaliningrad/zemelnye_uchastki/uchastok_6_sot._izhs_3577797016</w:t>
            </w:r>
          </w:p>
        </w:tc>
      </w:tr>
      <w:tr w:rsidR="004508C6" w:rsidRPr="00C956AE" w14:paraId="0D7AE543" w14:textId="77777777" w:rsidTr="005C577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tcPr>
          <w:p w14:paraId="5F4583AE" w14:textId="77777777" w:rsidR="004508C6" w:rsidRPr="004508C6" w:rsidRDefault="004508C6" w:rsidP="004508C6">
            <w:pP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Калининградская обл., Калининград, ул. Дзержинского, 202Г</w:t>
            </w:r>
          </w:p>
          <w:p w14:paraId="62EC5E75" w14:textId="08D9863A" w:rsidR="004508C6" w:rsidRPr="00382538" w:rsidRDefault="004508C6" w:rsidP="004508C6">
            <w:pP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р-н Московский</w:t>
            </w:r>
          </w:p>
        </w:tc>
        <w:tc>
          <w:tcPr>
            <w:tcW w:w="1984" w:type="dxa"/>
            <w:tcBorders>
              <w:top w:val="nil"/>
              <w:left w:val="nil"/>
              <w:bottom w:val="single" w:sz="4" w:space="0" w:color="auto"/>
              <w:right w:val="single" w:sz="4" w:space="0" w:color="auto"/>
            </w:tcBorders>
            <w:shd w:val="clear" w:color="auto" w:fill="auto"/>
            <w:noWrap/>
            <w:vAlign w:val="bottom"/>
          </w:tcPr>
          <w:p w14:paraId="7B9CDE33"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ВРИ: ИЖС</w:t>
            </w:r>
          </w:p>
          <w:p w14:paraId="20F09622" w14:textId="4C053560" w:rsidR="004508C6" w:rsidRPr="00382538"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КН:39:15:141502:1139</w:t>
            </w:r>
          </w:p>
        </w:tc>
        <w:tc>
          <w:tcPr>
            <w:tcW w:w="1134" w:type="dxa"/>
            <w:tcBorders>
              <w:top w:val="nil"/>
              <w:left w:val="nil"/>
              <w:bottom w:val="single" w:sz="4" w:space="0" w:color="auto"/>
              <w:right w:val="single" w:sz="4" w:space="0" w:color="auto"/>
            </w:tcBorders>
            <w:shd w:val="clear" w:color="auto" w:fill="auto"/>
            <w:noWrap/>
            <w:vAlign w:val="bottom"/>
          </w:tcPr>
          <w:p w14:paraId="48BC51D8" w14:textId="5C37EED7" w:rsidR="004508C6" w:rsidRDefault="004508C6" w:rsidP="00D6734A">
            <w:pPr>
              <w:jc w:val="right"/>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5 990 000</w:t>
            </w:r>
          </w:p>
        </w:tc>
        <w:tc>
          <w:tcPr>
            <w:tcW w:w="1276" w:type="dxa"/>
            <w:tcBorders>
              <w:top w:val="nil"/>
              <w:left w:val="nil"/>
              <w:bottom w:val="single" w:sz="4" w:space="0" w:color="auto"/>
              <w:right w:val="single" w:sz="4" w:space="0" w:color="auto"/>
            </w:tcBorders>
            <w:shd w:val="clear" w:color="auto" w:fill="auto"/>
            <w:noWrap/>
            <w:vAlign w:val="bottom"/>
          </w:tcPr>
          <w:p w14:paraId="7B9CADD9" w14:textId="6F43D818" w:rsidR="004508C6" w:rsidRDefault="004508C6"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770</w:t>
            </w:r>
          </w:p>
        </w:tc>
        <w:tc>
          <w:tcPr>
            <w:tcW w:w="1134" w:type="dxa"/>
            <w:tcBorders>
              <w:top w:val="nil"/>
              <w:left w:val="nil"/>
              <w:bottom w:val="single" w:sz="4" w:space="0" w:color="auto"/>
              <w:right w:val="single" w:sz="4" w:space="0" w:color="auto"/>
            </w:tcBorders>
            <w:shd w:val="clear" w:color="auto" w:fill="auto"/>
            <w:noWrap/>
            <w:vAlign w:val="bottom"/>
          </w:tcPr>
          <w:p w14:paraId="44C64AA1" w14:textId="26C37F65" w:rsidR="004508C6" w:rsidRDefault="00451B2F"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7779,2</w:t>
            </w:r>
          </w:p>
        </w:tc>
        <w:tc>
          <w:tcPr>
            <w:tcW w:w="1701" w:type="dxa"/>
            <w:tcBorders>
              <w:top w:val="nil"/>
              <w:left w:val="nil"/>
              <w:bottom w:val="single" w:sz="4" w:space="0" w:color="auto"/>
              <w:right w:val="single" w:sz="4" w:space="0" w:color="auto"/>
            </w:tcBorders>
            <w:shd w:val="clear" w:color="auto" w:fill="auto"/>
            <w:noWrap/>
            <w:vAlign w:val="bottom"/>
          </w:tcPr>
          <w:p w14:paraId="0629D271" w14:textId="21486349" w:rsidR="004508C6" w:rsidRPr="004508C6" w:rsidRDefault="004508C6" w:rsidP="004508C6">
            <w:pPr>
              <w:jc w:val="cente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https://www.avito.ru/kaliningrad/zemelnye_uchastki/uchastok_77_sot._izhs_4024585169</w:t>
            </w:r>
          </w:p>
        </w:tc>
      </w:tr>
      <w:tr w:rsidR="004508C6" w:rsidRPr="00C956AE" w14:paraId="0722A1DC" w14:textId="77777777" w:rsidTr="005C577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tcPr>
          <w:p w14:paraId="07DAB2C2" w14:textId="77777777" w:rsidR="00966E42" w:rsidRDefault="004508C6" w:rsidP="00D6734A">
            <w:pP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 xml:space="preserve">Калининградская обл., </w:t>
            </w:r>
          </w:p>
          <w:p w14:paraId="21F2B513" w14:textId="64220305" w:rsidR="004508C6" w:rsidRPr="00382538" w:rsidRDefault="004508C6" w:rsidP="00D6734A">
            <w:pP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Калининград, ул. Анатолия Орлова</w:t>
            </w:r>
          </w:p>
        </w:tc>
        <w:tc>
          <w:tcPr>
            <w:tcW w:w="1984" w:type="dxa"/>
            <w:tcBorders>
              <w:top w:val="nil"/>
              <w:left w:val="nil"/>
              <w:bottom w:val="single" w:sz="4" w:space="0" w:color="auto"/>
              <w:right w:val="single" w:sz="4" w:space="0" w:color="auto"/>
            </w:tcBorders>
            <w:shd w:val="clear" w:color="auto" w:fill="auto"/>
            <w:noWrap/>
            <w:vAlign w:val="bottom"/>
          </w:tcPr>
          <w:p w14:paraId="1954D723"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ВРИ: ИЖС</w:t>
            </w:r>
          </w:p>
          <w:p w14:paraId="1A165AB8" w14:textId="66CE13C8" w:rsidR="004508C6" w:rsidRDefault="00614919" w:rsidP="00614919">
            <w:pPr>
              <w:rPr>
                <w:rFonts w:ascii="Times New Roman" w:eastAsia="Times New Roman" w:hAnsi="Times New Roman" w:cs="Times New Roman"/>
                <w:color w:val="000000"/>
                <w:sz w:val="18"/>
                <w:szCs w:val="18"/>
              </w:rPr>
            </w:pPr>
            <w:proofErr w:type="spellStart"/>
            <w:proofErr w:type="gramStart"/>
            <w:r w:rsidRPr="00614919">
              <w:rPr>
                <w:rFonts w:ascii="Times New Roman" w:eastAsia="Times New Roman" w:hAnsi="Times New Roman" w:cs="Times New Roman"/>
                <w:color w:val="000000"/>
                <w:sz w:val="18"/>
                <w:szCs w:val="18"/>
              </w:rPr>
              <w:t>КН:</w:t>
            </w:r>
            <w:r>
              <w:rPr>
                <w:rFonts w:ascii="Times New Roman" w:eastAsia="Times New Roman" w:hAnsi="Times New Roman" w:cs="Times New Roman"/>
                <w:color w:val="000000"/>
                <w:sz w:val="18"/>
                <w:szCs w:val="18"/>
              </w:rPr>
              <w:t>б</w:t>
            </w:r>
            <w:proofErr w:type="spellEnd"/>
            <w:proofErr w:type="gramEnd"/>
            <w:r>
              <w:rPr>
                <w:rFonts w:ascii="Times New Roman" w:eastAsia="Times New Roman" w:hAnsi="Times New Roman" w:cs="Times New Roman"/>
                <w:color w:val="000000"/>
                <w:sz w:val="18"/>
                <w:szCs w:val="18"/>
              </w:rPr>
              <w:t>/н</w:t>
            </w:r>
          </w:p>
          <w:p w14:paraId="44B5C9BC" w14:textId="77777777" w:rsidR="00614919" w:rsidRDefault="00614919" w:rsidP="00342BA4">
            <w:pPr>
              <w:rPr>
                <w:rFonts w:ascii="Times New Roman" w:eastAsia="Times New Roman" w:hAnsi="Times New Roman" w:cs="Times New Roman"/>
                <w:color w:val="000000"/>
                <w:sz w:val="18"/>
                <w:szCs w:val="18"/>
              </w:rPr>
            </w:pPr>
          </w:p>
          <w:p w14:paraId="771968F3" w14:textId="7B81FC37" w:rsidR="00614919" w:rsidRPr="00382538" w:rsidRDefault="00614919" w:rsidP="00342BA4">
            <w:pPr>
              <w:rPr>
                <w:rFonts w:ascii="Times New Roman" w:eastAsia="Times New Roman" w:hAnsi="Times New Roman" w:cs="Times New Roman"/>
                <w:color w:val="000000"/>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24DC2452" w14:textId="2572A9C0" w:rsidR="004508C6" w:rsidRDefault="004508C6" w:rsidP="00D6734A">
            <w:pPr>
              <w:jc w:val="right"/>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4 999 000</w:t>
            </w:r>
          </w:p>
        </w:tc>
        <w:tc>
          <w:tcPr>
            <w:tcW w:w="1276" w:type="dxa"/>
            <w:tcBorders>
              <w:top w:val="nil"/>
              <w:left w:val="nil"/>
              <w:bottom w:val="single" w:sz="4" w:space="0" w:color="auto"/>
              <w:right w:val="single" w:sz="4" w:space="0" w:color="auto"/>
            </w:tcBorders>
            <w:shd w:val="clear" w:color="auto" w:fill="auto"/>
            <w:noWrap/>
            <w:vAlign w:val="bottom"/>
          </w:tcPr>
          <w:p w14:paraId="2C6A22F3" w14:textId="7C056BA2" w:rsidR="004508C6" w:rsidRDefault="004508C6"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640</w:t>
            </w:r>
          </w:p>
        </w:tc>
        <w:tc>
          <w:tcPr>
            <w:tcW w:w="1134" w:type="dxa"/>
            <w:tcBorders>
              <w:top w:val="nil"/>
              <w:left w:val="nil"/>
              <w:bottom w:val="single" w:sz="4" w:space="0" w:color="auto"/>
              <w:right w:val="single" w:sz="4" w:space="0" w:color="auto"/>
            </w:tcBorders>
            <w:shd w:val="clear" w:color="auto" w:fill="auto"/>
            <w:noWrap/>
            <w:vAlign w:val="bottom"/>
          </w:tcPr>
          <w:p w14:paraId="7ECB90DA" w14:textId="70F649AD" w:rsidR="004508C6" w:rsidRDefault="00451B2F"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7810,93</w:t>
            </w:r>
          </w:p>
        </w:tc>
        <w:tc>
          <w:tcPr>
            <w:tcW w:w="1701" w:type="dxa"/>
            <w:tcBorders>
              <w:top w:val="nil"/>
              <w:left w:val="nil"/>
              <w:bottom w:val="single" w:sz="4" w:space="0" w:color="auto"/>
              <w:right w:val="single" w:sz="4" w:space="0" w:color="auto"/>
            </w:tcBorders>
            <w:shd w:val="clear" w:color="auto" w:fill="auto"/>
            <w:noWrap/>
            <w:vAlign w:val="bottom"/>
          </w:tcPr>
          <w:p w14:paraId="6280ED76" w14:textId="1A9ADA83" w:rsidR="004508C6" w:rsidRPr="004508C6" w:rsidRDefault="004508C6" w:rsidP="00D6734A">
            <w:pPr>
              <w:jc w:val="cente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https://www.avito.ru/kaliningrad/zemelnye_uchastki/uchastok_64_sot._izhs_3943973570</w:t>
            </w:r>
          </w:p>
        </w:tc>
      </w:tr>
      <w:tr w:rsidR="00D6734A" w:rsidRPr="00C956AE" w14:paraId="5BBEB977" w14:textId="77777777" w:rsidTr="005C5777">
        <w:trPr>
          <w:trHeight w:val="300"/>
        </w:trPr>
        <w:tc>
          <w:tcPr>
            <w:tcW w:w="7088"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6C7467B6" w14:textId="77777777" w:rsidR="00D6734A" w:rsidRPr="00C956AE" w:rsidRDefault="00D6734A" w:rsidP="00D6734A">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Средняя стоимость 1 кв.м.</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BBA82E" w14:textId="65F1DBF0" w:rsidR="00D6734A" w:rsidRPr="00C956AE" w:rsidRDefault="00614919"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10038,58</w:t>
            </w:r>
          </w:p>
        </w:tc>
        <w:tc>
          <w:tcPr>
            <w:tcW w:w="1701" w:type="dxa"/>
            <w:tcBorders>
              <w:top w:val="nil"/>
              <w:left w:val="nil"/>
              <w:bottom w:val="single" w:sz="4" w:space="0" w:color="auto"/>
              <w:right w:val="single" w:sz="4" w:space="0" w:color="auto"/>
            </w:tcBorders>
            <w:shd w:val="clear" w:color="auto" w:fill="auto"/>
            <w:noWrap/>
            <w:vAlign w:val="bottom"/>
            <w:hideMark/>
          </w:tcPr>
          <w:p w14:paraId="622FB850" w14:textId="77777777" w:rsidR="00D6734A" w:rsidRPr="00C956AE" w:rsidRDefault="00D6734A" w:rsidP="00D6734A">
            <w:pP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 </w:t>
            </w:r>
          </w:p>
        </w:tc>
      </w:tr>
      <w:tr w:rsidR="00614919" w:rsidRPr="00C956AE" w14:paraId="5E56A951" w14:textId="77777777" w:rsidTr="00BE6403">
        <w:trPr>
          <w:trHeight w:val="300"/>
        </w:trPr>
        <w:tc>
          <w:tcPr>
            <w:tcW w:w="7088"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3EDDF35B" w14:textId="77777777" w:rsidR="00614919" w:rsidRPr="00C956AE" w:rsidRDefault="00614919" w:rsidP="00614919">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Минимальная стоимость 1 кв.м.</w:t>
            </w:r>
          </w:p>
        </w:tc>
        <w:tc>
          <w:tcPr>
            <w:tcW w:w="1134" w:type="dxa"/>
            <w:tcBorders>
              <w:top w:val="nil"/>
              <w:left w:val="single" w:sz="4" w:space="0" w:color="auto"/>
              <w:bottom w:val="single" w:sz="4" w:space="0" w:color="auto"/>
              <w:right w:val="single" w:sz="4" w:space="0" w:color="auto"/>
            </w:tcBorders>
            <w:shd w:val="clear" w:color="auto" w:fill="auto"/>
            <w:noWrap/>
          </w:tcPr>
          <w:p w14:paraId="63CDBDD4" w14:textId="5FCB0FA0" w:rsidR="00614919" w:rsidRPr="00614919" w:rsidRDefault="00614919" w:rsidP="00614919">
            <w:pPr>
              <w:jc w:val="right"/>
              <w:rPr>
                <w:rFonts w:ascii="Times New Roman" w:eastAsia="Times New Roman" w:hAnsi="Times New Roman" w:cs="Times New Roman"/>
                <w:color w:val="000000"/>
                <w:sz w:val="20"/>
                <w:szCs w:val="20"/>
              </w:rPr>
            </w:pPr>
            <w:r w:rsidRPr="00614919">
              <w:rPr>
                <w:rFonts w:ascii="Times New Roman" w:hAnsi="Times New Roman" w:cs="Times New Roman"/>
                <w:sz w:val="20"/>
                <w:szCs w:val="20"/>
              </w:rPr>
              <w:t>5981,6</w:t>
            </w:r>
          </w:p>
        </w:tc>
        <w:tc>
          <w:tcPr>
            <w:tcW w:w="1701" w:type="dxa"/>
            <w:tcBorders>
              <w:top w:val="nil"/>
              <w:left w:val="nil"/>
              <w:bottom w:val="single" w:sz="4" w:space="0" w:color="auto"/>
              <w:right w:val="single" w:sz="4" w:space="0" w:color="auto"/>
            </w:tcBorders>
            <w:shd w:val="clear" w:color="auto" w:fill="auto"/>
            <w:noWrap/>
            <w:hideMark/>
          </w:tcPr>
          <w:p w14:paraId="66F84AB3" w14:textId="3403B35E" w:rsidR="00614919" w:rsidRPr="00C956AE" w:rsidRDefault="00614919" w:rsidP="00614919">
            <w:pPr>
              <w:rPr>
                <w:rFonts w:ascii="Times New Roman" w:eastAsia="Times New Roman" w:hAnsi="Times New Roman" w:cs="Times New Roman"/>
                <w:color w:val="000000"/>
                <w:sz w:val="18"/>
                <w:szCs w:val="18"/>
                <w:vertAlign w:val="superscript"/>
              </w:rPr>
            </w:pPr>
          </w:p>
        </w:tc>
      </w:tr>
      <w:tr w:rsidR="00D6734A" w:rsidRPr="00C956AE" w14:paraId="37033D32" w14:textId="77777777" w:rsidTr="005C5777">
        <w:trPr>
          <w:trHeight w:val="300"/>
        </w:trPr>
        <w:tc>
          <w:tcPr>
            <w:tcW w:w="7088"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3DAA5EAB" w14:textId="50FED42B" w:rsidR="00F95000" w:rsidRPr="00C956AE" w:rsidRDefault="00D6734A" w:rsidP="00F95000">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Максимальная стоимость 1 кв.м.</w:t>
            </w:r>
          </w:p>
        </w:tc>
        <w:tc>
          <w:tcPr>
            <w:tcW w:w="1134" w:type="dxa"/>
            <w:tcBorders>
              <w:top w:val="nil"/>
              <w:left w:val="single" w:sz="4" w:space="0" w:color="auto"/>
              <w:bottom w:val="single" w:sz="4" w:space="0" w:color="auto"/>
              <w:right w:val="single" w:sz="4" w:space="0" w:color="auto"/>
            </w:tcBorders>
            <w:shd w:val="clear" w:color="auto" w:fill="auto"/>
            <w:noWrap/>
            <w:vAlign w:val="bottom"/>
          </w:tcPr>
          <w:p w14:paraId="4BFEA295" w14:textId="2937276E" w:rsidR="00D6734A" w:rsidRPr="00C956AE" w:rsidRDefault="00614919" w:rsidP="00D6734A">
            <w:pPr>
              <w:jc w:val="right"/>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15594,8</w:t>
            </w:r>
          </w:p>
        </w:tc>
        <w:tc>
          <w:tcPr>
            <w:tcW w:w="1701" w:type="dxa"/>
            <w:tcBorders>
              <w:top w:val="nil"/>
              <w:left w:val="nil"/>
              <w:bottom w:val="single" w:sz="4" w:space="0" w:color="auto"/>
              <w:right w:val="single" w:sz="4" w:space="0" w:color="auto"/>
            </w:tcBorders>
            <w:shd w:val="clear" w:color="auto" w:fill="auto"/>
            <w:noWrap/>
            <w:vAlign w:val="bottom"/>
            <w:hideMark/>
          </w:tcPr>
          <w:p w14:paraId="02B00D84" w14:textId="77777777" w:rsidR="00D6734A" w:rsidRPr="00C956AE" w:rsidRDefault="00D6734A" w:rsidP="00D6734A">
            <w:pPr>
              <w:rPr>
                <w:rFonts w:ascii="Times New Roman" w:eastAsia="Times New Roman" w:hAnsi="Times New Roman" w:cs="Times New Roman"/>
                <w:color w:val="000000"/>
                <w:sz w:val="18"/>
                <w:szCs w:val="18"/>
                <w:vertAlign w:val="superscript"/>
              </w:rPr>
            </w:pPr>
            <w:r w:rsidRPr="00C956AE">
              <w:rPr>
                <w:rFonts w:ascii="Times New Roman" w:eastAsia="Times New Roman" w:hAnsi="Times New Roman" w:cs="Times New Roman"/>
                <w:color w:val="000000"/>
                <w:sz w:val="18"/>
                <w:szCs w:val="18"/>
                <w:vertAlign w:val="superscript"/>
              </w:rPr>
              <w:t> </w:t>
            </w:r>
          </w:p>
        </w:tc>
      </w:tr>
    </w:tbl>
    <w:p w14:paraId="49A84349" w14:textId="77777777" w:rsidR="00846DE5" w:rsidRDefault="00846DE5" w:rsidP="00AF1C58">
      <w:pPr>
        <w:ind w:firstLine="567"/>
        <w:contextualSpacing/>
        <w:jc w:val="both"/>
        <w:rPr>
          <w:rFonts w:ascii="Times New Roman" w:hAnsi="Times New Roman" w:cs="Times New Roman"/>
          <w:sz w:val="22"/>
          <w:szCs w:val="22"/>
        </w:rPr>
      </w:pPr>
    </w:p>
    <w:p w14:paraId="0F4E6974" w14:textId="6386E912"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Основными ценообразующими факторами являются:</w:t>
      </w:r>
    </w:p>
    <w:p w14:paraId="4E3051C5" w14:textId="77777777"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передаваемые права (собственности, аренды, бессрочного пользования, ограничения прав);</w:t>
      </w:r>
    </w:p>
    <w:p w14:paraId="2EBDC91C" w14:textId="77777777"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условия финансирования сделки (условия привлечения заемного капитала);</w:t>
      </w:r>
    </w:p>
    <w:p w14:paraId="41D90925" w14:textId="77777777"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условия продажи (выполнение требований чистой сделки);</w:t>
      </w:r>
    </w:p>
    <w:p w14:paraId="3E409F57" w14:textId="77777777"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состояние рынка (в том числе время продажи);</w:t>
      </w:r>
    </w:p>
    <w:p w14:paraId="502DB0B6" w14:textId="77777777"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местоположение;</w:t>
      </w:r>
    </w:p>
    <w:p w14:paraId="03E1035F" w14:textId="77777777"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степень строительной завершенности объекта;</w:t>
      </w:r>
    </w:p>
    <w:p w14:paraId="6A4B1166" w14:textId="77777777"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физические характеристики;</w:t>
      </w:r>
    </w:p>
    <w:p w14:paraId="5CE7779B" w14:textId="77777777"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экономические характеристики (формирующие доход от объекта);</w:t>
      </w:r>
    </w:p>
    <w:p w14:paraId="36E45152" w14:textId="77777777" w:rsidR="00AF1C58"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использование.</w:t>
      </w:r>
    </w:p>
    <w:p w14:paraId="6C0C3F4C" w14:textId="77777777" w:rsidR="003F64EC" w:rsidRDefault="003F64EC" w:rsidP="00AF1C58">
      <w:pPr>
        <w:ind w:firstLine="567"/>
        <w:contextualSpacing/>
        <w:jc w:val="both"/>
        <w:rPr>
          <w:rFonts w:ascii="Times New Roman" w:hAnsi="Times New Roman" w:cs="Times New Roman"/>
          <w:sz w:val="22"/>
          <w:szCs w:val="22"/>
        </w:rPr>
      </w:pPr>
    </w:p>
    <w:p w14:paraId="43B7B200" w14:textId="77777777" w:rsidR="003F64EC" w:rsidRPr="00C956AE" w:rsidRDefault="003F64EC" w:rsidP="003F64EC">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xml:space="preserve">В результате проведенного анализа произведен подбор </w:t>
      </w:r>
      <w:r>
        <w:rPr>
          <w:rFonts w:ascii="Times New Roman" w:hAnsi="Times New Roman" w:cs="Times New Roman"/>
          <w:sz w:val="22"/>
          <w:szCs w:val="22"/>
        </w:rPr>
        <w:t>3</w:t>
      </w:r>
      <w:r w:rsidRPr="00C956AE">
        <w:rPr>
          <w:rFonts w:ascii="Times New Roman" w:hAnsi="Times New Roman" w:cs="Times New Roman"/>
          <w:sz w:val="22"/>
          <w:szCs w:val="22"/>
        </w:rPr>
        <w:t xml:space="preserve"> договоров/предложений, которые возможно использовать в качестве аналогов.</w:t>
      </w:r>
    </w:p>
    <w:p w14:paraId="7702DBD0" w14:textId="77777777" w:rsidR="003F64EC" w:rsidRPr="00C956AE" w:rsidRDefault="003F64EC" w:rsidP="00AF1C58">
      <w:pPr>
        <w:ind w:firstLine="567"/>
        <w:contextualSpacing/>
        <w:jc w:val="both"/>
        <w:rPr>
          <w:rFonts w:ascii="Times New Roman" w:hAnsi="Times New Roman" w:cs="Times New Roman"/>
          <w:sz w:val="22"/>
          <w:szCs w:val="22"/>
        </w:rPr>
      </w:pPr>
    </w:p>
    <w:tbl>
      <w:tblPr>
        <w:tblW w:w="9923" w:type="dxa"/>
        <w:tblInd w:w="-5" w:type="dxa"/>
        <w:tblLayout w:type="fixed"/>
        <w:tblLook w:val="04A0" w:firstRow="1" w:lastRow="0" w:firstColumn="1" w:lastColumn="0" w:noHBand="0" w:noVBand="1"/>
      </w:tblPr>
      <w:tblGrid>
        <w:gridCol w:w="2552"/>
        <w:gridCol w:w="1984"/>
        <w:gridCol w:w="1276"/>
        <w:gridCol w:w="1134"/>
        <w:gridCol w:w="1134"/>
        <w:gridCol w:w="1843"/>
      </w:tblGrid>
      <w:tr w:rsidR="003F64EC" w:rsidRPr="00C956AE" w14:paraId="67AD5887" w14:textId="77777777" w:rsidTr="005C5777">
        <w:trPr>
          <w:trHeight w:val="493"/>
        </w:trPr>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B902E2" w14:textId="77777777" w:rsidR="003F64EC" w:rsidRDefault="003F64EC" w:rsidP="00B2013A">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Адрес объекта</w:t>
            </w:r>
          </w:p>
          <w:p w14:paraId="008A5DEA" w14:textId="77777777" w:rsidR="004879C2" w:rsidRDefault="004879C2" w:rsidP="00B2013A">
            <w:pPr>
              <w:jc w:val="center"/>
              <w:rPr>
                <w:rFonts w:ascii="Times New Roman" w:eastAsia="Times New Roman" w:hAnsi="Times New Roman" w:cs="Times New Roman"/>
                <w:color w:val="000000"/>
                <w:sz w:val="18"/>
                <w:szCs w:val="18"/>
              </w:rPr>
            </w:pPr>
          </w:p>
          <w:p w14:paraId="266AAACB" w14:textId="4C8E0CB5" w:rsidR="00C87902" w:rsidRPr="00C956AE" w:rsidRDefault="00C87902" w:rsidP="00B2013A">
            <w:pPr>
              <w:jc w:val="center"/>
              <w:rPr>
                <w:rFonts w:ascii="Times New Roman" w:eastAsia="Times New Roman" w:hAnsi="Times New Roman" w:cs="Times New Roman"/>
                <w:color w:val="000000"/>
                <w:sz w:val="18"/>
                <w:szCs w:val="18"/>
              </w:rPr>
            </w:pP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65270110" w14:textId="77777777" w:rsidR="003F64EC" w:rsidRPr="00C956AE" w:rsidRDefault="003F64EC" w:rsidP="00B2013A">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Заголовок объявления</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F0F4329" w14:textId="0FF96C3D" w:rsidR="003F64EC" w:rsidRPr="00C956AE" w:rsidRDefault="003F64EC" w:rsidP="00FF668F">
            <w:pPr>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Стоимость</w:t>
            </w:r>
            <w:r w:rsidRPr="00C956AE">
              <w:rPr>
                <w:rFonts w:ascii="Times New Roman" w:eastAsia="Times New Roman" w:hAnsi="Times New Roman" w:cs="Times New Roman"/>
                <w:color w:val="000000"/>
                <w:sz w:val="18"/>
                <w:szCs w:val="18"/>
              </w:rPr>
              <w:t>,</w:t>
            </w:r>
            <w:r w:rsidR="00CE2027">
              <w:rPr>
                <w:rFonts w:ascii="Times New Roman" w:eastAsia="Times New Roman" w:hAnsi="Times New Roman" w:cs="Times New Roman"/>
                <w:color w:val="000000"/>
                <w:sz w:val="18"/>
                <w:szCs w:val="18"/>
              </w:rPr>
              <w:t xml:space="preserve"> </w:t>
            </w:r>
            <w:r w:rsidRPr="00C956AE">
              <w:rPr>
                <w:rFonts w:ascii="Times New Roman" w:eastAsia="Times New Roman" w:hAnsi="Times New Roman" w:cs="Times New Roman"/>
                <w:color w:val="000000"/>
                <w:sz w:val="18"/>
                <w:szCs w:val="18"/>
              </w:rPr>
              <w:t>руб.</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7904FE3" w14:textId="77777777" w:rsidR="003F64EC" w:rsidRPr="00C956AE" w:rsidRDefault="003F64EC" w:rsidP="00B2013A">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Площадь, кв.м.</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655A90E" w14:textId="48A09FD4" w:rsidR="003F64EC" w:rsidRPr="00C956AE" w:rsidRDefault="003F64EC" w:rsidP="00FF668F">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 xml:space="preserve">Стоимость за </w:t>
            </w:r>
            <w:proofErr w:type="spellStart"/>
            <w:r w:rsidRPr="00C956AE">
              <w:rPr>
                <w:rFonts w:ascii="Times New Roman" w:eastAsia="Times New Roman" w:hAnsi="Times New Roman" w:cs="Times New Roman"/>
                <w:color w:val="000000"/>
                <w:sz w:val="18"/>
                <w:szCs w:val="18"/>
              </w:rPr>
              <w:t>кв.м</w:t>
            </w:r>
            <w:proofErr w:type="spellEnd"/>
            <w:r w:rsidRPr="00C956AE">
              <w:rPr>
                <w:rFonts w:ascii="Times New Roman" w:eastAsia="Times New Roman" w:hAnsi="Times New Roman" w:cs="Times New Roman"/>
                <w:color w:val="000000"/>
                <w:sz w:val="18"/>
                <w:szCs w:val="18"/>
              </w:rPr>
              <w:t>, руб.</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F436603" w14:textId="77777777" w:rsidR="003F64EC" w:rsidRPr="00C956AE" w:rsidRDefault="003F64EC" w:rsidP="00B2013A">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Источник информации</w:t>
            </w:r>
          </w:p>
        </w:tc>
      </w:tr>
      <w:tr w:rsidR="00854404" w:rsidRPr="00C956AE" w14:paraId="45D8E1A0" w14:textId="77777777" w:rsidTr="005C5777">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tcPr>
          <w:p w14:paraId="6611725D" w14:textId="77777777" w:rsidR="00451B2F" w:rsidRPr="00451B2F" w:rsidRDefault="00451B2F" w:rsidP="00451B2F">
            <w:pPr>
              <w:rPr>
                <w:rFonts w:ascii="Times New Roman" w:eastAsia="Times New Roman" w:hAnsi="Times New Roman" w:cs="Times New Roman"/>
                <w:color w:val="000000"/>
                <w:sz w:val="18"/>
                <w:szCs w:val="18"/>
              </w:rPr>
            </w:pPr>
            <w:r w:rsidRPr="00451B2F">
              <w:rPr>
                <w:rFonts w:ascii="Times New Roman" w:eastAsia="Times New Roman" w:hAnsi="Times New Roman" w:cs="Times New Roman"/>
                <w:color w:val="000000"/>
                <w:sz w:val="18"/>
                <w:szCs w:val="18"/>
              </w:rPr>
              <w:t>Калининградская обл., Калининград, Двинская ул., 30</w:t>
            </w:r>
          </w:p>
          <w:p w14:paraId="002A3247" w14:textId="4192B1D4" w:rsidR="00854404" w:rsidRPr="00C956AE" w:rsidRDefault="00854404" w:rsidP="00451B2F">
            <w:pPr>
              <w:rPr>
                <w:rFonts w:ascii="Times New Roman" w:eastAsia="Times New Roman" w:hAnsi="Times New Roman" w:cs="Times New Roman"/>
                <w:color w:val="000000"/>
                <w:sz w:val="18"/>
                <w:szCs w:val="18"/>
              </w:rPr>
            </w:pPr>
          </w:p>
        </w:tc>
        <w:tc>
          <w:tcPr>
            <w:tcW w:w="1984" w:type="dxa"/>
            <w:tcBorders>
              <w:top w:val="nil"/>
              <w:left w:val="nil"/>
              <w:bottom w:val="single" w:sz="4" w:space="0" w:color="auto"/>
              <w:right w:val="single" w:sz="4" w:space="0" w:color="auto"/>
            </w:tcBorders>
            <w:shd w:val="clear" w:color="auto" w:fill="auto"/>
            <w:noWrap/>
            <w:vAlign w:val="bottom"/>
          </w:tcPr>
          <w:p w14:paraId="2F049F06"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ВРИ: ИЖС</w:t>
            </w:r>
          </w:p>
          <w:p w14:paraId="7C39EBC2" w14:textId="5F558018" w:rsidR="00854404" w:rsidRPr="00C956AE"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КН:</w:t>
            </w:r>
            <w:r w:rsidR="00451B2F" w:rsidRPr="00451B2F">
              <w:rPr>
                <w:rFonts w:ascii="Times New Roman" w:eastAsia="Times New Roman" w:hAnsi="Times New Roman" w:cs="Times New Roman"/>
                <w:color w:val="000000"/>
                <w:sz w:val="18"/>
                <w:szCs w:val="18"/>
              </w:rPr>
              <w:t>39:15:142024:160</w:t>
            </w:r>
          </w:p>
        </w:tc>
        <w:tc>
          <w:tcPr>
            <w:tcW w:w="1276" w:type="dxa"/>
            <w:tcBorders>
              <w:top w:val="nil"/>
              <w:left w:val="nil"/>
              <w:bottom w:val="single" w:sz="4" w:space="0" w:color="auto"/>
              <w:right w:val="single" w:sz="4" w:space="0" w:color="auto"/>
            </w:tcBorders>
            <w:shd w:val="clear" w:color="auto" w:fill="auto"/>
            <w:noWrap/>
            <w:vAlign w:val="bottom"/>
          </w:tcPr>
          <w:p w14:paraId="55166F94" w14:textId="62472B26" w:rsidR="00854404" w:rsidRPr="00C956AE" w:rsidRDefault="00451B2F" w:rsidP="00854404">
            <w:pPr>
              <w:jc w:val="right"/>
              <w:rPr>
                <w:rFonts w:ascii="Times New Roman" w:eastAsia="Times New Roman" w:hAnsi="Times New Roman" w:cs="Times New Roman"/>
                <w:color w:val="000000"/>
                <w:sz w:val="18"/>
                <w:szCs w:val="18"/>
              </w:rPr>
            </w:pPr>
            <w:r w:rsidRPr="00451B2F">
              <w:rPr>
                <w:rFonts w:ascii="Times New Roman" w:eastAsia="Times New Roman" w:hAnsi="Times New Roman" w:cs="Times New Roman"/>
                <w:color w:val="000000"/>
                <w:sz w:val="18"/>
                <w:szCs w:val="18"/>
              </w:rPr>
              <w:t>4900000</w:t>
            </w:r>
            <w:r>
              <w:rPr>
                <w:rFonts w:ascii="Times New Roman" w:eastAsia="Times New Roman" w:hAnsi="Times New Roman" w:cs="Times New Roman"/>
                <w:color w:val="000000"/>
                <w:sz w:val="18"/>
                <w:szCs w:val="18"/>
              </w:rPr>
              <w:t>т</w:t>
            </w:r>
          </w:p>
        </w:tc>
        <w:tc>
          <w:tcPr>
            <w:tcW w:w="1134" w:type="dxa"/>
            <w:tcBorders>
              <w:top w:val="nil"/>
              <w:left w:val="nil"/>
              <w:bottom w:val="single" w:sz="4" w:space="0" w:color="auto"/>
              <w:right w:val="single" w:sz="4" w:space="0" w:color="auto"/>
            </w:tcBorders>
            <w:shd w:val="clear" w:color="auto" w:fill="auto"/>
            <w:noWrap/>
            <w:vAlign w:val="bottom"/>
          </w:tcPr>
          <w:p w14:paraId="58C37594" w14:textId="77C20C84" w:rsidR="00854404" w:rsidRPr="00C956AE" w:rsidRDefault="00451B2F" w:rsidP="00854404">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621</w:t>
            </w:r>
          </w:p>
        </w:tc>
        <w:tc>
          <w:tcPr>
            <w:tcW w:w="1134" w:type="dxa"/>
            <w:tcBorders>
              <w:top w:val="nil"/>
              <w:left w:val="nil"/>
              <w:bottom w:val="single" w:sz="4" w:space="0" w:color="auto"/>
              <w:right w:val="single" w:sz="4" w:space="0" w:color="auto"/>
            </w:tcBorders>
            <w:shd w:val="clear" w:color="auto" w:fill="auto"/>
            <w:noWrap/>
            <w:vAlign w:val="bottom"/>
          </w:tcPr>
          <w:p w14:paraId="5D828F6C" w14:textId="4E8365DB" w:rsidR="00854404" w:rsidRPr="00C956AE" w:rsidRDefault="00451B2F" w:rsidP="00854404">
            <w:pPr>
              <w:jc w:val="right"/>
              <w:rPr>
                <w:rFonts w:ascii="Times New Roman" w:eastAsia="Times New Roman" w:hAnsi="Times New Roman" w:cs="Times New Roman"/>
                <w:color w:val="000000"/>
                <w:sz w:val="18"/>
                <w:szCs w:val="18"/>
              </w:rPr>
            </w:pPr>
            <w:r w:rsidRPr="00451B2F">
              <w:rPr>
                <w:rFonts w:ascii="Times New Roman" w:eastAsia="Times New Roman" w:hAnsi="Times New Roman" w:cs="Times New Roman"/>
                <w:color w:val="000000"/>
                <w:sz w:val="18"/>
                <w:szCs w:val="18"/>
              </w:rPr>
              <w:t>7890,5</w:t>
            </w:r>
          </w:p>
        </w:tc>
        <w:tc>
          <w:tcPr>
            <w:tcW w:w="1843" w:type="dxa"/>
            <w:tcBorders>
              <w:top w:val="nil"/>
              <w:left w:val="nil"/>
              <w:bottom w:val="single" w:sz="4" w:space="0" w:color="auto"/>
              <w:right w:val="single" w:sz="4" w:space="0" w:color="auto"/>
            </w:tcBorders>
            <w:shd w:val="clear" w:color="auto" w:fill="auto"/>
            <w:noWrap/>
            <w:vAlign w:val="bottom"/>
          </w:tcPr>
          <w:p w14:paraId="74C50835" w14:textId="17D5E3D6" w:rsidR="00854404" w:rsidRPr="00C956AE" w:rsidRDefault="00451B2F" w:rsidP="00854404">
            <w:pPr>
              <w:jc w:val="center"/>
              <w:rPr>
                <w:rFonts w:ascii="Times New Roman" w:eastAsia="Times New Roman" w:hAnsi="Times New Roman" w:cs="Times New Roman"/>
                <w:color w:val="000000"/>
                <w:sz w:val="18"/>
                <w:szCs w:val="18"/>
              </w:rPr>
            </w:pPr>
            <w:r w:rsidRPr="00451B2F">
              <w:rPr>
                <w:rFonts w:ascii="Times New Roman" w:eastAsia="Times New Roman" w:hAnsi="Times New Roman" w:cs="Times New Roman"/>
                <w:color w:val="000000"/>
                <w:sz w:val="18"/>
                <w:szCs w:val="18"/>
              </w:rPr>
              <w:t>https://www.avito.ru/kaliningrad/zemelnye_uchastki/uchastok_6_sot._izhs_3577797016</w:t>
            </w:r>
          </w:p>
        </w:tc>
      </w:tr>
      <w:tr w:rsidR="00854404" w:rsidRPr="00C956AE" w14:paraId="0F8F29F7" w14:textId="77777777" w:rsidTr="005C5777">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tcPr>
          <w:p w14:paraId="3F9E652C" w14:textId="77777777" w:rsidR="00577223" w:rsidRPr="00577223" w:rsidRDefault="00577223" w:rsidP="00577223">
            <w:pPr>
              <w:rPr>
                <w:rFonts w:ascii="Times New Roman" w:eastAsia="Times New Roman" w:hAnsi="Times New Roman" w:cs="Times New Roman"/>
                <w:color w:val="000000"/>
                <w:sz w:val="18"/>
                <w:szCs w:val="18"/>
              </w:rPr>
            </w:pPr>
            <w:r w:rsidRPr="00577223">
              <w:rPr>
                <w:rFonts w:ascii="Times New Roman" w:eastAsia="Times New Roman" w:hAnsi="Times New Roman" w:cs="Times New Roman"/>
                <w:color w:val="000000"/>
                <w:sz w:val="18"/>
                <w:szCs w:val="18"/>
              </w:rPr>
              <w:t>Калининградская обл., Калининград, Севастопольская ул.</w:t>
            </w:r>
          </w:p>
          <w:p w14:paraId="28E848BA" w14:textId="0BF44AD8" w:rsidR="00854404" w:rsidRPr="00382538" w:rsidRDefault="00854404" w:rsidP="00577223">
            <w:pPr>
              <w:rPr>
                <w:rFonts w:ascii="Times New Roman" w:eastAsia="Times New Roman" w:hAnsi="Times New Roman" w:cs="Times New Roman"/>
                <w:color w:val="000000"/>
                <w:sz w:val="18"/>
                <w:szCs w:val="18"/>
              </w:rPr>
            </w:pPr>
          </w:p>
        </w:tc>
        <w:tc>
          <w:tcPr>
            <w:tcW w:w="1984" w:type="dxa"/>
            <w:tcBorders>
              <w:top w:val="nil"/>
              <w:left w:val="nil"/>
              <w:bottom w:val="single" w:sz="4" w:space="0" w:color="auto"/>
              <w:right w:val="single" w:sz="4" w:space="0" w:color="auto"/>
            </w:tcBorders>
            <w:shd w:val="clear" w:color="auto" w:fill="auto"/>
            <w:noWrap/>
            <w:vAlign w:val="bottom"/>
          </w:tcPr>
          <w:p w14:paraId="46E277C2"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ВРИ: ИЖС</w:t>
            </w:r>
          </w:p>
          <w:p w14:paraId="5296A7FD" w14:textId="79193853" w:rsidR="00854404" w:rsidRPr="00382538"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КН:</w:t>
            </w:r>
            <w:r w:rsidR="00577223" w:rsidRPr="00577223">
              <w:rPr>
                <w:rFonts w:ascii="Times New Roman" w:eastAsia="Times New Roman" w:hAnsi="Times New Roman" w:cs="Times New Roman"/>
                <w:color w:val="000000"/>
                <w:sz w:val="18"/>
                <w:szCs w:val="18"/>
              </w:rPr>
              <w:t>39:15:142026:480</w:t>
            </w:r>
          </w:p>
        </w:tc>
        <w:tc>
          <w:tcPr>
            <w:tcW w:w="1276" w:type="dxa"/>
            <w:tcBorders>
              <w:top w:val="nil"/>
              <w:left w:val="nil"/>
              <w:bottom w:val="single" w:sz="4" w:space="0" w:color="auto"/>
              <w:right w:val="single" w:sz="4" w:space="0" w:color="auto"/>
            </w:tcBorders>
            <w:shd w:val="clear" w:color="auto" w:fill="auto"/>
            <w:noWrap/>
            <w:vAlign w:val="bottom"/>
          </w:tcPr>
          <w:p w14:paraId="78B7671A" w14:textId="3A17104F" w:rsidR="00854404" w:rsidRDefault="00577223" w:rsidP="00854404">
            <w:pPr>
              <w:jc w:val="right"/>
              <w:rPr>
                <w:rFonts w:ascii="Times New Roman" w:eastAsia="Times New Roman" w:hAnsi="Times New Roman" w:cs="Times New Roman"/>
                <w:color w:val="000000"/>
                <w:sz w:val="18"/>
                <w:szCs w:val="18"/>
              </w:rPr>
            </w:pPr>
            <w:r w:rsidRPr="00577223">
              <w:rPr>
                <w:rFonts w:ascii="Times New Roman" w:eastAsia="Times New Roman" w:hAnsi="Times New Roman" w:cs="Times New Roman"/>
                <w:color w:val="000000"/>
                <w:sz w:val="18"/>
                <w:szCs w:val="18"/>
              </w:rPr>
              <w:t>3900000</w:t>
            </w:r>
            <w:r>
              <w:rPr>
                <w:rFonts w:ascii="Times New Roman" w:eastAsia="Times New Roman" w:hAnsi="Times New Roman" w:cs="Times New Roman"/>
                <w:color w:val="000000"/>
                <w:sz w:val="18"/>
                <w:szCs w:val="18"/>
              </w:rPr>
              <w:t>т</w:t>
            </w:r>
          </w:p>
        </w:tc>
        <w:tc>
          <w:tcPr>
            <w:tcW w:w="1134" w:type="dxa"/>
            <w:tcBorders>
              <w:top w:val="nil"/>
              <w:left w:val="nil"/>
              <w:bottom w:val="single" w:sz="4" w:space="0" w:color="auto"/>
              <w:right w:val="single" w:sz="4" w:space="0" w:color="auto"/>
            </w:tcBorders>
            <w:shd w:val="clear" w:color="auto" w:fill="auto"/>
            <w:noWrap/>
            <w:vAlign w:val="bottom"/>
          </w:tcPr>
          <w:p w14:paraId="2EFB5A9D" w14:textId="1EC72A1E" w:rsidR="00854404" w:rsidRDefault="00577223" w:rsidP="00854404">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652</w:t>
            </w:r>
          </w:p>
        </w:tc>
        <w:tc>
          <w:tcPr>
            <w:tcW w:w="1134" w:type="dxa"/>
            <w:tcBorders>
              <w:top w:val="nil"/>
              <w:left w:val="nil"/>
              <w:bottom w:val="single" w:sz="4" w:space="0" w:color="auto"/>
              <w:right w:val="single" w:sz="4" w:space="0" w:color="auto"/>
            </w:tcBorders>
            <w:shd w:val="clear" w:color="auto" w:fill="auto"/>
            <w:noWrap/>
            <w:vAlign w:val="bottom"/>
          </w:tcPr>
          <w:p w14:paraId="7BD010C6" w14:textId="706D7A61" w:rsidR="00854404" w:rsidRDefault="00577223" w:rsidP="00854404">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5981,6</w:t>
            </w:r>
          </w:p>
        </w:tc>
        <w:tc>
          <w:tcPr>
            <w:tcW w:w="1843" w:type="dxa"/>
            <w:tcBorders>
              <w:top w:val="nil"/>
              <w:left w:val="nil"/>
              <w:bottom w:val="single" w:sz="4" w:space="0" w:color="auto"/>
              <w:right w:val="single" w:sz="4" w:space="0" w:color="auto"/>
            </w:tcBorders>
            <w:shd w:val="clear" w:color="auto" w:fill="auto"/>
            <w:noWrap/>
            <w:vAlign w:val="bottom"/>
          </w:tcPr>
          <w:p w14:paraId="782070AA" w14:textId="1F4B18A2" w:rsidR="00854404" w:rsidRPr="00382538" w:rsidRDefault="00577223" w:rsidP="00854404">
            <w:pPr>
              <w:jc w:val="center"/>
              <w:rPr>
                <w:rFonts w:ascii="Times New Roman" w:eastAsia="Times New Roman" w:hAnsi="Times New Roman" w:cs="Times New Roman"/>
                <w:color w:val="000000"/>
                <w:sz w:val="18"/>
                <w:szCs w:val="18"/>
              </w:rPr>
            </w:pPr>
            <w:r w:rsidRPr="00577223">
              <w:rPr>
                <w:rFonts w:ascii="Times New Roman" w:eastAsia="Times New Roman" w:hAnsi="Times New Roman" w:cs="Times New Roman"/>
                <w:color w:val="000000"/>
                <w:sz w:val="18"/>
                <w:szCs w:val="18"/>
              </w:rPr>
              <w:t>https://www.avito.ru/kaliningrad/zemelnye_uchastki/uchastok_65_sot._izhs_4228820561</w:t>
            </w:r>
          </w:p>
        </w:tc>
      </w:tr>
      <w:tr w:rsidR="009C73E3" w:rsidRPr="00C956AE" w14:paraId="7008F7EB" w14:textId="77777777" w:rsidTr="005C5777">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tcPr>
          <w:p w14:paraId="4BC9D6ED"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Калининградская обл., Калининград, ул. Дзержинского, 202Г</w:t>
            </w:r>
          </w:p>
          <w:p w14:paraId="65571661" w14:textId="19472B13" w:rsidR="009C73E3" w:rsidRPr="00A4768D"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р-н Московский</w:t>
            </w:r>
          </w:p>
        </w:tc>
        <w:tc>
          <w:tcPr>
            <w:tcW w:w="1984" w:type="dxa"/>
            <w:tcBorders>
              <w:top w:val="nil"/>
              <w:left w:val="nil"/>
              <w:bottom w:val="single" w:sz="4" w:space="0" w:color="auto"/>
              <w:right w:val="single" w:sz="4" w:space="0" w:color="auto"/>
            </w:tcBorders>
            <w:shd w:val="clear" w:color="auto" w:fill="auto"/>
            <w:noWrap/>
            <w:vAlign w:val="bottom"/>
          </w:tcPr>
          <w:p w14:paraId="68C06CF0"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ВРИ: ИЖС</w:t>
            </w:r>
          </w:p>
          <w:p w14:paraId="59027E73" w14:textId="392010D9" w:rsidR="009C73E3" w:rsidRPr="005C5777"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КН:39:15:141502:1139</w:t>
            </w:r>
          </w:p>
        </w:tc>
        <w:tc>
          <w:tcPr>
            <w:tcW w:w="1276" w:type="dxa"/>
            <w:tcBorders>
              <w:top w:val="nil"/>
              <w:left w:val="nil"/>
              <w:bottom w:val="single" w:sz="4" w:space="0" w:color="auto"/>
              <w:right w:val="single" w:sz="4" w:space="0" w:color="auto"/>
            </w:tcBorders>
            <w:shd w:val="clear" w:color="auto" w:fill="auto"/>
            <w:noWrap/>
            <w:vAlign w:val="bottom"/>
          </w:tcPr>
          <w:p w14:paraId="4FB9DB3E" w14:textId="61F7734A" w:rsidR="009C73E3" w:rsidRPr="00A4768D" w:rsidRDefault="00614919" w:rsidP="00854404">
            <w:pPr>
              <w:jc w:val="right"/>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5 990 000</w:t>
            </w:r>
          </w:p>
        </w:tc>
        <w:tc>
          <w:tcPr>
            <w:tcW w:w="1134" w:type="dxa"/>
            <w:tcBorders>
              <w:top w:val="nil"/>
              <w:left w:val="nil"/>
              <w:bottom w:val="single" w:sz="4" w:space="0" w:color="auto"/>
              <w:right w:val="single" w:sz="4" w:space="0" w:color="auto"/>
            </w:tcBorders>
            <w:shd w:val="clear" w:color="auto" w:fill="auto"/>
            <w:noWrap/>
            <w:vAlign w:val="bottom"/>
          </w:tcPr>
          <w:p w14:paraId="281CAEB8" w14:textId="4C3063E6" w:rsidR="009C73E3" w:rsidRDefault="00614919" w:rsidP="00854404">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770</w:t>
            </w:r>
          </w:p>
        </w:tc>
        <w:tc>
          <w:tcPr>
            <w:tcW w:w="1134" w:type="dxa"/>
            <w:tcBorders>
              <w:top w:val="nil"/>
              <w:left w:val="nil"/>
              <w:bottom w:val="single" w:sz="4" w:space="0" w:color="auto"/>
              <w:right w:val="single" w:sz="4" w:space="0" w:color="auto"/>
            </w:tcBorders>
            <w:shd w:val="clear" w:color="auto" w:fill="auto"/>
            <w:noWrap/>
            <w:vAlign w:val="bottom"/>
          </w:tcPr>
          <w:p w14:paraId="6F679079" w14:textId="4E8FB3E9" w:rsidR="009C73E3" w:rsidRDefault="00614919" w:rsidP="00854404">
            <w:pPr>
              <w:jc w:val="right"/>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7779,2</w:t>
            </w:r>
          </w:p>
        </w:tc>
        <w:tc>
          <w:tcPr>
            <w:tcW w:w="1843" w:type="dxa"/>
            <w:tcBorders>
              <w:top w:val="nil"/>
              <w:left w:val="nil"/>
              <w:bottom w:val="single" w:sz="4" w:space="0" w:color="auto"/>
              <w:right w:val="single" w:sz="4" w:space="0" w:color="auto"/>
            </w:tcBorders>
            <w:shd w:val="clear" w:color="auto" w:fill="auto"/>
            <w:noWrap/>
            <w:vAlign w:val="bottom"/>
          </w:tcPr>
          <w:p w14:paraId="731E64AB" w14:textId="2019D1BB" w:rsidR="009C73E3" w:rsidRPr="00A4768D" w:rsidRDefault="00614919" w:rsidP="00854404">
            <w:pPr>
              <w:jc w:val="cente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https://www.avito.ru/kaliningrad/zemelnye_uchastki/uchastok_77_sot._izhs_4024585169</w:t>
            </w:r>
          </w:p>
        </w:tc>
      </w:tr>
      <w:tr w:rsidR="003F64EC" w:rsidRPr="00C956AE" w14:paraId="444985C5" w14:textId="77777777" w:rsidTr="005C5777">
        <w:trPr>
          <w:trHeight w:val="300"/>
        </w:trPr>
        <w:tc>
          <w:tcPr>
            <w:tcW w:w="6946"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728211CB" w14:textId="77777777" w:rsidR="003F64EC" w:rsidRPr="00C956AE" w:rsidRDefault="003F64EC" w:rsidP="00B2013A">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Средняя стоимость 1 кв.м.</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F19548" w14:textId="746DCB4D" w:rsidR="003F64EC" w:rsidRPr="00C956AE" w:rsidRDefault="00614919" w:rsidP="00B2013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7217,1</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08F89A71" w14:textId="77777777" w:rsidR="003F64EC" w:rsidRPr="00C956AE" w:rsidRDefault="003F64EC" w:rsidP="00B2013A">
            <w:pP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 </w:t>
            </w:r>
          </w:p>
        </w:tc>
      </w:tr>
      <w:tr w:rsidR="003F64EC" w:rsidRPr="00C956AE" w14:paraId="588362BC" w14:textId="77777777" w:rsidTr="005C5777">
        <w:trPr>
          <w:trHeight w:val="300"/>
        </w:trPr>
        <w:tc>
          <w:tcPr>
            <w:tcW w:w="6946"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539DA12F" w14:textId="3343D883" w:rsidR="003F64EC" w:rsidRPr="00C956AE" w:rsidRDefault="003F64EC" w:rsidP="00F95000">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Минимальная стоимость 1 кв.м.</w:t>
            </w:r>
          </w:p>
        </w:tc>
        <w:tc>
          <w:tcPr>
            <w:tcW w:w="1134" w:type="dxa"/>
            <w:tcBorders>
              <w:top w:val="nil"/>
              <w:left w:val="single" w:sz="4" w:space="0" w:color="auto"/>
              <w:bottom w:val="single" w:sz="4" w:space="0" w:color="auto"/>
              <w:right w:val="single" w:sz="4" w:space="0" w:color="auto"/>
            </w:tcBorders>
            <w:shd w:val="clear" w:color="auto" w:fill="auto"/>
            <w:noWrap/>
            <w:vAlign w:val="bottom"/>
          </w:tcPr>
          <w:p w14:paraId="613D75B1" w14:textId="48848160" w:rsidR="003F64EC" w:rsidRPr="00C956AE" w:rsidRDefault="00574D0F" w:rsidP="00B2013A">
            <w:pPr>
              <w:jc w:val="right"/>
              <w:rPr>
                <w:rFonts w:ascii="Times New Roman" w:eastAsia="Times New Roman" w:hAnsi="Times New Roman" w:cs="Times New Roman"/>
                <w:color w:val="000000"/>
                <w:sz w:val="18"/>
                <w:szCs w:val="18"/>
              </w:rPr>
            </w:pPr>
            <w:r w:rsidRPr="00574D0F">
              <w:rPr>
                <w:rFonts w:ascii="Times New Roman" w:eastAsia="Times New Roman" w:hAnsi="Times New Roman" w:cs="Times New Roman"/>
                <w:color w:val="000000"/>
                <w:sz w:val="18"/>
                <w:szCs w:val="18"/>
              </w:rPr>
              <w:t>5981,6</w:t>
            </w:r>
          </w:p>
        </w:tc>
        <w:tc>
          <w:tcPr>
            <w:tcW w:w="1843" w:type="dxa"/>
            <w:tcBorders>
              <w:top w:val="nil"/>
              <w:left w:val="nil"/>
              <w:bottom w:val="single" w:sz="4" w:space="0" w:color="auto"/>
              <w:right w:val="single" w:sz="4" w:space="0" w:color="auto"/>
            </w:tcBorders>
            <w:shd w:val="clear" w:color="auto" w:fill="auto"/>
            <w:noWrap/>
            <w:vAlign w:val="bottom"/>
            <w:hideMark/>
          </w:tcPr>
          <w:p w14:paraId="0DD8FD8A" w14:textId="77777777" w:rsidR="003F64EC" w:rsidRPr="00C956AE" w:rsidRDefault="003F64EC" w:rsidP="00B2013A">
            <w:pPr>
              <w:rPr>
                <w:rFonts w:ascii="Times New Roman" w:eastAsia="Times New Roman" w:hAnsi="Times New Roman" w:cs="Times New Roman"/>
                <w:color w:val="000000"/>
                <w:sz w:val="18"/>
                <w:szCs w:val="18"/>
                <w:vertAlign w:val="superscript"/>
              </w:rPr>
            </w:pPr>
          </w:p>
        </w:tc>
      </w:tr>
      <w:tr w:rsidR="003F64EC" w:rsidRPr="00C956AE" w14:paraId="4E57E0E0" w14:textId="77777777" w:rsidTr="005C5777">
        <w:trPr>
          <w:trHeight w:val="300"/>
        </w:trPr>
        <w:tc>
          <w:tcPr>
            <w:tcW w:w="6946"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436FAAB3" w14:textId="77777777" w:rsidR="003F64EC" w:rsidRPr="00C956AE" w:rsidRDefault="003F64EC" w:rsidP="00B2013A">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Максимальная стоимость 1 кв.м.</w:t>
            </w:r>
          </w:p>
        </w:tc>
        <w:tc>
          <w:tcPr>
            <w:tcW w:w="1134" w:type="dxa"/>
            <w:tcBorders>
              <w:top w:val="nil"/>
              <w:left w:val="single" w:sz="4" w:space="0" w:color="auto"/>
              <w:bottom w:val="single" w:sz="4" w:space="0" w:color="auto"/>
              <w:right w:val="single" w:sz="4" w:space="0" w:color="auto"/>
            </w:tcBorders>
            <w:shd w:val="clear" w:color="auto" w:fill="auto"/>
            <w:noWrap/>
            <w:vAlign w:val="bottom"/>
          </w:tcPr>
          <w:p w14:paraId="2DF47E27" w14:textId="125B2C70" w:rsidR="003F64EC" w:rsidRPr="00C956AE" w:rsidRDefault="00574D0F" w:rsidP="00B2013A">
            <w:pPr>
              <w:jc w:val="right"/>
              <w:rPr>
                <w:rFonts w:ascii="Times New Roman" w:eastAsia="Times New Roman" w:hAnsi="Times New Roman" w:cs="Times New Roman"/>
                <w:color w:val="000000"/>
                <w:sz w:val="18"/>
                <w:szCs w:val="18"/>
              </w:rPr>
            </w:pPr>
            <w:r w:rsidRPr="00574D0F">
              <w:rPr>
                <w:rFonts w:ascii="Times New Roman" w:eastAsia="Times New Roman" w:hAnsi="Times New Roman" w:cs="Times New Roman"/>
                <w:color w:val="000000"/>
                <w:sz w:val="18"/>
                <w:szCs w:val="18"/>
              </w:rPr>
              <w:t>7890,5</w:t>
            </w:r>
          </w:p>
        </w:tc>
        <w:tc>
          <w:tcPr>
            <w:tcW w:w="1843" w:type="dxa"/>
            <w:tcBorders>
              <w:top w:val="nil"/>
              <w:left w:val="nil"/>
              <w:bottom w:val="single" w:sz="4" w:space="0" w:color="auto"/>
              <w:right w:val="single" w:sz="4" w:space="0" w:color="auto"/>
            </w:tcBorders>
            <w:shd w:val="clear" w:color="auto" w:fill="auto"/>
            <w:noWrap/>
            <w:vAlign w:val="bottom"/>
            <w:hideMark/>
          </w:tcPr>
          <w:p w14:paraId="179871F1" w14:textId="77777777" w:rsidR="003F64EC" w:rsidRPr="00C956AE" w:rsidRDefault="003F64EC" w:rsidP="00B2013A">
            <w:pPr>
              <w:rPr>
                <w:rFonts w:ascii="Times New Roman" w:eastAsia="Times New Roman" w:hAnsi="Times New Roman" w:cs="Times New Roman"/>
                <w:color w:val="000000"/>
                <w:sz w:val="18"/>
                <w:szCs w:val="18"/>
                <w:vertAlign w:val="superscript"/>
              </w:rPr>
            </w:pPr>
            <w:r w:rsidRPr="00C956AE">
              <w:rPr>
                <w:rFonts w:ascii="Times New Roman" w:eastAsia="Times New Roman" w:hAnsi="Times New Roman" w:cs="Times New Roman"/>
                <w:color w:val="000000"/>
                <w:sz w:val="18"/>
                <w:szCs w:val="18"/>
                <w:vertAlign w:val="superscript"/>
              </w:rPr>
              <w:t> </w:t>
            </w:r>
          </w:p>
        </w:tc>
      </w:tr>
    </w:tbl>
    <w:p w14:paraId="701092B9" w14:textId="77777777" w:rsidR="00AF1C58" w:rsidRPr="00C956AE" w:rsidRDefault="00AF1C58" w:rsidP="00AF1C58">
      <w:pPr>
        <w:ind w:firstLine="567"/>
        <w:contextualSpacing/>
        <w:jc w:val="both"/>
        <w:rPr>
          <w:rFonts w:ascii="Times New Roman" w:hAnsi="Times New Roman" w:cs="Times New Roman"/>
          <w:sz w:val="22"/>
          <w:szCs w:val="22"/>
        </w:rPr>
      </w:pPr>
    </w:p>
    <w:p w14:paraId="2E538030" w14:textId="5028FC9A" w:rsidR="00B856E0" w:rsidRDefault="00545FD3" w:rsidP="00D86EA9">
      <w:pPr>
        <w:ind w:firstLine="567"/>
        <w:contextualSpacing/>
        <w:jc w:val="both"/>
        <w:rPr>
          <w:rFonts w:ascii="Times New Roman" w:hAnsi="Times New Roman" w:cs="Times New Roman"/>
          <w:sz w:val="22"/>
          <w:szCs w:val="22"/>
        </w:rPr>
      </w:pPr>
      <w:r>
        <w:rPr>
          <w:rFonts w:ascii="Times New Roman" w:hAnsi="Times New Roman" w:cs="Times New Roman"/>
          <w:sz w:val="22"/>
          <w:szCs w:val="22"/>
        </w:rPr>
        <w:t>В связи с тем, что имеется достаточное количество аналогов для произведения расчета, а также отсутствуют другие предложения на рынке, которые необходимо рассмотреть на возможность использования в качестве аналогов, анализ рынка считаем оконченным, приступаем к сравнению аналогов с объектом оценки.</w:t>
      </w:r>
    </w:p>
    <w:p w14:paraId="54698F66" w14:textId="77777777" w:rsidR="008F53D7" w:rsidRDefault="008F53D7" w:rsidP="00D86EA9">
      <w:pPr>
        <w:ind w:firstLine="567"/>
        <w:contextualSpacing/>
        <w:jc w:val="both"/>
        <w:rPr>
          <w:rFonts w:ascii="Times New Roman" w:hAnsi="Times New Roman" w:cs="Times New Roman"/>
          <w:sz w:val="22"/>
          <w:szCs w:val="22"/>
        </w:rPr>
      </w:pPr>
    </w:p>
    <w:p w14:paraId="70AF0D59" w14:textId="77777777" w:rsidR="00AF54BD" w:rsidRPr="0031108E" w:rsidRDefault="00AF54BD" w:rsidP="00AF54BD">
      <w:pPr>
        <w:pStyle w:val="af"/>
        <w:spacing w:after="0"/>
        <w:ind w:firstLine="567"/>
        <w:contextualSpacing/>
        <w:jc w:val="center"/>
        <w:outlineLvl w:val="0"/>
        <w:rPr>
          <w:rFonts w:ascii="Times New Roman" w:hAnsi="Times New Roman"/>
          <w:b/>
          <w:sz w:val="22"/>
          <w:szCs w:val="22"/>
        </w:rPr>
      </w:pPr>
      <w:bookmarkStart w:id="48" w:name="_Toc23882408"/>
      <w:bookmarkStart w:id="49" w:name="_Toc370310780"/>
      <w:r w:rsidRPr="0031108E">
        <w:rPr>
          <w:rFonts w:ascii="Times New Roman" w:hAnsi="Times New Roman"/>
          <w:b/>
          <w:sz w:val="22"/>
          <w:szCs w:val="22"/>
        </w:rPr>
        <w:t>11. МЕТОДИКА ОЦЕНКИ РЫНОЧНОЙ СТОИМОСТИ. ОБОСНОВАНИЕ ВЫБРАННОГО ПОДХОДА К ОЦЕНКЕ.</w:t>
      </w:r>
      <w:bookmarkEnd w:id="48"/>
    </w:p>
    <w:p w14:paraId="06A0129C" w14:textId="77777777" w:rsidR="00AF54BD" w:rsidRPr="0031108E" w:rsidRDefault="00AF54BD" w:rsidP="00AF54BD">
      <w:pPr>
        <w:ind w:firstLine="567"/>
        <w:contextualSpacing/>
        <w:jc w:val="both"/>
        <w:rPr>
          <w:rFonts w:ascii="Times New Roman" w:hAnsi="Times New Roman" w:cs="Times New Roman"/>
          <w:bCs/>
          <w:sz w:val="22"/>
          <w:szCs w:val="22"/>
        </w:rPr>
      </w:pPr>
      <w:r w:rsidRPr="0031108E">
        <w:rPr>
          <w:rFonts w:ascii="Times New Roman" w:hAnsi="Times New Roman" w:cs="Times New Roman"/>
          <w:i/>
          <w:sz w:val="22"/>
          <w:szCs w:val="22"/>
        </w:rPr>
        <w:t>Оценка затратным подходом</w:t>
      </w:r>
      <w:r w:rsidRPr="0031108E">
        <w:rPr>
          <w:rFonts w:ascii="Times New Roman" w:hAnsi="Times New Roman" w:cs="Times New Roman"/>
          <w:sz w:val="22"/>
          <w:szCs w:val="22"/>
        </w:rPr>
        <w:t>. Этот подход заключен в расчете новой восстановительной стоимости объекта за вычетом всех форм накопленного износа. Преимущество данного подхода состоит в достаточной точности и достоверности информации по строительным затратам. Недостаток состоит в сложности точной оценки всех форм износа. Использование подхода наиболее привлекательно, когда типичные продавцы и покупатели в своих решениях серьезно ориентируются на затраты.</w:t>
      </w:r>
      <w:r w:rsidRPr="0031108E">
        <w:rPr>
          <w:rFonts w:ascii="Times New Roman" w:hAnsi="Times New Roman" w:cs="Times New Roman"/>
          <w:bCs/>
          <w:sz w:val="22"/>
          <w:szCs w:val="22"/>
        </w:rPr>
        <w:t xml:space="preserve"> В рамках настоящего отчета </w:t>
      </w:r>
      <w:r w:rsidR="00E15186" w:rsidRPr="0031108E">
        <w:rPr>
          <w:rFonts w:ascii="Times New Roman" w:hAnsi="Times New Roman" w:cs="Times New Roman"/>
          <w:bCs/>
          <w:sz w:val="22"/>
          <w:szCs w:val="22"/>
        </w:rPr>
        <w:t xml:space="preserve">не </w:t>
      </w:r>
      <w:r w:rsidRPr="0031108E">
        <w:rPr>
          <w:rFonts w:ascii="Times New Roman" w:hAnsi="Times New Roman" w:cs="Times New Roman"/>
          <w:bCs/>
          <w:sz w:val="22"/>
          <w:szCs w:val="22"/>
        </w:rPr>
        <w:t>применялся затратный подход.</w:t>
      </w:r>
    </w:p>
    <w:p w14:paraId="45F6A724" w14:textId="77777777" w:rsidR="00AF54BD" w:rsidRPr="0031108E" w:rsidRDefault="00AF54BD" w:rsidP="00AF54BD">
      <w:pPr>
        <w:ind w:firstLine="567"/>
        <w:jc w:val="both"/>
        <w:rPr>
          <w:rFonts w:ascii="Times New Roman" w:hAnsi="Times New Roman" w:cs="Times New Roman"/>
          <w:bCs/>
          <w:sz w:val="22"/>
          <w:szCs w:val="22"/>
        </w:rPr>
      </w:pPr>
      <w:r w:rsidRPr="0031108E">
        <w:rPr>
          <w:rFonts w:ascii="Times New Roman" w:hAnsi="Times New Roman" w:cs="Times New Roman"/>
          <w:i/>
          <w:sz w:val="22"/>
          <w:szCs w:val="22"/>
        </w:rPr>
        <w:t>Оценка сравнительным подходом.</w:t>
      </w:r>
      <w:r w:rsidRPr="0031108E">
        <w:rPr>
          <w:rFonts w:ascii="Times New Roman" w:hAnsi="Times New Roman" w:cs="Times New Roman"/>
          <w:sz w:val="22"/>
          <w:szCs w:val="22"/>
        </w:rPr>
        <w:t xml:space="preserve"> Этот подход использует информацию по продажам объектов, сравниваемых с оцениваемым объектом. Преимущество данного подхода состоит в его способности учитывать реакцию продавцов и покупателей на сложившуюся конъюнктуру рынка. Его недостаток состоит в том, что практически невозможно найти два полностью идентичных объекта, а различия между ними не всегда можно с достаточной точностью вычленить и количественно оценить. Использование подхода наиболее привлекательно, когда имеется достаточная и надежная рыночная информация о сопоставимых сделках. </w:t>
      </w:r>
      <w:r w:rsidRPr="0031108E">
        <w:rPr>
          <w:rFonts w:ascii="Times New Roman" w:hAnsi="Times New Roman" w:cs="Times New Roman"/>
          <w:bCs/>
          <w:sz w:val="22"/>
          <w:szCs w:val="22"/>
        </w:rPr>
        <w:t>Сравнительный подход в данном отчете в отношении объектов оценки применялся.</w:t>
      </w:r>
    </w:p>
    <w:p w14:paraId="2276D9F6" w14:textId="77777777" w:rsidR="001452F0" w:rsidRDefault="00AF54BD" w:rsidP="00431F41">
      <w:pPr>
        <w:pStyle w:val="ConsPlusTitle"/>
        <w:widowControl/>
        <w:ind w:firstLine="567"/>
        <w:contextualSpacing/>
        <w:jc w:val="both"/>
        <w:outlineLvl w:val="0"/>
        <w:rPr>
          <w:rFonts w:ascii="Times New Roman" w:hAnsi="Times New Roman" w:cs="Times New Roman"/>
          <w:b w:val="0"/>
          <w:bCs w:val="0"/>
          <w:sz w:val="22"/>
          <w:szCs w:val="22"/>
        </w:rPr>
      </w:pPr>
      <w:bookmarkStart w:id="50" w:name="_Toc20435049"/>
      <w:bookmarkStart w:id="51" w:name="_Toc23797260"/>
      <w:bookmarkStart w:id="52" w:name="_Toc23882409"/>
      <w:r w:rsidRPr="0031108E">
        <w:rPr>
          <w:rFonts w:ascii="Times New Roman" w:hAnsi="Times New Roman" w:cs="Times New Roman"/>
          <w:b w:val="0"/>
          <w:i/>
          <w:sz w:val="22"/>
          <w:szCs w:val="22"/>
        </w:rPr>
        <w:t>Оценка по доходному подходу</w:t>
      </w:r>
      <w:r w:rsidRPr="0031108E">
        <w:rPr>
          <w:rFonts w:ascii="Times New Roman" w:hAnsi="Times New Roman" w:cs="Times New Roman"/>
          <w:b w:val="0"/>
          <w:sz w:val="22"/>
          <w:szCs w:val="22"/>
        </w:rPr>
        <w:t xml:space="preserve">. Этот подход капитализирует сегодняшние и будущие выгоды от использования объекта. Преимущество данного подхода заключается в том, что непосредственно принимается во внимание выгода от использования объекта и возможности рынка в течение срока предполагаемого владения. Недостаток метода состоит в не гарантированности ожидаемых в будущем изменений, на которые опирается приведенный расчет. </w:t>
      </w:r>
      <w:r w:rsidRPr="0031108E">
        <w:rPr>
          <w:rFonts w:ascii="Times New Roman" w:hAnsi="Times New Roman" w:cs="Times New Roman"/>
          <w:b w:val="0"/>
          <w:bCs w:val="0"/>
          <w:sz w:val="22"/>
          <w:szCs w:val="22"/>
        </w:rPr>
        <w:t>Доходный подход в данном отчете в отношении объектов оценки не применялся</w:t>
      </w:r>
      <w:r w:rsidR="00A12EBD" w:rsidRPr="0031108E">
        <w:rPr>
          <w:rFonts w:ascii="Times New Roman" w:hAnsi="Times New Roman" w:cs="Times New Roman"/>
          <w:b w:val="0"/>
          <w:bCs w:val="0"/>
          <w:sz w:val="22"/>
          <w:szCs w:val="22"/>
        </w:rPr>
        <w:t xml:space="preserve"> в связи с отсутствием предложений аренды аналогичных зданий</w:t>
      </w:r>
      <w:r w:rsidRPr="0031108E">
        <w:rPr>
          <w:rFonts w:ascii="Times New Roman" w:hAnsi="Times New Roman" w:cs="Times New Roman"/>
          <w:b w:val="0"/>
          <w:bCs w:val="0"/>
          <w:sz w:val="22"/>
          <w:szCs w:val="22"/>
        </w:rPr>
        <w:t>.</w:t>
      </w:r>
      <w:bookmarkEnd w:id="50"/>
      <w:bookmarkEnd w:id="51"/>
      <w:bookmarkEnd w:id="52"/>
    </w:p>
    <w:p w14:paraId="44946997" w14:textId="77777777" w:rsidR="00AF54BD" w:rsidRPr="00D9184A" w:rsidRDefault="00AF54BD" w:rsidP="000B0FBC">
      <w:pPr>
        <w:pStyle w:val="ConsPlusTitle"/>
        <w:widowControl/>
        <w:contextualSpacing/>
        <w:outlineLvl w:val="0"/>
        <w:rPr>
          <w:rFonts w:ascii="Times New Roman" w:hAnsi="Times New Roman" w:cs="Times New Roman"/>
        </w:rPr>
      </w:pPr>
    </w:p>
    <w:p w14:paraId="1EAADE04" w14:textId="77777777" w:rsidR="00D968CC" w:rsidRDefault="00D968CC" w:rsidP="001B0C27">
      <w:pPr>
        <w:pStyle w:val="ConsPlusTitle"/>
        <w:widowControl/>
        <w:contextualSpacing/>
        <w:jc w:val="center"/>
        <w:outlineLvl w:val="0"/>
        <w:rPr>
          <w:rFonts w:ascii="Times New Roman" w:hAnsi="Times New Roman" w:cs="Times New Roman"/>
          <w:sz w:val="22"/>
          <w:szCs w:val="22"/>
        </w:rPr>
      </w:pPr>
      <w:bookmarkStart w:id="53" w:name="_Toc23882410"/>
    </w:p>
    <w:p w14:paraId="384F4BFA" w14:textId="77777777" w:rsidR="00D968CC" w:rsidRDefault="00D968CC" w:rsidP="001B0C27">
      <w:pPr>
        <w:pStyle w:val="ConsPlusTitle"/>
        <w:widowControl/>
        <w:contextualSpacing/>
        <w:jc w:val="center"/>
        <w:outlineLvl w:val="0"/>
        <w:rPr>
          <w:rFonts w:ascii="Times New Roman" w:hAnsi="Times New Roman" w:cs="Times New Roman"/>
          <w:sz w:val="22"/>
          <w:szCs w:val="22"/>
        </w:rPr>
      </w:pPr>
    </w:p>
    <w:p w14:paraId="354DE23E" w14:textId="77777777" w:rsidR="00D968CC" w:rsidRDefault="00D968CC" w:rsidP="001B0C27">
      <w:pPr>
        <w:pStyle w:val="ConsPlusTitle"/>
        <w:widowControl/>
        <w:contextualSpacing/>
        <w:jc w:val="center"/>
        <w:outlineLvl w:val="0"/>
        <w:rPr>
          <w:rFonts w:ascii="Times New Roman" w:hAnsi="Times New Roman" w:cs="Times New Roman"/>
          <w:sz w:val="22"/>
          <w:szCs w:val="22"/>
        </w:rPr>
      </w:pPr>
    </w:p>
    <w:p w14:paraId="0CA39AAE" w14:textId="26DE32C1" w:rsidR="001B0C27" w:rsidRPr="00A9224C" w:rsidRDefault="00FF0A5E" w:rsidP="001B0C27">
      <w:pPr>
        <w:pStyle w:val="ConsPlusTitle"/>
        <w:widowControl/>
        <w:contextualSpacing/>
        <w:jc w:val="center"/>
        <w:outlineLvl w:val="0"/>
        <w:rPr>
          <w:rFonts w:ascii="Times New Roman" w:hAnsi="Times New Roman" w:cs="Times New Roman"/>
          <w:sz w:val="22"/>
          <w:szCs w:val="22"/>
        </w:rPr>
      </w:pPr>
      <w:r w:rsidRPr="00A9224C">
        <w:rPr>
          <w:rFonts w:ascii="Times New Roman" w:hAnsi="Times New Roman" w:cs="Times New Roman"/>
          <w:sz w:val="22"/>
          <w:szCs w:val="22"/>
        </w:rPr>
        <w:t>1</w:t>
      </w:r>
      <w:r w:rsidR="00031E23" w:rsidRPr="00A9224C">
        <w:rPr>
          <w:rFonts w:ascii="Times New Roman" w:hAnsi="Times New Roman" w:cs="Times New Roman"/>
          <w:sz w:val="22"/>
          <w:szCs w:val="22"/>
        </w:rPr>
        <w:t>2</w:t>
      </w:r>
      <w:r w:rsidRPr="00A9224C">
        <w:rPr>
          <w:rFonts w:ascii="Times New Roman" w:hAnsi="Times New Roman" w:cs="Times New Roman"/>
          <w:sz w:val="22"/>
          <w:szCs w:val="22"/>
        </w:rPr>
        <w:t>. РАСЧЕТ СТОИМОСТИ ОБЪЕКТА ОЦЕНКИ</w:t>
      </w:r>
      <w:bookmarkEnd w:id="49"/>
      <w:r w:rsidR="001452F0" w:rsidRPr="00A9224C">
        <w:rPr>
          <w:rFonts w:ascii="Times New Roman" w:hAnsi="Times New Roman" w:cs="Times New Roman"/>
          <w:sz w:val="22"/>
          <w:szCs w:val="22"/>
        </w:rPr>
        <w:t>.</w:t>
      </w:r>
      <w:bookmarkEnd w:id="53"/>
      <w:r w:rsidR="001452F0" w:rsidRPr="00A9224C">
        <w:rPr>
          <w:rFonts w:ascii="Times New Roman" w:hAnsi="Times New Roman" w:cs="Times New Roman"/>
          <w:sz w:val="22"/>
          <w:szCs w:val="22"/>
        </w:rPr>
        <w:t xml:space="preserve"> </w:t>
      </w:r>
    </w:p>
    <w:p w14:paraId="7B71A9FF" w14:textId="77777777" w:rsidR="002645AB" w:rsidRPr="003261B6" w:rsidRDefault="002645AB" w:rsidP="002645AB">
      <w:pPr>
        <w:ind w:firstLine="540"/>
        <w:jc w:val="both"/>
        <w:rPr>
          <w:rFonts w:ascii="Times New Roman" w:hAnsi="Times New Roman" w:cs="Times New Roman"/>
          <w:sz w:val="22"/>
          <w:szCs w:val="22"/>
        </w:rPr>
      </w:pPr>
      <w:r w:rsidRPr="003261B6">
        <w:rPr>
          <w:rFonts w:ascii="Times New Roman" w:hAnsi="Times New Roman" w:cs="Times New Roman"/>
          <w:sz w:val="22"/>
          <w:szCs w:val="22"/>
        </w:rPr>
        <w:t xml:space="preserve">Для определения стоимости объекта недвижимости, аналогичных объекту оценки, была использована информация базы данных договоров и предложений. </w:t>
      </w:r>
    </w:p>
    <w:p w14:paraId="5293A2F5" w14:textId="77777777" w:rsidR="002645AB" w:rsidRPr="003261B6" w:rsidRDefault="002645AB" w:rsidP="002645AB">
      <w:pPr>
        <w:ind w:firstLine="540"/>
        <w:jc w:val="both"/>
        <w:rPr>
          <w:rFonts w:ascii="Times New Roman" w:hAnsi="Times New Roman" w:cs="Times New Roman"/>
          <w:sz w:val="22"/>
          <w:szCs w:val="22"/>
        </w:rPr>
      </w:pPr>
      <w:r w:rsidRPr="003261B6">
        <w:rPr>
          <w:rFonts w:ascii="Times New Roman" w:hAnsi="Times New Roman" w:cs="Times New Roman"/>
          <w:sz w:val="22"/>
          <w:szCs w:val="22"/>
        </w:rPr>
        <w:t xml:space="preserve">Поскольку предполагается, что разумный покупатель стремится приобрести объект недвижимости по минимальной стоимости, (принцип замещения) итоговая цена должна быть близка к минимальным значениям в выборке, генерируемой ценами договоров. </w:t>
      </w:r>
    </w:p>
    <w:p w14:paraId="04DF6CA5" w14:textId="77777777" w:rsidR="002645AB" w:rsidRPr="003261B6" w:rsidRDefault="002645AB" w:rsidP="002645AB">
      <w:pPr>
        <w:ind w:firstLine="540"/>
        <w:jc w:val="both"/>
        <w:rPr>
          <w:rFonts w:ascii="Times New Roman" w:hAnsi="Times New Roman" w:cs="Times New Roman"/>
          <w:sz w:val="22"/>
          <w:szCs w:val="22"/>
        </w:rPr>
      </w:pPr>
      <w:r w:rsidRPr="003261B6">
        <w:rPr>
          <w:rFonts w:ascii="Times New Roman" w:hAnsi="Times New Roman" w:cs="Times New Roman"/>
          <w:sz w:val="22"/>
          <w:szCs w:val="22"/>
        </w:rPr>
        <w:t>Для проведения оценки с позиций сравнительного подхода оценщик выбирает метод сравнительного анализа договоров и предложений. Выбор данного метода обусловлен следующими причинами: оценка основывается на прямой рыночной информации, опубликованной в открытых источниках; для анализа доступно большое количество договоров и предложений, что позволяет отобрать аналоги с достаточной степенью точности и в достаточном количестве; структура информации позволяет проводить параметрическое сравнение объектов по основным ценообразующим параметрам; представленная информация доступна для проверки посредством просмотра архива предложений в сети интернет.</w:t>
      </w:r>
    </w:p>
    <w:p w14:paraId="0A57AF0A" w14:textId="77777777" w:rsidR="002645AB" w:rsidRPr="003261B6" w:rsidRDefault="002645AB" w:rsidP="002645AB">
      <w:pPr>
        <w:ind w:firstLine="540"/>
        <w:jc w:val="both"/>
        <w:rPr>
          <w:rFonts w:ascii="Times New Roman" w:hAnsi="Times New Roman" w:cs="Times New Roman"/>
          <w:sz w:val="22"/>
          <w:szCs w:val="22"/>
        </w:rPr>
      </w:pPr>
      <w:r w:rsidRPr="003261B6">
        <w:rPr>
          <w:rFonts w:ascii="Times New Roman" w:hAnsi="Times New Roman" w:cs="Times New Roman"/>
          <w:sz w:val="22"/>
          <w:szCs w:val="22"/>
        </w:rPr>
        <w:t>При определении стоимости за оцениваемые объекты недвижимости Оценщик использовал цены предложений аналогичных объектов недвижимости с расчетом стоимости, которые на дату оценки были представлены в открытом доступе.</w:t>
      </w:r>
    </w:p>
    <w:p w14:paraId="60E2D5D8" w14:textId="77777777" w:rsidR="002645AB" w:rsidRPr="003261B6" w:rsidRDefault="002645AB" w:rsidP="002645AB">
      <w:pPr>
        <w:ind w:firstLine="540"/>
        <w:jc w:val="both"/>
        <w:rPr>
          <w:rFonts w:ascii="Times New Roman" w:hAnsi="Times New Roman" w:cs="Times New Roman"/>
          <w:sz w:val="22"/>
          <w:szCs w:val="22"/>
        </w:rPr>
      </w:pPr>
      <w:r w:rsidRPr="003261B6">
        <w:rPr>
          <w:rFonts w:ascii="Times New Roman" w:hAnsi="Times New Roman" w:cs="Times New Roman"/>
          <w:sz w:val="22"/>
          <w:szCs w:val="22"/>
        </w:rPr>
        <w:t>Информация, приведенная в таблице, получена оценщиком из открытых источников в Интернете. Личный осмотр объектов-аналогов оценщик не проводил.</w:t>
      </w:r>
    </w:p>
    <w:p w14:paraId="793296AF" w14:textId="57295EA0" w:rsidR="002645AB" w:rsidRPr="003261B6" w:rsidRDefault="002645AB" w:rsidP="002645AB">
      <w:pPr>
        <w:ind w:firstLine="540"/>
        <w:jc w:val="both"/>
        <w:rPr>
          <w:rFonts w:ascii="Times New Roman" w:hAnsi="Times New Roman" w:cs="Times New Roman"/>
          <w:sz w:val="22"/>
          <w:szCs w:val="22"/>
        </w:rPr>
      </w:pPr>
      <w:r w:rsidRPr="003261B6">
        <w:rPr>
          <w:rFonts w:ascii="Times New Roman" w:hAnsi="Times New Roman" w:cs="Times New Roman"/>
          <w:sz w:val="22"/>
          <w:szCs w:val="22"/>
        </w:rPr>
        <w:t xml:space="preserve">В качестве единицы сравнения оценщик выбирает 1 </w:t>
      </w:r>
      <w:r w:rsidR="001F2DA3">
        <w:rPr>
          <w:rFonts w:ascii="Times New Roman" w:hAnsi="Times New Roman" w:cs="Times New Roman"/>
          <w:sz w:val="22"/>
          <w:szCs w:val="22"/>
        </w:rPr>
        <w:t>кв.м.</w:t>
      </w:r>
      <w:r w:rsidRPr="003261B6">
        <w:rPr>
          <w:rFonts w:ascii="Times New Roman" w:hAnsi="Times New Roman" w:cs="Times New Roman"/>
          <w:sz w:val="22"/>
          <w:szCs w:val="22"/>
        </w:rPr>
        <w:t>.</w:t>
      </w:r>
    </w:p>
    <w:p w14:paraId="24CBA1E6" w14:textId="77777777" w:rsidR="002645AB" w:rsidRPr="003261B6" w:rsidRDefault="002645AB" w:rsidP="002645AB">
      <w:pPr>
        <w:ind w:firstLine="540"/>
        <w:jc w:val="both"/>
        <w:rPr>
          <w:rFonts w:ascii="Times New Roman" w:hAnsi="Times New Roman" w:cs="Times New Roman"/>
          <w:sz w:val="22"/>
          <w:szCs w:val="22"/>
        </w:rPr>
      </w:pPr>
      <w:r w:rsidRPr="003261B6">
        <w:rPr>
          <w:rFonts w:ascii="Times New Roman" w:hAnsi="Times New Roman" w:cs="Times New Roman"/>
          <w:sz w:val="22"/>
          <w:szCs w:val="22"/>
        </w:rPr>
        <w:t>Для целей настоящей оценки были выбраны 3 аналога. Сведения об объектах аналогах определены на основании данных о договорах и предложениях. Сведения об аналогах представлены в таблице 9, исходя их факторов, влияющих на стоимость объекта недвижимости.</w:t>
      </w:r>
    </w:p>
    <w:p w14:paraId="330EC4CE" w14:textId="77777777" w:rsidR="002645AB" w:rsidRDefault="002645AB" w:rsidP="002645AB">
      <w:pPr>
        <w:ind w:firstLine="540"/>
        <w:jc w:val="both"/>
        <w:rPr>
          <w:rFonts w:ascii="Times New Roman" w:hAnsi="Times New Roman"/>
          <w:sz w:val="22"/>
          <w:szCs w:val="22"/>
        </w:rPr>
      </w:pPr>
      <w:r w:rsidRPr="003261B6">
        <w:rPr>
          <w:rFonts w:ascii="Times New Roman" w:hAnsi="Times New Roman"/>
          <w:sz w:val="22"/>
          <w:szCs w:val="22"/>
        </w:rPr>
        <w:t>Из имеющихся данных предложений и заключенных договоров была произведена выборка объектов, наиболее сопоставимых с объектом оценки.</w:t>
      </w:r>
    </w:p>
    <w:p w14:paraId="78569357" w14:textId="77777777" w:rsidR="00604239" w:rsidRPr="00175E87" w:rsidRDefault="00604239" w:rsidP="00604239">
      <w:pPr>
        <w:ind w:firstLine="540"/>
        <w:jc w:val="both"/>
        <w:rPr>
          <w:rFonts w:ascii="Times New Roman" w:hAnsi="Times New Roman" w:cs="Times New Roman"/>
          <w:sz w:val="22"/>
          <w:szCs w:val="22"/>
        </w:rPr>
      </w:pPr>
      <w:bookmarkStart w:id="54" w:name="_Toc23882411"/>
    </w:p>
    <w:p w14:paraId="0C23B053" w14:textId="3CF8C503" w:rsidR="00604239" w:rsidRPr="00B2013A" w:rsidRDefault="00604239" w:rsidP="00604239">
      <w:pPr>
        <w:ind w:firstLine="567"/>
        <w:jc w:val="both"/>
        <w:rPr>
          <w:rFonts w:ascii="Times New Roman" w:hAnsi="Times New Roman" w:cs="Times New Roman"/>
          <w:sz w:val="22"/>
          <w:szCs w:val="22"/>
        </w:rPr>
      </w:pPr>
      <w:r w:rsidRPr="00B2013A">
        <w:rPr>
          <w:rFonts w:ascii="Times New Roman" w:hAnsi="Times New Roman" w:cs="Times New Roman"/>
          <w:sz w:val="22"/>
          <w:szCs w:val="22"/>
        </w:rPr>
        <w:t xml:space="preserve">Таблица 9. Сведения об аналогах </w:t>
      </w:r>
    </w:p>
    <w:tbl>
      <w:tblPr>
        <w:tblStyle w:val="310"/>
        <w:tblW w:w="0" w:type="auto"/>
        <w:jc w:val="center"/>
        <w:tblInd w:w="0" w:type="dxa"/>
        <w:tblLayout w:type="fixed"/>
        <w:tblLook w:val="04A0" w:firstRow="1" w:lastRow="0" w:firstColumn="1" w:lastColumn="0" w:noHBand="0" w:noVBand="1"/>
      </w:tblPr>
      <w:tblGrid>
        <w:gridCol w:w="2122"/>
        <w:gridCol w:w="1947"/>
        <w:gridCol w:w="1947"/>
        <w:gridCol w:w="1947"/>
        <w:gridCol w:w="1948"/>
      </w:tblGrid>
      <w:tr w:rsidR="0079082E" w:rsidRPr="00B2013A" w14:paraId="20FE1F62" w14:textId="77777777" w:rsidTr="0079082E">
        <w:trPr>
          <w:jc w:val="center"/>
        </w:trPr>
        <w:tc>
          <w:tcPr>
            <w:tcW w:w="2122" w:type="dxa"/>
            <w:vAlign w:val="center"/>
          </w:tcPr>
          <w:p w14:paraId="2F466AB8" w14:textId="77777777" w:rsidR="00604239" w:rsidRDefault="00604239" w:rsidP="00B2013A">
            <w:pPr>
              <w:rPr>
                <w:rFonts w:ascii="Times New Roman" w:hAnsi="Times New Roman" w:cs="Times New Roman"/>
                <w:sz w:val="20"/>
                <w:szCs w:val="20"/>
              </w:rPr>
            </w:pPr>
            <w:r w:rsidRPr="00C83A82">
              <w:rPr>
                <w:rFonts w:ascii="Times New Roman" w:hAnsi="Times New Roman" w:cs="Times New Roman"/>
                <w:sz w:val="20"/>
                <w:szCs w:val="20"/>
              </w:rPr>
              <w:t>Расположение</w:t>
            </w:r>
          </w:p>
          <w:p w14:paraId="50302430" w14:textId="7D3D2F24" w:rsidR="00574D0F" w:rsidRPr="00C83A82" w:rsidRDefault="00574D0F" w:rsidP="00B2013A">
            <w:pPr>
              <w:rPr>
                <w:rFonts w:ascii="Times New Roman" w:hAnsi="Times New Roman" w:cs="Times New Roman"/>
                <w:sz w:val="20"/>
                <w:szCs w:val="20"/>
              </w:rPr>
            </w:pPr>
          </w:p>
        </w:tc>
        <w:tc>
          <w:tcPr>
            <w:tcW w:w="1947" w:type="dxa"/>
            <w:vAlign w:val="center"/>
          </w:tcPr>
          <w:p w14:paraId="61E91C94"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sz w:val="20"/>
                <w:szCs w:val="20"/>
              </w:rPr>
              <w:t>Объект оценки</w:t>
            </w:r>
          </w:p>
        </w:tc>
        <w:tc>
          <w:tcPr>
            <w:tcW w:w="1947" w:type="dxa"/>
            <w:vAlign w:val="center"/>
          </w:tcPr>
          <w:p w14:paraId="46FA3D1F"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sz w:val="20"/>
                <w:szCs w:val="20"/>
              </w:rPr>
              <w:t>Аналог 1</w:t>
            </w:r>
          </w:p>
        </w:tc>
        <w:tc>
          <w:tcPr>
            <w:tcW w:w="1947" w:type="dxa"/>
            <w:vAlign w:val="center"/>
          </w:tcPr>
          <w:p w14:paraId="0907A28F"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sz w:val="20"/>
                <w:szCs w:val="20"/>
              </w:rPr>
              <w:t>Аналог 2</w:t>
            </w:r>
          </w:p>
        </w:tc>
        <w:tc>
          <w:tcPr>
            <w:tcW w:w="1948" w:type="dxa"/>
            <w:vAlign w:val="center"/>
          </w:tcPr>
          <w:p w14:paraId="04F408B1"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sz w:val="20"/>
                <w:szCs w:val="20"/>
              </w:rPr>
              <w:t>Аналог 3</w:t>
            </w:r>
          </w:p>
        </w:tc>
      </w:tr>
      <w:tr w:rsidR="0079082E" w:rsidRPr="00B2013A" w14:paraId="5BBFBE44" w14:textId="77777777" w:rsidTr="0079082E">
        <w:trPr>
          <w:jc w:val="center"/>
        </w:trPr>
        <w:tc>
          <w:tcPr>
            <w:tcW w:w="2122" w:type="dxa"/>
            <w:vAlign w:val="center"/>
          </w:tcPr>
          <w:p w14:paraId="3CFA2758" w14:textId="5C517A7A" w:rsidR="00604239" w:rsidRDefault="00604239" w:rsidP="00B2013A">
            <w:pPr>
              <w:rPr>
                <w:rFonts w:ascii="Times New Roman" w:hAnsi="Times New Roman" w:cs="Times New Roman"/>
                <w:sz w:val="20"/>
                <w:szCs w:val="20"/>
              </w:rPr>
            </w:pPr>
            <w:r w:rsidRPr="00C83A82">
              <w:rPr>
                <w:rFonts w:ascii="Times New Roman" w:hAnsi="Times New Roman" w:cs="Times New Roman"/>
                <w:sz w:val="20"/>
                <w:szCs w:val="20"/>
              </w:rPr>
              <w:t>Адрес</w:t>
            </w:r>
          </w:p>
          <w:p w14:paraId="3CD47E33" w14:textId="3B31C018" w:rsidR="004879C2" w:rsidRDefault="004879C2" w:rsidP="00B2013A">
            <w:pPr>
              <w:rPr>
                <w:rFonts w:ascii="Times New Roman" w:hAnsi="Times New Roman" w:cs="Times New Roman"/>
                <w:sz w:val="20"/>
                <w:szCs w:val="20"/>
              </w:rPr>
            </w:pPr>
          </w:p>
          <w:p w14:paraId="7EA33F24" w14:textId="77777777" w:rsidR="00576DCE" w:rsidRDefault="00576DCE" w:rsidP="00B2013A">
            <w:pPr>
              <w:rPr>
                <w:rFonts w:ascii="Times New Roman" w:hAnsi="Times New Roman" w:cs="Times New Roman"/>
                <w:sz w:val="20"/>
                <w:szCs w:val="20"/>
              </w:rPr>
            </w:pPr>
          </w:p>
          <w:p w14:paraId="5006A51A" w14:textId="55085D8F" w:rsidR="00A4768D" w:rsidRPr="00C83A82" w:rsidRDefault="00A4768D" w:rsidP="00B2013A">
            <w:pPr>
              <w:rPr>
                <w:rFonts w:ascii="Times New Roman" w:hAnsi="Times New Roman" w:cs="Times New Roman"/>
                <w:sz w:val="20"/>
                <w:szCs w:val="20"/>
              </w:rPr>
            </w:pPr>
          </w:p>
        </w:tc>
        <w:tc>
          <w:tcPr>
            <w:tcW w:w="1947" w:type="dxa"/>
            <w:vAlign w:val="center"/>
          </w:tcPr>
          <w:p w14:paraId="29F8C09F" w14:textId="5175E7DE" w:rsidR="00604239" w:rsidRPr="00C83A82" w:rsidRDefault="00D9302D" w:rsidP="00BB5C2A">
            <w:pPr>
              <w:jc w:val="center"/>
              <w:rPr>
                <w:rFonts w:ascii="Times New Roman" w:hAnsi="Times New Roman" w:cs="Times New Roman"/>
                <w:noProof/>
                <w:sz w:val="20"/>
                <w:szCs w:val="20"/>
              </w:rPr>
            </w:pPr>
            <w:r w:rsidRPr="00D9302D">
              <w:rPr>
                <w:rFonts w:ascii="Times New Roman" w:hAnsi="Times New Roman" w:cs="Times New Roman"/>
                <w:noProof/>
                <w:sz w:val="20"/>
                <w:szCs w:val="20"/>
              </w:rPr>
              <w:t>Калининградская область, г. Калининград, ул. Севастопольская</w:t>
            </w:r>
          </w:p>
        </w:tc>
        <w:tc>
          <w:tcPr>
            <w:tcW w:w="1947" w:type="dxa"/>
            <w:vAlign w:val="center"/>
          </w:tcPr>
          <w:p w14:paraId="48217283" w14:textId="77777777" w:rsidR="00577223" w:rsidRPr="00577223" w:rsidRDefault="00577223" w:rsidP="00577223">
            <w:pPr>
              <w:rPr>
                <w:rFonts w:ascii="Times New Roman" w:hAnsi="Times New Roman" w:cs="Times New Roman"/>
                <w:sz w:val="20"/>
                <w:szCs w:val="20"/>
              </w:rPr>
            </w:pPr>
            <w:r w:rsidRPr="00577223">
              <w:rPr>
                <w:rFonts w:ascii="Times New Roman" w:hAnsi="Times New Roman" w:cs="Times New Roman"/>
                <w:sz w:val="20"/>
                <w:szCs w:val="20"/>
              </w:rPr>
              <w:t>Калининградская обл., Калининград, Двинская ул., 30</w:t>
            </w:r>
          </w:p>
          <w:p w14:paraId="47025600" w14:textId="37893974" w:rsidR="00604239" w:rsidRPr="00C83A82" w:rsidRDefault="00604239" w:rsidP="00B2013A">
            <w:pPr>
              <w:jc w:val="center"/>
              <w:rPr>
                <w:rFonts w:ascii="Times New Roman" w:hAnsi="Times New Roman" w:cs="Times New Roman"/>
                <w:sz w:val="20"/>
                <w:szCs w:val="20"/>
              </w:rPr>
            </w:pPr>
          </w:p>
        </w:tc>
        <w:tc>
          <w:tcPr>
            <w:tcW w:w="1947" w:type="dxa"/>
            <w:vAlign w:val="center"/>
          </w:tcPr>
          <w:p w14:paraId="09A3A4A2" w14:textId="77777777" w:rsidR="00577223" w:rsidRPr="00577223" w:rsidRDefault="00577223" w:rsidP="00577223">
            <w:pPr>
              <w:rPr>
                <w:rFonts w:ascii="Times New Roman" w:hAnsi="Times New Roman" w:cs="Times New Roman"/>
                <w:sz w:val="20"/>
                <w:szCs w:val="20"/>
              </w:rPr>
            </w:pPr>
            <w:r w:rsidRPr="00577223">
              <w:rPr>
                <w:rFonts w:ascii="Times New Roman" w:hAnsi="Times New Roman" w:cs="Times New Roman"/>
                <w:sz w:val="20"/>
                <w:szCs w:val="20"/>
              </w:rPr>
              <w:t>Калининградская обл., Калининград, Севастопольская ул.</w:t>
            </w:r>
          </w:p>
          <w:p w14:paraId="78E9013A" w14:textId="645BF9C0" w:rsidR="00604239" w:rsidRPr="00C83A82" w:rsidRDefault="00604239" w:rsidP="00B2013A">
            <w:pPr>
              <w:jc w:val="center"/>
              <w:rPr>
                <w:rFonts w:ascii="Times New Roman" w:hAnsi="Times New Roman" w:cs="Times New Roman"/>
                <w:sz w:val="20"/>
                <w:szCs w:val="20"/>
              </w:rPr>
            </w:pPr>
          </w:p>
        </w:tc>
        <w:tc>
          <w:tcPr>
            <w:tcW w:w="1948" w:type="dxa"/>
            <w:vAlign w:val="center"/>
          </w:tcPr>
          <w:p w14:paraId="5C271537" w14:textId="77777777" w:rsidR="00614919" w:rsidRPr="00614919" w:rsidRDefault="00614919" w:rsidP="00614919">
            <w:pPr>
              <w:jc w:val="center"/>
              <w:rPr>
                <w:rFonts w:ascii="Times New Roman" w:hAnsi="Times New Roman" w:cs="Times New Roman"/>
                <w:sz w:val="20"/>
                <w:szCs w:val="20"/>
              </w:rPr>
            </w:pPr>
            <w:r w:rsidRPr="00614919">
              <w:rPr>
                <w:rFonts w:ascii="Times New Roman" w:hAnsi="Times New Roman" w:cs="Times New Roman"/>
                <w:sz w:val="20"/>
                <w:szCs w:val="20"/>
              </w:rPr>
              <w:t>Калининградская обл., Калининград, ул. Дзержинского, 202Г</w:t>
            </w:r>
          </w:p>
          <w:p w14:paraId="1DE0FFBD" w14:textId="726C1A50" w:rsidR="00604239" w:rsidRPr="00C83A82" w:rsidRDefault="00604239" w:rsidP="00614919">
            <w:pPr>
              <w:jc w:val="center"/>
              <w:rPr>
                <w:rFonts w:ascii="Times New Roman" w:hAnsi="Times New Roman" w:cs="Times New Roman"/>
                <w:sz w:val="20"/>
                <w:szCs w:val="20"/>
              </w:rPr>
            </w:pPr>
          </w:p>
        </w:tc>
      </w:tr>
      <w:tr w:rsidR="0079082E" w:rsidRPr="00B2013A" w14:paraId="3301A839" w14:textId="77777777" w:rsidTr="0079082E">
        <w:trPr>
          <w:jc w:val="center"/>
        </w:trPr>
        <w:tc>
          <w:tcPr>
            <w:tcW w:w="2122" w:type="dxa"/>
            <w:vAlign w:val="center"/>
          </w:tcPr>
          <w:p w14:paraId="65F310EA" w14:textId="77777777" w:rsidR="00604239" w:rsidRPr="00C83A82" w:rsidRDefault="00604239" w:rsidP="00B2013A">
            <w:pPr>
              <w:rPr>
                <w:rFonts w:ascii="Times New Roman" w:hAnsi="Times New Roman" w:cs="Times New Roman"/>
                <w:sz w:val="20"/>
                <w:szCs w:val="20"/>
              </w:rPr>
            </w:pPr>
            <w:r w:rsidRPr="00C83A82">
              <w:rPr>
                <w:rFonts w:ascii="Times New Roman" w:hAnsi="Times New Roman" w:cs="Times New Roman"/>
                <w:sz w:val="20"/>
                <w:szCs w:val="20"/>
              </w:rPr>
              <w:t>Площадь, кв.м.</w:t>
            </w:r>
          </w:p>
        </w:tc>
        <w:tc>
          <w:tcPr>
            <w:tcW w:w="1947" w:type="dxa"/>
            <w:vAlign w:val="center"/>
          </w:tcPr>
          <w:p w14:paraId="38DCD586" w14:textId="5C55D76D" w:rsidR="00604239" w:rsidRPr="00C83A82" w:rsidRDefault="00477538" w:rsidP="00B2013A">
            <w:pPr>
              <w:jc w:val="center"/>
              <w:rPr>
                <w:rFonts w:ascii="Times New Roman" w:hAnsi="Times New Roman" w:cs="Times New Roman"/>
                <w:sz w:val="20"/>
                <w:szCs w:val="20"/>
              </w:rPr>
            </w:pPr>
            <w:r>
              <w:rPr>
                <w:rFonts w:ascii="Times New Roman" w:hAnsi="Times New Roman" w:cs="Times New Roman"/>
                <w:sz w:val="20"/>
                <w:szCs w:val="20"/>
              </w:rPr>
              <w:t>900</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bottom"/>
          </w:tcPr>
          <w:p w14:paraId="0AF83A78" w14:textId="48EAD9E2" w:rsidR="00604239" w:rsidRPr="00C83A82" w:rsidRDefault="00451B2F" w:rsidP="00B2013A">
            <w:pPr>
              <w:jc w:val="center"/>
              <w:rPr>
                <w:rFonts w:ascii="Times New Roman" w:hAnsi="Times New Roman" w:cs="Times New Roman"/>
                <w:sz w:val="20"/>
                <w:szCs w:val="20"/>
              </w:rPr>
            </w:pPr>
            <w:r>
              <w:rPr>
                <w:rFonts w:ascii="Times New Roman" w:hAnsi="Times New Roman" w:cs="Times New Roman"/>
                <w:sz w:val="20"/>
                <w:szCs w:val="20"/>
              </w:rPr>
              <w:t>621</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bottom"/>
          </w:tcPr>
          <w:p w14:paraId="6FE7B754" w14:textId="0C77D89D" w:rsidR="00604239" w:rsidRPr="00C83A82" w:rsidRDefault="00577223" w:rsidP="00B2013A">
            <w:pPr>
              <w:jc w:val="center"/>
              <w:rPr>
                <w:rFonts w:ascii="Times New Roman" w:hAnsi="Times New Roman" w:cs="Times New Roman"/>
                <w:sz w:val="20"/>
                <w:szCs w:val="20"/>
              </w:rPr>
            </w:pPr>
            <w:r>
              <w:rPr>
                <w:rFonts w:ascii="Times New Roman" w:hAnsi="Times New Roman" w:cs="Times New Roman"/>
                <w:sz w:val="20"/>
                <w:szCs w:val="20"/>
              </w:rPr>
              <w:t>652</w:t>
            </w:r>
          </w:p>
        </w:tc>
        <w:tc>
          <w:tcPr>
            <w:tcW w:w="1948" w:type="dxa"/>
            <w:tcBorders>
              <w:top w:val="single" w:sz="4" w:space="0" w:color="auto"/>
              <w:left w:val="single" w:sz="4" w:space="0" w:color="auto"/>
              <w:bottom w:val="single" w:sz="4" w:space="0" w:color="auto"/>
              <w:right w:val="single" w:sz="4" w:space="0" w:color="auto"/>
            </w:tcBorders>
            <w:shd w:val="clear" w:color="auto" w:fill="auto"/>
            <w:vAlign w:val="bottom"/>
          </w:tcPr>
          <w:p w14:paraId="2770F206" w14:textId="451FF04E" w:rsidR="00604239" w:rsidRPr="00C83A82" w:rsidRDefault="00614919" w:rsidP="00B2013A">
            <w:pPr>
              <w:jc w:val="center"/>
              <w:rPr>
                <w:rFonts w:ascii="Times New Roman" w:hAnsi="Times New Roman" w:cs="Times New Roman"/>
                <w:sz w:val="20"/>
                <w:szCs w:val="20"/>
              </w:rPr>
            </w:pPr>
            <w:r>
              <w:rPr>
                <w:rFonts w:ascii="Times New Roman" w:hAnsi="Times New Roman" w:cs="Times New Roman"/>
                <w:sz w:val="20"/>
                <w:szCs w:val="20"/>
              </w:rPr>
              <w:t>770</w:t>
            </w:r>
          </w:p>
        </w:tc>
      </w:tr>
      <w:tr w:rsidR="0079082E" w:rsidRPr="00B2013A" w14:paraId="47C7AF07" w14:textId="77777777" w:rsidTr="0079082E">
        <w:trPr>
          <w:jc w:val="center"/>
        </w:trPr>
        <w:tc>
          <w:tcPr>
            <w:tcW w:w="2122" w:type="dxa"/>
            <w:vAlign w:val="center"/>
          </w:tcPr>
          <w:p w14:paraId="619F5697" w14:textId="77777777" w:rsidR="00604239" w:rsidRPr="00C83A82" w:rsidRDefault="00604239" w:rsidP="00B2013A">
            <w:pPr>
              <w:rPr>
                <w:rFonts w:ascii="Times New Roman" w:hAnsi="Times New Roman" w:cs="Times New Roman"/>
                <w:sz w:val="20"/>
                <w:szCs w:val="20"/>
              </w:rPr>
            </w:pPr>
            <w:r w:rsidRPr="00C83A82">
              <w:rPr>
                <w:rFonts w:ascii="Times New Roman" w:hAnsi="Times New Roman" w:cs="Times New Roman"/>
                <w:sz w:val="20"/>
                <w:szCs w:val="20"/>
              </w:rPr>
              <w:t>Тип недвижимости</w:t>
            </w:r>
          </w:p>
        </w:tc>
        <w:tc>
          <w:tcPr>
            <w:tcW w:w="1947" w:type="dxa"/>
            <w:vAlign w:val="center"/>
          </w:tcPr>
          <w:p w14:paraId="38C9CE6D"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noProof/>
                <w:sz w:val="20"/>
                <w:szCs w:val="20"/>
              </w:rPr>
              <w:t>Земельный участок</w:t>
            </w:r>
          </w:p>
        </w:tc>
        <w:tc>
          <w:tcPr>
            <w:tcW w:w="1947" w:type="dxa"/>
            <w:vAlign w:val="center"/>
          </w:tcPr>
          <w:p w14:paraId="3100F0D5"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noProof/>
                <w:sz w:val="20"/>
                <w:szCs w:val="20"/>
              </w:rPr>
              <w:t>Земельный участок</w:t>
            </w:r>
          </w:p>
        </w:tc>
        <w:tc>
          <w:tcPr>
            <w:tcW w:w="1947" w:type="dxa"/>
            <w:vAlign w:val="center"/>
          </w:tcPr>
          <w:p w14:paraId="0C23EEED"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noProof/>
                <w:sz w:val="20"/>
                <w:szCs w:val="20"/>
              </w:rPr>
              <w:t>Земельный участок</w:t>
            </w:r>
          </w:p>
        </w:tc>
        <w:tc>
          <w:tcPr>
            <w:tcW w:w="1948" w:type="dxa"/>
            <w:vAlign w:val="center"/>
          </w:tcPr>
          <w:p w14:paraId="5991C1E1"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noProof/>
                <w:sz w:val="20"/>
                <w:szCs w:val="20"/>
              </w:rPr>
              <w:t>Земельный участок</w:t>
            </w:r>
          </w:p>
        </w:tc>
      </w:tr>
      <w:tr w:rsidR="00714B9F" w:rsidRPr="00B2013A" w14:paraId="718BD59F" w14:textId="77777777" w:rsidTr="00B2013A">
        <w:trPr>
          <w:jc w:val="center"/>
        </w:trPr>
        <w:tc>
          <w:tcPr>
            <w:tcW w:w="2122" w:type="dxa"/>
            <w:vAlign w:val="center"/>
          </w:tcPr>
          <w:p w14:paraId="529274A9" w14:textId="77777777" w:rsidR="00714B9F" w:rsidRPr="00C83A82" w:rsidRDefault="00714B9F" w:rsidP="00714B9F">
            <w:pPr>
              <w:rPr>
                <w:rFonts w:ascii="Times New Roman" w:hAnsi="Times New Roman" w:cs="Times New Roman"/>
                <w:sz w:val="20"/>
                <w:szCs w:val="20"/>
              </w:rPr>
            </w:pPr>
            <w:r w:rsidRPr="00C83A82">
              <w:rPr>
                <w:rFonts w:ascii="Times New Roman" w:hAnsi="Times New Roman" w:cs="Times New Roman"/>
                <w:sz w:val="20"/>
                <w:szCs w:val="20"/>
              </w:rPr>
              <w:t>Торг</w:t>
            </w:r>
          </w:p>
        </w:tc>
        <w:tc>
          <w:tcPr>
            <w:tcW w:w="1947" w:type="dxa"/>
            <w:vAlign w:val="center"/>
          </w:tcPr>
          <w:p w14:paraId="57925E6B" w14:textId="77777777" w:rsidR="00714B9F" w:rsidRPr="00C83A82" w:rsidRDefault="00714B9F" w:rsidP="00714B9F">
            <w:pPr>
              <w:jc w:val="center"/>
              <w:rPr>
                <w:rFonts w:ascii="Times New Roman" w:hAnsi="Times New Roman" w:cs="Times New Roman"/>
                <w:sz w:val="20"/>
                <w:szCs w:val="20"/>
              </w:rPr>
            </w:pPr>
            <w:r w:rsidRPr="00C83A82">
              <w:rPr>
                <w:rFonts w:ascii="Times New Roman" w:hAnsi="Times New Roman" w:cs="Times New Roman"/>
                <w:sz w:val="20"/>
                <w:szCs w:val="20"/>
              </w:rPr>
              <w:t>-</w:t>
            </w:r>
          </w:p>
        </w:tc>
        <w:tc>
          <w:tcPr>
            <w:tcW w:w="1947" w:type="dxa"/>
            <w:shd w:val="clear" w:color="auto" w:fill="auto"/>
            <w:vAlign w:val="center"/>
          </w:tcPr>
          <w:p w14:paraId="253D25B6" w14:textId="53180B8F" w:rsidR="00714B9F" w:rsidRPr="00C83A82" w:rsidRDefault="00574D0F" w:rsidP="00714B9F">
            <w:pPr>
              <w:jc w:val="center"/>
              <w:rPr>
                <w:rFonts w:ascii="Times New Roman" w:hAnsi="Times New Roman" w:cs="Times New Roman"/>
                <w:sz w:val="20"/>
                <w:szCs w:val="20"/>
              </w:rPr>
            </w:pPr>
            <w:r>
              <w:rPr>
                <w:rFonts w:ascii="Times New Roman" w:hAnsi="Times New Roman" w:cs="Times New Roman"/>
                <w:sz w:val="20"/>
                <w:szCs w:val="20"/>
              </w:rPr>
              <w:t>Предложение</w:t>
            </w:r>
          </w:p>
        </w:tc>
        <w:tc>
          <w:tcPr>
            <w:tcW w:w="1947" w:type="dxa"/>
            <w:shd w:val="clear" w:color="auto" w:fill="auto"/>
          </w:tcPr>
          <w:p w14:paraId="35DC6DBE" w14:textId="5D00D873" w:rsidR="00714B9F" w:rsidRPr="00C83A82" w:rsidRDefault="00574D0F" w:rsidP="00714B9F">
            <w:pPr>
              <w:jc w:val="center"/>
              <w:rPr>
                <w:rFonts w:ascii="Times New Roman" w:hAnsi="Times New Roman" w:cs="Times New Roman"/>
                <w:sz w:val="20"/>
                <w:szCs w:val="20"/>
              </w:rPr>
            </w:pPr>
            <w:r w:rsidRPr="00574D0F">
              <w:rPr>
                <w:rFonts w:ascii="Times New Roman" w:hAnsi="Times New Roman" w:cs="Times New Roman"/>
                <w:sz w:val="20"/>
                <w:szCs w:val="20"/>
              </w:rPr>
              <w:t>Предложение</w:t>
            </w:r>
          </w:p>
        </w:tc>
        <w:tc>
          <w:tcPr>
            <w:tcW w:w="1948" w:type="dxa"/>
            <w:shd w:val="clear" w:color="auto" w:fill="auto"/>
          </w:tcPr>
          <w:p w14:paraId="646AD575" w14:textId="69BB4447" w:rsidR="00714B9F" w:rsidRPr="00C83A82" w:rsidRDefault="00574D0F" w:rsidP="00714B9F">
            <w:pPr>
              <w:jc w:val="center"/>
              <w:rPr>
                <w:rFonts w:ascii="Times New Roman" w:hAnsi="Times New Roman" w:cs="Times New Roman"/>
                <w:sz w:val="20"/>
                <w:szCs w:val="20"/>
              </w:rPr>
            </w:pPr>
            <w:r w:rsidRPr="00574D0F">
              <w:rPr>
                <w:rFonts w:ascii="Times New Roman" w:hAnsi="Times New Roman" w:cs="Times New Roman"/>
                <w:sz w:val="20"/>
                <w:szCs w:val="20"/>
              </w:rPr>
              <w:t>Предложение</w:t>
            </w:r>
          </w:p>
        </w:tc>
      </w:tr>
      <w:tr w:rsidR="0079082E" w:rsidRPr="00B2013A" w14:paraId="4AF17044" w14:textId="77777777" w:rsidTr="0079082E">
        <w:trPr>
          <w:jc w:val="center"/>
        </w:trPr>
        <w:tc>
          <w:tcPr>
            <w:tcW w:w="2122" w:type="dxa"/>
            <w:vAlign w:val="center"/>
          </w:tcPr>
          <w:p w14:paraId="1C8F3916" w14:textId="77777777" w:rsidR="00604239" w:rsidRPr="00C83A82" w:rsidRDefault="00604239" w:rsidP="00B2013A">
            <w:pPr>
              <w:rPr>
                <w:rFonts w:ascii="Times New Roman" w:hAnsi="Times New Roman" w:cs="Times New Roman"/>
                <w:sz w:val="20"/>
                <w:szCs w:val="20"/>
              </w:rPr>
            </w:pPr>
            <w:r w:rsidRPr="00C83A82">
              <w:rPr>
                <w:rFonts w:ascii="Times New Roman" w:hAnsi="Times New Roman" w:cs="Times New Roman"/>
                <w:sz w:val="20"/>
                <w:szCs w:val="20"/>
              </w:rPr>
              <w:t>Индексация на дату предложения/совершения сделки</w:t>
            </w:r>
          </w:p>
        </w:tc>
        <w:tc>
          <w:tcPr>
            <w:tcW w:w="1947" w:type="dxa"/>
            <w:vAlign w:val="center"/>
          </w:tcPr>
          <w:p w14:paraId="3D8DD271" w14:textId="24CBA290" w:rsidR="00604239" w:rsidRPr="00C83A82" w:rsidRDefault="00B2013A" w:rsidP="00551556">
            <w:pPr>
              <w:jc w:val="center"/>
              <w:rPr>
                <w:rFonts w:ascii="Times New Roman" w:hAnsi="Times New Roman" w:cs="Times New Roman"/>
                <w:sz w:val="20"/>
                <w:szCs w:val="20"/>
                <w:highlight w:val="red"/>
              </w:rPr>
            </w:pPr>
            <w:r w:rsidRPr="00C83A82">
              <w:rPr>
                <w:rFonts w:ascii="Times New Roman" w:hAnsi="Times New Roman" w:cs="Times New Roman"/>
                <w:noProof/>
                <w:sz w:val="20"/>
                <w:szCs w:val="20"/>
              </w:rPr>
              <w:t>0</w:t>
            </w:r>
            <w:r w:rsidR="00574D0F">
              <w:rPr>
                <w:rFonts w:ascii="Times New Roman" w:hAnsi="Times New Roman" w:cs="Times New Roman"/>
                <w:noProof/>
                <w:sz w:val="20"/>
                <w:szCs w:val="20"/>
              </w:rPr>
              <w:t>8</w:t>
            </w:r>
            <w:r w:rsidR="00604239" w:rsidRPr="00C83A82">
              <w:rPr>
                <w:rFonts w:ascii="Times New Roman" w:hAnsi="Times New Roman" w:cs="Times New Roman"/>
                <w:noProof/>
                <w:sz w:val="20"/>
                <w:szCs w:val="20"/>
              </w:rPr>
              <w:t>.202</w:t>
            </w:r>
            <w:r w:rsidR="0079082E" w:rsidRPr="00C83A82">
              <w:rPr>
                <w:rFonts w:ascii="Times New Roman" w:hAnsi="Times New Roman" w:cs="Times New Roman"/>
                <w:noProof/>
                <w:sz w:val="20"/>
                <w:szCs w:val="20"/>
              </w:rPr>
              <w:t>4</w:t>
            </w:r>
          </w:p>
        </w:tc>
        <w:tc>
          <w:tcPr>
            <w:tcW w:w="1947" w:type="dxa"/>
            <w:vAlign w:val="center"/>
          </w:tcPr>
          <w:p w14:paraId="04CEFD8A" w14:textId="03E9587D" w:rsidR="00604239" w:rsidRPr="00C83A82" w:rsidRDefault="00604239" w:rsidP="00B2013A">
            <w:pPr>
              <w:jc w:val="center"/>
              <w:rPr>
                <w:rFonts w:ascii="Times New Roman" w:hAnsi="Times New Roman" w:cs="Times New Roman"/>
                <w:noProof/>
                <w:sz w:val="20"/>
                <w:szCs w:val="20"/>
              </w:rPr>
            </w:pPr>
            <w:r w:rsidRPr="00C83A82">
              <w:rPr>
                <w:rFonts w:ascii="Times New Roman" w:hAnsi="Times New Roman" w:cs="Times New Roman"/>
                <w:noProof/>
                <w:sz w:val="20"/>
                <w:szCs w:val="20"/>
              </w:rPr>
              <w:t>Стоимость актуальна на дату оценки</w:t>
            </w:r>
          </w:p>
        </w:tc>
        <w:tc>
          <w:tcPr>
            <w:tcW w:w="1947" w:type="dxa"/>
            <w:vAlign w:val="center"/>
          </w:tcPr>
          <w:p w14:paraId="13E14B5C" w14:textId="1E9AB578"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noProof/>
                <w:sz w:val="20"/>
                <w:szCs w:val="20"/>
              </w:rPr>
              <w:t>Стоимость актуальна на дату оценки</w:t>
            </w:r>
          </w:p>
        </w:tc>
        <w:tc>
          <w:tcPr>
            <w:tcW w:w="1948" w:type="dxa"/>
            <w:vAlign w:val="center"/>
          </w:tcPr>
          <w:p w14:paraId="4514D30D" w14:textId="4F7B9ADD"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noProof/>
                <w:sz w:val="20"/>
                <w:szCs w:val="20"/>
              </w:rPr>
              <w:t>Стоимость актуальна на дату оценки</w:t>
            </w:r>
          </w:p>
        </w:tc>
      </w:tr>
      <w:tr w:rsidR="00714B9F" w:rsidRPr="00B2013A" w14:paraId="4D8B4A83" w14:textId="77777777" w:rsidTr="00576DCE">
        <w:trPr>
          <w:trHeight w:val="513"/>
          <w:jc w:val="center"/>
        </w:trPr>
        <w:tc>
          <w:tcPr>
            <w:tcW w:w="2122" w:type="dxa"/>
            <w:vAlign w:val="center"/>
          </w:tcPr>
          <w:p w14:paraId="2B6CB2AD" w14:textId="77777777" w:rsidR="00714B9F" w:rsidRPr="00C83A82" w:rsidRDefault="00714B9F" w:rsidP="00714B9F">
            <w:pPr>
              <w:rPr>
                <w:rFonts w:ascii="Times New Roman" w:hAnsi="Times New Roman" w:cs="Times New Roman"/>
                <w:sz w:val="20"/>
                <w:szCs w:val="20"/>
              </w:rPr>
            </w:pPr>
            <w:r w:rsidRPr="00C83A82">
              <w:rPr>
                <w:rFonts w:ascii="Times New Roman" w:hAnsi="Times New Roman" w:cs="Times New Roman"/>
                <w:sz w:val="20"/>
                <w:szCs w:val="20"/>
              </w:rPr>
              <w:t>Условия финансирования</w:t>
            </w:r>
          </w:p>
        </w:tc>
        <w:tc>
          <w:tcPr>
            <w:tcW w:w="1947" w:type="dxa"/>
            <w:vAlign w:val="center"/>
          </w:tcPr>
          <w:p w14:paraId="040F65C0" w14:textId="5505D8C4" w:rsidR="00714B9F" w:rsidRPr="00C83A82" w:rsidRDefault="00576DCE" w:rsidP="00714B9F">
            <w:pPr>
              <w:jc w:val="center"/>
              <w:rPr>
                <w:rFonts w:ascii="Times New Roman" w:hAnsi="Times New Roman" w:cs="Times New Roman"/>
                <w:sz w:val="20"/>
                <w:szCs w:val="20"/>
              </w:rPr>
            </w:pPr>
            <w:r>
              <w:rPr>
                <w:rFonts w:ascii="Times New Roman" w:hAnsi="Times New Roman" w:cs="Times New Roman"/>
                <w:sz w:val="20"/>
                <w:szCs w:val="20"/>
              </w:rPr>
              <w:t>Разовый</w:t>
            </w:r>
            <w:r w:rsidR="00714B9F" w:rsidRPr="00C83A82">
              <w:rPr>
                <w:rFonts w:ascii="Times New Roman" w:hAnsi="Times New Roman" w:cs="Times New Roman"/>
                <w:sz w:val="20"/>
                <w:szCs w:val="20"/>
              </w:rPr>
              <w:t xml:space="preserve"> платеж</w:t>
            </w:r>
          </w:p>
        </w:tc>
        <w:tc>
          <w:tcPr>
            <w:tcW w:w="1947" w:type="dxa"/>
            <w:vAlign w:val="center"/>
          </w:tcPr>
          <w:p w14:paraId="5DBF347D" w14:textId="2AD2B0C2" w:rsidR="00714B9F" w:rsidRPr="00C83A82" w:rsidRDefault="00576DCE" w:rsidP="00714B9F">
            <w:pPr>
              <w:jc w:val="center"/>
              <w:rPr>
                <w:rFonts w:ascii="Times New Roman" w:hAnsi="Times New Roman" w:cs="Times New Roman"/>
                <w:sz w:val="20"/>
                <w:szCs w:val="20"/>
              </w:rPr>
            </w:pPr>
            <w:r w:rsidRPr="00576DCE">
              <w:rPr>
                <w:rFonts w:ascii="Times New Roman" w:hAnsi="Times New Roman" w:cs="Times New Roman"/>
                <w:sz w:val="20"/>
                <w:szCs w:val="20"/>
              </w:rPr>
              <w:t>Разовый платеж</w:t>
            </w:r>
          </w:p>
        </w:tc>
        <w:tc>
          <w:tcPr>
            <w:tcW w:w="1947" w:type="dxa"/>
            <w:vAlign w:val="center"/>
          </w:tcPr>
          <w:p w14:paraId="0B4D9307" w14:textId="74A340AE" w:rsidR="00714B9F" w:rsidRPr="00C83A82" w:rsidRDefault="00576DCE" w:rsidP="00714B9F">
            <w:pPr>
              <w:jc w:val="center"/>
              <w:rPr>
                <w:rFonts w:ascii="Times New Roman" w:hAnsi="Times New Roman" w:cs="Times New Roman"/>
                <w:sz w:val="20"/>
                <w:szCs w:val="20"/>
              </w:rPr>
            </w:pPr>
            <w:r w:rsidRPr="00576DCE">
              <w:rPr>
                <w:rFonts w:ascii="Times New Roman" w:hAnsi="Times New Roman" w:cs="Times New Roman"/>
                <w:sz w:val="20"/>
                <w:szCs w:val="20"/>
              </w:rPr>
              <w:t>Разовый платеж</w:t>
            </w:r>
          </w:p>
        </w:tc>
        <w:tc>
          <w:tcPr>
            <w:tcW w:w="1948" w:type="dxa"/>
            <w:vAlign w:val="center"/>
          </w:tcPr>
          <w:p w14:paraId="3A0E316F" w14:textId="0DA14D18" w:rsidR="00714B9F" w:rsidRPr="00C83A82" w:rsidRDefault="00576DCE" w:rsidP="00714B9F">
            <w:pPr>
              <w:jc w:val="center"/>
              <w:rPr>
                <w:rFonts w:ascii="Times New Roman" w:hAnsi="Times New Roman" w:cs="Times New Roman"/>
                <w:sz w:val="20"/>
                <w:szCs w:val="20"/>
              </w:rPr>
            </w:pPr>
            <w:r w:rsidRPr="00576DCE">
              <w:rPr>
                <w:rFonts w:ascii="Times New Roman" w:hAnsi="Times New Roman" w:cs="Times New Roman"/>
                <w:sz w:val="20"/>
                <w:szCs w:val="20"/>
              </w:rPr>
              <w:t>Разовый платеж</w:t>
            </w:r>
          </w:p>
        </w:tc>
      </w:tr>
      <w:tr w:rsidR="00714B9F" w:rsidRPr="00B2013A" w14:paraId="0F732055" w14:textId="77777777" w:rsidTr="00B2013A">
        <w:trPr>
          <w:jc w:val="center"/>
        </w:trPr>
        <w:tc>
          <w:tcPr>
            <w:tcW w:w="2122" w:type="dxa"/>
            <w:vAlign w:val="center"/>
          </w:tcPr>
          <w:p w14:paraId="73B65F99" w14:textId="77777777" w:rsidR="00714B9F" w:rsidRPr="00C83A82" w:rsidRDefault="00714B9F" w:rsidP="00714B9F">
            <w:pPr>
              <w:rPr>
                <w:rFonts w:ascii="Times New Roman" w:hAnsi="Times New Roman" w:cs="Times New Roman"/>
                <w:sz w:val="20"/>
                <w:szCs w:val="20"/>
              </w:rPr>
            </w:pPr>
            <w:r w:rsidRPr="00C83A82">
              <w:rPr>
                <w:rFonts w:ascii="Times New Roman" w:hAnsi="Times New Roman" w:cs="Times New Roman"/>
                <w:sz w:val="20"/>
                <w:szCs w:val="20"/>
              </w:rPr>
              <w:t>Передаваемые права</w:t>
            </w:r>
          </w:p>
        </w:tc>
        <w:tc>
          <w:tcPr>
            <w:tcW w:w="1947" w:type="dxa"/>
            <w:vAlign w:val="center"/>
          </w:tcPr>
          <w:p w14:paraId="367E72E2" w14:textId="12B28BE0" w:rsidR="00714B9F" w:rsidRPr="00C83A82" w:rsidRDefault="00576DCE" w:rsidP="00714B9F">
            <w:pPr>
              <w:jc w:val="center"/>
              <w:rPr>
                <w:rFonts w:ascii="Times New Roman" w:hAnsi="Times New Roman" w:cs="Times New Roman"/>
                <w:sz w:val="20"/>
                <w:szCs w:val="20"/>
              </w:rPr>
            </w:pPr>
            <w:r>
              <w:rPr>
                <w:rFonts w:ascii="Times New Roman" w:hAnsi="Times New Roman" w:cs="Times New Roman"/>
                <w:sz w:val="20"/>
                <w:szCs w:val="20"/>
              </w:rPr>
              <w:t>Продажа</w:t>
            </w:r>
          </w:p>
        </w:tc>
        <w:tc>
          <w:tcPr>
            <w:tcW w:w="1947" w:type="dxa"/>
          </w:tcPr>
          <w:p w14:paraId="2C0A1D26" w14:textId="5CABBFDC" w:rsidR="00714B9F" w:rsidRPr="00C83A82" w:rsidRDefault="00576DCE" w:rsidP="00714B9F">
            <w:pPr>
              <w:jc w:val="center"/>
              <w:rPr>
                <w:rFonts w:ascii="Times New Roman" w:hAnsi="Times New Roman" w:cs="Times New Roman"/>
                <w:sz w:val="20"/>
                <w:szCs w:val="20"/>
              </w:rPr>
            </w:pPr>
            <w:r w:rsidRPr="00576DCE">
              <w:rPr>
                <w:rFonts w:ascii="Times New Roman" w:hAnsi="Times New Roman" w:cs="Times New Roman"/>
                <w:sz w:val="20"/>
                <w:szCs w:val="20"/>
              </w:rPr>
              <w:t>Продажа</w:t>
            </w:r>
          </w:p>
        </w:tc>
        <w:tc>
          <w:tcPr>
            <w:tcW w:w="1947" w:type="dxa"/>
          </w:tcPr>
          <w:p w14:paraId="1B0CF481" w14:textId="1416B22A" w:rsidR="00714B9F" w:rsidRPr="00C83A82" w:rsidRDefault="00576DCE" w:rsidP="00714B9F">
            <w:pPr>
              <w:jc w:val="center"/>
              <w:rPr>
                <w:rFonts w:ascii="Times New Roman" w:hAnsi="Times New Roman" w:cs="Times New Roman"/>
                <w:sz w:val="20"/>
                <w:szCs w:val="20"/>
              </w:rPr>
            </w:pPr>
            <w:r w:rsidRPr="00576DCE">
              <w:rPr>
                <w:rFonts w:ascii="Times New Roman" w:hAnsi="Times New Roman" w:cs="Times New Roman"/>
                <w:sz w:val="20"/>
                <w:szCs w:val="20"/>
              </w:rPr>
              <w:t>Продажа</w:t>
            </w:r>
          </w:p>
        </w:tc>
        <w:tc>
          <w:tcPr>
            <w:tcW w:w="1948" w:type="dxa"/>
          </w:tcPr>
          <w:p w14:paraId="5B0CA718" w14:textId="343B4AD6" w:rsidR="00714B9F" w:rsidRPr="00C83A82" w:rsidRDefault="00576DCE" w:rsidP="00714B9F">
            <w:pPr>
              <w:jc w:val="center"/>
              <w:rPr>
                <w:rFonts w:ascii="Times New Roman" w:hAnsi="Times New Roman" w:cs="Times New Roman"/>
                <w:sz w:val="20"/>
                <w:szCs w:val="20"/>
              </w:rPr>
            </w:pPr>
            <w:r w:rsidRPr="00576DCE">
              <w:rPr>
                <w:rFonts w:ascii="Times New Roman" w:hAnsi="Times New Roman" w:cs="Times New Roman"/>
                <w:sz w:val="20"/>
                <w:szCs w:val="20"/>
              </w:rPr>
              <w:t>Продажа</w:t>
            </w:r>
          </w:p>
        </w:tc>
      </w:tr>
      <w:tr w:rsidR="00714B9F" w:rsidRPr="00B2013A" w14:paraId="4F5FE0ED" w14:textId="77777777" w:rsidTr="00B2013A">
        <w:trPr>
          <w:jc w:val="center"/>
        </w:trPr>
        <w:tc>
          <w:tcPr>
            <w:tcW w:w="2122" w:type="dxa"/>
            <w:vAlign w:val="center"/>
          </w:tcPr>
          <w:p w14:paraId="4EAC23D6" w14:textId="77777777" w:rsidR="00714B9F" w:rsidRPr="00C83A82" w:rsidRDefault="00714B9F" w:rsidP="00714B9F">
            <w:pPr>
              <w:rPr>
                <w:rFonts w:ascii="Times New Roman" w:hAnsi="Times New Roman" w:cs="Times New Roman"/>
                <w:sz w:val="20"/>
                <w:szCs w:val="20"/>
              </w:rPr>
            </w:pPr>
            <w:r w:rsidRPr="00C83A82">
              <w:rPr>
                <w:rFonts w:ascii="Times New Roman" w:hAnsi="Times New Roman" w:cs="Times New Roman"/>
                <w:sz w:val="20"/>
                <w:szCs w:val="20"/>
              </w:rPr>
              <w:t>Назначение</w:t>
            </w:r>
          </w:p>
        </w:tc>
        <w:tc>
          <w:tcPr>
            <w:tcW w:w="1947" w:type="dxa"/>
            <w:vAlign w:val="center"/>
          </w:tcPr>
          <w:p w14:paraId="3CE7A31B" w14:textId="335921DB" w:rsidR="00714B9F" w:rsidRPr="00C83A82" w:rsidRDefault="00477538" w:rsidP="00576DCE">
            <w:pPr>
              <w:jc w:val="center"/>
              <w:rPr>
                <w:rFonts w:ascii="Times New Roman" w:hAnsi="Times New Roman" w:cs="Times New Roman"/>
                <w:sz w:val="20"/>
                <w:szCs w:val="20"/>
              </w:rPr>
            </w:pPr>
            <w:r w:rsidRPr="00477538">
              <w:rPr>
                <w:rFonts w:ascii="Times New Roman" w:hAnsi="Times New Roman" w:cs="Times New Roman"/>
                <w:sz w:val="20"/>
                <w:szCs w:val="20"/>
              </w:rPr>
              <w:t>для индивидуального жилищного строительства</w:t>
            </w:r>
          </w:p>
        </w:tc>
        <w:tc>
          <w:tcPr>
            <w:tcW w:w="1947" w:type="dxa"/>
          </w:tcPr>
          <w:p w14:paraId="1D691EE6" w14:textId="3A71480A" w:rsidR="00714B9F" w:rsidRPr="00C83A82" w:rsidRDefault="00477538" w:rsidP="00714B9F">
            <w:pPr>
              <w:jc w:val="center"/>
              <w:rPr>
                <w:rFonts w:ascii="Times New Roman" w:hAnsi="Times New Roman" w:cs="Times New Roman"/>
                <w:sz w:val="20"/>
                <w:szCs w:val="20"/>
              </w:rPr>
            </w:pPr>
            <w:r w:rsidRPr="00477538">
              <w:rPr>
                <w:rFonts w:ascii="Times New Roman" w:hAnsi="Times New Roman" w:cs="Times New Roman"/>
                <w:sz w:val="20"/>
                <w:szCs w:val="20"/>
              </w:rPr>
              <w:t>для индивидуального жилищного строительства</w:t>
            </w:r>
          </w:p>
        </w:tc>
        <w:tc>
          <w:tcPr>
            <w:tcW w:w="1947" w:type="dxa"/>
          </w:tcPr>
          <w:p w14:paraId="64D31A18" w14:textId="37980845" w:rsidR="00714B9F" w:rsidRPr="00C83A82" w:rsidRDefault="00477538" w:rsidP="00714B9F">
            <w:pPr>
              <w:jc w:val="center"/>
              <w:rPr>
                <w:rFonts w:ascii="Times New Roman" w:hAnsi="Times New Roman" w:cs="Times New Roman"/>
                <w:sz w:val="20"/>
                <w:szCs w:val="20"/>
              </w:rPr>
            </w:pPr>
            <w:r w:rsidRPr="00477538">
              <w:rPr>
                <w:rFonts w:ascii="Times New Roman" w:hAnsi="Times New Roman" w:cs="Times New Roman"/>
                <w:sz w:val="20"/>
                <w:szCs w:val="20"/>
              </w:rPr>
              <w:t>для индивидуального жилищного строительства</w:t>
            </w:r>
          </w:p>
        </w:tc>
        <w:tc>
          <w:tcPr>
            <w:tcW w:w="1948" w:type="dxa"/>
          </w:tcPr>
          <w:p w14:paraId="119D01EF" w14:textId="222DBBE0" w:rsidR="00714B9F" w:rsidRPr="00C83A82" w:rsidRDefault="00477538" w:rsidP="00714B9F">
            <w:pPr>
              <w:jc w:val="center"/>
              <w:rPr>
                <w:rFonts w:ascii="Times New Roman" w:hAnsi="Times New Roman" w:cs="Times New Roman"/>
                <w:sz w:val="20"/>
                <w:szCs w:val="20"/>
              </w:rPr>
            </w:pPr>
            <w:r w:rsidRPr="00477538">
              <w:rPr>
                <w:rFonts w:ascii="Times New Roman" w:hAnsi="Times New Roman" w:cs="Times New Roman"/>
                <w:sz w:val="20"/>
                <w:szCs w:val="20"/>
              </w:rPr>
              <w:t>для индивидуального жилищного строительства</w:t>
            </w:r>
          </w:p>
        </w:tc>
      </w:tr>
      <w:tr w:rsidR="0079082E" w:rsidRPr="00B2013A" w14:paraId="54D7D7FE" w14:textId="77777777" w:rsidTr="0079082E">
        <w:trPr>
          <w:jc w:val="center"/>
        </w:trPr>
        <w:tc>
          <w:tcPr>
            <w:tcW w:w="2122" w:type="dxa"/>
            <w:vAlign w:val="center"/>
          </w:tcPr>
          <w:p w14:paraId="2C44B94B" w14:textId="77777777" w:rsidR="00604239" w:rsidRPr="00C83A82" w:rsidRDefault="00604239" w:rsidP="00B2013A">
            <w:pPr>
              <w:rPr>
                <w:rFonts w:ascii="Times New Roman" w:hAnsi="Times New Roman" w:cs="Times New Roman"/>
                <w:sz w:val="20"/>
                <w:szCs w:val="20"/>
              </w:rPr>
            </w:pPr>
            <w:r w:rsidRPr="00C83A82">
              <w:rPr>
                <w:rFonts w:ascii="Times New Roman" w:hAnsi="Times New Roman" w:cs="Times New Roman"/>
                <w:sz w:val="20"/>
                <w:szCs w:val="20"/>
              </w:rPr>
              <w:t>Наличие коммуникаций</w:t>
            </w:r>
          </w:p>
        </w:tc>
        <w:tc>
          <w:tcPr>
            <w:tcW w:w="1947" w:type="dxa"/>
            <w:vAlign w:val="center"/>
          </w:tcPr>
          <w:p w14:paraId="638539E0" w14:textId="52DD6703" w:rsidR="00604239" w:rsidRPr="00C83A82" w:rsidRDefault="00574D0F" w:rsidP="00B2013A">
            <w:pPr>
              <w:jc w:val="center"/>
              <w:rPr>
                <w:rFonts w:ascii="Times New Roman" w:hAnsi="Times New Roman" w:cs="Times New Roman"/>
                <w:sz w:val="20"/>
                <w:szCs w:val="20"/>
              </w:rPr>
            </w:pPr>
            <w:r>
              <w:rPr>
                <w:rFonts w:ascii="Times New Roman" w:hAnsi="Times New Roman" w:cs="Times New Roman"/>
                <w:noProof/>
                <w:sz w:val="20"/>
                <w:szCs w:val="20"/>
              </w:rPr>
              <w:t>Имеется</w:t>
            </w:r>
          </w:p>
        </w:tc>
        <w:tc>
          <w:tcPr>
            <w:tcW w:w="1947" w:type="dxa"/>
            <w:vAlign w:val="center"/>
          </w:tcPr>
          <w:p w14:paraId="090A3918" w14:textId="0A1640CD" w:rsidR="00604239" w:rsidRPr="00C83A82" w:rsidRDefault="00574D0F" w:rsidP="00B2013A">
            <w:pPr>
              <w:jc w:val="center"/>
              <w:rPr>
                <w:rFonts w:ascii="Times New Roman" w:hAnsi="Times New Roman" w:cs="Times New Roman"/>
                <w:sz w:val="20"/>
                <w:szCs w:val="20"/>
              </w:rPr>
            </w:pPr>
            <w:r w:rsidRPr="00574D0F">
              <w:rPr>
                <w:rFonts w:ascii="Times New Roman" w:hAnsi="Times New Roman" w:cs="Times New Roman"/>
                <w:noProof/>
                <w:sz w:val="20"/>
                <w:szCs w:val="20"/>
              </w:rPr>
              <w:t>Имеется</w:t>
            </w:r>
          </w:p>
        </w:tc>
        <w:tc>
          <w:tcPr>
            <w:tcW w:w="1947" w:type="dxa"/>
            <w:vAlign w:val="center"/>
          </w:tcPr>
          <w:p w14:paraId="683D04B7" w14:textId="3A4D28B7" w:rsidR="00604239" w:rsidRPr="00C83A82" w:rsidRDefault="00574D0F" w:rsidP="00B2013A">
            <w:pPr>
              <w:jc w:val="center"/>
              <w:rPr>
                <w:rFonts w:ascii="Times New Roman" w:hAnsi="Times New Roman" w:cs="Times New Roman"/>
                <w:sz w:val="20"/>
                <w:szCs w:val="20"/>
              </w:rPr>
            </w:pPr>
            <w:r w:rsidRPr="00574D0F">
              <w:rPr>
                <w:rFonts w:ascii="Times New Roman" w:hAnsi="Times New Roman" w:cs="Times New Roman"/>
                <w:noProof/>
                <w:sz w:val="20"/>
                <w:szCs w:val="20"/>
              </w:rPr>
              <w:t>Имеется</w:t>
            </w:r>
          </w:p>
        </w:tc>
        <w:tc>
          <w:tcPr>
            <w:tcW w:w="1948" w:type="dxa"/>
            <w:vAlign w:val="center"/>
          </w:tcPr>
          <w:p w14:paraId="07EAC6C3" w14:textId="2238692A" w:rsidR="00604239" w:rsidRPr="00C83A82" w:rsidRDefault="00574D0F" w:rsidP="00B2013A">
            <w:pPr>
              <w:jc w:val="center"/>
              <w:rPr>
                <w:rFonts w:ascii="Times New Roman" w:hAnsi="Times New Roman" w:cs="Times New Roman"/>
                <w:sz w:val="20"/>
                <w:szCs w:val="20"/>
              </w:rPr>
            </w:pPr>
            <w:r w:rsidRPr="00574D0F">
              <w:rPr>
                <w:rFonts w:ascii="Times New Roman" w:hAnsi="Times New Roman" w:cs="Times New Roman"/>
                <w:noProof/>
                <w:sz w:val="20"/>
                <w:szCs w:val="20"/>
              </w:rPr>
              <w:t>Имеется</w:t>
            </w:r>
          </w:p>
        </w:tc>
      </w:tr>
      <w:tr w:rsidR="0079082E" w:rsidRPr="00B2013A" w14:paraId="5BBCCF9C" w14:textId="77777777" w:rsidTr="0079082E">
        <w:trPr>
          <w:jc w:val="center"/>
        </w:trPr>
        <w:tc>
          <w:tcPr>
            <w:tcW w:w="2122" w:type="dxa"/>
            <w:vAlign w:val="center"/>
          </w:tcPr>
          <w:p w14:paraId="77860B1B" w14:textId="77777777" w:rsidR="00604239" w:rsidRPr="00C83A82" w:rsidRDefault="00604239" w:rsidP="00B2013A">
            <w:pPr>
              <w:rPr>
                <w:rFonts w:ascii="Times New Roman" w:hAnsi="Times New Roman" w:cs="Times New Roman"/>
                <w:sz w:val="20"/>
                <w:szCs w:val="20"/>
              </w:rPr>
            </w:pPr>
            <w:r w:rsidRPr="00C83A82">
              <w:rPr>
                <w:rFonts w:ascii="Times New Roman" w:hAnsi="Times New Roman" w:cs="Times New Roman"/>
                <w:sz w:val="20"/>
                <w:szCs w:val="20"/>
              </w:rPr>
              <w:t>Асфальтирование подъезда к земельному участку</w:t>
            </w:r>
          </w:p>
        </w:tc>
        <w:tc>
          <w:tcPr>
            <w:tcW w:w="1947" w:type="dxa"/>
            <w:vAlign w:val="center"/>
          </w:tcPr>
          <w:p w14:paraId="6C64F0DC" w14:textId="74FFA308" w:rsidR="00604239" w:rsidRPr="00C83A82" w:rsidRDefault="00574D0F" w:rsidP="00B2013A">
            <w:pPr>
              <w:jc w:val="center"/>
              <w:rPr>
                <w:rFonts w:ascii="Times New Roman" w:hAnsi="Times New Roman" w:cs="Times New Roman"/>
                <w:sz w:val="20"/>
                <w:szCs w:val="20"/>
              </w:rPr>
            </w:pPr>
            <w:r w:rsidRPr="00574D0F">
              <w:rPr>
                <w:rFonts w:ascii="Times New Roman" w:hAnsi="Times New Roman" w:cs="Times New Roman"/>
                <w:noProof/>
                <w:sz w:val="20"/>
                <w:szCs w:val="20"/>
              </w:rPr>
              <w:t>Имеется</w:t>
            </w:r>
            <w:r w:rsidR="00604239" w:rsidRPr="00C83A82">
              <w:rPr>
                <w:rFonts w:ascii="Times New Roman" w:hAnsi="Times New Roman" w:cs="Times New Roman"/>
                <w:noProof/>
                <w:sz w:val="20"/>
                <w:szCs w:val="20"/>
              </w:rPr>
              <w:t xml:space="preserve"> (согласно данных карты)</w:t>
            </w:r>
          </w:p>
        </w:tc>
        <w:tc>
          <w:tcPr>
            <w:tcW w:w="1947" w:type="dxa"/>
            <w:vAlign w:val="center"/>
          </w:tcPr>
          <w:p w14:paraId="7779110B" w14:textId="03529802" w:rsidR="00604239" w:rsidRPr="00C83A82" w:rsidRDefault="00574D0F" w:rsidP="00B2013A">
            <w:pPr>
              <w:jc w:val="center"/>
              <w:rPr>
                <w:rFonts w:ascii="Times New Roman" w:hAnsi="Times New Roman" w:cs="Times New Roman"/>
                <w:sz w:val="20"/>
                <w:szCs w:val="20"/>
              </w:rPr>
            </w:pPr>
            <w:r w:rsidRPr="00574D0F">
              <w:rPr>
                <w:rFonts w:ascii="Times New Roman" w:hAnsi="Times New Roman" w:cs="Times New Roman"/>
                <w:noProof/>
                <w:sz w:val="20"/>
                <w:szCs w:val="20"/>
              </w:rPr>
              <w:t>Имеется</w:t>
            </w:r>
            <w:r w:rsidR="00274914" w:rsidRPr="00C83A82">
              <w:rPr>
                <w:rFonts w:ascii="Times New Roman" w:hAnsi="Times New Roman" w:cs="Times New Roman"/>
                <w:noProof/>
                <w:sz w:val="20"/>
                <w:szCs w:val="20"/>
              </w:rPr>
              <w:t xml:space="preserve"> </w:t>
            </w:r>
            <w:r w:rsidR="00604239" w:rsidRPr="00C83A82">
              <w:rPr>
                <w:rFonts w:ascii="Times New Roman" w:hAnsi="Times New Roman" w:cs="Times New Roman"/>
                <w:noProof/>
                <w:sz w:val="20"/>
                <w:szCs w:val="20"/>
              </w:rPr>
              <w:t>(согласно данных объявления)</w:t>
            </w:r>
          </w:p>
        </w:tc>
        <w:tc>
          <w:tcPr>
            <w:tcW w:w="1947" w:type="dxa"/>
            <w:vAlign w:val="center"/>
          </w:tcPr>
          <w:p w14:paraId="7A8FCD33" w14:textId="2E82EB03" w:rsidR="00604239" w:rsidRPr="00C83A82" w:rsidRDefault="00574D0F" w:rsidP="00B2013A">
            <w:pPr>
              <w:jc w:val="center"/>
              <w:rPr>
                <w:rFonts w:ascii="Times New Roman" w:hAnsi="Times New Roman" w:cs="Times New Roman"/>
                <w:sz w:val="20"/>
                <w:szCs w:val="20"/>
              </w:rPr>
            </w:pPr>
            <w:r w:rsidRPr="00574D0F">
              <w:rPr>
                <w:rFonts w:ascii="Times New Roman" w:hAnsi="Times New Roman" w:cs="Times New Roman"/>
                <w:noProof/>
                <w:sz w:val="20"/>
                <w:szCs w:val="20"/>
              </w:rPr>
              <w:t xml:space="preserve">Имеется </w:t>
            </w:r>
            <w:r w:rsidR="00604239" w:rsidRPr="00C83A82">
              <w:rPr>
                <w:rFonts w:ascii="Times New Roman" w:hAnsi="Times New Roman" w:cs="Times New Roman"/>
                <w:noProof/>
                <w:sz w:val="20"/>
                <w:szCs w:val="20"/>
              </w:rPr>
              <w:t>(согласно данных объявления)</w:t>
            </w:r>
          </w:p>
        </w:tc>
        <w:tc>
          <w:tcPr>
            <w:tcW w:w="1948" w:type="dxa"/>
            <w:vAlign w:val="center"/>
          </w:tcPr>
          <w:p w14:paraId="79C0279E" w14:textId="09C48BAD" w:rsidR="00604239" w:rsidRPr="00C83A82" w:rsidRDefault="00574D0F" w:rsidP="00B2013A">
            <w:pPr>
              <w:jc w:val="center"/>
              <w:rPr>
                <w:rFonts w:ascii="Times New Roman" w:hAnsi="Times New Roman" w:cs="Times New Roman"/>
                <w:sz w:val="20"/>
                <w:szCs w:val="20"/>
              </w:rPr>
            </w:pPr>
            <w:r w:rsidRPr="00574D0F">
              <w:rPr>
                <w:rFonts w:ascii="Times New Roman" w:hAnsi="Times New Roman" w:cs="Times New Roman"/>
                <w:noProof/>
                <w:sz w:val="20"/>
                <w:szCs w:val="20"/>
              </w:rPr>
              <w:t>Имеется</w:t>
            </w:r>
            <w:r w:rsidR="006A41F1" w:rsidRPr="006A41F1">
              <w:rPr>
                <w:rFonts w:ascii="Times New Roman" w:hAnsi="Times New Roman" w:cs="Times New Roman"/>
                <w:noProof/>
                <w:sz w:val="20"/>
                <w:szCs w:val="20"/>
              </w:rPr>
              <w:t xml:space="preserve"> (согласно данных объявления)</w:t>
            </w:r>
          </w:p>
        </w:tc>
      </w:tr>
      <w:tr w:rsidR="00274914" w:rsidRPr="00B2013A" w14:paraId="6E88200F" w14:textId="77777777" w:rsidTr="0079082E">
        <w:trPr>
          <w:jc w:val="center"/>
        </w:trPr>
        <w:tc>
          <w:tcPr>
            <w:tcW w:w="2122" w:type="dxa"/>
            <w:vAlign w:val="center"/>
          </w:tcPr>
          <w:p w14:paraId="75756D35" w14:textId="77777777" w:rsidR="00274914" w:rsidRPr="00C83A82" w:rsidRDefault="00274914" w:rsidP="00274914">
            <w:pPr>
              <w:rPr>
                <w:rFonts w:ascii="Times New Roman" w:hAnsi="Times New Roman" w:cs="Times New Roman"/>
                <w:sz w:val="20"/>
                <w:szCs w:val="20"/>
              </w:rPr>
            </w:pPr>
            <w:r w:rsidRPr="00C83A82">
              <w:rPr>
                <w:rFonts w:ascii="Times New Roman" w:hAnsi="Times New Roman" w:cs="Times New Roman"/>
                <w:sz w:val="20"/>
                <w:szCs w:val="20"/>
              </w:rPr>
              <w:t>Местоположение в пределах города</w:t>
            </w:r>
          </w:p>
        </w:tc>
        <w:tc>
          <w:tcPr>
            <w:tcW w:w="1947" w:type="dxa"/>
            <w:vAlign w:val="center"/>
          </w:tcPr>
          <w:p w14:paraId="34EB8CC8" w14:textId="6C034B64" w:rsidR="00274914" w:rsidRPr="00C83A82" w:rsidRDefault="002A3260" w:rsidP="00274914">
            <w:pPr>
              <w:jc w:val="center"/>
              <w:rPr>
                <w:rFonts w:ascii="Times New Roman" w:hAnsi="Times New Roman" w:cs="Times New Roman"/>
                <w:sz w:val="20"/>
                <w:szCs w:val="20"/>
              </w:rPr>
            </w:pPr>
            <w:r>
              <w:rPr>
                <w:rFonts w:ascii="Times New Roman" w:hAnsi="Times New Roman" w:cs="Times New Roman"/>
                <w:noProof/>
                <w:sz w:val="20"/>
                <w:szCs w:val="20"/>
              </w:rPr>
              <w:t>ИЖС</w:t>
            </w:r>
          </w:p>
        </w:tc>
        <w:tc>
          <w:tcPr>
            <w:tcW w:w="1947" w:type="dxa"/>
            <w:vAlign w:val="center"/>
          </w:tcPr>
          <w:p w14:paraId="4B849851" w14:textId="712AA5FB" w:rsidR="00274914" w:rsidRPr="00C83A82" w:rsidRDefault="002A3260" w:rsidP="00274914">
            <w:pPr>
              <w:tabs>
                <w:tab w:val="left" w:pos="1064"/>
              </w:tabs>
              <w:spacing w:line="220" w:lineRule="exact"/>
              <w:jc w:val="center"/>
              <w:rPr>
                <w:rFonts w:ascii="Times New Roman" w:hAnsi="Times New Roman" w:cs="Times New Roman"/>
                <w:sz w:val="20"/>
                <w:szCs w:val="20"/>
              </w:rPr>
            </w:pPr>
            <w:r>
              <w:rPr>
                <w:rFonts w:ascii="Times New Roman" w:hAnsi="Times New Roman" w:cs="Times New Roman"/>
                <w:noProof/>
                <w:sz w:val="20"/>
                <w:szCs w:val="20"/>
              </w:rPr>
              <w:t>ИЖС</w:t>
            </w:r>
          </w:p>
        </w:tc>
        <w:tc>
          <w:tcPr>
            <w:tcW w:w="1947" w:type="dxa"/>
            <w:vAlign w:val="center"/>
          </w:tcPr>
          <w:p w14:paraId="38D43617" w14:textId="6A4DA324" w:rsidR="00274914" w:rsidRPr="00C83A82" w:rsidRDefault="006A41F1" w:rsidP="00274914">
            <w:pPr>
              <w:tabs>
                <w:tab w:val="left" w:pos="1064"/>
              </w:tabs>
              <w:spacing w:line="220" w:lineRule="exact"/>
              <w:jc w:val="center"/>
              <w:rPr>
                <w:rFonts w:ascii="Times New Roman" w:hAnsi="Times New Roman" w:cs="Times New Roman"/>
                <w:sz w:val="20"/>
                <w:szCs w:val="20"/>
              </w:rPr>
            </w:pPr>
            <w:r>
              <w:rPr>
                <w:rFonts w:ascii="Times New Roman" w:hAnsi="Times New Roman" w:cs="Times New Roman"/>
                <w:noProof/>
                <w:sz w:val="20"/>
                <w:szCs w:val="20"/>
              </w:rPr>
              <w:t>ИЖС</w:t>
            </w:r>
          </w:p>
        </w:tc>
        <w:tc>
          <w:tcPr>
            <w:tcW w:w="1948" w:type="dxa"/>
            <w:vAlign w:val="center"/>
          </w:tcPr>
          <w:p w14:paraId="402BE1F4" w14:textId="11C441A0" w:rsidR="00274914" w:rsidRPr="00C83A82" w:rsidRDefault="006A41F1" w:rsidP="00274914">
            <w:pPr>
              <w:jc w:val="center"/>
              <w:rPr>
                <w:rFonts w:ascii="Times New Roman" w:hAnsi="Times New Roman" w:cs="Times New Roman"/>
                <w:sz w:val="20"/>
                <w:szCs w:val="20"/>
              </w:rPr>
            </w:pPr>
            <w:r>
              <w:rPr>
                <w:rFonts w:ascii="Times New Roman" w:hAnsi="Times New Roman" w:cs="Times New Roman"/>
                <w:noProof/>
                <w:sz w:val="20"/>
                <w:szCs w:val="20"/>
              </w:rPr>
              <w:t>ИЖС</w:t>
            </w:r>
          </w:p>
        </w:tc>
      </w:tr>
      <w:tr w:rsidR="00714B9F" w:rsidRPr="00B2013A" w14:paraId="0F00AB8B" w14:textId="77777777" w:rsidTr="00B2013A">
        <w:trPr>
          <w:jc w:val="center"/>
        </w:trPr>
        <w:tc>
          <w:tcPr>
            <w:tcW w:w="2122" w:type="dxa"/>
            <w:vAlign w:val="center"/>
          </w:tcPr>
          <w:p w14:paraId="7742D828" w14:textId="77777777" w:rsidR="00714B9F" w:rsidRPr="00C83A82" w:rsidRDefault="00714B9F" w:rsidP="00714B9F">
            <w:pPr>
              <w:rPr>
                <w:rFonts w:ascii="Times New Roman" w:hAnsi="Times New Roman" w:cs="Times New Roman"/>
                <w:sz w:val="20"/>
                <w:szCs w:val="20"/>
              </w:rPr>
            </w:pPr>
            <w:r w:rsidRPr="00C83A82">
              <w:rPr>
                <w:rFonts w:ascii="Times New Roman" w:hAnsi="Times New Roman" w:cs="Times New Roman"/>
                <w:iCs/>
                <w:sz w:val="20"/>
                <w:szCs w:val="20"/>
              </w:rPr>
              <w:t>Статус населенного пункта</w:t>
            </w:r>
          </w:p>
        </w:tc>
        <w:tc>
          <w:tcPr>
            <w:tcW w:w="1947" w:type="dxa"/>
            <w:vAlign w:val="center"/>
          </w:tcPr>
          <w:p w14:paraId="5A6B6859" w14:textId="57940BA6" w:rsidR="00714B9F" w:rsidRPr="00C83A82" w:rsidRDefault="002A3260" w:rsidP="00714B9F">
            <w:pPr>
              <w:jc w:val="center"/>
              <w:rPr>
                <w:rFonts w:ascii="Times New Roman" w:hAnsi="Times New Roman" w:cs="Times New Roman"/>
                <w:sz w:val="20"/>
                <w:szCs w:val="20"/>
              </w:rPr>
            </w:pPr>
            <w:r w:rsidRPr="002A3260">
              <w:rPr>
                <w:rFonts w:ascii="Times New Roman" w:hAnsi="Times New Roman" w:cs="Times New Roman"/>
                <w:sz w:val="20"/>
                <w:szCs w:val="20"/>
              </w:rPr>
              <w:t>Райцентры с развитой промышленностью</w:t>
            </w:r>
          </w:p>
        </w:tc>
        <w:tc>
          <w:tcPr>
            <w:tcW w:w="1947" w:type="dxa"/>
          </w:tcPr>
          <w:p w14:paraId="658EF4DF" w14:textId="396E78BB" w:rsidR="00714B9F" w:rsidRPr="00C83A82" w:rsidRDefault="00576DCE" w:rsidP="00714B9F">
            <w:pPr>
              <w:tabs>
                <w:tab w:val="left" w:pos="1064"/>
              </w:tabs>
              <w:spacing w:line="220" w:lineRule="exact"/>
              <w:jc w:val="center"/>
              <w:rPr>
                <w:rFonts w:ascii="Times New Roman" w:hAnsi="Times New Roman" w:cs="Times New Roman"/>
                <w:sz w:val="20"/>
                <w:szCs w:val="20"/>
              </w:rPr>
            </w:pPr>
            <w:r w:rsidRPr="00576DCE">
              <w:rPr>
                <w:rFonts w:ascii="Times New Roman" w:hAnsi="Times New Roman" w:cs="Times New Roman"/>
                <w:sz w:val="20"/>
                <w:szCs w:val="20"/>
              </w:rPr>
              <w:t>Прочие населенные пункты</w:t>
            </w:r>
          </w:p>
        </w:tc>
        <w:tc>
          <w:tcPr>
            <w:tcW w:w="1947" w:type="dxa"/>
          </w:tcPr>
          <w:p w14:paraId="38550759" w14:textId="40D52D50" w:rsidR="00714B9F" w:rsidRPr="00C83A82" w:rsidRDefault="002A3260" w:rsidP="00714B9F">
            <w:pPr>
              <w:tabs>
                <w:tab w:val="left" w:pos="1064"/>
              </w:tabs>
              <w:spacing w:line="220" w:lineRule="exact"/>
              <w:jc w:val="center"/>
              <w:rPr>
                <w:rFonts w:ascii="Times New Roman" w:hAnsi="Times New Roman" w:cs="Times New Roman"/>
                <w:sz w:val="20"/>
                <w:szCs w:val="20"/>
              </w:rPr>
            </w:pPr>
            <w:r>
              <w:rPr>
                <w:rFonts w:ascii="Times New Roman" w:hAnsi="Times New Roman" w:cs="Times New Roman"/>
                <w:sz w:val="20"/>
                <w:szCs w:val="20"/>
              </w:rPr>
              <w:t>Прочие населенные пункты</w:t>
            </w:r>
          </w:p>
        </w:tc>
        <w:tc>
          <w:tcPr>
            <w:tcW w:w="1948" w:type="dxa"/>
          </w:tcPr>
          <w:p w14:paraId="3107B03C" w14:textId="0D675FAE" w:rsidR="00714B9F" w:rsidRPr="00C83A82" w:rsidRDefault="002A3260" w:rsidP="00714B9F">
            <w:pPr>
              <w:jc w:val="center"/>
              <w:rPr>
                <w:rFonts w:ascii="Times New Roman" w:hAnsi="Times New Roman" w:cs="Times New Roman"/>
                <w:sz w:val="20"/>
                <w:szCs w:val="20"/>
              </w:rPr>
            </w:pPr>
            <w:r w:rsidRPr="002A3260">
              <w:rPr>
                <w:rFonts w:ascii="Times New Roman" w:hAnsi="Times New Roman" w:cs="Times New Roman"/>
                <w:sz w:val="20"/>
                <w:szCs w:val="20"/>
              </w:rPr>
              <w:t>Прочие населенные пункты</w:t>
            </w:r>
          </w:p>
        </w:tc>
      </w:tr>
      <w:tr w:rsidR="00714B9F" w:rsidRPr="00B2013A" w14:paraId="15647D3F" w14:textId="77777777" w:rsidTr="00B2013A">
        <w:trPr>
          <w:jc w:val="center"/>
        </w:trPr>
        <w:tc>
          <w:tcPr>
            <w:tcW w:w="2122" w:type="dxa"/>
            <w:vAlign w:val="center"/>
          </w:tcPr>
          <w:p w14:paraId="27C19A63" w14:textId="77777777" w:rsidR="00714B9F" w:rsidRPr="00C83A82" w:rsidRDefault="00714B9F" w:rsidP="00714B9F">
            <w:pPr>
              <w:rPr>
                <w:rFonts w:ascii="Times New Roman" w:hAnsi="Times New Roman" w:cs="Times New Roman"/>
                <w:sz w:val="20"/>
                <w:szCs w:val="20"/>
              </w:rPr>
            </w:pPr>
            <w:r w:rsidRPr="00C83A82">
              <w:rPr>
                <w:rFonts w:ascii="Times New Roman" w:hAnsi="Times New Roman" w:cs="Times New Roman"/>
                <w:sz w:val="20"/>
                <w:szCs w:val="20"/>
              </w:rPr>
              <w:t>Цена договора</w:t>
            </w:r>
          </w:p>
        </w:tc>
        <w:tc>
          <w:tcPr>
            <w:tcW w:w="1947" w:type="dxa"/>
            <w:vAlign w:val="center"/>
          </w:tcPr>
          <w:p w14:paraId="494C85DB" w14:textId="77777777" w:rsidR="00714B9F" w:rsidRPr="00C83A82" w:rsidRDefault="00714B9F" w:rsidP="00714B9F">
            <w:pPr>
              <w:jc w:val="center"/>
              <w:rPr>
                <w:rFonts w:ascii="Times New Roman" w:hAnsi="Times New Roman" w:cs="Times New Roman"/>
                <w:sz w:val="20"/>
                <w:szCs w:val="20"/>
              </w:rPr>
            </w:pPr>
            <w:r w:rsidRPr="00C83A82">
              <w:rPr>
                <w:rFonts w:ascii="Times New Roman" w:hAnsi="Times New Roman" w:cs="Times New Roman"/>
                <w:sz w:val="20"/>
                <w:szCs w:val="20"/>
              </w:rPr>
              <w:t>-</w:t>
            </w:r>
          </w:p>
        </w:tc>
        <w:tc>
          <w:tcPr>
            <w:tcW w:w="1947" w:type="dxa"/>
          </w:tcPr>
          <w:p w14:paraId="17B7FDC0" w14:textId="3148381C" w:rsidR="00714B9F" w:rsidRPr="00C83A82" w:rsidRDefault="00451B2F" w:rsidP="00714B9F">
            <w:pPr>
              <w:tabs>
                <w:tab w:val="left" w:pos="1064"/>
              </w:tabs>
              <w:spacing w:line="220" w:lineRule="exact"/>
              <w:jc w:val="center"/>
              <w:rPr>
                <w:rFonts w:ascii="Times New Roman" w:hAnsi="Times New Roman" w:cs="Times New Roman"/>
                <w:noProof/>
                <w:sz w:val="20"/>
                <w:szCs w:val="20"/>
              </w:rPr>
            </w:pPr>
            <w:r>
              <w:rPr>
                <w:rFonts w:ascii="Times New Roman" w:hAnsi="Times New Roman" w:cs="Times New Roman"/>
                <w:noProof/>
                <w:sz w:val="20"/>
                <w:szCs w:val="20"/>
              </w:rPr>
              <w:t>4900000</w:t>
            </w:r>
          </w:p>
        </w:tc>
        <w:tc>
          <w:tcPr>
            <w:tcW w:w="1947" w:type="dxa"/>
          </w:tcPr>
          <w:p w14:paraId="088E6467" w14:textId="31EFAFC3" w:rsidR="00714B9F" w:rsidRPr="00C83A82" w:rsidRDefault="00577223" w:rsidP="00714B9F">
            <w:pPr>
              <w:tabs>
                <w:tab w:val="left" w:pos="1064"/>
              </w:tabs>
              <w:spacing w:line="220" w:lineRule="exact"/>
              <w:jc w:val="center"/>
              <w:rPr>
                <w:rFonts w:ascii="Times New Roman" w:hAnsi="Times New Roman" w:cs="Times New Roman"/>
                <w:noProof/>
                <w:sz w:val="20"/>
                <w:szCs w:val="20"/>
              </w:rPr>
            </w:pPr>
            <w:r w:rsidRPr="00577223">
              <w:rPr>
                <w:rFonts w:ascii="Times New Roman" w:hAnsi="Times New Roman" w:cs="Times New Roman"/>
                <w:noProof/>
                <w:sz w:val="20"/>
                <w:szCs w:val="20"/>
              </w:rPr>
              <w:t>3900000</w:t>
            </w:r>
          </w:p>
        </w:tc>
        <w:tc>
          <w:tcPr>
            <w:tcW w:w="1948" w:type="dxa"/>
          </w:tcPr>
          <w:p w14:paraId="59AE78FE" w14:textId="4BBB6C03" w:rsidR="00714B9F" w:rsidRPr="00C83A82" w:rsidRDefault="00614919" w:rsidP="00714B9F">
            <w:pPr>
              <w:tabs>
                <w:tab w:val="left" w:pos="1064"/>
              </w:tabs>
              <w:spacing w:line="220" w:lineRule="exact"/>
              <w:jc w:val="center"/>
              <w:rPr>
                <w:rFonts w:ascii="Times New Roman" w:hAnsi="Times New Roman" w:cs="Times New Roman"/>
                <w:noProof/>
                <w:sz w:val="20"/>
                <w:szCs w:val="20"/>
              </w:rPr>
            </w:pPr>
            <w:r w:rsidRPr="00614919">
              <w:rPr>
                <w:rFonts w:ascii="Times New Roman" w:hAnsi="Times New Roman" w:cs="Times New Roman"/>
                <w:noProof/>
                <w:sz w:val="20"/>
                <w:szCs w:val="20"/>
              </w:rPr>
              <w:t>5 990 000</w:t>
            </w:r>
          </w:p>
        </w:tc>
      </w:tr>
      <w:tr w:rsidR="0079082E" w:rsidRPr="00B2013A" w14:paraId="4F6DECEE" w14:textId="77777777" w:rsidTr="0079082E">
        <w:trPr>
          <w:jc w:val="center"/>
        </w:trPr>
        <w:tc>
          <w:tcPr>
            <w:tcW w:w="2122" w:type="dxa"/>
            <w:vAlign w:val="center"/>
          </w:tcPr>
          <w:p w14:paraId="4B258C9D" w14:textId="032730F6" w:rsidR="00604239" w:rsidRPr="00C83A82" w:rsidRDefault="00604239" w:rsidP="00B2013A">
            <w:pPr>
              <w:rPr>
                <w:rFonts w:ascii="Times New Roman" w:hAnsi="Times New Roman" w:cs="Times New Roman"/>
                <w:sz w:val="20"/>
                <w:szCs w:val="20"/>
              </w:rPr>
            </w:pPr>
            <w:r w:rsidRPr="00C83A82">
              <w:rPr>
                <w:rFonts w:ascii="Times New Roman" w:hAnsi="Times New Roman" w:cs="Times New Roman"/>
                <w:sz w:val="20"/>
                <w:szCs w:val="20"/>
              </w:rPr>
              <w:t>Стоимость за кв.м</w:t>
            </w:r>
            <w:r w:rsidR="0079082E" w:rsidRPr="00C83A82">
              <w:rPr>
                <w:rFonts w:ascii="Times New Roman" w:hAnsi="Times New Roman" w:cs="Times New Roman"/>
                <w:sz w:val="20"/>
                <w:szCs w:val="20"/>
              </w:rPr>
              <w:t>.</w:t>
            </w:r>
            <w:r w:rsidRPr="00C83A82">
              <w:rPr>
                <w:rFonts w:ascii="Times New Roman" w:hAnsi="Times New Roman" w:cs="Times New Roman"/>
                <w:sz w:val="20"/>
                <w:szCs w:val="20"/>
              </w:rPr>
              <w:t xml:space="preserve"> </w:t>
            </w:r>
            <w:r w:rsidRPr="00C83A82">
              <w:rPr>
                <w:rFonts w:ascii="Times New Roman" w:eastAsia="Times New Roman" w:hAnsi="Times New Roman" w:cs="Times New Roman"/>
                <w:noProof/>
                <w:color w:val="000000"/>
                <w:sz w:val="20"/>
                <w:szCs w:val="20"/>
              </w:rPr>
              <w:t>в год</w:t>
            </w:r>
          </w:p>
        </w:tc>
        <w:tc>
          <w:tcPr>
            <w:tcW w:w="1947" w:type="dxa"/>
            <w:vAlign w:val="center"/>
          </w:tcPr>
          <w:p w14:paraId="7A903BBF"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sz w:val="20"/>
                <w:szCs w:val="20"/>
              </w:rPr>
              <w:t>-</w:t>
            </w:r>
          </w:p>
        </w:tc>
        <w:tc>
          <w:tcPr>
            <w:tcW w:w="1947" w:type="dxa"/>
            <w:vAlign w:val="center"/>
          </w:tcPr>
          <w:p w14:paraId="0A5110FE" w14:textId="3CCDC6B0" w:rsidR="00604239" w:rsidRPr="00C83A82" w:rsidRDefault="00451B2F" w:rsidP="00714B9F">
            <w:pPr>
              <w:tabs>
                <w:tab w:val="left" w:pos="1064"/>
              </w:tabs>
              <w:spacing w:line="220" w:lineRule="exact"/>
              <w:jc w:val="center"/>
              <w:rPr>
                <w:rFonts w:ascii="Times New Roman" w:hAnsi="Times New Roman" w:cs="Times New Roman"/>
                <w:noProof/>
                <w:sz w:val="20"/>
                <w:szCs w:val="20"/>
              </w:rPr>
            </w:pPr>
            <w:r w:rsidRPr="00451B2F">
              <w:rPr>
                <w:rFonts w:ascii="Times New Roman" w:hAnsi="Times New Roman" w:cs="Times New Roman"/>
                <w:noProof/>
                <w:sz w:val="20"/>
                <w:szCs w:val="20"/>
              </w:rPr>
              <w:t>7890,5</w:t>
            </w:r>
          </w:p>
        </w:tc>
        <w:tc>
          <w:tcPr>
            <w:tcW w:w="1947" w:type="dxa"/>
            <w:vAlign w:val="center"/>
          </w:tcPr>
          <w:p w14:paraId="63058476" w14:textId="1E753E9B" w:rsidR="00604239" w:rsidRPr="00C83A82" w:rsidRDefault="00577223" w:rsidP="00714B9F">
            <w:pPr>
              <w:tabs>
                <w:tab w:val="left" w:pos="1064"/>
              </w:tabs>
              <w:spacing w:line="220" w:lineRule="exact"/>
              <w:jc w:val="center"/>
              <w:rPr>
                <w:rFonts w:ascii="Times New Roman" w:hAnsi="Times New Roman" w:cs="Times New Roman"/>
                <w:noProof/>
                <w:sz w:val="20"/>
                <w:szCs w:val="20"/>
              </w:rPr>
            </w:pPr>
            <w:r w:rsidRPr="00577223">
              <w:rPr>
                <w:rFonts w:ascii="Times New Roman" w:hAnsi="Times New Roman" w:cs="Times New Roman"/>
                <w:noProof/>
                <w:sz w:val="20"/>
                <w:szCs w:val="20"/>
              </w:rPr>
              <w:t>5981,6</w:t>
            </w:r>
          </w:p>
        </w:tc>
        <w:tc>
          <w:tcPr>
            <w:tcW w:w="1948" w:type="dxa"/>
            <w:vAlign w:val="center"/>
          </w:tcPr>
          <w:p w14:paraId="65B798CD" w14:textId="7A4C3B78" w:rsidR="00604239" w:rsidRPr="00C83A82" w:rsidRDefault="00614919" w:rsidP="00714B9F">
            <w:pPr>
              <w:tabs>
                <w:tab w:val="left" w:pos="1064"/>
              </w:tabs>
              <w:spacing w:line="220" w:lineRule="exact"/>
              <w:jc w:val="center"/>
              <w:rPr>
                <w:rFonts w:ascii="Times New Roman" w:hAnsi="Times New Roman" w:cs="Times New Roman"/>
                <w:noProof/>
                <w:sz w:val="20"/>
                <w:szCs w:val="20"/>
              </w:rPr>
            </w:pPr>
            <w:r w:rsidRPr="00614919">
              <w:rPr>
                <w:rFonts w:ascii="Times New Roman" w:hAnsi="Times New Roman" w:cs="Times New Roman"/>
                <w:noProof/>
                <w:sz w:val="20"/>
                <w:szCs w:val="20"/>
              </w:rPr>
              <w:t>7779,2</w:t>
            </w:r>
          </w:p>
        </w:tc>
      </w:tr>
      <w:tr w:rsidR="00714B9F" w:rsidRPr="00B2013A" w14:paraId="1CEF916B" w14:textId="77777777" w:rsidTr="0079082E">
        <w:trPr>
          <w:jc w:val="center"/>
        </w:trPr>
        <w:tc>
          <w:tcPr>
            <w:tcW w:w="2122" w:type="dxa"/>
            <w:vAlign w:val="center"/>
          </w:tcPr>
          <w:p w14:paraId="472734FC" w14:textId="77777777" w:rsidR="00714B9F" w:rsidRPr="00C83A82" w:rsidRDefault="00714B9F" w:rsidP="00714B9F">
            <w:pPr>
              <w:rPr>
                <w:rFonts w:ascii="Times New Roman" w:hAnsi="Times New Roman" w:cs="Times New Roman"/>
                <w:sz w:val="20"/>
                <w:szCs w:val="20"/>
              </w:rPr>
            </w:pPr>
            <w:r w:rsidRPr="00C83A82">
              <w:rPr>
                <w:rFonts w:ascii="Times New Roman" w:hAnsi="Times New Roman" w:cs="Times New Roman"/>
                <w:sz w:val="20"/>
                <w:szCs w:val="20"/>
              </w:rPr>
              <w:t>Источник информации</w:t>
            </w:r>
          </w:p>
        </w:tc>
        <w:tc>
          <w:tcPr>
            <w:tcW w:w="1947" w:type="dxa"/>
            <w:vAlign w:val="center"/>
          </w:tcPr>
          <w:p w14:paraId="46288F2C" w14:textId="77777777" w:rsidR="00714B9F" w:rsidRPr="00C83A82" w:rsidRDefault="00714B9F" w:rsidP="00714B9F">
            <w:pPr>
              <w:jc w:val="center"/>
              <w:rPr>
                <w:rFonts w:ascii="Times New Roman" w:hAnsi="Times New Roman" w:cs="Times New Roman"/>
                <w:sz w:val="20"/>
                <w:szCs w:val="20"/>
              </w:rPr>
            </w:pPr>
            <w:r w:rsidRPr="00C83A82">
              <w:rPr>
                <w:rFonts w:ascii="Times New Roman" w:hAnsi="Times New Roman" w:cs="Times New Roman"/>
                <w:sz w:val="20"/>
                <w:szCs w:val="20"/>
              </w:rPr>
              <w:t>-</w:t>
            </w:r>
          </w:p>
        </w:tc>
        <w:tc>
          <w:tcPr>
            <w:tcW w:w="1947" w:type="dxa"/>
          </w:tcPr>
          <w:p w14:paraId="1D096CD8" w14:textId="7244B68C" w:rsidR="00714B9F" w:rsidRPr="00C83A82" w:rsidRDefault="00574D0F" w:rsidP="00A4768D">
            <w:pPr>
              <w:jc w:val="center"/>
              <w:rPr>
                <w:rFonts w:ascii="Times New Roman" w:hAnsi="Times New Roman" w:cs="Times New Roman"/>
                <w:sz w:val="20"/>
                <w:szCs w:val="20"/>
              </w:rPr>
            </w:pPr>
            <w:r w:rsidRPr="00574D0F">
              <w:rPr>
                <w:rFonts w:ascii="Times New Roman" w:hAnsi="Times New Roman" w:cs="Times New Roman"/>
                <w:sz w:val="20"/>
                <w:szCs w:val="20"/>
              </w:rPr>
              <w:t>www.avito.ru</w:t>
            </w:r>
          </w:p>
        </w:tc>
        <w:tc>
          <w:tcPr>
            <w:tcW w:w="1947" w:type="dxa"/>
          </w:tcPr>
          <w:p w14:paraId="0DA1567D" w14:textId="5ADA7364" w:rsidR="00714B9F" w:rsidRPr="00C83A82" w:rsidRDefault="00574D0F" w:rsidP="00A4768D">
            <w:pPr>
              <w:jc w:val="center"/>
              <w:rPr>
                <w:rFonts w:ascii="Times New Roman" w:hAnsi="Times New Roman" w:cs="Times New Roman"/>
                <w:sz w:val="20"/>
                <w:szCs w:val="20"/>
              </w:rPr>
            </w:pPr>
            <w:r w:rsidRPr="00574D0F">
              <w:rPr>
                <w:rFonts w:ascii="Times New Roman" w:hAnsi="Times New Roman" w:cs="Times New Roman"/>
                <w:sz w:val="20"/>
                <w:szCs w:val="20"/>
              </w:rPr>
              <w:t>www.avito.ru</w:t>
            </w:r>
          </w:p>
        </w:tc>
        <w:tc>
          <w:tcPr>
            <w:tcW w:w="1948" w:type="dxa"/>
          </w:tcPr>
          <w:p w14:paraId="017FBFD9" w14:textId="1624F05D" w:rsidR="00714B9F" w:rsidRPr="00C83A82" w:rsidRDefault="00574D0F" w:rsidP="00A4768D">
            <w:pPr>
              <w:jc w:val="center"/>
              <w:rPr>
                <w:rFonts w:ascii="Times New Roman" w:hAnsi="Times New Roman" w:cs="Times New Roman"/>
                <w:sz w:val="20"/>
                <w:szCs w:val="20"/>
              </w:rPr>
            </w:pPr>
            <w:r w:rsidRPr="00574D0F">
              <w:rPr>
                <w:rFonts w:ascii="Times New Roman" w:hAnsi="Times New Roman" w:cs="Times New Roman"/>
                <w:sz w:val="20"/>
                <w:szCs w:val="20"/>
              </w:rPr>
              <w:t>www.avito.ru</w:t>
            </w:r>
          </w:p>
        </w:tc>
      </w:tr>
    </w:tbl>
    <w:p w14:paraId="551854B4" w14:textId="77777777" w:rsidR="00604239" w:rsidRPr="00B2013A" w:rsidRDefault="00604239" w:rsidP="00604239">
      <w:pPr>
        <w:rPr>
          <w:rFonts w:ascii="Times New Roman" w:hAnsi="Times New Roman" w:cs="Times New Roman"/>
          <w:sz w:val="22"/>
          <w:szCs w:val="22"/>
        </w:rPr>
      </w:pPr>
    </w:p>
    <w:tbl>
      <w:tblPr>
        <w:tblW w:w="9600" w:type="dxa"/>
        <w:tblLook w:val="04A0" w:firstRow="1" w:lastRow="0" w:firstColumn="1" w:lastColumn="0" w:noHBand="0" w:noVBand="1"/>
      </w:tblPr>
      <w:tblGrid>
        <w:gridCol w:w="5280"/>
        <w:gridCol w:w="1300"/>
        <w:gridCol w:w="1540"/>
        <w:gridCol w:w="1480"/>
      </w:tblGrid>
      <w:tr w:rsidR="00BB02F7" w:rsidRPr="00BB02F7" w14:paraId="6976C93D" w14:textId="77777777" w:rsidTr="00BB02F7">
        <w:trPr>
          <w:trHeight w:val="330"/>
        </w:trPr>
        <w:tc>
          <w:tcPr>
            <w:tcW w:w="5280" w:type="dxa"/>
            <w:tcBorders>
              <w:top w:val="nil"/>
              <w:left w:val="nil"/>
              <w:bottom w:val="nil"/>
              <w:right w:val="nil"/>
            </w:tcBorders>
            <w:shd w:val="clear" w:color="auto" w:fill="auto"/>
            <w:vAlign w:val="center"/>
            <w:hideMark/>
          </w:tcPr>
          <w:p w14:paraId="0E0628C8" w14:textId="77777777" w:rsidR="00BB02F7" w:rsidRDefault="00BB02F7" w:rsidP="00BB02F7">
            <w:pPr>
              <w:jc w:val="both"/>
              <w:rPr>
                <w:rFonts w:ascii="Times New Roman" w:eastAsia="Times New Roman" w:hAnsi="Times New Roman" w:cs="Times New Roman"/>
                <w:color w:val="000000"/>
                <w:sz w:val="22"/>
                <w:szCs w:val="22"/>
              </w:rPr>
            </w:pPr>
            <w:r w:rsidRPr="00BB02F7">
              <w:rPr>
                <w:rFonts w:ascii="Times New Roman" w:eastAsia="Times New Roman" w:hAnsi="Times New Roman" w:cs="Times New Roman"/>
                <w:color w:val="000000"/>
                <w:sz w:val="22"/>
                <w:szCs w:val="22"/>
              </w:rPr>
              <w:t xml:space="preserve">Таблица 10. Расчет стоимости, руб. за 1 кв.м. </w:t>
            </w:r>
          </w:p>
          <w:p w14:paraId="2C31B58E" w14:textId="1C11ED0B" w:rsidR="00966E42" w:rsidRPr="00BB02F7" w:rsidRDefault="00966E42" w:rsidP="00BB02F7">
            <w:pPr>
              <w:jc w:val="both"/>
              <w:rPr>
                <w:rFonts w:ascii="Times New Roman" w:eastAsia="Times New Roman" w:hAnsi="Times New Roman" w:cs="Times New Roman"/>
                <w:color w:val="000000"/>
                <w:sz w:val="22"/>
                <w:szCs w:val="22"/>
              </w:rPr>
            </w:pPr>
          </w:p>
        </w:tc>
        <w:tc>
          <w:tcPr>
            <w:tcW w:w="1300" w:type="dxa"/>
            <w:tcBorders>
              <w:top w:val="nil"/>
              <w:left w:val="nil"/>
              <w:bottom w:val="nil"/>
              <w:right w:val="nil"/>
            </w:tcBorders>
            <w:shd w:val="clear" w:color="auto" w:fill="auto"/>
            <w:vAlign w:val="bottom"/>
            <w:hideMark/>
          </w:tcPr>
          <w:p w14:paraId="0A0EC85B" w14:textId="77777777" w:rsidR="00BB02F7" w:rsidRPr="00BB02F7" w:rsidRDefault="00BB02F7" w:rsidP="00BB02F7">
            <w:pPr>
              <w:jc w:val="both"/>
              <w:rPr>
                <w:rFonts w:ascii="Times New Roman" w:eastAsia="Times New Roman" w:hAnsi="Times New Roman" w:cs="Times New Roman"/>
                <w:color w:val="000000"/>
                <w:sz w:val="22"/>
                <w:szCs w:val="22"/>
              </w:rPr>
            </w:pPr>
          </w:p>
        </w:tc>
        <w:tc>
          <w:tcPr>
            <w:tcW w:w="1540" w:type="dxa"/>
            <w:tcBorders>
              <w:top w:val="nil"/>
              <w:left w:val="nil"/>
              <w:bottom w:val="nil"/>
              <w:right w:val="nil"/>
            </w:tcBorders>
            <w:shd w:val="clear" w:color="auto" w:fill="auto"/>
            <w:vAlign w:val="bottom"/>
            <w:hideMark/>
          </w:tcPr>
          <w:p w14:paraId="7428EE46" w14:textId="77777777" w:rsidR="00BB02F7" w:rsidRPr="00BB02F7" w:rsidRDefault="00BB02F7" w:rsidP="00BB02F7">
            <w:pPr>
              <w:rPr>
                <w:rFonts w:ascii="Times New Roman" w:eastAsia="Times New Roman" w:hAnsi="Times New Roman" w:cs="Times New Roman"/>
                <w:sz w:val="20"/>
                <w:szCs w:val="20"/>
              </w:rPr>
            </w:pPr>
          </w:p>
        </w:tc>
        <w:tc>
          <w:tcPr>
            <w:tcW w:w="1480" w:type="dxa"/>
            <w:tcBorders>
              <w:top w:val="nil"/>
              <w:left w:val="nil"/>
              <w:bottom w:val="nil"/>
              <w:right w:val="nil"/>
            </w:tcBorders>
            <w:shd w:val="clear" w:color="auto" w:fill="auto"/>
            <w:vAlign w:val="bottom"/>
            <w:hideMark/>
          </w:tcPr>
          <w:p w14:paraId="6149DB81" w14:textId="77777777" w:rsidR="00BB02F7" w:rsidRPr="00BB02F7" w:rsidRDefault="00BB02F7" w:rsidP="00BB02F7">
            <w:pPr>
              <w:rPr>
                <w:rFonts w:ascii="Times New Roman" w:eastAsia="Times New Roman" w:hAnsi="Times New Roman" w:cs="Times New Roman"/>
                <w:sz w:val="20"/>
                <w:szCs w:val="20"/>
              </w:rPr>
            </w:pPr>
          </w:p>
        </w:tc>
      </w:tr>
      <w:tr w:rsidR="00BB02F7" w:rsidRPr="00BB02F7" w14:paraId="6576044F" w14:textId="77777777" w:rsidTr="00BB02F7">
        <w:trPr>
          <w:trHeight w:val="330"/>
        </w:trPr>
        <w:tc>
          <w:tcPr>
            <w:tcW w:w="52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D132026" w14:textId="77777777" w:rsidR="00BB02F7" w:rsidRPr="00C83A82" w:rsidRDefault="00BB02F7" w:rsidP="00BB02F7">
            <w:pPr>
              <w:jc w:val="both"/>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Наименование показателя</w:t>
            </w:r>
          </w:p>
        </w:tc>
        <w:tc>
          <w:tcPr>
            <w:tcW w:w="1300" w:type="dxa"/>
            <w:tcBorders>
              <w:top w:val="single" w:sz="8" w:space="0" w:color="auto"/>
              <w:left w:val="nil"/>
              <w:bottom w:val="single" w:sz="8" w:space="0" w:color="auto"/>
              <w:right w:val="single" w:sz="8" w:space="0" w:color="auto"/>
            </w:tcBorders>
            <w:shd w:val="clear" w:color="auto" w:fill="auto"/>
            <w:vAlign w:val="center"/>
            <w:hideMark/>
          </w:tcPr>
          <w:p w14:paraId="31C5165E" w14:textId="77777777" w:rsidR="00BB02F7" w:rsidRPr="00C83A82" w:rsidRDefault="00BB02F7" w:rsidP="00BB02F7">
            <w:pPr>
              <w:jc w:val="cente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Аналог 1</w:t>
            </w:r>
          </w:p>
        </w:tc>
        <w:tc>
          <w:tcPr>
            <w:tcW w:w="1540" w:type="dxa"/>
            <w:tcBorders>
              <w:top w:val="single" w:sz="8" w:space="0" w:color="auto"/>
              <w:left w:val="nil"/>
              <w:bottom w:val="single" w:sz="8" w:space="0" w:color="auto"/>
              <w:right w:val="single" w:sz="8" w:space="0" w:color="auto"/>
            </w:tcBorders>
            <w:shd w:val="clear" w:color="auto" w:fill="auto"/>
            <w:vAlign w:val="center"/>
            <w:hideMark/>
          </w:tcPr>
          <w:p w14:paraId="70F7CF57" w14:textId="77777777" w:rsidR="00BB02F7" w:rsidRPr="00C83A82" w:rsidRDefault="00BB02F7" w:rsidP="00BB02F7">
            <w:pPr>
              <w:jc w:val="cente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Аналог 2</w:t>
            </w:r>
          </w:p>
        </w:tc>
        <w:tc>
          <w:tcPr>
            <w:tcW w:w="1480" w:type="dxa"/>
            <w:tcBorders>
              <w:top w:val="single" w:sz="8" w:space="0" w:color="auto"/>
              <w:left w:val="nil"/>
              <w:bottom w:val="single" w:sz="8" w:space="0" w:color="auto"/>
              <w:right w:val="single" w:sz="8" w:space="0" w:color="auto"/>
            </w:tcBorders>
            <w:shd w:val="clear" w:color="auto" w:fill="auto"/>
            <w:vAlign w:val="center"/>
            <w:hideMark/>
          </w:tcPr>
          <w:p w14:paraId="6DDA2979" w14:textId="77777777" w:rsidR="00BB02F7" w:rsidRPr="00C83A82" w:rsidRDefault="00BB02F7" w:rsidP="00BB02F7">
            <w:pPr>
              <w:jc w:val="cente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Аналог 3</w:t>
            </w:r>
          </w:p>
        </w:tc>
      </w:tr>
      <w:tr w:rsidR="00C83A82" w:rsidRPr="00BB02F7" w14:paraId="07339AE4" w14:textId="77777777" w:rsidTr="00551556">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7B90468D" w14:textId="77777777" w:rsidR="00C83A82" w:rsidRPr="00C83A82" w:rsidRDefault="00C83A82" w:rsidP="00C83A82">
            <w:pPr>
              <w:jc w:val="both"/>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Площадь</w:t>
            </w:r>
          </w:p>
        </w:tc>
        <w:tc>
          <w:tcPr>
            <w:tcW w:w="1300" w:type="dxa"/>
            <w:tcBorders>
              <w:top w:val="nil"/>
              <w:left w:val="nil"/>
              <w:bottom w:val="single" w:sz="8" w:space="0" w:color="auto"/>
              <w:right w:val="single" w:sz="8" w:space="0" w:color="auto"/>
            </w:tcBorders>
            <w:shd w:val="clear" w:color="auto" w:fill="auto"/>
            <w:vAlign w:val="bottom"/>
          </w:tcPr>
          <w:p w14:paraId="68EF9917" w14:textId="4714506F" w:rsidR="00C83A82" w:rsidRPr="00C83A82" w:rsidRDefault="00451B2F" w:rsidP="00C83A8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621</w:t>
            </w:r>
          </w:p>
        </w:tc>
        <w:tc>
          <w:tcPr>
            <w:tcW w:w="1540" w:type="dxa"/>
            <w:tcBorders>
              <w:top w:val="nil"/>
              <w:left w:val="nil"/>
              <w:bottom w:val="single" w:sz="8" w:space="0" w:color="auto"/>
              <w:right w:val="single" w:sz="8" w:space="0" w:color="auto"/>
            </w:tcBorders>
            <w:shd w:val="clear" w:color="auto" w:fill="auto"/>
            <w:vAlign w:val="bottom"/>
          </w:tcPr>
          <w:p w14:paraId="4AD0E996" w14:textId="72A2B28C" w:rsidR="00C83A82" w:rsidRPr="00C83A82" w:rsidRDefault="00577223" w:rsidP="00C83A8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652</w:t>
            </w:r>
          </w:p>
        </w:tc>
        <w:tc>
          <w:tcPr>
            <w:tcW w:w="1480" w:type="dxa"/>
            <w:tcBorders>
              <w:top w:val="nil"/>
              <w:left w:val="nil"/>
              <w:bottom w:val="single" w:sz="8" w:space="0" w:color="auto"/>
              <w:right w:val="single" w:sz="8" w:space="0" w:color="auto"/>
            </w:tcBorders>
            <w:shd w:val="clear" w:color="auto" w:fill="auto"/>
            <w:vAlign w:val="bottom"/>
          </w:tcPr>
          <w:p w14:paraId="4B9DFE5A" w14:textId="4A48FD74" w:rsidR="00C83A82" w:rsidRPr="00C83A82" w:rsidRDefault="00614919" w:rsidP="00C83A8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770</w:t>
            </w:r>
          </w:p>
        </w:tc>
      </w:tr>
      <w:tr w:rsidR="00C83A82" w:rsidRPr="00BB02F7" w14:paraId="646CBBF8" w14:textId="77777777" w:rsidTr="00551556">
        <w:trPr>
          <w:trHeight w:val="330"/>
        </w:trPr>
        <w:tc>
          <w:tcPr>
            <w:tcW w:w="5280" w:type="dxa"/>
            <w:tcBorders>
              <w:top w:val="nil"/>
              <w:left w:val="single" w:sz="8" w:space="0" w:color="auto"/>
              <w:bottom w:val="single" w:sz="8" w:space="0" w:color="auto"/>
              <w:right w:val="single" w:sz="8" w:space="0" w:color="auto"/>
            </w:tcBorders>
            <w:shd w:val="clear" w:color="auto" w:fill="auto"/>
            <w:noWrap/>
            <w:vAlign w:val="bottom"/>
            <w:hideMark/>
          </w:tcPr>
          <w:p w14:paraId="61C9C849" w14:textId="77777777" w:rsidR="00C83A82" w:rsidRPr="00C83A82" w:rsidRDefault="00C83A82" w:rsidP="00C83A82">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Стоимость без НДС, руб./</w:t>
            </w:r>
            <w:proofErr w:type="spellStart"/>
            <w:r w:rsidRPr="00C83A82">
              <w:rPr>
                <w:rFonts w:ascii="Times New Roman" w:eastAsia="Times New Roman" w:hAnsi="Times New Roman" w:cs="Times New Roman"/>
                <w:color w:val="000000"/>
                <w:sz w:val="20"/>
                <w:szCs w:val="20"/>
              </w:rPr>
              <w:t>кв.м</w:t>
            </w:r>
            <w:proofErr w:type="spellEnd"/>
          </w:p>
        </w:tc>
        <w:tc>
          <w:tcPr>
            <w:tcW w:w="1300" w:type="dxa"/>
            <w:tcBorders>
              <w:top w:val="nil"/>
              <w:left w:val="nil"/>
              <w:bottom w:val="single" w:sz="8" w:space="0" w:color="auto"/>
              <w:right w:val="single" w:sz="8" w:space="0" w:color="auto"/>
            </w:tcBorders>
            <w:shd w:val="clear" w:color="auto" w:fill="auto"/>
            <w:vAlign w:val="center"/>
          </w:tcPr>
          <w:p w14:paraId="15157FD9" w14:textId="0A3A5EE2" w:rsidR="00C83A82" w:rsidRPr="00C83A82" w:rsidRDefault="00451B2F" w:rsidP="00C83A82">
            <w:pPr>
              <w:jc w:val="center"/>
              <w:rPr>
                <w:rFonts w:ascii="Times New Roman" w:eastAsia="Times New Roman" w:hAnsi="Times New Roman" w:cs="Times New Roman"/>
                <w:color w:val="000000"/>
                <w:sz w:val="20"/>
                <w:szCs w:val="20"/>
              </w:rPr>
            </w:pPr>
            <w:r w:rsidRPr="00451B2F">
              <w:rPr>
                <w:rFonts w:ascii="Times New Roman" w:eastAsia="Times New Roman" w:hAnsi="Times New Roman" w:cs="Times New Roman"/>
                <w:color w:val="000000"/>
                <w:sz w:val="20"/>
                <w:szCs w:val="20"/>
              </w:rPr>
              <w:t>7890,5</w:t>
            </w:r>
          </w:p>
        </w:tc>
        <w:tc>
          <w:tcPr>
            <w:tcW w:w="1540" w:type="dxa"/>
            <w:tcBorders>
              <w:top w:val="nil"/>
              <w:left w:val="nil"/>
              <w:bottom w:val="single" w:sz="8" w:space="0" w:color="auto"/>
              <w:right w:val="single" w:sz="8" w:space="0" w:color="auto"/>
            </w:tcBorders>
            <w:shd w:val="clear" w:color="auto" w:fill="auto"/>
            <w:vAlign w:val="center"/>
          </w:tcPr>
          <w:p w14:paraId="74D66DD0" w14:textId="22F8B927" w:rsidR="00C83A82" w:rsidRPr="00C83A82" w:rsidRDefault="00577223" w:rsidP="00C83A82">
            <w:pPr>
              <w:jc w:val="center"/>
              <w:rPr>
                <w:rFonts w:ascii="Times New Roman" w:eastAsia="Times New Roman" w:hAnsi="Times New Roman" w:cs="Times New Roman"/>
                <w:color w:val="000000"/>
                <w:sz w:val="20"/>
                <w:szCs w:val="20"/>
              </w:rPr>
            </w:pPr>
            <w:r w:rsidRPr="00577223">
              <w:rPr>
                <w:rFonts w:ascii="Times New Roman" w:eastAsia="Times New Roman" w:hAnsi="Times New Roman" w:cs="Times New Roman"/>
                <w:color w:val="000000"/>
                <w:sz w:val="20"/>
                <w:szCs w:val="20"/>
              </w:rPr>
              <w:t>5981,6</w:t>
            </w:r>
          </w:p>
        </w:tc>
        <w:tc>
          <w:tcPr>
            <w:tcW w:w="1480" w:type="dxa"/>
            <w:tcBorders>
              <w:top w:val="nil"/>
              <w:left w:val="nil"/>
              <w:bottom w:val="single" w:sz="8" w:space="0" w:color="auto"/>
              <w:right w:val="single" w:sz="8" w:space="0" w:color="auto"/>
            </w:tcBorders>
            <w:shd w:val="clear" w:color="auto" w:fill="auto"/>
            <w:vAlign w:val="center"/>
          </w:tcPr>
          <w:p w14:paraId="613FB76D" w14:textId="7DC234B4" w:rsidR="00C83A82" w:rsidRPr="00C83A82" w:rsidRDefault="00614919" w:rsidP="00C83A82">
            <w:pPr>
              <w:jc w:val="center"/>
              <w:rPr>
                <w:rFonts w:ascii="Times New Roman" w:eastAsia="Times New Roman" w:hAnsi="Times New Roman" w:cs="Times New Roman"/>
                <w:color w:val="000000"/>
                <w:sz w:val="20"/>
                <w:szCs w:val="20"/>
              </w:rPr>
            </w:pPr>
            <w:r w:rsidRPr="00614919">
              <w:rPr>
                <w:rFonts w:ascii="Times New Roman" w:eastAsia="Times New Roman" w:hAnsi="Times New Roman" w:cs="Times New Roman"/>
                <w:color w:val="000000"/>
                <w:sz w:val="20"/>
                <w:szCs w:val="20"/>
              </w:rPr>
              <w:t>7779,2</w:t>
            </w:r>
          </w:p>
        </w:tc>
      </w:tr>
      <w:tr w:rsidR="00BB02F7" w:rsidRPr="00BB02F7" w14:paraId="18B926E0"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noWrap/>
            <w:vAlign w:val="bottom"/>
            <w:hideMark/>
          </w:tcPr>
          <w:p w14:paraId="3A73FE19"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условия финансирования</w:t>
            </w:r>
          </w:p>
        </w:tc>
        <w:tc>
          <w:tcPr>
            <w:tcW w:w="1300" w:type="dxa"/>
            <w:tcBorders>
              <w:top w:val="nil"/>
              <w:left w:val="nil"/>
              <w:bottom w:val="single" w:sz="8" w:space="0" w:color="auto"/>
              <w:right w:val="single" w:sz="8" w:space="0" w:color="auto"/>
            </w:tcBorders>
            <w:shd w:val="clear" w:color="auto" w:fill="auto"/>
            <w:vAlign w:val="center"/>
            <w:hideMark/>
          </w:tcPr>
          <w:p w14:paraId="0EE7D93B" w14:textId="523A74A5" w:rsidR="00BB02F7" w:rsidRPr="00C83A82" w:rsidRDefault="00C83A82"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6F855F3B" w14:textId="492F6437" w:rsidR="00BB02F7" w:rsidRPr="00C83A82" w:rsidRDefault="00C83A82"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6AA3607A" w14:textId="3A246108" w:rsidR="00BB02F7" w:rsidRPr="00C83A82" w:rsidRDefault="00C83A82"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C83A82" w:rsidRPr="00BB02F7" w14:paraId="12D3211F"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12153133" w14:textId="77777777" w:rsidR="00C83A82" w:rsidRPr="00C83A82" w:rsidRDefault="00C83A82" w:rsidP="00C83A82">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520D327D" w14:textId="41A724A8" w:rsidR="00C83A82" w:rsidRPr="00C83A82" w:rsidRDefault="00574D0F" w:rsidP="00C83A82">
            <w:pPr>
              <w:jc w:val="center"/>
              <w:rPr>
                <w:rFonts w:ascii="Times New Roman" w:eastAsia="Times New Roman" w:hAnsi="Times New Roman" w:cs="Times New Roman"/>
                <w:color w:val="000000"/>
                <w:sz w:val="20"/>
                <w:szCs w:val="20"/>
              </w:rPr>
            </w:pPr>
            <w:r w:rsidRPr="00574D0F">
              <w:rPr>
                <w:rFonts w:ascii="Times New Roman" w:hAnsi="Times New Roman" w:cs="Times New Roman"/>
                <w:noProof/>
                <w:sz w:val="20"/>
                <w:szCs w:val="20"/>
              </w:rPr>
              <w:t>7890,5</w:t>
            </w:r>
          </w:p>
        </w:tc>
        <w:tc>
          <w:tcPr>
            <w:tcW w:w="1540" w:type="dxa"/>
            <w:tcBorders>
              <w:top w:val="nil"/>
              <w:left w:val="nil"/>
              <w:bottom w:val="single" w:sz="8" w:space="0" w:color="auto"/>
              <w:right w:val="single" w:sz="8" w:space="0" w:color="auto"/>
            </w:tcBorders>
            <w:shd w:val="clear" w:color="auto" w:fill="auto"/>
            <w:vAlign w:val="center"/>
          </w:tcPr>
          <w:p w14:paraId="5F56D1C1" w14:textId="206BB3A0" w:rsidR="00C83A82" w:rsidRPr="00C83A82" w:rsidRDefault="00574D0F" w:rsidP="00C83A82">
            <w:pPr>
              <w:jc w:val="center"/>
              <w:rPr>
                <w:rFonts w:ascii="Times New Roman" w:eastAsia="Times New Roman" w:hAnsi="Times New Roman" w:cs="Times New Roman"/>
                <w:color w:val="000000"/>
                <w:sz w:val="20"/>
                <w:szCs w:val="20"/>
              </w:rPr>
            </w:pPr>
            <w:r w:rsidRPr="00574D0F">
              <w:rPr>
                <w:rFonts w:ascii="Times New Roman" w:hAnsi="Times New Roman" w:cs="Times New Roman"/>
                <w:noProof/>
                <w:sz w:val="20"/>
                <w:szCs w:val="20"/>
              </w:rPr>
              <w:t>5981,6</w:t>
            </w:r>
          </w:p>
        </w:tc>
        <w:tc>
          <w:tcPr>
            <w:tcW w:w="1480" w:type="dxa"/>
            <w:tcBorders>
              <w:top w:val="nil"/>
              <w:left w:val="nil"/>
              <w:bottom w:val="single" w:sz="8" w:space="0" w:color="auto"/>
              <w:right w:val="single" w:sz="8" w:space="0" w:color="auto"/>
            </w:tcBorders>
            <w:shd w:val="clear" w:color="auto" w:fill="auto"/>
            <w:vAlign w:val="center"/>
          </w:tcPr>
          <w:p w14:paraId="20B9CBFB" w14:textId="6DCB59F1" w:rsidR="00C83A82" w:rsidRPr="00C83A82" w:rsidRDefault="00574D0F" w:rsidP="00C83A82">
            <w:pPr>
              <w:jc w:val="center"/>
              <w:rPr>
                <w:rFonts w:ascii="Times New Roman" w:eastAsia="Times New Roman" w:hAnsi="Times New Roman" w:cs="Times New Roman"/>
                <w:color w:val="000000"/>
                <w:sz w:val="20"/>
                <w:szCs w:val="20"/>
              </w:rPr>
            </w:pPr>
            <w:r w:rsidRPr="00574D0F">
              <w:rPr>
                <w:rFonts w:ascii="Times New Roman" w:hAnsi="Times New Roman" w:cs="Times New Roman"/>
                <w:noProof/>
                <w:sz w:val="20"/>
                <w:szCs w:val="20"/>
              </w:rPr>
              <w:t>7779,2</w:t>
            </w:r>
          </w:p>
        </w:tc>
      </w:tr>
      <w:tr w:rsidR="00BB02F7" w:rsidRPr="00BB02F7" w14:paraId="3D3275AA"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bottom"/>
            <w:hideMark/>
          </w:tcPr>
          <w:p w14:paraId="48AA59EF"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передаваемые права</w:t>
            </w:r>
          </w:p>
        </w:tc>
        <w:tc>
          <w:tcPr>
            <w:tcW w:w="1300" w:type="dxa"/>
            <w:tcBorders>
              <w:top w:val="nil"/>
              <w:left w:val="nil"/>
              <w:bottom w:val="single" w:sz="8" w:space="0" w:color="auto"/>
              <w:right w:val="single" w:sz="8" w:space="0" w:color="auto"/>
            </w:tcBorders>
            <w:shd w:val="clear" w:color="auto" w:fill="auto"/>
            <w:vAlign w:val="center"/>
          </w:tcPr>
          <w:p w14:paraId="4A48FE17" w14:textId="20AB3B96" w:rsidR="00BB02F7" w:rsidRPr="00C83A82" w:rsidRDefault="00C83A82"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6D489125" w14:textId="6419AE80" w:rsidR="00BB02F7" w:rsidRPr="00C83A82" w:rsidRDefault="00C83A82"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13F51BA6" w14:textId="48484981" w:rsidR="00BB02F7" w:rsidRPr="00C83A82" w:rsidRDefault="00C83A82"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C83A82" w:rsidRPr="00BB02F7" w14:paraId="362624A9"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53D8C3BD" w14:textId="77777777" w:rsidR="00C83A82" w:rsidRPr="00C83A82" w:rsidRDefault="00C83A82" w:rsidP="00C83A82">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3DDA005A" w14:textId="17F57F24" w:rsidR="00C83A82" w:rsidRPr="00C83A82" w:rsidRDefault="00574D0F" w:rsidP="00C83A82">
            <w:pPr>
              <w:jc w:val="center"/>
              <w:rPr>
                <w:rFonts w:ascii="Times New Roman" w:eastAsia="Times New Roman" w:hAnsi="Times New Roman" w:cs="Times New Roman"/>
                <w:color w:val="000000"/>
                <w:sz w:val="20"/>
                <w:szCs w:val="20"/>
              </w:rPr>
            </w:pPr>
            <w:r w:rsidRPr="00574D0F">
              <w:rPr>
                <w:rFonts w:ascii="Times New Roman" w:hAnsi="Times New Roman" w:cs="Times New Roman"/>
                <w:noProof/>
                <w:sz w:val="20"/>
                <w:szCs w:val="20"/>
              </w:rPr>
              <w:t>7890,5</w:t>
            </w:r>
          </w:p>
        </w:tc>
        <w:tc>
          <w:tcPr>
            <w:tcW w:w="1540" w:type="dxa"/>
            <w:tcBorders>
              <w:top w:val="nil"/>
              <w:left w:val="nil"/>
              <w:bottom w:val="single" w:sz="8" w:space="0" w:color="auto"/>
              <w:right w:val="single" w:sz="8" w:space="0" w:color="auto"/>
            </w:tcBorders>
            <w:shd w:val="clear" w:color="auto" w:fill="auto"/>
            <w:vAlign w:val="center"/>
          </w:tcPr>
          <w:p w14:paraId="6F4C5C9A" w14:textId="2756A461" w:rsidR="00C83A82" w:rsidRPr="00C83A82" w:rsidRDefault="00574D0F" w:rsidP="00C83A82">
            <w:pPr>
              <w:jc w:val="center"/>
              <w:rPr>
                <w:rFonts w:ascii="Times New Roman" w:eastAsia="Times New Roman" w:hAnsi="Times New Roman" w:cs="Times New Roman"/>
                <w:color w:val="000000"/>
                <w:sz w:val="20"/>
                <w:szCs w:val="20"/>
              </w:rPr>
            </w:pPr>
            <w:r w:rsidRPr="00574D0F">
              <w:rPr>
                <w:rFonts w:ascii="Times New Roman" w:hAnsi="Times New Roman" w:cs="Times New Roman"/>
                <w:noProof/>
                <w:sz w:val="20"/>
                <w:szCs w:val="20"/>
              </w:rPr>
              <w:t>5981,6</w:t>
            </w:r>
          </w:p>
        </w:tc>
        <w:tc>
          <w:tcPr>
            <w:tcW w:w="1480" w:type="dxa"/>
            <w:tcBorders>
              <w:top w:val="nil"/>
              <w:left w:val="nil"/>
              <w:bottom w:val="single" w:sz="8" w:space="0" w:color="auto"/>
              <w:right w:val="single" w:sz="8" w:space="0" w:color="auto"/>
            </w:tcBorders>
            <w:shd w:val="clear" w:color="auto" w:fill="auto"/>
            <w:vAlign w:val="center"/>
          </w:tcPr>
          <w:p w14:paraId="5F896CF7" w14:textId="3F481CB3" w:rsidR="00C83A82" w:rsidRPr="00C83A82" w:rsidRDefault="00294C32" w:rsidP="00C83A82">
            <w:pPr>
              <w:jc w:val="center"/>
              <w:rPr>
                <w:rFonts w:ascii="Times New Roman" w:eastAsia="Times New Roman" w:hAnsi="Times New Roman" w:cs="Times New Roman"/>
                <w:color w:val="000000"/>
                <w:sz w:val="20"/>
                <w:szCs w:val="20"/>
              </w:rPr>
            </w:pPr>
            <w:r w:rsidRPr="00294C32">
              <w:rPr>
                <w:rFonts w:ascii="Times New Roman" w:hAnsi="Times New Roman" w:cs="Times New Roman"/>
                <w:noProof/>
                <w:sz w:val="20"/>
                <w:szCs w:val="20"/>
              </w:rPr>
              <w:t>7779,2</w:t>
            </w:r>
          </w:p>
        </w:tc>
      </w:tr>
      <w:tr w:rsidR="00BB02F7" w:rsidRPr="00BB02F7" w14:paraId="3609F137"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noWrap/>
            <w:vAlign w:val="bottom"/>
            <w:hideMark/>
          </w:tcPr>
          <w:p w14:paraId="70593491"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торг</w:t>
            </w:r>
          </w:p>
        </w:tc>
        <w:tc>
          <w:tcPr>
            <w:tcW w:w="1300" w:type="dxa"/>
            <w:tcBorders>
              <w:top w:val="nil"/>
              <w:left w:val="nil"/>
              <w:bottom w:val="single" w:sz="8" w:space="0" w:color="auto"/>
              <w:right w:val="single" w:sz="8" w:space="0" w:color="auto"/>
            </w:tcBorders>
            <w:shd w:val="clear" w:color="auto" w:fill="auto"/>
            <w:vAlign w:val="center"/>
          </w:tcPr>
          <w:p w14:paraId="2942A254" w14:textId="3F0B3D03"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w:t>
            </w:r>
          </w:p>
        </w:tc>
        <w:tc>
          <w:tcPr>
            <w:tcW w:w="1540" w:type="dxa"/>
            <w:tcBorders>
              <w:top w:val="nil"/>
              <w:left w:val="nil"/>
              <w:bottom w:val="single" w:sz="8" w:space="0" w:color="auto"/>
              <w:right w:val="single" w:sz="8" w:space="0" w:color="auto"/>
            </w:tcBorders>
            <w:shd w:val="clear" w:color="auto" w:fill="auto"/>
            <w:vAlign w:val="center"/>
          </w:tcPr>
          <w:p w14:paraId="7C5A2988" w14:textId="0CF4DC0C"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w:t>
            </w:r>
          </w:p>
        </w:tc>
        <w:tc>
          <w:tcPr>
            <w:tcW w:w="1480" w:type="dxa"/>
            <w:tcBorders>
              <w:top w:val="nil"/>
              <w:left w:val="nil"/>
              <w:bottom w:val="single" w:sz="8" w:space="0" w:color="auto"/>
              <w:right w:val="single" w:sz="8" w:space="0" w:color="auto"/>
            </w:tcBorders>
            <w:shd w:val="clear" w:color="auto" w:fill="auto"/>
            <w:vAlign w:val="center"/>
          </w:tcPr>
          <w:p w14:paraId="29F84F60" w14:textId="3EC4ED60"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w:t>
            </w:r>
          </w:p>
        </w:tc>
      </w:tr>
      <w:tr w:rsidR="00BB02F7" w:rsidRPr="00BB02F7" w14:paraId="3DF87F8D"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36778E91" w14:textId="77777777" w:rsidR="00BB02F7" w:rsidRPr="00C83A82" w:rsidRDefault="00BB02F7" w:rsidP="00BB02F7">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23A5245F" w14:textId="03FEE6D6" w:rsidR="00BB02F7" w:rsidRPr="00C83A82" w:rsidRDefault="00294C32"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7101,45</w:t>
            </w:r>
          </w:p>
        </w:tc>
        <w:tc>
          <w:tcPr>
            <w:tcW w:w="1540" w:type="dxa"/>
            <w:tcBorders>
              <w:top w:val="nil"/>
              <w:left w:val="nil"/>
              <w:bottom w:val="single" w:sz="8" w:space="0" w:color="auto"/>
              <w:right w:val="single" w:sz="8" w:space="0" w:color="auto"/>
            </w:tcBorders>
            <w:shd w:val="clear" w:color="auto" w:fill="auto"/>
            <w:vAlign w:val="center"/>
          </w:tcPr>
          <w:p w14:paraId="1171263C" w14:textId="28A774B2" w:rsidR="00BB02F7" w:rsidRPr="00C83A82" w:rsidRDefault="00294C32"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5383,44</w:t>
            </w:r>
          </w:p>
        </w:tc>
        <w:tc>
          <w:tcPr>
            <w:tcW w:w="1480" w:type="dxa"/>
            <w:tcBorders>
              <w:top w:val="nil"/>
              <w:left w:val="nil"/>
              <w:bottom w:val="single" w:sz="8" w:space="0" w:color="auto"/>
              <w:right w:val="single" w:sz="8" w:space="0" w:color="auto"/>
            </w:tcBorders>
            <w:shd w:val="clear" w:color="auto" w:fill="auto"/>
            <w:vAlign w:val="center"/>
          </w:tcPr>
          <w:p w14:paraId="3CD4777B" w14:textId="028E0E39" w:rsidR="00BB02F7" w:rsidRPr="00C83A82" w:rsidRDefault="00294C32" w:rsidP="001C391F">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7001,28</w:t>
            </w:r>
          </w:p>
        </w:tc>
      </w:tr>
      <w:tr w:rsidR="00BB02F7" w:rsidRPr="00BB02F7" w14:paraId="2CA4123C" w14:textId="77777777" w:rsidTr="00C83A82">
        <w:trPr>
          <w:trHeight w:val="585"/>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01422436"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Индексация цены на дату совершения сделки, руб./кв.м.</w:t>
            </w:r>
          </w:p>
        </w:tc>
        <w:tc>
          <w:tcPr>
            <w:tcW w:w="1300" w:type="dxa"/>
            <w:tcBorders>
              <w:top w:val="nil"/>
              <w:left w:val="nil"/>
              <w:bottom w:val="single" w:sz="8" w:space="0" w:color="auto"/>
              <w:right w:val="single" w:sz="8" w:space="0" w:color="auto"/>
            </w:tcBorders>
            <w:shd w:val="clear" w:color="auto" w:fill="auto"/>
            <w:vAlign w:val="center"/>
          </w:tcPr>
          <w:p w14:paraId="6173D2E1" w14:textId="3D17E5DC" w:rsidR="00BB02F7" w:rsidRPr="00C83A82" w:rsidRDefault="00326EBD"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336DE279" w14:textId="58D9F13A" w:rsidR="00BB02F7" w:rsidRPr="00C83A82" w:rsidRDefault="00326EBD"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19960E02" w14:textId="3C0822C6" w:rsidR="00BB02F7" w:rsidRPr="00C83A82" w:rsidRDefault="00326EBD"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326EBD" w:rsidRPr="00BB02F7" w14:paraId="7FBED940"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2D5C416B" w14:textId="77777777" w:rsidR="00326EBD" w:rsidRPr="00C83A82" w:rsidRDefault="00326EBD" w:rsidP="00326EBD">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4746737F" w14:textId="68C60A16" w:rsidR="00326EBD" w:rsidRPr="00C83A82" w:rsidRDefault="00294C32" w:rsidP="00326EBD">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7101,45</w:t>
            </w:r>
          </w:p>
        </w:tc>
        <w:tc>
          <w:tcPr>
            <w:tcW w:w="1540" w:type="dxa"/>
            <w:tcBorders>
              <w:top w:val="nil"/>
              <w:left w:val="nil"/>
              <w:bottom w:val="single" w:sz="8" w:space="0" w:color="auto"/>
              <w:right w:val="single" w:sz="8" w:space="0" w:color="auto"/>
            </w:tcBorders>
            <w:shd w:val="clear" w:color="auto" w:fill="auto"/>
            <w:vAlign w:val="center"/>
          </w:tcPr>
          <w:p w14:paraId="74C9AFDE" w14:textId="2A069B9A" w:rsidR="00326EBD" w:rsidRPr="00C83A82" w:rsidRDefault="00294C32" w:rsidP="00326EBD">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5383,44</w:t>
            </w:r>
          </w:p>
        </w:tc>
        <w:tc>
          <w:tcPr>
            <w:tcW w:w="1480" w:type="dxa"/>
            <w:tcBorders>
              <w:top w:val="nil"/>
              <w:left w:val="nil"/>
              <w:bottom w:val="single" w:sz="8" w:space="0" w:color="auto"/>
              <w:right w:val="single" w:sz="8" w:space="0" w:color="auto"/>
            </w:tcBorders>
            <w:shd w:val="clear" w:color="auto" w:fill="auto"/>
            <w:vAlign w:val="center"/>
          </w:tcPr>
          <w:p w14:paraId="786CC497" w14:textId="55C0809B" w:rsidR="00326EBD" w:rsidRPr="00C83A82" w:rsidRDefault="00294C32" w:rsidP="001C391F">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7001,28</w:t>
            </w:r>
          </w:p>
        </w:tc>
      </w:tr>
      <w:tr w:rsidR="00BB02F7" w:rsidRPr="00BB02F7" w14:paraId="44FC0239"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57A16AF4"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площадь</w:t>
            </w:r>
          </w:p>
        </w:tc>
        <w:tc>
          <w:tcPr>
            <w:tcW w:w="1300" w:type="dxa"/>
            <w:tcBorders>
              <w:top w:val="nil"/>
              <w:left w:val="nil"/>
              <w:bottom w:val="single" w:sz="8" w:space="0" w:color="auto"/>
              <w:right w:val="single" w:sz="8" w:space="0" w:color="auto"/>
            </w:tcBorders>
            <w:shd w:val="clear" w:color="auto" w:fill="auto"/>
            <w:vAlign w:val="center"/>
          </w:tcPr>
          <w:p w14:paraId="6690F279" w14:textId="124CE379"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61B2F202" w14:textId="5231702F"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28FB1FB4" w14:textId="46256DD2"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BB02F7" w:rsidRPr="00BB02F7" w14:paraId="6F82159A"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12EE29A3" w14:textId="77777777" w:rsidR="00BB02F7" w:rsidRPr="00C83A82" w:rsidRDefault="00BB02F7" w:rsidP="00BB02F7">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55C01F64" w14:textId="17F2D0A9" w:rsidR="00BB02F7" w:rsidRPr="00C83A82" w:rsidRDefault="00294C32" w:rsidP="00BB02F7">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7101,45</w:t>
            </w:r>
          </w:p>
        </w:tc>
        <w:tc>
          <w:tcPr>
            <w:tcW w:w="1540" w:type="dxa"/>
            <w:tcBorders>
              <w:top w:val="nil"/>
              <w:left w:val="nil"/>
              <w:bottom w:val="single" w:sz="8" w:space="0" w:color="auto"/>
              <w:right w:val="single" w:sz="8" w:space="0" w:color="auto"/>
            </w:tcBorders>
            <w:shd w:val="clear" w:color="auto" w:fill="auto"/>
            <w:vAlign w:val="center"/>
          </w:tcPr>
          <w:p w14:paraId="46811C9D" w14:textId="042BA3CE" w:rsidR="00BB02F7" w:rsidRPr="00C83A82" w:rsidRDefault="00294C32" w:rsidP="00BB02F7">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5383,44</w:t>
            </w:r>
          </w:p>
        </w:tc>
        <w:tc>
          <w:tcPr>
            <w:tcW w:w="1480" w:type="dxa"/>
            <w:tcBorders>
              <w:top w:val="nil"/>
              <w:left w:val="nil"/>
              <w:bottom w:val="single" w:sz="8" w:space="0" w:color="auto"/>
              <w:right w:val="single" w:sz="8" w:space="0" w:color="auto"/>
            </w:tcBorders>
            <w:shd w:val="clear" w:color="auto" w:fill="auto"/>
            <w:vAlign w:val="center"/>
          </w:tcPr>
          <w:p w14:paraId="62339258" w14:textId="3A90021D" w:rsidR="00BB02F7" w:rsidRPr="00C83A82" w:rsidRDefault="00294C32" w:rsidP="00BB02F7">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7001,28</w:t>
            </w:r>
          </w:p>
        </w:tc>
      </w:tr>
      <w:tr w:rsidR="00BB02F7" w:rsidRPr="00BB02F7" w14:paraId="637B9FD7"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6C83BAC4"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назначение</w:t>
            </w:r>
          </w:p>
        </w:tc>
        <w:tc>
          <w:tcPr>
            <w:tcW w:w="1300" w:type="dxa"/>
            <w:tcBorders>
              <w:top w:val="nil"/>
              <w:left w:val="nil"/>
              <w:bottom w:val="single" w:sz="8" w:space="0" w:color="auto"/>
              <w:right w:val="single" w:sz="8" w:space="0" w:color="auto"/>
            </w:tcBorders>
            <w:shd w:val="clear" w:color="auto" w:fill="auto"/>
            <w:vAlign w:val="center"/>
          </w:tcPr>
          <w:p w14:paraId="14A0DAEE" w14:textId="46C19EC6" w:rsidR="00BB02F7" w:rsidRPr="00C83A82" w:rsidRDefault="006D0A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79FB9B53" w14:textId="4EAE71B7" w:rsidR="00BB02F7" w:rsidRPr="00C83A82" w:rsidRDefault="00C467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4482A834" w14:textId="154D6382" w:rsidR="00BB02F7" w:rsidRPr="00C83A82" w:rsidRDefault="00C467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C467EA" w:rsidRPr="00BB02F7" w14:paraId="07193E39"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18AFE9DA" w14:textId="77777777" w:rsidR="00C467EA" w:rsidRPr="00C83A82" w:rsidRDefault="00C467EA" w:rsidP="00C467EA">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2FAB1581" w14:textId="42604588" w:rsidR="00C467EA" w:rsidRPr="00C83A82" w:rsidRDefault="00294C32" w:rsidP="000B1728">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7101,45</w:t>
            </w:r>
          </w:p>
        </w:tc>
        <w:tc>
          <w:tcPr>
            <w:tcW w:w="1540" w:type="dxa"/>
            <w:tcBorders>
              <w:top w:val="nil"/>
              <w:left w:val="nil"/>
              <w:bottom w:val="single" w:sz="8" w:space="0" w:color="auto"/>
              <w:right w:val="single" w:sz="8" w:space="0" w:color="auto"/>
            </w:tcBorders>
            <w:shd w:val="clear" w:color="auto" w:fill="auto"/>
            <w:vAlign w:val="center"/>
          </w:tcPr>
          <w:p w14:paraId="5164D060" w14:textId="5B24D4BE"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5383,44</w:t>
            </w:r>
          </w:p>
        </w:tc>
        <w:tc>
          <w:tcPr>
            <w:tcW w:w="1480" w:type="dxa"/>
            <w:tcBorders>
              <w:top w:val="nil"/>
              <w:left w:val="nil"/>
              <w:bottom w:val="single" w:sz="8" w:space="0" w:color="auto"/>
              <w:right w:val="single" w:sz="8" w:space="0" w:color="auto"/>
            </w:tcBorders>
            <w:shd w:val="clear" w:color="auto" w:fill="auto"/>
            <w:vAlign w:val="center"/>
          </w:tcPr>
          <w:p w14:paraId="239ADCE7" w14:textId="2F25A488"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7001,28</w:t>
            </w:r>
          </w:p>
        </w:tc>
      </w:tr>
      <w:tr w:rsidR="00BB02F7" w:rsidRPr="00BB02F7" w14:paraId="74DAD77A" w14:textId="77777777" w:rsidTr="00C83A82">
        <w:trPr>
          <w:trHeight w:val="585"/>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6E74BBF0"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наличие разводки коммуникаций</w:t>
            </w:r>
          </w:p>
        </w:tc>
        <w:tc>
          <w:tcPr>
            <w:tcW w:w="1300" w:type="dxa"/>
            <w:tcBorders>
              <w:top w:val="nil"/>
              <w:left w:val="nil"/>
              <w:bottom w:val="single" w:sz="8" w:space="0" w:color="auto"/>
              <w:right w:val="single" w:sz="8" w:space="0" w:color="auto"/>
            </w:tcBorders>
            <w:shd w:val="clear" w:color="auto" w:fill="auto"/>
            <w:vAlign w:val="center"/>
          </w:tcPr>
          <w:p w14:paraId="0F5ADEFA" w14:textId="54EF2687" w:rsidR="00BB02F7" w:rsidRPr="00C83A82" w:rsidRDefault="00C467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2C28C8CE" w14:textId="75A5DAA3" w:rsidR="00BB02F7" w:rsidRPr="00C83A82" w:rsidRDefault="00C467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33AC5237" w14:textId="76C197FF" w:rsidR="00BB02F7" w:rsidRPr="00C83A82" w:rsidRDefault="00C467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C467EA" w:rsidRPr="00BB02F7" w14:paraId="11712B55"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0A8958D0" w14:textId="77777777" w:rsidR="00C467EA" w:rsidRPr="00C83A82" w:rsidRDefault="00C467EA" w:rsidP="00C467EA">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5220CFD8" w14:textId="4F697E65"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7101,45</w:t>
            </w:r>
          </w:p>
        </w:tc>
        <w:tc>
          <w:tcPr>
            <w:tcW w:w="1540" w:type="dxa"/>
            <w:tcBorders>
              <w:top w:val="nil"/>
              <w:left w:val="nil"/>
              <w:bottom w:val="single" w:sz="8" w:space="0" w:color="auto"/>
              <w:right w:val="single" w:sz="8" w:space="0" w:color="auto"/>
            </w:tcBorders>
            <w:shd w:val="clear" w:color="auto" w:fill="auto"/>
            <w:vAlign w:val="center"/>
          </w:tcPr>
          <w:p w14:paraId="4FD278B8" w14:textId="507F76D0"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5383,44</w:t>
            </w:r>
          </w:p>
        </w:tc>
        <w:tc>
          <w:tcPr>
            <w:tcW w:w="1480" w:type="dxa"/>
            <w:tcBorders>
              <w:top w:val="nil"/>
              <w:left w:val="nil"/>
              <w:bottom w:val="single" w:sz="8" w:space="0" w:color="auto"/>
              <w:right w:val="single" w:sz="8" w:space="0" w:color="auto"/>
            </w:tcBorders>
            <w:shd w:val="clear" w:color="auto" w:fill="auto"/>
            <w:vAlign w:val="center"/>
          </w:tcPr>
          <w:p w14:paraId="586E1038" w14:textId="2ED1F91A"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7001,28</w:t>
            </w:r>
          </w:p>
        </w:tc>
      </w:tr>
      <w:tr w:rsidR="00BB02F7" w:rsidRPr="00BB02F7" w14:paraId="1FC64520" w14:textId="77777777" w:rsidTr="00C83A82">
        <w:trPr>
          <w:trHeight w:val="585"/>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3D982070"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асфальтирование подъезда к земельному участку</w:t>
            </w:r>
          </w:p>
        </w:tc>
        <w:tc>
          <w:tcPr>
            <w:tcW w:w="1300" w:type="dxa"/>
            <w:tcBorders>
              <w:top w:val="nil"/>
              <w:left w:val="nil"/>
              <w:bottom w:val="single" w:sz="8" w:space="0" w:color="auto"/>
              <w:right w:val="single" w:sz="8" w:space="0" w:color="auto"/>
            </w:tcBorders>
            <w:shd w:val="clear" w:color="auto" w:fill="auto"/>
            <w:vAlign w:val="center"/>
          </w:tcPr>
          <w:p w14:paraId="10214A3F" w14:textId="4CA4B3AB" w:rsidR="00BB02F7" w:rsidRPr="00C83A82" w:rsidRDefault="00112D84"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682A1964" w14:textId="2DD704D5" w:rsidR="00BB02F7" w:rsidRPr="00C83A82" w:rsidRDefault="007F6169"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321D0E9C" w14:textId="4CDBC53C" w:rsidR="00BB02F7" w:rsidRPr="00C83A82" w:rsidRDefault="007F6169"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C467EA" w:rsidRPr="00BB02F7" w14:paraId="6A66F893"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145696EC" w14:textId="77777777" w:rsidR="00C467EA" w:rsidRPr="00C83A82" w:rsidRDefault="00C467EA" w:rsidP="00C467EA">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58E89B59" w14:textId="469A7846"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7101,45</w:t>
            </w:r>
          </w:p>
        </w:tc>
        <w:tc>
          <w:tcPr>
            <w:tcW w:w="1540" w:type="dxa"/>
            <w:tcBorders>
              <w:top w:val="nil"/>
              <w:left w:val="nil"/>
              <w:bottom w:val="single" w:sz="8" w:space="0" w:color="auto"/>
              <w:right w:val="single" w:sz="8" w:space="0" w:color="auto"/>
            </w:tcBorders>
            <w:shd w:val="clear" w:color="auto" w:fill="auto"/>
            <w:vAlign w:val="center"/>
          </w:tcPr>
          <w:p w14:paraId="6E9C8756" w14:textId="3BAB6B8A"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5383,44</w:t>
            </w:r>
          </w:p>
        </w:tc>
        <w:tc>
          <w:tcPr>
            <w:tcW w:w="1480" w:type="dxa"/>
            <w:tcBorders>
              <w:top w:val="nil"/>
              <w:left w:val="nil"/>
              <w:bottom w:val="single" w:sz="8" w:space="0" w:color="auto"/>
              <w:right w:val="single" w:sz="8" w:space="0" w:color="auto"/>
            </w:tcBorders>
            <w:shd w:val="clear" w:color="auto" w:fill="auto"/>
            <w:vAlign w:val="center"/>
          </w:tcPr>
          <w:p w14:paraId="0600DE90" w14:textId="41978601"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7001,28</w:t>
            </w:r>
          </w:p>
        </w:tc>
      </w:tr>
      <w:tr w:rsidR="00BB02F7" w:rsidRPr="00BB02F7" w14:paraId="1818138B" w14:textId="77777777" w:rsidTr="00C83A82">
        <w:trPr>
          <w:trHeight w:val="585"/>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0B5B1D6F"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местоположение в пределах города</w:t>
            </w:r>
          </w:p>
        </w:tc>
        <w:tc>
          <w:tcPr>
            <w:tcW w:w="1300" w:type="dxa"/>
            <w:tcBorders>
              <w:top w:val="nil"/>
              <w:left w:val="nil"/>
              <w:bottom w:val="single" w:sz="8" w:space="0" w:color="auto"/>
              <w:right w:val="single" w:sz="8" w:space="0" w:color="auto"/>
            </w:tcBorders>
            <w:shd w:val="clear" w:color="auto" w:fill="auto"/>
            <w:vAlign w:val="center"/>
          </w:tcPr>
          <w:p w14:paraId="4184F2BB" w14:textId="0481824A" w:rsidR="00BB02F7" w:rsidRPr="00C83A82" w:rsidRDefault="00C467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2460CDBF" w14:textId="776FF96A" w:rsidR="00BB02F7" w:rsidRPr="00C83A82" w:rsidRDefault="00C467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30C1DBC0" w14:textId="1DC061FA" w:rsidR="00BB02F7" w:rsidRPr="00C83A82" w:rsidRDefault="00C467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C467EA" w:rsidRPr="00BB02F7" w14:paraId="5763A192"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6EB27736" w14:textId="77777777" w:rsidR="00C467EA" w:rsidRPr="00C83A82" w:rsidRDefault="00C467EA" w:rsidP="00C467EA">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4F9449E7" w14:textId="25C2FE4B"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7101,45</w:t>
            </w:r>
          </w:p>
        </w:tc>
        <w:tc>
          <w:tcPr>
            <w:tcW w:w="1540" w:type="dxa"/>
            <w:tcBorders>
              <w:top w:val="nil"/>
              <w:left w:val="nil"/>
              <w:bottom w:val="single" w:sz="8" w:space="0" w:color="auto"/>
              <w:right w:val="single" w:sz="8" w:space="0" w:color="auto"/>
            </w:tcBorders>
            <w:shd w:val="clear" w:color="auto" w:fill="auto"/>
            <w:vAlign w:val="center"/>
          </w:tcPr>
          <w:p w14:paraId="06E4035B" w14:textId="68958CF2"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5383,44</w:t>
            </w:r>
          </w:p>
        </w:tc>
        <w:tc>
          <w:tcPr>
            <w:tcW w:w="1480" w:type="dxa"/>
            <w:tcBorders>
              <w:top w:val="nil"/>
              <w:left w:val="nil"/>
              <w:bottom w:val="single" w:sz="8" w:space="0" w:color="auto"/>
              <w:right w:val="single" w:sz="8" w:space="0" w:color="auto"/>
            </w:tcBorders>
            <w:shd w:val="clear" w:color="auto" w:fill="auto"/>
            <w:vAlign w:val="center"/>
          </w:tcPr>
          <w:p w14:paraId="746164C4" w14:textId="32153375"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7001,28</w:t>
            </w:r>
          </w:p>
        </w:tc>
      </w:tr>
      <w:tr w:rsidR="00BB02F7" w:rsidRPr="00BB02F7" w14:paraId="0CAAEFCC"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243A4D4F"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статус населенного пункта</w:t>
            </w:r>
          </w:p>
        </w:tc>
        <w:tc>
          <w:tcPr>
            <w:tcW w:w="1300" w:type="dxa"/>
            <w:tcBorders>
              <w:top w:val="nil"/>
              <w:left w:val="nil"/>
              <w:bottom w:val="single" w:sz="8" w:space="0" w:color="auto"/>
              <w:right w:val="single" w:sz="8" w:space="0" w:color="auto"/>
            </w:tcBorders>
            <w:shd w:val="clear" w:color="auto" w:fill="auto"/>
            <w:vAlign w:val="center"/>
          </w:tcPr>
          <w:p w14:paraId="6BB49F6C" w14:textId="32FCA9B0"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0B54D644" w14:textId="3A9E09EF"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50ACB50F" w14:textId="5DCA4C42"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C467EA" w:rsidRPr="00BB02F7" w14:paraId="62C765A9"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14BE1571" w14:textId="2FBC90DE" w:rsidR="00F95000" w:rsidRPr="00C83A82" w:rsidRDefault="00C467EA" w:rsidP="00C467EA">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руб./м.</w:t>
            </w:r>
          </w:p>
        </w:tc>
        <w:tc>
          <w:tcPr>
            <w:tcW w:w="1300" w:type="dxa"/>
            <w:tcBorders>
              <w:top w:val="nil"/>
              <w:left w:val="nil"/>
              <w:bottom w:val="single" w:sz="8" w:space="0" w:color="auto"/>
              <w:right w:val="single" w:sz="8" w:space="0" w:color="auto"/>
            </w:tcBorders>
            <w:shd w:val="clear" w:color="auto" w:fill="auto"/>
            <w:vAlign w:val="center"/>
          </w:tcPr>
          <w:p w14:paraId="5B494998" w14:textId="62E3885B"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7101,45</w:t>
            </w:r>
          </w:p>
        </w:tc>
        <w:tc>
          <w:tcPr>
            <w:tcW w:w="1540" w:type="dxa"/>
            <w:tcBorders>
              <w:top w:val="nil"/>
              <w:left w:val="nil"/>
              <w:bottom w:val="single" w:sz="8" w:space="0" w:color="auto"/>
              <w:right w:val="single" w:sz="8" w:space="0" w:color="auto"/>
            </w:tcBorders>
            <w:shd w:val="clear" w:color="auto" w:fill="auto"/>
            <w:vAlign w:val="center"/>
          </w:tcPr>
          <w:p w14:paraId="2599393E" w14:textId="6114562B"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5383,44</w:t>
            </w:r>
          </w:p>
        </w:tc>
        <w:tc>
          <w:tcPr>
            <w:tcW w:w="1480" w:type="dxa"/>
            <w:tcBorders>
              <w:top w:val="nil"/>
              <w:left w:val="nil"/>
              <w:bottom w:val="single" w:sz="8" w:space="0" w:color="auto"/>
              <w:right w:val="single" w:sz="8" w:space="0" w:color="auto"/>
            </w:tcBorders>
            <w:shd w:val="clear" w:color="auto" w:fill="auto"/>
            <w:vAlign w:val="center"/>
          </w:tcPr>
          <w:p w14:paraId="0235BE05" w14:textId="48603E2B" w:rsidR="00C467EA" w:rsidRPr="00C83A82" w:rsidRDefault="00294C32" w:rsidP="003D7359">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7001,28</w:t>
            </w:r>
          </w:p>
        </w:tc>
      </w:tr>
      <w:tr w:rsidR="00BB02F7" w:rsidRPr="00BB02F7" w14:paraId="24F00834"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1693E5CE" w14:textId="77777777" w:rsidR="00BB02F7" w:rsidRPr="00C83A82" w:rsidRDefault="00BB02F7" w:rsidP="00BB02F7">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Отклонение</w:t>
            </w:r>
          </w:p>
        </w:tc>
        <w:tc>
          <w:tcPr>
            <w:tcW w:w="1300" w:type="dxa"/>
            <w:tcBorders>
              <w:top w:val="nil"/>
              <w:left w:val="nil"/>
              <w:bottom w:val="single" w:sz="8" w:space="0" w:color="auto"/>
              <w:right w:val="single" w:sz="8" w:space="0" w:color="auto"/>
            </w:tcBorders>
            <w:shd w:val="clear" w:color="auto" w:fill="auto"/>
            <w:vAlign w:val="center"/>
          </w:tcPr>
          <w:p w14:paraId="42E3DF69" w14:textId="5199A115" w:rsidR="00BB02F7" w:rsidRPr="00C83A82" w:rsidRDefault="00574D0F" w:rsidP="001C391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3AFE953D" w14:textId="1DFF9EA9" w:rsidR="00BB02F7" w:rsidRPr="00C83A82" w:rsidRDefault="00574D0F" w:rsidP="004B272B">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53B013AF" w14:textId="299C5D76" w:rsidR="00BB02F7" w:rsidRPr="00C83A82" w:rsidRDefault="00574D0F" w:rsidP="00DE24B6">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BB02F7" w:rsidRPr="00BB02F7" w14:paraId="72F8B7EB"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27776E63" w14:textId="77777777" w:rsidR="00BB02F7" w:rsidRPr="00C83A82" w:rsidRDefault="00BB02F7" w:rsidP="00BB02F7">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Вес аналога</w:t>
            </w:r>
          </w:p>
        </w:tc>
        <w:tc>
          <w:tcPr>
            <w:tcW w:w="1300" w:type="dxa"/>
            <w:tcBorders>
              <w:top w:val="nil"/>
              <w:left w:val="nil"/>
              <w:bottom w:val="single" w:sz="8" w:space="0" w:color="auto"/>
              <w:right w:val="single" w:sz="8" w:space="0" w:color="auto"/>
            </w:tcBorders>
            <w:shd w:val="clear" w:color="auto" w:fill="auto"/>
            <w:noWrap/>
            <w:vAlign w:val="bottom"/>
          </w:tcPr>
          <w:p w14:paraId="2BD287FC" w14:textId="1AF14D06" w:rsidR="00BB02F7" w:rsidRPr="00C83A82" w:rsidRDefault="00112D84" w:rsidP="007F616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c>
          <w:tcPr>
            <w:tcW w:w="1540" w:type="dxa"/>
            <w:tcBorders>
              <w:top w:val="nil"/>
              <w:left w:val="nil"/>
              <w:bottom w:val="single" w:sz="8" w:space="0" w:color="auto"/>
              <w:right w:val="single" w:sz="8" w:space="0" w:color="auto"/>
            </w:tcBorders>
            <w:shd w:val="clear" w:color="auto" w:fill="auto"/>
            <w:noWrap/>
            <w:vAlign w:val="bottom"/>
          </w:tcPr>
          <w:p w14:paraId="46B794FB" w14:textId="37AD4127" w:rsidR="00BB02F7" w:rsidRPr="00C83A82" w:rsidRDefault="00112D84"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c>
          <w:tcPr>
            <w:tcW w:w="1480" w:type="dxa"/>
            <w:tcBorders>
              <w:top w:val="nil"/>
              <w:left w:val="nil"/>
              <w:bottom w:val="single" w:sz="8" w:space="0" w:color="auto"/>
              <w:right w:val="single" w:sz="8" w:space="0" w:color="auto"/>
            </w:tcBorders>
            <w:shd w:val="clear" w:color="auto" w:fill="auto"/>
            <w:noWrap/>
            <w:vAlign w:val="bottom"/>
          </w:tcPr>
          <w:p w14:paraId="0BDB3123" w14:textId="54DDE65E" w:rsidR="00BB02F7" w:rsidRPr="00C83A82" w:rsidRDefault="00112D84" w:rsidP="00F7026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r>
      <w:tr w:rsidR="00BB02F7" w:rsidRPr="00BB02F7" w14:paraId="72E7E7A5" w14:textId="77777777" w:rsidTr="00C83A82">
        <w:trPr>
          <w:trHeight w:val="435"/>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4AB4B904" w14:textId="77777777" w:rsidR="00BB02F7" w:rsidRPr="00C83A82" w:rsidRDefault="00BB02F7" w:rsidP="00BB02F7">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Средневзвешенное значение, за 1 кв.м. без НДС, руб.</w:t>
            </w:r>
          </w:p>
        </w:tc>
        <w:tc>
          <w:tcPr>
            <w:tcW w:w="1300" w:type="dxa"/>
            <w:tcBorders>
              <w:top w:val="nil"/>
              <w:left w:val="nil"/>
              <w:bottom w:val="single" w:sz="8" w:space="0" w:color="auto"/>
              <w:right w:val="nil"/>
            </w:tcBorders>
            <w:shd w:val="clear" w:color="auto" w:fill="auto"/>
            <w:vAlign w:val="center"/>
          </w:tcPr>
          <w:p w14:paraId="122AB808" w14:textId="68275D33" w:rsidR="00BB02F7" w:rsidRPr="00C83A82" w:rsidRDefault="00BB02F7" w:rsidP="00BB02F7">
            <w:pPr>
              <w:jc w:val="center"/>
              <w:rPr>
                <w:rFonts w:ascii="Times New Roman" w:eastAsia="Times New Roman" w:hAnsi="Times New Roman" w:cs="Times New Roman"/>
                <w:color w:val="000000"/>
                <w:sz w:val="20"/>
                <w:szCs w:val="20"/>
              </w:rPr>
            </w:pPr>
          </w:p>
        </w:tc>
        <w:tc>
          <w:tcPr>
            <w:tcW w:w="1540" w:type="dxa"/>
            <w:tcBorders>
              <w:top w:val="nil"/>
              <w:left w:val="nil"/>
              <w:bottom w:val="single" w:sz="8" w:space="0" w:color="auto"/>
              <w:right w:val="nil"/>
            </w:tcBorders>
            <w:shd w:val="clear" w:color="auto" w:fill="auto"/>
            <w:vAlign w:val="center"/>
          </w:tcPr>
          <w:p w14:paraId="0BE2BBC3" w14:textId="03706182" w:rsidR="00BB02F7" w:rsidRPr="00C83A82" w:rsidRDefault="00966E42" w:rsidP="00E52C93">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6495,4</w:t>
            </w:r>
          </w:p>
        </w:tc>
        <w:tc>
          <w:tcPr>
            <w:tcW w:w="1480" w:type="dxa"/>
            <w:tcBorders>
              <w:top w:val="nil"/>
              <w:left w:val="nil"/>
              <w:bottom w:val="single" w:sz="8" w:space="0" w:color="auto"/>
              <w:right w:val="single" w:sz="8" w:space="0" w:color="auto"/>
            </w:tcBorders>
            <w:shd w:val="clear" w:color="auto" w:fill="auto"/>
            <w:vAlign w:val="center"/>
          </w:tcPr>
          <w:p w14:paraId="1449EBCE" w14:textId="7D736FB3" w:rsidR="00BB02F7" w:rsidRPr="00C83A82" w:rsidRDefault="00BB02F7" w:rsidP="00BB02F7">
            <w:pPr>
              <w:jc w:val="center"/>
              <w:rPr>
                <w:rFonts w:ascii="Times New Roman" w:eastAsia="Times New Roman" w:hAnsi="Times New Roman" w:cs="Times New Roman"/>
                <w:color w:val="000000"/>
                <w:sz w:val="20"/>
                <w:szCs w:val="20"/>
              </w:rPr>
            </w:pPr>
          </w:p>
        </w:tc>
      </w:tr>
    </w:tbl>
    <w:p w14:paraId="2B01644D" w14:textId="77777777" w:rsidR="00BB02F7" w:rsidRDefault="00BB02F7" w:rsidP="00604239">
      <w:pPr>
        <w:ind w:firstLine="567"/>
        <w:contextualSpacing/>
        <w:jc w:val="both"/>
        <w:rPr>
          <w:rFonts w:ascii="Times New Roman" w:hAnsi="Times New Roman" w:cs="Times New Roman"/>
          <w:sz w:val="22"/>
          <w:szCs w:val="22"/>
        </w:rPr>
      </w:pPr>
    </w:p>
    <w:p w14:paraId="2CBA7442" w14:textId="44B9E7E0" w:rsidR="00604239" w:rsidRPr="00175E87" w:rsidRDefault="00604239" w:rsidP="00604239">
      <w:pPr>
        <w:ind w:firstLine="567"/>
        <w:contextualSpacing/>
        <w:jc w:val="both"/>
        <w:rPr>
          <w:rFonts w:ascii="Times New Roman" w:hAnsi="Times New Roman" w:cs="Times New Roman"/>
          <w:sz w:val="22"/>
          <w:szCs w:val="22"/>
        </w:rPr>
      </w:pPr>
      <w:r w:rsidRPr="00175E87">
        <w:rPr>
          <w:rFonts w:ascii="Times New Roman" w:hAnsi="Times New Roman" w:cs="Times New Roman"/>
          <w:sz w:val="22"/>
          <w:szCs w:val="22"/>
        </w:rPr>
        <w:t>В связи с применением автоматизированной системы расчетов с округлениями, при пересчете допускается отклонение стоимости до 1% в связи с математической погрешностью.</w:t>
      </w:r>
    </w:p>
    <w:p w14:paraId="080AD887" w14:textId="77777777" w:rsidR="00604239" w:rsidRPr="00175E87" w:rsidRDefault="00604239" w:rsidP="00604239">
      <w:pPr>
        <w:ind w:firstLine="567"/>
        <w:contextualSpacing/>
        <w:jc w:val="both"/>
        <w:rPr>
          <w:rFonts w:ascii="Times New Roman" w:hAnsi="Times New Roman" w:cs="Times New Roman"/>
          <w:sz w:val="22"/>
          <w:szCs w:val="22"/>
        </w:rPr>
      </w:pPr>
      <w:r w:rsidRPr="00175E87">
        <w:rPr>
          <w:rFonts w:ascii="Times New Roman" w:hAnsi="Times New Roman" w:cs="Times New Roman"/>
          <w:sz w:val="22"/>
          <w:szCs w:val="22"/>
        </w:rPr>
        <w:t xml:space="preserve">   </w:t>
      </w:r>
    </w:p>
    <w:p w14:paraId="232170A3" w14:textId="77777777" w:rsidR="00604239" w:rsidRPr="00175E87" w:rsidRDefault="00604239" w:rsidP="00604239">
      <w:pPr>
        <w:ind w:firstLine="540"/>
        <w:jc w:val="both"/>
        <w:rPr>
          <w:rFonts w:ascii="Times New Roman" w:hAnsi="Times New Roman" w:cs="Times New Roman"/>
          <w:sz w:val="22"/>
          <w:szCs w:val="22"/>
        </w:rPr>
      </w:pPr>
      <w:r w:rsidRPr="00175E87">
        <w:rPr>
          <w:rFonts w:ascii="Times New Roman" w:hAnsi="Times New Roman" w:cs="Times New Roman"/>
          <w:sz w:val="22"/>
          <w:szCs w:val="22"/>
        </w:rPr>
        <w:t>Вес аналога рассчитывается при помощи расчета обратного удельного веса суммы корректировок по каждому аналогу в общей сумме корректировок аналогов (чем больше удельный вес, тем меньше весовой коэффициент и наоборот). Производить расчет предлагается по следующей формуле:</w:t>
      </w:r>
    </w:p>
    <w:p w14:paraId="54EADC87" w14:textId="77777777" w:rsidR="00604239" w:rsidRPr="00175E87" w:rsidRDefault="00604239" w:rsidP="00604239">
      <w:pPr>
        <w:ind w:firstLine="540"/>
        <w:jc w:val="both"/>
        <w:rPr>
          <w:rFonts w:ascii="Times New Roman" w:hAnsi="Times New Roman" w:cs="Times New Roman"/>
          <w:sz w:val="22"/>
          <w:szCs w:val="22"/>
        </w:rPr>
      </w:pPr>
      <w:r w:rsidRPr="00175E87">
        <w:rPr>
          <w:rFonts w:ascii="Times New Roman" w:hAnsi="Times New Roman" w:cs="Times New Roman"/>
          <w:sz w:val="22"/>
          <w:szCs w:val="22"/>
        </w:rPr>
        <w:t>Источник: https://www.top-ocenka.com/ocenka-blog24.html</w:t>
      </w:r>
    </w:p>
    <w:p w14:paraId="511B138A" w14:textId="77777777" w:rsidR="00604239" w:rsidRPr="00175E87" w:rsidRDefault="00604239" w:rsidP="00604239">
      <w:pPr>
        <w:ind w:firstLine="567"/>
        <w:jc w:val="both"/>
        <w:rPr>
          <w:rFonts w:ascii="Times New Roman" w:hAnsi="Times New Roman" w:cs="Times New Roman"/>
          <w:color w:val="000000"/>
          <w:sz w:val="22"/>
          <w:szCs w:val="22"/>
        </w:rPr>
      </w:pPr>
      <w:r w:rsidRPr="00175E87">
        <w:rPr>
          <w:rFonts w:ascii="Times New Roman" w:hAnsi="Times New Roman" w:cs="Times New Roman"/>
          <w:noProof/>
          <w:sz w:val="22"/>
          <w:szCs w:val="22"/>
        </w:rPr>
        <w:drawing>
          <wp:inline distT="0" distB="0" distL="0" distR="0" wp14:anchorId="63C5D8BF" wp14:editId="38190096">
            <wp:extent cx="4920846" cy="3200400"/>
            <wp:effectExtent l="0" t="0" r="0" b="0"/>
            <wp:docPr id="28" name="Рисунок 28" descr="зависимость веса от суммы корректиров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ависимость веса от суммы корректировок"/>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30934" cy="3206961"/>
                    </a:xfrm>
                    <a:prstGeom prst="rect">
                      <a:avLst/>
                    </a:prstGeom>
                    <a:noFill/>
                    <a:ln>
                      <a:noFill/>
                    </a:ln>
                  </pic:spPr>
                </pic:pic>
              </a:graphicData>
            </a:graphic>
          </wp:inline>
        </w:drawing>
      </w:r>
    </w:p>
    <w:p w14:paraId="16C96F93" w14:textId="77777777" w:rsidR="00604239" w:rsidRPr="00175E87" w:rsidRDefault="00604239" w:rsidP="00604239">
      <w:pPr>
        <w:ind w:firstLine="567"/>
        <w:jc w:val="both"/>
        <w:rPr>
          <w:rFonts w:ascii="Times New Roman" w:hAnsi="Times New Roman" w:cs="Times New Roman"/>
          <w:b/>
          <w:sz w:val="22"/>
          <w:szCs w:val="22"/>
        </w:rPr>
      </w:pPr>
      <w:r w:rsidRPr="00175E87">
        <w:rPr>
          <w:rFonts w:ascii="Times New Roman" w:hAnsi="Times New Roman" w:cs="Times New Roman"/>
          <w:b/>
          <w:sz w:val="22"/>
          <w:szCs w:val="22"/>
        </w:rPr>
        <w:t>Описание применяемых корректировок.</w:t>
      </w:r>
    </w:p>
    <w:p w14:paraId="48CA1718"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условия финансирования</w:t>
      </w:r>
    </w:p>
    <w:p w14:paraId="0BE4D282"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noProof/>
          <w:sz w:val="22"/>
          <w:szCs w:val="22"/>
        </w:rPr>
        <w:t>В связи с отсутствием отличий в условиях финансирования, корректировка не производится.</w:t>
      </w:r>
    </w:p>
    <w:p w14:paraId="646C7015" w14:textId="77777777" w:rsidR="00604239" w:rsidRPr="00175E87" w:rsidRDefault="00604239" w:rsidP="00604239">
      <w:pPr>
        <w:ind w:firstLine="540"/>
        <w:jc w:val="both"/>
        <w:rPr>
          <w:rFonts w:ascii="Times New Roman" w:hAnsi="Times New Roman" w:cs="Times New Roman"/>
          <w:iCs/>
          <w:sz w:val="22"/>
          <w:szCs w:val="22"/>
        </w:rPr>
      </w:pPr>
    </w:p>
    <w:p w14:paraId="2F14D1F0"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передаваемые права</w:t>
      </w:r>
    </w:p>
    <w:p w14:paraId="4CC6A4C6"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Произведена корректировка на основании таблиц 85 справочника оценщика - 2020 (Земельные участки) под редакцией </w:t>
      </w:r>
      <w:proofErr w:type="spellStart"/>
      <w:r w:rsidRPr="00175E87">
        <w:rPr>
          <w:rFonts w:ascii="Times New Roman" w:hAnsi="Times New Roman" w:cs="Times New Roman"/>
          <w:iCs/>
          <w:sz w:val="22"/>
          <w:szCs w:val="22"/>
        </w:rPr>
        <w:t>Лейфера</w:t>
      </w:r>
      <w:proofErr w:type="spellEnd"/>
      <w:r w:rsidRPr="00175E87">
        <w:rPr>
          <w:rFonts w:ascii="Times New Roman" w:hAnsi="Times New Roman" w:cs="Times New Roman"/>
          <w:iCs/>
          <w:sz w:val="22"/>
          <w:szCs w:val="22"/>
        </w:rPr>
        <w:t xml:space="preserve"> Л.А. (часть 2).</w:t>
      </w:r>
    </w:p>
    <w:p w14:paraId="7BAC2FCB" w14:textId="77777777" w:rsidR="00604239" w:rsidRPr="00175E87" w:rsidRDefault="00604239" w:rsidP="00604239">
      <w:pPr>
        <w:ind w:firstLine="540"/>
        <w:jc w:val="center"/>
        <w:rPr>
          <w:rFonts w:ascii="Times New Roman" w:hAnsi="Times New Roman" w:cs="Times New Roman"/>
          <w:iCs/>
          <w:sz w:val="22"/>
          <w:szCs w:val="22"/>
        </w:rPr>
      </w:pPr>
      <w:r w:rsidRPr="00175E87">
        <w:rPr>
          <w:rFonts w:ascii="Times New Roman" w:hAnsi="Times New Roman" w:cs="Times New Roman"/>
          <w:iCs/>
          <w:noProof/>
          <w:sz w:val="22"/>
          <w:szCs w:val="22"/>
        </w:rPr>
        <w:drawing>
          <wp:inline distT="0" distB="0" distL="0" distR="0" wp14:anchorId="3238553B" wp14:editId="362A9100">
            <wp:extent cx="4174531" cy="2681025"/>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80255" cy="2684701"/>
                    </a:xfrm>
                    <a:prstGeom prst="rect">
                      <a:avLst/>
                    </a:prstGeom>
                    <a:noFill/>
                    <a:ln>
                      <a:noFill/>
                    </a:ln>
                  </pic:spPr>
                </pic:pic>
              </a:graphicData>
            </a:graphic>
          </wp:inline>
        </w:drawing>
      </w:r>
    </w:p>
    <w:p w14:paraId="17B28638"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noProof/>
          <w:sz w:val="22"/>
          <w:szCs w:val="22"/>
        </w:rPr>
        <w:t>В связи с отсутствием отличий в передаваемых правах, корректировка не производится.</w:t>
      </w:r>
    </w:p>
    <w:p w14:paraId="36D3D568" w14:textId="77777777" w:rsidR="00604239" w:rsidRPr="00175E87" w:rsidRDefault="00604239" w:rsidP="00604239">
      <w:pPr>
        <w:ind w:firstLine="540"/>
        <w:jc w:val="both"/>
        <w:rPr>
          <w:rFonts w:ascii="Times New Roman" w:hAnsi="Times New Roman" w:cs="Times New Roman"/>
          <w:iCs/>
          <w:sz w:val="22"/>
          <w:szCs w:val="22"/>
        </w:rPr>
      </w:pPr>
    </w:p>
    <w:p w14:paraId="77AEC00F"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торг</w:t>
      </w:r>
    </w:p>
    <w:p w14:paraId="060AF205"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Произведена корректировка на основании таблицы 105 справочника оценщика - 2022 (Земельные участки) под редакцией </w:t>
      </w:r>
      <w:proofErr w:type="spellStart"/>
      <w:r w:rsidRPr="00175E87">
        <w:rPr>
          <w:rFonts w:ascii="Times New Roman" w:hAnsi="Times New Roman" w:cs="Times New Roman"/>
          <w:iCs/>
          <w:sz w:val="22"/>
          <w:szCs w:val="22"/>
        </w:rPr>
        <w:t>Лейфера</w:t>
      </w:r>
      <w:proofErr w:type="spellEnd"/>
      <w:r w:rsidRPr="00175E87">
        <w:rPr>
          <w:rFonts w:ascii="Times New Roman" w:hAnsi="Times New Roman" w:cs="Times New Roman"/>
          <w:iCs/>
          <w:sz w:val="22"/>
          <w:szCs w:val="22"/>
        </w:rPr>
        <w:t xml:space="preserve"> Л.А. (часть 2).</w:t>
      </w:r>
    </w:p>
    <w:p w14:paraId="6CF352F3" w14:textId="77777777" w:rsidR="00604239" w:rsidRPr="00175E87" w:rsidRDefault="00604239" w:rsidP="00604239">
      <w:pPr>
        <w:jc w:val="center"/>
        <w:rPr>
          <w:rFonts w:ascii="Times New Roman" w:hAnsi="Times New Roman" w:cs="Times New Roman"/>
          <w:sz w:val="22"/>
          <w:szCs w:val="22"/>
        </w:rPr>
      </w:pPr>
      <w:r w:rsidRPr="00175E87">
        <w:rPr>
          <w:noProof/>
        </w:rPr>
        <w:drawing>
          <wp:inline distT="0" distB="0" distL="0" distR="0" wp14:anchorId="1A097B4D" wp14:editId="78CC0BB1">
            <wp:extent cx="4028358" cy="3484849"/>
            <wp:effectExtent l="0" t="0" r="0" b="190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46956" cy="3500938"/>
                    </a:xfrm>
                    <a:prstGeom prst="rect">
                      <a:avLst/>
                    </a:prstGeom>
                  </pic:spPr>
                </pic:pic>
              </a:graphicData>
            </a:graphic>
          </wp:inline>
        </w:drawing>
      </w:r>
    </w:p>
    <w:p w14:paraId="2CC916DA" w14:textId="7FE5069A" w:rsidR="00604239" w:rsidRDefault="00E83B8D" w:rsidP="00294C32">
      <w:pPr>
        <w:ind w:firstLine="567"/>
        <w:contextualSpacing/>
        <w:jc w:val="both"/>
        <w:rPr>
          <w:rFonts w:ascii="Times New Roman" w:hAnsi="Times New Roman" w:cs="Times New Roman"/>
          <w:sz w:val="22"/>
          <w:szCs w:val="22"/>
        </w:rPr>
      </w:pPr>
      <w:r>
        <w:rPr>
          <w:rFonts w:ascii="Times New Roman" w:hAnsi="Times New Roman" w:cs="Times New Roman"/>
          <w:sz w:val="22"/>
          <w:szCs w:val="22"/>
        </w:rPr>
        <w:t xml:space="preserve">В связи с </w:t>
      </w:r>
      <w:r w:rsidR="00294C32">
        <w:rPr>
          <w:rFonts w:ascii="Times New Roman" w:hAnsi="Times New Roman" w:cs="Times New Roman"/>
          <w:sz w:val="22"/>
          <w:szCs w:val="22"/>
        </w:rPr>
        <w:t>тем, что по всем аналогам предложения договора, производится корректировка:0,9.</w:t>
      </w:r>
    </w:p>
    <w:p w14:paraId="103B4EBD" w14:textId="77777777" w:rsidR="00294C32" w:rsidRPr="00175E87" w:rsidRDefault="00294C32" w:rsidP="00294C32">
      <w:pPr>
        <w:ind w:firstLine="567"/>
        <w:contextualSpacing/>
        <w:jc w:val="both"/>
        <w:rPr>
          <w:rFonts w:ascii="Times New Roman" w:hAnsi="Times New Roman" w:cs="Times New Roman"/>
          <w:sz w:val="22"/>
          <w:szCs w:val="22"/>
        </w:rPr>
      </w:pPr>
    </w:p>
    <w:p w14:paraId="397E6A15" w14:textId="77777777" w:rsidR="00604239" w:rsidRPr="00186E40" w:rsidRDefault="00604239" w:rsidP="00604239">
      <w:pPr>
        <w:ind w:firstLine="567"/>
        <w:jc w:val="both"/>
        <w:rPr>
          <w:rFonts w:ascii="Times New Roman" w:hAnsi="Times New Roman" w:cs="Times New Roman"/>
          <w:bCs/>
          <w:sz w:val="22"/>
          <w:szCs w:val="22"/>
        </w:rPr>
      </w:pPr>
      <w:r w:rsidRPr="00186E40">
        <w:rPr>
          <w:rFonts w:ascii="Times New Roman" w:eastAsia="Times New Roman" w:hAnsi="Times New Roman" w:cs="Times New Roman"/>
          <w:bCs/>
          <w:sz w:val="22"/>
          <w:szCs w:val="22"/>
          <w:lang w:eastAsia="en-US"/>
        </w:rPr>
        <w:t>Индексация цены на дату совершения сделки, руб./кв.м.</w:t>
      </w:r>
    </w:p>
    <w:p w14:paraId="41B88D02" w14:textId="77777777" w:rsidR="00604239" w:rsidRDefault="00604239" w:rsidP="00604239">
      <w:pPr>
        <w:ind w:firstLine="567"/>
        <w:contextualSpacing/>
        <w:jc w:val="both"/>
        <w:rPr>
          <w:rFonts w:ascii="Times New Roman" w:hAnsi="Times New Roman" w:cs="Times New Roman"/>
          <w:iCs/>
          <w:noProof/>
          <w:sz w:val="22"/>
          <w:szCs w:val="22"/>
        </w:rPr>
      </w:pPr>
      <w:r w:rsidRPr="00175E87">
        <w:rPr>
          <w:rFonts w:ascii="Times New Roman" w:hAnsi="Times New Roman" w:cs="Times New Roman"/>
          <w:iCs/>
          <w:noProof/>
          <w:sz w:val="22"/>
          <w:szCs w:val="22"/>
        </w:rPr>
        <w:t>Индексация не производится, т.к. стоимость аналогов актуальна на дату оценки.</w:t>
      </w:r>
    </w:p>
    <w:p w14:paraId="71AC92E8" w14:textId="77777777" w:rsidR="00186E40" w:rsidRPr="00175E87" w:rsidRDefault="00186E40" w:rsidP="00604239">
      <w:pPr>
        <w:ind w:firstLine="567"/>
        <w:contextualSpacing/>
        <w:jc w:val="both"/>
        <w:rPr>
          <w:rFonts w:ascii="Times New Roman" w:hAnsi="Times New Roman" w:cs="Times New Roman"/>
          <w:iCs/>
          <w:sz w:val="22"/>
          <w:szCs w:val="22"/>
        </w:rPr>
      </w:pPr>
    </w:p>
    <w:p w14:paraId="60065659"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площадь</w:t>
      </w:r>
    </w:p>
    <w:p w14:paraId="6E2B7F41"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Произведена корректировка на основании таблиц 33 справочника оценщика - 2022 (Земельные участки) под редакцией </w:t>
      </w:r>
      <w:proofErr w:type="spellStart"/>
      <w:r w:rsidRPr="00175E87">
        <w:rPr>
          <w:rFonts w:ascii="Times New Roman" w:hAnsi="Times New Roman" w:cs="Times New Roman"/>
          <w:iCs/>
          <w:sz w:val="22"/>
          <w:szCs w:val="22"/>
        </w:rPr>
        <w:t>Лейфера</w:t>
      </w:r>
      <w:proofErr w:type="spellEnd"/>
      <w:r w:rsidRPr="00175E87">
        <w:rPr>
          <w:rFonts w:ascii="Times New Roman" w:hAnsi="Times New Roman" w:cs="Times New Roman"/>
          <w:iCs/>
          <w:sz w:val="22"/>
          <w:szCs w:val="22"/>
        </w:rPr>
        <w:t xml:space="preserve"> Л.А. (часть 2).</w:t>
      </w:r>
    </w:p>
    <w:p w14:paraId="15BDC22C" w14:textId="77777777" w:rsidR="00604239" w:rsidRPr="00175E87" w:rsidRDefault="00604239" w:rsidP="00604239">
      <w:pPr>
        <w:jc w:val="center"/>
        <w:rPr>
          <w:rFonts w:ascii="Times New Roman" w:hAnsi="Times New Roman" w:cs="Times New Roman"/>
          <w:iCs/>
          <w:sz w:val="22"/>
          <w:szCs w:val="22"/>
        </w:rPr>
      </w:pPr>
      <w:r w:rsidRPr="00175E87">
        <w:rPr>
          <w:noProof/>
        </w:rPr>
        <w:drawing>
          <wp:inline distT="0" distB="0" distL="0" distR="0" wp14:anchorId="46E97385" wp14:editId="050196A7">
            <wp:extent cx="6035040" cy="2349403"/>
            <wp:effectExtent l="0" t="0" r="381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6643"/>
                    <a:stretch/>
                  </pic:blipFill>
                  <pic:spPr bwMode="auto">
                    <a:xfrm>
                      <a:off x="0" y="0"/>
                      <a:ext cx="6063907" cy="2360641"/>
                    </a:xfrm>
                    <a:prstGeom prst="rect">
                      <a:avLst/>
                    </a:prstGeom>
                    <a:ln>
                      <a:noFill/>
                    </a:ln>
                    <a:extLst>
                      <a:ext uri="{53640926-AAD7-44D8-BBD7-CCE9431645EC}">
                        <a14:shadowObscured xmlns:a14="http://schemas.microsoft.com/office/drawing/2010/main"/>
                      </a:ext>
                    </a:extLst>
                  </pic:spPr>
                </pic:pic>
              </a:graphicData>
            </a:graphic>
          </wp:inline>
        </w:drawing>
      </w:r>
    </w:p>
    <w:p w14:paraId="2BCED8A5" w14:textId="26EBFBD3" w:rsidR="00604239" w:rsidRPr="00175E87" w:rsidRDefault="00BB02F7"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В связи с тем, что площадь объекта оценки составляет </w:t>
      </w:r>
      <w:r w:rsidR="00574D0F">
        <w:rPr>
          <w:rFonts w:ascii="Times New Roman" w:hAnsi="Times New Roman" w:cs="Times New Roman"/>
          <w:iCs/>
          <w:sz w:val="22"/>
          <w:szCs w:val="22"/>
        </w:rPr>
        <w:t>900</w:t>
      </w:r>
      <w:r w:rsidR="00CE40E3">
        <w:rPr>
          <w:rFonts w:ascii="Times New Roman" w:hAnsi="Times New Roman" w:cs="Times New Roman"/>
          <w:iCs/>
          <w:sz w:val="22"/>
          <w:szCs w:val="22"/>
        </w:rPr>
        <w:t xml:space="preserve"> </w:t>
      </w:r>
      <w:r>
        <w:rPr>
          <w:rFonts w:ascii="Times New Roman" w:hAnsi="Times New Roman" w:cs="Times New Roman"/>
          <w:iCs/>
          <w:sz w:val="22"/>
          <w:szCs w:val="22"/>
        </w:rPr>
        <w:t>кв.м.</w:t>
      </w:r>
      <w:r w:rsidRPr="00175E87">
        <w:rPr>
          <w:rFonts w:ascii="Times New Roman" w:hAnsi="Times New Roman" w:cs="Times New Roman"/>
          <w:iCs/>
          <w:sz w:val="22"/>
          <w:szCs w:val="22"/>
        </w:rPr>
        <w:t xml:space="preserve">, а площадь аналога №1 </w:t>
      </w:r>
      <w:r w:rsidR="00382476">
        <w:rPr>
          <w:rFonts w:ascii="Times New Roman" w:hAnsi="Times New Roman" w:cs="Times New Roman"/>
          <w:iCs/>
          <w:sz w:val="22"/>
          <w:szCs w:val="22"/>
        </w:rPr>
        <w:t>–</w:t>
      </w:r>
      <w:r w:rsidR="003D7359">
        <w:rPr>
          <w:rFonts w:ascii="Times New Roman" w:hAnsi="Times New Roman" w:cs="Times New Roman"/>
          <w:iCs/>
          <w:sz w:val="22"/>
          <w:szCs w:val="22"/>
        </w:rPr>
        <w:t xml:space="preserve"> </w:t>
      </w:r>
      <w:r w:rsidR="00574D0F">
        <w:rPr>
          <w:rFonts w:ascii="Times New Roman" w:hAnsi="Times New Roman" w:cs="Times New Roman"/>
          <w:iCs/>
          <w:sz w:val="22"/>
          <w:szCs w:val="22"/>
        </w:rPr>
        <w:t>621</w:t>
      </w:r>
      <w:r w:rsidR="00382476">
        <w:rPr>
          <w:rFonts w:ascii="Times New Roman" w:hAnsi="Times New Roman" w:cs="Times New Roman"/>
          <w:iCs/>
          <w:sz w:val="22"/>
          <w:szCs w:val="22"/>
        </w:rPr>
        <w:t xml:space="preserve"> </w:t>
      </w:r>
      <w:r>
        <w:rPr>
          <w:rFonts w:ascii="Times New Roman" w:hAnsi="Times New Roman" w:cs="Times New Roman"/>
          <w:iCs/>
          <w:sz w:val="22"/>
          <w:szCs w:val="22"/>
        </w:rPr>
        <w:t>кв.м</w:t>
      </w:r>
      <w:r w:rsidRPr="00175E87">
        <w:rPr>
          <w:rFonts w:ascii="Times New Roman" w:hAnsi="Times New Roman" w:cs="Times New Roman"/>
          <w:iCs/>
          <w:sz w:val="22"/>
          <w:szCs w:val="22"/>
        </w:rPr>
        <w:t xml:space="preserve">., площадь аналога №2 - </w:t>
      </w:r>
      <w:r w:rsidR="00574D0F">
        <w:rPr>
          <w:rFonts w:ascii="Times New Roman" w:hAnsi="Times New Roman" w:cs="Times New Roman"/>
          <w:iCs/>
          <w:sz w:val="22"/>
          <w:szCs w:val="22"/>
        </w:rPr>
        <w:t>652</w:t>
      </w:r>
      <w:r>
        <w:rPr>
          <w:rFonts w:ascii="Times New Roman" w:hAnsi="Times New Roman" w:cs="Times New Roman"/>
          <w:iCs/>
          <w:sz w:val="22"/>
          <w:szCs w:val="22"/>
        </w:rPr>
        <w:t xml:space="preserve"> кв.м</w:t>
      </w:r>
      <w:r w:rsidRPr="00175E87">
        <w:rPr>
          <w:rFonts w:ascii="Times New Roman" w:hAnsi="Times New Roman" w:cs="Times New Roman"/>
          <w:iCs/>
          <w:sz w:val="22"/>
          <w:szCs w:val="22"/>
        </w:rPr>
        <w:t>., площадь аналога №3 –</w:t>
      </w:r>
      <w:r w:rsidR="003D7359">
        <w:rPr>
          <w:rFonts w:ascii="Times New Roman" w:hAnsi="Times New Roman" w:cs="Times New Roman"/>
          <w:iCs/>
          <w:sz w:val="22"/>
          <w:szCs w:val="22"/>
        </w:rPr>
        <w:t xml:space="preserve"> </w:t>
      </w:r>
      <w:r w:rsidR="00574D0F">
        <w:rPr>
          <w:rFonts w:ascii="Times New Roman" w:hAnsi="Times New Roman" w:cs="Times New Roman"/>
          <w:iCs/>
          <w:sz w:val="22"/>
          <w:szCs w:val="22"/>
        </w:rPr>
        <w:t>770</w:t>
      </w:r>
      <w:r>
        <w:rPr>
          <w:rFonts w:ascii="Times New Roman" w:hAnsi="Times New Roman" w:cs="Times New Roman"/>
          <w:iCs/>
          <w:sz w:val="22"/>
          <w:szCs w:val="22"/>
        </w:rPr>
        <w:t xml:space="preserve"> кв.м.</w:t>
      </w:r>
      <w:r w:rsidRPr="00175E87">
        <w:rPr>
          <w:rFonts w:ascii="Times New Roman" w:hAnsi="Times New Roman" w:cs="Times New Roman"/>
          <w:iCs/>
          <w:sz w:val="22"/>
          <w:szCs w:val="22"/>
        </w:rPr>
        <w:t xml:space="preserve">, </w:t>
      </w:r>
      <w:r w:rsidR="00477C43">
        <w:rPr>
          <w:rFonts w:ascii="Times New Roman" w:hAnsi="Times New Roman" w:cs="Times New Roman"/>
          <w:iCs/>
          <w:sz w:val="22"/>
          <w:szCs w:val="22"/>
        </w:rPr>
        <w:t xml:space="preserve">корректировки </w:t>
      </w:r>
      <w:r w:rsidR="00574D0F">
        <w:rPr>
          <w:rFonts w:ascii="Times New Roman" w:hAnsi="Times New Roman" w:cs="Times New Roman"/>
          <w:iCs/>
          <w:sz w:val="22"/>
          <w:szCs w:val="22"/>
        </w:rPr>
        <w:t>не производятся</w:t>
      </w:r>
      <w:r w:rsidR="00112D84">
        <w:rPr>
          <w:rFonts w:ascii="Times New Roman" w:hAnsi="Times New Roman" w:cs="Times New Roman"/>
          <w:iCs/>
          <w:sz w:val="22"/>
          <w:szCs w:val="22"/>
        </w:rPr>
        <w:t>.</w:t>
      </w:r>
    </w:p>
    <w:p w14:paraId="3959F06F" w14:textId="77777777" w:rsidR="00604239" w:rsidRDefault="00604239" w:rsidP="00604239">
      <w:pPr>
        <w:ind w:firstLine="540"/>
        <w:jc w:val="both"/>
        <w:rPr>
          <w:rFonts w:ascii="Times New Roman" w:hAnsi="Times New Roman" w:cs="Times New Roman"/>
          <w:iCs/>
          <w:sz w:val="22"/>
          <w:szCs w:val="22"/>
        </w:rPr>
      </w:pPr>
    </w:p>
    <w:p w14:paraId="4A699888" w14:textId="77777777" w:rsidR="00604239"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назначение</w:t>
      </w:r>
    </w:p>
    <w:p w14:paraId="1B5E36CD" w14:textId="3D32A789" w:rsidR="00846DE5" w:rsidRPr="002F2532" w:rsidRDefault="00846DE5" w:rsidP="00846DE5">
      <w:pPr>
        <w:jc w:val="both"/>
        <w:rPr>
          <w:rFonts w:ascii="Times New Roman" w:hAnsi="Times New Roman" w:cs="Times New Roman"/>
          <w:iCs/>
          <w:sz w:val="22"/>
          <w:szCs w:val="22"/>
        </w:rPr>
      </w:pPr>
      <w:r w:rsidRPr="002F2532">
        <w:rPr>
          <w:rFonts w:ascii="Times New Roman" w:hAnsi="Times New Roman" w:cs="Times New Roman"/>
          <w:iCs/>
          <w:sz w:val="22"/>
          <w:szCs w:val="22"/>
        </w:rPr>
        <w:t xml:space="preserve">Произведена корректировка на основании данных таблицы справочника </w:t>
      </w:r>
      <w:proofErr w:type="spellStart"/>
      <w:r w:rsidRPr="002F2532">
        <w:rPr>
          <w:rFonts w:ascii="Times New Roman" w:hAnsi="Times New Roman" w:cs="Times New Roman"/>
          <w:iCs/>
          <w:sz w:val="22"/>
          <w:szCs w:val="22"/>
        </w:rPr>
        <w:t>Статриелт</w:t>
      </w:r>
      <w:proofErr w:type="spellEnd"/>
      <w:r w:rsidRPr="002F2532">
        <w:rPr>
          <w:rFonts w:ascii="Times New Roman" w:hAnsi="Times New Roman" w:cs="Times New Roman"/>
          <w:iCs/>
          <w:sz w:val="22"/>
          <w:szCs w:val="22"/>
        </w:rPr>
        <w:t xml:space="preserve"> на 01.0</w:t>
      </w:r>
      <w:r>
        <w:rPr>
          <w:rFonts w:ascii="Times New Roman" w:hAnsi="Times New Roman" w:cs="Times New Roman"/>
          <w:iCs/>
          <w:sz w:val="22"/>
          <w:szCs w:val="22"/>
        </w:rPr>
        <w:t>7</w:t>
      </w:r>
      <w:r w:rsidRPr="002F2532">
        <w:rPr>
          <w:rFonts w:ascii="Times New Roman" w:hAnsi="Times New Roman" w:cs="Times New Roman"/>
          <w:iCs/>
          <w:sz w:val="22"/>
          <w:szCs w:val="22"/>
        </w:rPr>
        <w:t>.202</w:t>
      </w:r>
      <w:r>
        <w:rPr>
          <w:rFonts w:ascii="Times New Roman" w:hAnsi="Times New Roman" w:cs="Times New Roman"/>
          <w:iCs/>
          <w:sz w:val="22"/>
          <w:szCs w:val="22"/>
        </w:rPr>
        <w:t>3</w:t>
      </w:r>
      <w:r w:rsidRPr="002F2532">
        <w:rPr>
          <w:rFonts w:ascii="Times New Roman" w:hAnsi="Times New Roman" w:cs="Times New Roman"/>
          <w:iCs/>
          <w:sz w:val="22"/>
          <w:szCs w:val="22"/>
        </w:rPr>
        <w:t xml:space="preserve"> г.</w:t>
      </w:r>
    </w:p>
    <w:p w14:paraId="36D819B0" w14:textId="77777777" w:rsidR="00846DE5" w:rsidRPr="00175E87" w:rsidRDefault="00846DE5" w:rsidP="00604239">
      <w:pPr>
        <w:ind w:firstLine="540"/>
        <w:jc w:val="both"/>
        <w:rPr>
          <w:rFonts w:ascii="Times New Roman" w:hAnsi="Times New Roman" w:cs="Times New Roman"/>
          <w:iCs/>
          <w:sz w:val="22"/>
          <w:szCs w:val="22"/>
        </w:rPr>
      </w:pPr>
    </w:p>
    <w:p w14:paraId="500D7AD0" w14:textId="77777777" w:rsidR="00604239" w:rsidRPr="00175E87" w:rsidRDefault="00604239" w:rsidP="00604239">
      <w:pPr>
        <w:ind w:firstLine="540"/>
        <w:jc w:val="both"/>
        <w:rPr>
          <w:rFonts w:ascii="Times New Roman" w:hAnsi="Times New Roman" w:cs="Times New Roman"/>
          <w:iCs/>
          <w:sz w:val="22"/>
          <w:szCs w:val="22"/>
        </w:rPr>
      </w:pPr>
    </w:p>
    <w:p w14:paraId="61B40B21" w14:textId="50700752" w:rsidR="00706D53" w:rsidRDefault="00714B9F" w:rsidP="00294C32">
      <w:pPr>
        <w:ind w:left="708"/>
        <w:jc w:val="center"/>
        <w:rPr>
          <w:rFonts w:ascii="Times New Roman" w:hAnsi="Times New Roman" w:cs="Times New Roman"/>
          <w:iCs/>
          <w:sz w:val="22"/>
          <w:szCs w:val="22"/>
        </w:rPr>
      </w:pPr>
      <w:r w:rsidRPr="00714B9F">
        <w:rPr>
          <w:rFonts w:ascii="Times New Roman" w:hAnsi="Times New Roman" w:cs="Times New Roman"/>
          <w:iCs/>
          <w:noProof/>
          <w:sz w:val="22"/>
          <w:szCs w:val="22"/>
        </w:rPr>
        <w:drawing>
          <wp:inline distT="0" distB="0" distL="0" distR="0" wp14:anchorId="2F37196F" wp14:editId="0127B84A">
            <wp:extent cx="5324311" cy="1172477"/>
            <wp:effectExtent l="0" t="0" r="0" b="8890"/>
            <wp:docPr id="16101148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114875" name=""/>
                    <pic:cNvPicPr/>
                  </pic:nvPicPr>
                  <pic:blipFill rotWithShape="1">
                    <a:blip r:embed="rId17"/>
                    <a:srcRect b="6128"/>
                    <a:stretch/>
                  </pic:blipFill>
                  <pic:spPr bwMode="auto">
                    <a:xfrm>
                      <a:off x="0" y="0"/>
                      <a:ext cx="5362233" cy="1180828"/>
                    </a:xfrm>
                    <a:prstGeom prst="rect">
                      <a:avLst/>
                    </a:prstGeom>
                    <a:ln>
                      <a:noFill/>
                    </a:ln>
                    <a:extLst>
                      <a:ext uri="{53640926-AAD7-44D8-BBD7-CCE9431645EC}">
                        <a14:shadowObscured xmlns:a14="http://schemas.microsoft.com/office/drawing/2010/main"/>
                      </a:ext>
                    </a:extLst>
                  </pic:spPr>
                </pic:pic>
              </a:graphicData>
            </a:graphic>
          </wp:inline>
        </w:drawing>
      </w:r>
      <w:r w:rsidR="00294C32">
        <w:rPr>
          <w:noProof/>
        </w:rPr>
        <w:drawing>
          <wp:inline distT="0" distB="0" distL="0" distR="0" wp14:anchorId="1FF4D694" wp14:editId="3E4C3079">
            <wp:extent cx="5863316" cy="3198495"/>
            <wp:effectExtent l="0" t="0" r="4445" b="190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67362" cy="3200702"/>
                    </a:xfrm>
                    <a:prstGeom prst="rect">
                      <a:avLst/>
                    </a:prstGeom>
                  </pic:spPr>
                </pic:pic>
              </a:graphicData>
            </a:graphic>
          </wp:inline>
        </w:drawing>
      </w:r>
    </w:p>
    <w:p w14:paraId="1034AEEE" w14:textId="15FF4B2B" w:rsidR="00714B9F" w:rsidRDefault="00714B9F" w:rsidP="00E83B8D">
      <w:pPr>
        <w:ind w:firstLine="540"/>
        <w:rPr>
          <w:rFonts w:ascii="Times New Roman" w:hAnsi="Times New Roman" w:cs="Times New Roman"/>
          <w:iCs/>
          <w:sz w:val="22"/>
          <w:szCs w:val="22"/>
        </w:rPr>
      </w:pPr>
    </w:p>
    <w:p w14:paraId="5CCC7684" w14:textId="7B0E31B4" w:rsidR="00C037A9" w:rsidRPr="00175E87" w:rsidRDefault="00C037A9" w:rsidP="00E83B8D">
      <w:pPr>
        <w:ind w:firstLine="540"/>
        <w:rPr>
          <w:rFonts w:ascii="Times New Roman" w:hAnsi="Times New Roman" w:cs="Times New Roman"/>
          <w:iCs/>
          <w:sz w:val="22"/>
          <w:szCs w:val="22"/>
        </w:rPr>
      </w:pPr>
    </w:p>
    <w:p w14:paraId="33E1CFDB" w14:textId="349D2E4F" w:rsidR="00714B9F" w:rsidRDefault="00714B9F" w:rsidP="00706D53">
      <w:pPr>
        <w:ind w:firstLine="540"/>
        <w:jc w:val="center"/>
        <w:rPr>
          <w:rFonts w:ascii="Times New Roman" w:hAnsi="Times New Roman" w:cs="Times New Roman"/>
          <w:iCs/>
          <w:sz w:val="22"/>
          <w:szCs w:val="22"/>
        </w:rPr>
      </w:pPr>
    </w:p>
    <w:p w14:paraId="7FA22B5F" w14:textId="5FBBDFE8" w:rsidR="00E83B8D" w:rsidRPr="00E83B8D" w:rsidRDefault="00E83B8D" w:rsidP="00E83B8D">
      <w:pPr>
        <w:ind w:firstLine="540"/>
        <w:rPr>
          <w:rFonts w:ascii="Times New Roman" w:hAnsi="Times New Roman" w:cs="Times New Roman"/>
          <w:iCs/>
          <w:sz w:val="22"/>
          <w:szCs w:val="22"/>
        </w:rPr>
      </w:pPr>
      <w:r w:rsidRPr="00E83B8D">
        <w:rPr>
          <w:rFonts w:ascii="Times New Roman" w:hAnsi="Times New Roman" w:cs="Times New Roman"/>
          <w:iCs/>
          <w:sz w:val="22"/>
          <w:szCs w:val="22"/>
        </w:rPr>
        <w:t xml:space="preserve">В связи с отсутствием отличий в </w:t>
      </w:r>
      <w:r w:rsidR="00294C32">
        <w:rPr>
          <w:rFonts w:ascii="Times New Roman" w:hAnsi="Times New Roman" w:cs="Times New Roman"/>
          <w:iCs/>
          <w:sz w:val="22"/>
          <w:szCs w:val="22"/>
        </w:rPr>
        <w:t>назначении</w:t>
      </w:r>
      <w:r w:rsidRPr="00E83B8D">
        <w:rPr>
          <w:rFonts w:ascii="Times New Roman" w:hAnsi="Times New Roman" w:cs="Times New Roman"/>
          <w:iCs/>
          <w:sz w:val="22"/>
          <w:szCs w:val="22"/>
        </w:rPr>
        <w:t>, корректировка не производится.</w:t>
      </w:r>
    </w:p>
    <w:p w14:paraId="6164D068" w14:textId="77777777" w:rsidR="00604239" w:rsidRPr="00175E87" w:rsidRDefault="00604239" w:rsidP="00604239">
      <w:pPr>
        <w:jc w:val="both"/>
        <w:rPr>
          <w:rFonts w:ascii="Times New Roman" w:hAnsi="Times New Roman" w:cs="Times New Roman"/>
          <w:iCs/>
          <w:sz w:val="22"/>
          <w:szCs w:val="22"/>
          <w:highlight w:val="yellow"/>
        </w:rPr>
      </w:pPr>
    </w:p>
    <w:p w14:paraId="739C041D"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наличие коммуникаций</w:t>
      </w:r>
    </w:p>
    <w:p w14:paraId="4356C0AD"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Произведена корректировка на основании таблицы 60 справочника оценщика - 2022 (Земельные участки) под редакцией </w:t>
      </w:r>
      <w:proofErr w:type="spellStart"/>
      <w:r w:rsidRPr="00175E87">
        <w:rPr>
          <w:rFonts w:ascii="Times New Roman" w:hAnsi="Times New Roman" w:cs="Times New Roman"/>
          <w:iCs/>
          <w:sz w:val="22"/>
          <w:szCs w:val="22"/>
        </w:rPr>
        <w:t>Лейфера</w:t>
      </w:r>
      <w:proofErr w:type="spellEnd"/>
      <w:r w:rsidRPr="00175E87">
        <w:rPr>
          <w:rFonts w:ascii="Times New Roman" w:hAnsi="Times New Roman" w:cs="Times New Roman"/>
          <w:iCs/>
          <w:sz w:val="22"/>
          <w:szCs w:val="22"/>
        </w:rPr>
        <w:t xml:space="preserve"> Л.А. (часть 2).</w:t>
      </w:r>
    </w:p>
    <w:p w14:paraId="722A754D" w14:textId="77777777" w:rsidR="00604239" w:rsidRPr="00175E87" w:rsidRDefault="00604239" w:rsidP="00604239">
      <w:pPr>
        <w:jc w:val="center"/>
        <w:rPr>
          <w:rFonts w:ascii="Times New Roman" w:hAnsi="Times New Roman" w:cs="Times New Roman"/>
          <w:iCs/>
          <w:noProof/>
          <w:sz w:val="22"/>
          <w:szCs w:val="22"/>
        </w:rPr>
      </w:pPr>
      <w:r w:rsidRPr="00175E87">
        <w:rPr>
          <w:noProof/>
        </w:rPr>
        <w:drawing>
          <wp:inline distT="0" distB="0" distL="0" distR="0" wp14:anchorId="7B74DABF" wp14:editId="4CF8BEDB">
            <wp:extent cx="2901492" cy="3626864"/>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27544" cy="3659428"/>
                    </a:xfrm>
                    <a:prstGeom prst="rect">
                      <a:avLst/>
                    </a:prstGeom>
                  </pic:spPr>
                </pic:pic>
              </a:graphicData>
            </a:graphic>
          </wp:inline>
        </w:drawing>
      </w:r>
    </w:p>
    <w:p w14:paraId="61E2FD9C" w14:textId="77777777" w:rsidR="00604239" w:rsidRPr="00175E87" w:rsidRDefault="00604239" w:rsidP="00604239">
      <w:pPr>
        <w:ind w:firstLine="567"/>
        <w:contextualSpacing/>
        <w:jc w:val="both"/>
        <w:rPr>
          <w:rFonts w:ascii="Times New Roman" w:hAnsi="Times New Roman" w:cs="Times New Roman"/>
          <w:iCs/>
          <w:sz w:val="22"/>
          <w:szCs w:val="22"/>
        </w:rPr>
      </w:pPr>
      <w:r w:rsidRPr="00175E87">
        <w:rPr>
          <w:rFonts w:ascii="Times New Roman" w:hAnsi="Times New Roman" w:cs="Times New Roman"/>
          <w:iCs/>
          <w:noProof/>
          <w:sz w:val="22"/>
          <w:szCs w:val="22"/>
        </w:rPr>
        <w:t>В связи с отсутствием отличий, корректировка не производится.</w:t>
      </w:r>
    </w:p>
    <w:p w14:paraId="5C284693" w14:textId="77777777" w:rsidR="00604239" w:rsidRPr="00175E87" w:rsidRDefault="00604239" w:rsidP="00604239">
      <w:pPr>
        <w:ind w:firstLine="540"/>
        <w:jc w:val="both"/>
        <w:rPr>
          <w:rFonts w:ascii="Times New Roman" w:hAnsi="Times New Roman" w:cs="Times New Roman"/>
          <w:iCs/>
          <w:sz w:val="22"/>
          <w:szCs w:val="22"/>
        </w:rPr>
      </w:pPr>
    </w:p>
    <w:p w14:paraId="10286DBE"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асфальтирование подъезда к земельному участку</w:t>
      </w:r>
    </w:p>
    <w:p w14:paraId="7A06BA8E"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Производятся корректировки на основании таблицы 127 справочника оценщика - 2022 (Земельные участки) под редакцией </w:t>
      </w:r>
      <w:proofErr w:type="spellStart"/>
      <w:r w:rsidRPr="00175E87">
        <w:rPr>
          <w:rFonts w:ascii="Times New Roman" w:hAnsi="Times New Roman" w:cs="Times New Roman"/>
          <w:iCs/>
          <w:sz w:val="22"/>
          <w:szCs w:val="22"/>
        </w:rPr>
        <w:t>Лейфера</w:t>
      </w:r>
      <w:proofErr w:type="spellEnd"/>
      <w:r w:rsidRPr="00175E87">
        <w:rPr>
          <w:rFonts w:ascii="Times New Roman" w:hAnsi="Times New Roman" w:cs="Times New Roman"/>
          <w:iCs/>
          <w:sz w:val="22"/>
          <w:szCs w:val="22"/>
        </w:rPr>
        <w:t xml:space="preserve"> Л.А. (часть 1).</w:t>
      </w:r>
    </w:p>
    <w:p w14:paraId="6F2FE40D" w14:textId="77777777" w:rsidR="00604239" w:rsidRPr="00175E87" w:rsidRDefault="00604239" w:rsidP="00604239">
      <w:pPr>
        <w:jc w:val="center"/>
        <w:rPr>
          <w:rFonts w:ascii="Times New Roman" w:hAnsi="Times New Roman" w:cs="Times New Roman"/>
          <w:iCs/>
          <w:sz w:val="22"/>
          <w:szCs w:val="22"/>
        </w:rPr>
      </w:pPr>
      <w:r w:rsidRPr="00175E87">
        <w:rPr>
          <w:noProof/>
        </w:rPr>
        <w:drawing>
          <wp:inline distT="0" distB="0" distL="0" distR="0" wp14:anchorId="7DBEBFEE" wp14:editId="19D60EA4">
            <wp:extent cx="3348047" cy="3532909"/>
            <wp:effectExtent l="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69731" cy="3555791"/>
                    </a:xfrm>
                    <a:prstGeom prst="rect">
                      <a:avLst/>
                    </a:prstGeom>
                  </pic:spPr>
                </pic:pic>
              </a:graphicData>
            </a:graphic>
          </wp:inline>
        </w:drawing>
      </w:r>
    </w:p>
    <w:p w14:paraId="036C8011" w14:textId="3A218B3F" w:rsidR="007F6169" w:rsidRPr="00B93506" w:rsidRDefault="00112D84" w:rsidP="00B93506">
      <w:pPr>
        <w:rPr>
          <w:rFonts w:ascii="Times New Roman" w:hAnsi="Times New Roman" w:cs="Times New Roman"/>
          <w:iCs/>
          <w:sz w:val="22"/>
          <w:szCs w:val="22"/>
        </w:rPr>
      </w:pPr>
      <w:r w:rsidRPr="00112D84">
        <w:rPr>
          <w:rFonts w:ascii="Times New Roman" w:hAnsi="Times New Roman" w:cs="Times New Roman"/>
          <w:iCs/>
          <w:sz w:val="22"/>
          <w:szCs w:val="22"/>
        </w:rPr>
        <w:t>В связи с отсутствием отличий, корректировка не производится.</w:t>
      </w:r>
    </w:p>
    <w:p w14:paraId="219A1833"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местоположение в пределах города</w:t>
      </w:r>
    </w:p>
    <w:p w14:paraId="2F9F0E0E"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Производятся корректировки на основании таблицы 80 справочника оценщика - 2022 (Земельные участки) под редакцией </w:t>
      </w:r>
      <w:proofErr w:type="spellStart"/>
      <w:r w:rsidRPr="00175E87">
        <w:rPr>
          <w:rFonts w:ascii="Times New Roman" w:hAnsi="Times New Roman" w:cs="Times New Roman"/>
          <w:iCs/>
          <w:sz w:val="22"/>
          <w:szCs w:val="22"/>
        </w:rPr>
        <w:t>Лейфера</w:t>
      </w:r>
      <w:proofErr w:type="spellEnd"/>
      <w:r w:rsidRPr="00175E87">
        <w:rPr>
          <w:rFonts w:ascii="Times New Roman" w:hAnsi="Times New Roman" w:cs="Times New Roman"/>
          <w:iCs/>
          <w:sz w:val="22"/>
          <w:szCs w:val="22"/>
        </w:rPr>
        <w:t xml:space="preserve"> Л.А. (часть 1).</w:t>
      </w:r>
    </w:p>
    <w:p w14:paraId="03EB0B67" w14:textId="77777777" w:rsidR="00604239" w:rsidRPr="00175E87" w:rsidRDefault="00604239" w:rsidP="00604239">
      <w:pPr>
        <w:jc w:val="center"/>
        <w:rPr>
          <w:rFonts w:ascii="Times New Roman" w:hAnsi="Times New Roman" w:cs="Times New Roman"/>
          <w:iCs/>
          <w:sz w:val="22"/>
          <w:szCs w:val="22"/>
        </w:rPr>
      </w:pPr>
      <w:r w:rsidRPr="00175E87">
        <w:rPr>
          <w:noProof/>
        </w:rPr>
        <w:drawing>
          <wp:inline distT="0" distB="0" distL="0" distR="0" wp14:anchorId="43FC62C0" wp14:editId="446529EE">
            <wp:extent cx="3967492" cy="4064854"/>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97212" cy="4095303"/>
                    </a:xfrm>
                    <a:prstGeom prst="rect">
                      <a:avLst/>
                    </a:prstGeom>
                  </pic:spPr>
                </pic:pic>
              </a:graphicData>
            </a:graphic>
          </wp:inline>
        </w:drawing>
      </w:r>
    </w:p>
    <w:p w14:paraId="6B211980" w14:textId="643B674C"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В связи с тем, что у объекта оценки </w:t>
      </w:r>
      <w:r w:rsidR="00B93506">
        <w:rPr>
          <w:rFonts w:ascii="Times New Roman" w:hAnsi="Times New Roman" w:cs="Times New Roman"/>
          <w:iCs/>
          <w:sz w:val="22"/>
          <w:szCs w:val="22"/>
        </w:rPr>
        <w:t xml:space="preserve">и </w:t>
      </w:r>
      <w:r w:rsidR="00E83B8D">
        <w:rPr>
          <w:rFonts w:ascii="Times New Roman" w:hAnsi="Times New Roman" w:cs="Times New Roman"/>
          <w:iCs/>
          <w:sz w:val="22"/>
          <w:szCs w:val="22"/>
        </w:rPr>
        <w:t>аналогов местоположение -  в районах ИЖС, корректировка не производится.</w:t>
      </w:r>
    </w:p>
    <w:p w14:paraId="6FDC2E58" w14:textId="77777777" w:rsidR="00604239" w:rsidRPr="00175E87" w:rsidRDefault="00604239" w:rsidP="00604239">
      <w:pPr>
        <w:ind w:firstLine="540"/>
        <w:jc w:val="both"/>
        <w:rPr>
          <w:rFonts w:ascii="Times New Roman" w:hAnsi="Times New Roman" w:cs="Times New Roman"/>
          <w:iCs/>
          <w:sz w:val="22"/>
          <w:szCs w:val="22"/>
        </w:rPr>
      </w:pPr>
    </w:p>
    <w:p w14:paraId="6CEAE711"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статус населенного пункта</w:t>
      </w:r>
    </w:p>
    <w:p w14:paraId="0AAF762F"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Произведена корректировка на основании таблицы 9 справочника оценщика недвижимости-2021 (Производственно-складская недвижимость и сходные типы объектов) под редакцией </w:t>
      </w:r>
      <w:proofErr w:type="spellStart"/>
      <w:r w:rsidRPr="00175E87">
        <w:rPr>
          <w:rFonts w:ascii="Times New Roman" w:hAnsi="Times New Roman" w:cs="Times New Roman"/>
          <w:iCs/>
          <w:sz w:val="22"/>
          <w:szCs w:val="22"/>
        </w:rPr>
        <w:t>Лейфера</w:t>
      </w:r>
      <w:proofErr w:type="spellEnd"/>
      <w:r w:rsidRPr="00175E87">
        <w:rPr>
          <w:rFonts w:ascii="Times New Roman" w:hAnsi="Times New Roman" w:cs="Times New Roman"/>
          <w:iCs/>
          <w:sz w:val="22"/>
          <w:szCs w:val="22"/>
        </w:rPr>
        <w:t xml:space="preserve"> Л.А.</w:t>
      </w:r>
    </w:p>
    <w:p w14:paraId="0855980F" w14:textId="77777777" w:rsidR="00604239" w:rsidRPr="00175E87" w:rsidRDefault="00604239" w:rsidP="00604239">
      <w:pPr>
        <w:jc w:val="center"/>
      </w:pPr>
      <w:r w:rsidRPr="00175E87">
        <w:rPr>
          <w:noProof/>
        </w:rPr>
        <w:drawing>
          <wp:inline distT="0" distB="0" distL="0" distR="0" wp14:anchorId="7806628E" wp14:editId="27FFCC49">
            <wp:extent cx="3519288" cy="3368153"/>
            <wp:effectExtent l="0" t="0" r="508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41684" cy="3389587"/>
                    </a:xfrm>
                    <a:prstGeom prst="rect">
                      <a:avLst/>
                    </a:prstGeom>
                  </pic:spPr>
                </pic:pic>
              </a:graphicData>
            </a:graphic>
          </wp:inline>
        </w:drawing>
      </w:r>
    </w:p>
    <w:p w14:paraId="4B52BF24" w14:textId="648E6460"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В связи с тем, ч</w:t>
      </w:r>
      <w:r w:rsidR="00DE24B6">
        <w:rPr>
          <w:rFonts w:ascii="Times New Roman" w:hAnsi="Times New Roman" w:cs="Times New Roman"/>
          <w:iCs/>
          <w:sz w:val="22"/>
          <w:szCs w:val="22"/>
        </w:rPr>
        <w:t>то распол</w:t>
      </w:r>
      <w:r w:rsidR="00E83B8D">
        <w:rPr>
          <w:rFonts w:ascii="Times New Roman" w:hAnsi="Times New Roman" w:cs="Times New Roman"/>
          <w:iCs/>
          <w:sz w:val="22"/>
          <w:szCs w:val="22"/>
        </w:rPr>
        <w:t>ожение объекта оценки</w:t>
      </w:r>
      <w:r w:rsidR="00294C32">
        <w:rPr>
          <w:rFonts w:ascii="Times New Roman" w:hAnsi="Times New Roman" w:cs="Times New Roman"/>
          <w:iCs/>
          <w:sz w:val="22"/>
          <w:szCs w:val="22"/>
        </w:rPr>
        <w:t xml:space="preserve"> и аналогов – в одном населенном пункте, корректировка не производится.</w:t>
      </w:r>
    </w:p>
    <w:p w14:paraId="407BA630" w14:textId="1F015877" w:rsidR="00604239" w:rsidRDefault="0031125F" w:rsidP="00604239">
      <w:pPr>
        <w:ind w:firstLine="540"/>
        <w:jc w:val="both"/>
        <w:rPr>
          <w:rFonts w:ascii="Times New Roman" w:hAnsi="Times New Roman" w:cs="Times New Roman"/>
          <w:sz w:val="22"/>
          <w:szCs w:val="22"/>
        </w:rPr>
      </w:pPr>
      <w:r w:rsidRPr="00D95FFC">
        <w:rPr>
          <w:rFonts w:ascii="Times New Roman" w:hAnsi="Times New Roman" w:cs="Times New Roman"/>
          <w:iCs/>
          <w:sz w:val="22"/>
          <w:szCs w:val="22"/>
        </w:rPr>
        <w:t>Таким образом,</w:t>
      </w:r>
      <w:r>
        <w:rPr>
          <w:rFonts w:ascii="Times New Roman" w:hAnsi="Times New Roman" w:cs="Times New Roman"/>
          <w:iCs/>
          <w:sz w:val="22"/>
          <w:szCs w:val="22"/>
        </w:rPr>
        <w:t xml:space="preserve"> </w:t>
      </w:r>
      <w:r w:rsidRPr="002B2181">
        <w:rPr>
          <w:rFonts w:ascii="Times New Roman" w:hAnsi="Times New Roman" w:cs="Times New Roman"/>
          <w:iCs/>
          <w:noProof/>
          <w:sz w:val="22"/>
          <w:szCs w:val="22"/>
        </w:rPr>
        <w:t xml:space="preserve">рыночная стоимость </w:t>
      </w:r>
      <w:r w:rsidRPr="00D95FFC">
        <w:rPr>
          <w:rFonts w:ascii="Times New Roman" w:hAnsi="Times New Roman" w:cs="Times New Roman"/>
          <w:iCs/>
          <w:sz w:val="22"/>
          <w:szCs w:val="22"/>
        </w:rPr>
        <w:t>объекта оценки, полученная методом сравнительного анализа, без учета НДС составляет</w:t>
      </w:r>
      <w:r w:rsidR="00604239" w:rsidRPr="00175E87">
        <w:rPr>
          <w:rFonts w:ascii="Times New Roman" w:hAnsi="Times New Roman" w:cs="Times New Roman"/>
          <w:iCs/>
          <w:sz w:val="22"/>
          <w:szCs w:val="22"/>
        </w:rPr>
        <w:t>:</w:t>
      </w:r>
      <w:r w:rsidR="00604239" w:rsidRPr="00175E87">
        <w:rPr>
          <w:rFonts w:ascii="Times New Roman" w:hAnsi="Times New Roman" w:cs="Times New Roman"/>
          <w:sz w:val="22"/>
          <w:szCs w:val="22"/>
        </w:rPr>
        <w:t xml:space="preserve"> </w:t>
      </w:r>
      <w:r w:rsidR="00966E42" w:rsidRPr="00966E42">
        <w:rPr>
          <w:rFonts w:ascii="Times New Roman" w:eastAsia="Times New Roman" w:hAnsi="Times New Roman" w:cs="Times New Roman"/>
          <w:color w:val="000000"/>
          <w:sz w:val="22"/>
          <w:szCs w:val="22"/>
        </w:rPr>
        <w:t>6495,4</w:t>
      </w:r>
      <w:r w:rsidR="00966E42">
        <w:rPr>
          <w:rFonts w:ascii="Times New Roman" w:eastAsia="Times New Roman" w:hAnsi="Times New Roman" w:cs="Times New Roman"/>
          <w:color w:val="000000"/>
          <w:sz w:val="22"/>
          <w:szCs w:val="22"/>
        </w:rPr>
        <w:t xml:space="preserve"> </w:t>
      </w:r>
      <w:r w:rsidR="00604239" w:rsidRPr="00175E87">
        <w:rPr>
          <w:rFonts w:ascii="Times New Roman" w:hAnsi="Times New Roman" w:cs="Times New Roman"/>
          <w:sz w:val="22"/>
          <w:szCs w:val="22"/>
        </w:rPr>
        <w:t xml:space="preserve">руб. за 1 кв. м., </w:t>
      </w:r>
      <w:r w:rsidR="00966E42" w:rsidRPr="00966E42">
        <w:rPr>
          <w:rFonts w:ascii="Times New Roman" w:eastAsia="Times New Roman" w:hAnsi="Times New Roman" w:cs="Times New Roman"/>
          <w:color w:val="000000"/>
          <w:sz w:val="22"/>
          <w:szCs w:val="22"/>
        </w:rPr>
        <w:t>6495,4</w:t>
      </w:r>
      <w:r w:rsidR="00604239" w:rsidRPr="00175E87">
        <w:rPr>
          <w:rFonts w:ascii="Times New Roman" w:hAnsi="Times New Roman" w:cs="Times New Roman"/>
          <w:sz w:val="22"/>
          <w:szCs w:val="22"/>
        </w:rPr>
        <w:t>*</w:t>
      </w:r>
      <w:r w:rsidR="00966E42">
        <w:rPr>
          <w:rFonts w:ascii="Times New Roman" w:hAnsi="Times New Roman" w:cs="Times New Roman"/>
          <w:sz w:val="22"/>
          <w:szCs w:val="22"/>
        </w:rPr>
        <w:t>9</w:t>
      </w:r>
      <w:r w:rsidR="004B272B">
        <w:rPr>
          <w:rFonts w:ascii="Times New Roman" w:hAnsi="Times New Roman" w:cs="Times New Roman"/>
          <w:sz w:val="22"/>
          <w:szCs w:val="22"/>
        </w:rPr>
        <w:t>00</w:t>
      </w:r>
      <w:r w:rsidR="00604239" w:rsidRPr="00175E87">
        <w:rPr>
          <w:rFonts w:ascii="Times New Roman" w:hAnsi="Times New Roman" w:cs="Times New Roman"/>
          <w:sz w:val="22"/>
          <w:szCs w:val="22"/>
        </w:rPr>
        <w:t>=</w:t>
      </w:r>
      <w:r w:rsidR="00966E42">
        <w:rPr>
          <w:rFonts w:ascii="Times New Roman" w:hAnsi="Times New Roman" w:cs="Times New Roman"/>
          <w:sz w:val="22"/>
          <w:szCs w:val="22"/>
        </w:rPr>
        <w:t>5845860</w:t>
      </w:r>
      <w:r w:rsidR="00112D84">
        <w:rPr>
          <w:rFonts w:ascii="Times New Roman" w:hAnsi="Times New Roman" w:cs="Times New Roman"/>
          <w:sz w:val="22"/>
          <w:szCs w:val="22"/>
        </w:rPr>
        <w:t xml:space="preserve"> </w:t>
      </w:r>
      <w:r w:rsidR="00604239">
        <w:rPr>
          <w:rFonts w:ascii="Times New Roman" w:hAnsi="Times New Roman" w:cs="Times New Roman"/>
          <w:sz w:val="22"/>
          <w:szCs w:val="22"/>
        </w:rPr>
        <w:t>рублей</w:t>
      </w:r>
      <w:r w:rsidR="00846DE5">
        <w:rPr>
          <w:rFonts w:ascii="Times New Roman" w:hAnsi="Times New Roman" w:cs="Times New Roman"/>
          <w:sz w:val="22"/>
          <w:szCs w:val="22"/>
        </w:rPr>
        <w:t>.</w:t>
      </w:r>
      <w:r w:rsidR="00CB73C3">
        <w:rPr>
          <w:rFonts w:ascii="Times New Roman" w:hAnsi="Times New Roman" w:cs="Times New Roman"/>
          <w:sz w:val="22"/>
          <w:szCs w:val="22"/>
        </w:rPr>
        <w:t xml:space="preserve"> </w:t>
      </w:r>
    </w:p>
    <w:p w14:paraId="51C11B1A" w14:textId="6BB5978A" w:rsidR="00395712" w:rsidRDefault="00395712">
      <w:pPr>
        <w:rPr>
          <w:rFonts w:ascii="Times New Roman" w:hAnsi="Times New Roman" w:cs="Times New Roman"/>
          <w:b/>
          <w:sz w:val="22"/>
          <w:szCs w:val="22"/>
        </w:rPr>
      </w:pPr>
    </w:p>
    <w:p w14:paraId="308373E8" w14:textId="77777777" w:rsidR="00917C23" w:rsidRDefault="00917C23">
      <w:pPr>
        <w:rPr>
          <w:rFonts w:ascii="Times New Roman" w:hAnsi="Times New Roman" w:cs="Times New Roman"/>
          <w:b/>
          <w:sz w:val="22"/>
          <w:szCs w:val="22"/>
        </w:rPr>
      </w:pPr>
    </w:p>
    <w:p w14:paraId="50029215" w14:textId="7381B31B" w:rsidR="00BB649F" w:rsidRDefault="00D212FF" w:rsidP="007E51EF">
      <w:pPr>
        <w:jc w:val="center"/>
        <w:outlineLvl w:val="0"/>
        <w:rPr>
          <w:rFonts w:ascii="Times New Roman" w:hAnsi="Times New Roman" w:cs="Times New Roman"/>
          <w:b/>
          <w:sz w:val="22"/>
          <w:szCs w:val="22"/>
        </w:rPr>
      </w:pPr>
      <w:r w:rsidRPr="00A9224C">
        <w:rPr>
          <w:rFonts w:ascii="Times New Roman" w:hAnsi="Times New Roman" w:cs="Times New Roman"/>
          <w:b/>
          <w:sz w:val="22"/>
          <w:szCs w:val="22"/>
        </w:rPr>
        <w:t>1</w:t>
      </w:r>
      <w:r w:rsidR="00F223AE" w:rsidRPr="00A9224C">
        <w:rPr>
          <w:rFonts w:ascii="Times New Roman" w:hAnsi="Times New Roman" w:cs="Times New Roman"/>
          <w:b/>
          <w:sz w:val="22"/>
          <w:szCs w:val="22"/>
        </w:rPr>
        <w:t>3. СОГЛАСОВАНИЕ ПОЛУЧЕННЫХ РЕЗУЛЬТАТОВ</w:t>
      </w:r>
      <w:bookmarkEnd w:id="54"/>
      <w:r w:rsidR="00F223AE" w:rsidRPr="00A9224C">
        <w:rPr>
          <w:rFonts w:ascii="Times New Roman" w:hAnsi="Times New Roman" w:cs="Times New Roman"/>
          <w:b/>
          <w:sz w:val="22"/>
          <w:szCs w:val="22"/>
        </w:rPr>
        <w:t xml:space="preserve"> </w:t>
      </w:r>
    </w:p>
    <w:p w14:paraId="258514E1" w14:textId="77777777" w:rsidR="00C2328F" w:rsidRPr="00A9224C" w:rsidRDefault="00C2328F" w:rsidP="007E51EF">
      <w:pPr>
        <w:jc w:val="center"/>
        <w:outlineLvl w:val="0"/>
        <w:rPr>
          <w:rFonts w:ascii="Times New Roman" w:hAnsi="Times New Roman" w:cs="Times New Roman"/>
          <w:b/>
          <w:sz w:val="22"/>
          <w:szCs w:val="22"/>
        </w:rPr>
      </w:pPr>
    </w:p>
    <w:p w14:paraId="0DAB1024" w14:textId="77777777" w:rsidR="004F1C02" w:rsidRDefault="00F223AE" w:rsidP="004F1C02">
      <w:pPr>
        <w:ind w:firstLine="567"/>
        <w:jc w:val="both"/>
        <w:rPr>
          <w:rFonts w:ascii="Times New Roman" w:hAnsi="Times New Roman" w:cs="Times New Roman"/>
          <w:bCs/>
          <w:sz w:val="22"/>
          <w:szCs w:val="22"/>
        </w:rPr>
      </w:pPr>
      <w:r w:rsidRPr="00D9184A">
        <w:rPr>
          <w:rFonts w:ascii="Times New Roman" w:hAnsi="Times New Roman" w:cs="Times New Roman"/>
          <w:bCs/>
          <w:sz w:val="22"/>
          <w:szCs w:val="22"/>
        </w:rPr>
        <w:t xml:space="preserve">В рамках настоящего отчета при оценке рыночной </w:t>
      </w:r>
      <w:r w:rsidR="00F47F73" w:rsidRPr="00D9184A">
        <w:rPr>
          <w:rFonts w:ascii="Times New Roman" w:hAnsi="Times New Roman" w:cs="Times New Roman"/>
          <w:bCs/>
          <w:sz w:val="22"/>
          <w:szCs w:val="22"/>
        </w:rPr>
        <w:t xml:space="preserve">стоимости </w:t>
      </w:r>
      <w:r w:rsidR="000D1C77" w:rsidRPr="00D9184A">
        <w:rPr>
          <w:rFonts w:ascii="Times New Roman" w:hAnsi="Times New Roman" w:cs="Times New Roman"/>
          <w:bCs/>
          <w:sz w:val="22"/>
          <w:szCs w:val="22"/>
        </w:rPr>
        <w:t>объекта оценки</w:t>
      </w:r>
      <w:r w:rsidRPr="00D9184A">
        <w:rPr>
          <w:rFonts w:ascii="Times New Roman" w:hAnsi="Times New Roman" w:cs="Times New Roman"/>
          <w:bCs/>
          <w:sz w:val="22"/>
          <w:szCs w:val="22"/>
        </w:rPr>
        <w:t xml:space="preserve"> применялся </w:t>
      </w:r>
      <w:r w:rsidR="00815C2C">
        <w:rPr>
          <w:rFonts w:ascii="Times New Roman" w:hAnsi="Times New Roman" w:cs="Times New Roman"/>
          <w:bCs/>
          <w:sz w:val="22"/>
          <w:szCs w:val="22"/>
        </w:rPr>
        <w:t xml:space="preserve">только </w:t>
      </w:r>
      <w:r w:rsidR="00A12EBD">
        <w:rPr>
          <w:rFonts w:ascii="Times New Roman" w:hAnsi="Times New Roman" w:cs="Times New Roman"/>
          <w:bCs/>
          <w:sz w:val="22"/>
          <w:szCs w:val="22"/>
        </w:rPr>
        <w:t xml:space="preserve">сравнительный </w:t>
      </w:r>
      <w:r w:rsidRPr="00D9184A">
        <w:rPr>
          <w:rFonts w:ascii="Times New Roman" w:hAnsi="Times New Roman" w:cs="Times New Roman"/>
          <w:bCs/>
          <w:sz w:val="22"/>
          <w:szCs w:val="22"/>
        </w:rPr>
        <w:t>подход. Данн</w:t>
      </w:r>
      <w:r w:rsidR="00815C2C">
        <w:rPr>
          <w:rFonts w:ascii="Times New Roman" w:hAnsi="Times New Roman" w:cs="Times New Roman"/>
          <w:bCs/>
          <w:sz w:val="22"/>
          <w:szCs w:val="22"/>
        </w:rPr>
        <w:t>ому</w:t>
      </w:r>
      <w:r w:rsidRPr="00D9184A">
        <w:rPr>
          <w:rFonts w:ascii="Times New Roman" w:hAnsi="Times New Roman" w:cs="Times New Roman"/>
          <w:bCs/>
          <w:sz w:val="22"/>
          <w:szCs w:val="22"/>
        </w:rPr>
        <w:t xml:space="preserve"> подход</w:t>
      </w:r>
      <w:r w:rsidR="00815C2C">
        <w:rPr>
          <w:rFonts w:ascii="Times New Roman" w:hAnsi="Times New Roman" w:cs="Times New Roman"/>
          <w:bCs/>
          <w:sz w:val="22"/>
          <w:szCs w:val="22"/>
        </w:rPr>
        <w:t>у</w:t>
      </w:r>
      <w:r w:rsidRPr="00D9184A">
        <w:rPr>
          <w:rFonts w:ascii="Times New Roman" w:hAnsi="Times New Roman" w:cs="Times New Roman"/>
          <w:bCs/>
          <w:sz w:val="22"/>
          <w:szCs w:val="22"/>
        </w:rPr>
        <w:t xml:space="preserve"> присвоен вес </w:t>
      </w:r>
      <w:r w:rsidR="00815C2C">
        <w:rPr>
          <w:rFonts w:ascii="Times New Roman" w:hAnsi="Times New Roman" w:cs="Times New Roman"/>
          <w:bCs/>
          <w:sz w:val="22"/>
          <w:szCs w:val="22"/>
        </w:rPr>
        <w:t>1</w:t>
      </w:r>
      <w:r w:rsidRPr="00D9184A">
        <w:rPr>
          <w:rFonts w:ascii="Times New Roman" w:hAnsi="Times New Roman" w:cs="Times New Roman"/>
          <w:bCs/>
          <w:sz w:val="22"/>
          <w:szCs w:val="22"/>
        </w:rPr>
        <w:t>.</w:t>
      </w:r>
    </w:p>
    <w:p w14:paraId="4173D1E2" w14:textId="697E307B" w:rsidR="00312F1D" w:rsidRDefault="00B93506" w:rsidP="00F70269">
      <w:pPr>
        <w:ind w:firstLine="567"/>
        <w:contextualSpacing/>
        <w:jc w:val="both"/>
        <w:rPr>
          <w:rFonts w:ascii="Times New Roman" w:hAnsi="Times New Roman" w:cs="Times New Roman"/>
          <w:color w:val="000000"/>
          <w:sz w:val="22"/>
          <w:szCs w:val="22"/>
        </w:rPr>
      </w:pPr>
      <w:r w:rsidRPr="00B93506">
        <w:rPr>
          <w:rFonts w:ascii="Times New Roman" w:hAnsi="Times New Roman" w:cs="Times New Roman"/>
          <w:color w:val="000000"/>
          <w:sz w:val="22"/>
          <w:szCs w:val="22"/>
        </w:rPr>
        <w:t>Рыночная стоимость земельного участка</w:t>
      </w:r>
      <w:r w:rsidR="00CE6F2D" w:rsidRPr="00CE6F2D">
        <w:t xml:space="preserve"> </w:t>
      </w:r>
      <w:r w:rsidR="00CE6F2D" w:rsidRPr="00CE6F2D">
        <w:rPr>
          <w:rFonts w:ascii="Times New Roman" w:hAnsi="Times New Roman" w:cs="Times New Roman"/>
          <w:color w:val="000000"/>
          <w:sz w:val="22"/>
          <w:szCs w:val="22"/>
        </w:rPr>
        <w:t>с кадаст</w:t>
      </w:r>
      <w:r w:rsidR="002107CB">
        <w:rPr>
          <w:rFonts w:ascii="Times New Roman" w:hAnsi="Times New Roman" w:cs="Times New Roman"/>
          <w:color w:val="000000"/>
          <w:sz w:val="22"/>
          <w:szCs w:val="22"/>
        </w:rPr>
        <w:t xml:space="preserve">ровым номером </w:t>
      </w:r>
      <w:r w:rsidR="00D9302D" w:rsidRPr="00D9302D">
        <w:rPr>
          <w:rFonts w:ascii="Times New Roman" w:hAnsi="Times New Roman" w:cs="Times New Roman"/>
          <w:color w:val="000000"/>
          <w:sz w:val="22"/>
          <w:szCs w:val="22"/>
        </w:rPr>
        <w:t xml:space="preserve">39:15:142026:493, площадью 900 </w:t>
      </w:r>
      <w:proofErr w:type="spellStart"/>
      <w:proofErr w:type="gramStart"/>
      <w:r w:rsidR="00D9302D" w:rsidRPr="00D9302D">
        <w:rPr>
          <w:rFonts w:ascii="Times New Roman" w:hAnsi="Times New Roman" w:cs="Times New Roman"/>
          <w:color w:val="000000"/>
          <w:sz w:val="22"/>
          <w:szCs w:val="22"/>
        </w:rPr>
        <w:t>кв.м</w:t>
      </w:r>
      <w:proofErr w:type="spellEnd"/>
      <w:proofErr w:type="gramEnd"/>
      <w:r w:rsidR="00D9302D" w:rsidRPr="00D9302D">
        <w:rPr>
          <w:rFonts w:ascii="Times New Roman" w:hAnsi="Times New Roman" w:cs="Times New Roman"/>
          <w:color w:val="000000"/>
          <w:sz w:val="22"/>
          <w:szCs w:val="22"/>
        </w:rPr>
        <w:t>, категория земель: земли населенных пунктов, с видом разрешенного использования – для индивидуального жилищного строительства, местонахождение: Российская Федерация, Калининградская область, г. Калининград, ул. Севастопольская</w:t>
      </w:r>
      <w:r w:rsidR="00477C43" w:rsidRPr="00477C43">
        <w:rPr>
          <w:rFonts w:ascii="Times New Roman" w:hAnsi="Times New Roman" w:cs="Times New Roman"/>
          <w:color w:val="000000"/>
          <w:sz w:val="22"/>
          <w:szCs w:val="22"/>
        </w:rPr>
        <w:t xml:space="preserve">, </w:t>
      </w:r>
      <w:r w:rsidR="00312F1D" w:rsidRPr="00312F1D">
        <w:rPr>
          <w:rFonts w:ascii="Times New Roman" w:hAnsi="Times New Roman" w:cs="Times New Roman"/>
          <w:color w:val="000000"/>
          <w:sz w:val="22"/>
          <w:szCs w:val="22"/>
        </w:rPr>
        <w:t>по состоянию на отчетную дату составляет:</w:t>
      </w:r>
    </w:p>
    <w:p w14:paraId="55BFFCAA" w14:textId="769EB432" w:rsidR="00EC737C" w:rsidRPr="00F7171D" w:rsidRDefault="00EC737C" w:rsidP="00F70269">
      <w:pPr>
        <w:ind w:firstLine="567"/>
        <w:contextualSpacing/>
        <w:jc w:val="both"/>
        <w:rPr>
          <w:rFonts w:ascii="Times New Roman" w:hAnsi="Times New Roman" w:cs="Times New Roman"/>
          <w:sz w:val="22"/>
          <w:szCs w:val="22"/>
        </w:rPr>
      </w:pPr>
      <w:r w:rsidRPr="00F7171D">
        <w:rPr>
          <w:rFonts w:ascii="Times New Roman" w:hAnsi="Times New Roman" w:cs="Times New Roman"/>
          <w:sz w:val="22"/>
          <w:szCs w:val="22"/>
        </w:rPr>
        <w:t xml:space="preserve">Таблица </w:t>
      </w:r>
      <w:r>
        <w:rPr>
          <w:rFonts w:ascii="Times New Roman" w:hAnsi="Times New Roman" w:cs="Times New Roman"/>
          <w:sz w:val="22"/>
          <w:szCs w:val="22"/>
        </w:rPr>
        <w:t>18</w:t>
      </w:r>
      <w:r w:rsidRPr="00F7171D">
        <w:rPr>
          <w:rFonts w:ascii="Times New Roman" w:hAnsi="Times New Roman" w:cs="Times New Roman"/>
          <w:sz w:val="22"/>
          <w:szCs w:val="22"/>
        </w:rPr>
        <w:t xml:space="preserve">. Результаты оценки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0"/>
        <w:gridCol w:w="835"/>
        <w:gridCol w:w="969"/>
        <w:gridCol w:w="1386"/>
        <w:gridCol w:w="876"/>
        <w:gridCol w:w="926"/>
        <w:gridCol w:w="920"/>
        <w:gridCol w:w="1269"/>
      </w:tblGrid>
      <w:tr w:rsidR="00846DE5" w14:paraId="1F59DBEB" w14:textId="77777777" w:rsidTr="00B2013A">
        <w:trPr>
          <w:trHeight w:val="20"/>
        </w:trPr>
        <w:tc>
          <w:tcPr>
            <w:tcW w:w="1378" w:type="pct"/>
            <w:tcBorders>
              <w:top w:val="single" w:sz="4" w:space="0" w:color="auto"/>
              <w:left w:val="single" w:sz="4" w:space="0" w:color="auto"/>
              <w:bottom w:val="single" w:sz="4" w:space="0" w:color="auto"/>
              <w:right w:val="single" w:sz="4" w:space="0" w:color="auto"/>
            </w:tcBorders>
            <w:noWrap/>
            <w:vAlign w:val="bottom"/>
            <w:hideMark/>
          </w:tcPr>
          <w:p w14:paraId="6C82AB40" w14:textId="77777777" w:rsidR="00846DE5" w:rsidRPr="00577175" w:rsidRDefault="00846DE5" w:rsidP="00B2013A">
            <w:pPr>
              <w:rPr>
                <w:rFonts w:ascii="Times New Roman" w:hAnsi="Times New Roman" w:cs="Times New Roman"/>
                <w:sz w:val="22"/>
                <w:szCs w:val="22"/>
              </w:rPr>
            </w:pPr>
            <w:r w:rsidRPr="00577175">
              <w:rPr>
                <w:rFonts w:ascii="Times New Roman" w:hAnsi="Times New Roman" w:cs="Times New Roman"/>
                <w:sz w:val="22"/>
                <w:szCs w:val="22"/>
              </w:rPr>
              <w:t>Показатель</w:t>
            </w:r>
          </w:p>
        </w:tc>
        <w:tc>
          <w:tcPr>
            <w:tcW w:w="2982" w:type="pct"/>
            <w:gridSpan w:val="6"/>
            <w:tcBorders>
              <w:top w:val="single" w:sz="4" w:space="0" w:color="auto"/>
              <w:left w:val="single" w:sz="4" w:space="0" w:color="auto"/>
              <w:bottom w:val="single" w:sz="4" w:space="0" w:color="auto"/>
              <w:right w:val="single" w:sz="4" w:space="0" w:color="auto"/>
            </w:tcBorders>
          </w:tcPr>
          <w:p w14:paraId="6BF0B686"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Методика оценки</w:t>
            </w:r>
          </w:p>
        </w:tc>
        <w:tc>
          <w:tcPr>
            <w:tcW w:w="640" w:type="pct"/>
            <w:vMerge w:val="restart"/>
            <w:tcBorders>
              <w:top w:val="single" w:sz="4" w:space="0" w:color="auto"/>
              <w:left w:val="single" w:sz="4" w:space="0" w:color="auto"/>
              <w:right w:val="single" w:sz="4" w:space="0" w:color="auto"/>
            </w:tcBorders>
          </w:tcPr>
          <w:p w14:paraId="0C9731B0"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Итоговая стоимость без НДС</w:t>
            </w:r>
          </w:p>
        </w:tc>
      </w:tr>
      <w:tr w:rsidR="00846DE5" w14:paraId="00C9EBEA" w14:textId="77777777" w:rsidTr="00B2013A">
        <w:trPr>
          <w:trHeight w:val="20"/>
        </w:trPr>
        <w:tc>
          <w:tcPr>
            <w:tcW w:w="1378" w:type="pct"/>
            <w:tcBorders>
              <w:top w:val="single" w:sz="4" w:space="0" w:color="auto"/>
              <w:left w:val="single" w:sz="4" w:space="0" w:color="auto"/>
              <w:bottom w:val="single" w:sz="4" w:space="0" w:color="auto"/>
              <w:right w:val="single" w:sz="4" w:space="0" w:color="auto"/>
            </w:tcBorders>
            <w:noWrap/>
            <w:vAlign w:val="bottom"/>
            <w:hideMark/>
          </w:tcPr>
          <w:p w14:paraId="6B8F6A93" w14:textId="77777777" w:rsidR="00846DE5" w:rsidRDefault="00846DE5" w:rsidP="00B2013A">
            <w:pPr>
              <w:rPr>
                <w:rFonts w:ascii="Times New Roman" w:hAnsi="Times New Roman" w:cs="Times New Roman"/>
                <w:sz w:val="22"/>
                <w:szCs w:val="22"/>
              </w:rPr>
            </w:pPr>
          </w:p>
          <w:p w14:paraId="55569BF0" w14:textId="3A0EF9BC" w:rsidR="00917C23" w:rsidRPr="00577175" w:rsidRDefault="00917C23" w:rsidP="00B2013A">
            <w:pPr>
              <w:rPr>
                <w:rFonts w:ascii="Times New Roman" w:hAnsi="Times New Roman" w:cs="Times New Roman"/>
                <w:sz w:val="22"/>
                <w:szCs w:val="22"/>
              </w:rPr>
            </w:pPr>
          </w:p>
        </w:tc>
        <w:tc>
          <w:tcPr>
            <w:tcW w:w="421" w:type="pct"/>
            <w:tcBorders>
              <w:top w:val="single" w:sz="4" w:space="0" w:color="auto"/>
              <w:left w:val="single" w:sz="4" w:space="0" w:color="auto"/>
              <w:bottom w:val="single" w:sz="4" w:space="0" w:color="auto"/>
              <w:right w:val="single" w:sz="4" w:space="0" w:color="auto"/>
            </w:tcBorders>
          </w:tcPr>
          <w:p w14:paraId="76A930A8"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Затратный</w:t>
            </w:r>
          </w:p>
        </w:tc>
        <w:tc>
          <w:tcPr>
            <w:tcW w:w="489" w:type="pct"/>
            <w:tcBorders>
              <w:top w:val="single" w:sz="4" w:space="0" w:color="auto"/>
              <w:left w:val="single" w:sz="4" w:space="0" w:color="auto"/>
              <w:bottom w:val="single" w:sz="4" w:space="0" w:color="auto"/>
              <w:right w:val="single" w:sz="4" w:space="0" w:color="auto"/>
            </w:tcBorders>
          </w:tcPr>
          <w:p w14:paraId="53BCA181"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Вес метода</w:t>
            </w:r>
          </w:p>
        </w:tc>
        <w:tc>
          <w:tcPr>
            <w:tcW w:w="699" w:type="pct"/>
            <w:tcBorders>
              <w:top w:val="single" w:sz="4" w:space="0" w:color="auto"/>
              <w:left w:val="single" w:sz="4" w:space="0" w:color="auto"/>
              <w:bottom w:val="single" w:sz="4" w:space="0" w:color="auto"/>
              <w:right w:val="single" w:sz="4" w:space="0" w:color="auto"/>
            </w:tcBorders>
          </w:tcPr>
          <w:p w14:paraId="068CB11A"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Сравнительный</w:t>
            </w:r>
          </w:p>
        </w:tc>
        <w:tc>
          <w:tcPr>
            <w:tcW w:w="442" w:type="pct"/>
            <w:tcBorders>
              <w:top w:val="single" w:sz="4" w:space="0" w:color="auto"/>
              <w:left w:val="single" w:sz="4" w:space="0" w:color="auto"/>
              <w:bottom w:val="single" w:sz="4" w:space="0" w:color="auto"/>
              <w:right w:val="single" w:sz="4" w:space="0" w:color="auto"/>
            </w:tcBorders>
          </w:tcPr>
          <w:p w14:paraId="5E72E0C0"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Вес метода</w:t>
            </w:r>
          </w:p>
        </w:tc>
        <w:tc>
          <w:tcPr>
            <w:tcW w:w="467" w:type="pct"/>
            <w:tcBorders>
              <w:top w:val="single" w:sz="4" w:space="0" w:color="auto"/>
              <w:left w:val="single" w:sz="4" w:space="0" w:color="auto"/>
              <w:bottom w:val="single" w:sz="4" w:space="0" w:color="auto"/>
              <w:right w:val="single" w:sz="4" w:space="0" w:color="auto"/>
            </w:tcBorders>
          </w:tcPr>
          <w:p w14:paraId="78250954"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Доходный метод</w:t>
            </w:r>
          </w:p>
        </w:tc>
        <w:tc>
          <w:tcPr>
            <w:tcW w:w="463" w:type="pct"/>
            <w:tcBorders>
              <w:top w:val="single" w:sz="4" w:space="0" w:color="auto"/>
              <w:left w:val="single" w:sz="4" w:space="0" w:color="auto"/>
              <w:bottom w:val="single" w:sz="4" w:space="0" w:color="auto"/>
              <w:right w:val="single" w:sz="4" w:space="0" w:color="auto"/>
            </w:tcBorders>
          </w:tcPr>
          <w:p w14:paraId="3FE3C4B7"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Вес метода</w:t>
            </w:r>
          </w:p>
        </w:tc>
        <w:tc>
          <w:tcPr>
            <w:tcW w:w="640" w:type="pct"/>
            <w:vMerge/>
            <w:tcBorders>
              <w:left w:val="single" w:sz="4" w:space="0" w:color="auto"/>
              <w:bottom w:val="single" w:sz="4" w:space="0" w:color="auto"/>
              <w:right w:val="single" w:sz="4" w:space="0" w:color="auto"/>
            </w:tcBorders>
          </w:tcPr>
          <w:p w14:paraId="1FFE7B39" w14:textId="77777777" w:rsidR="00846DE5" w:rsidRDefault="00846DE5" w:rsidP="00B2013A">
            <w:pPr>
              <w:jc w:val="center"/>
              <w:rPr>
                <w:rFonts w:ascii="Times New Roman" w:hAnsi="Times New Roman" w:cs="Times New Roman"/>
                <w:sz w:val="22"/>
                <w:szCs w:val="22"/>
              </w:rPr>
            </w:pPr>
          </w:p>
        </w:tc>
      </w:tr>
      <w:tr w:rsidR="00846DE5" w:rsidRPr="00275005" w14:paraId="2E9E502D" w14:textId="77777777" w:rsidTr="00B2013A">
        <w:trPr>
          <w:trHeight w:val="20"/>
        </w:trPr>
        <w:tc>
          <w:tcPr>
            <w:tcW w:w="1378" w:type="pct"/>
            <w:tcBorders>
              <w:top w:val="single" w:sz="4" w:space="0" w:color="auto"/>
              <w:left w:val="single" w:sz="4" w:space="0" w:color="auto"/>
              <w:bottom w:val="single" w:sz="4" w:space="0" w:color="auto"/>
              <w:right w:val="single" w:sz="4" w:space="0" w:color="auto"/>
            </w:tcBorders>
            <w:noWrap/>
            <w:vAlign w:val="bottom"/>
            <w:hideMark/>
          </w:tcPr>
          <w:p w14:paraId="01F7BE72" w14:textId="01772AA8" w:rsidR="00667607" w:rsidRDefault="00846DE5" w:rsidP="00B2013A">
            <w:pPr>
              <w:rPr>
                <w:rFonts w:ascii="Times New Roman" w:hAnsi="Times New Roman" w:cs="Times New Roman"/>
                <w:sz w:val="22"/>
                <w:szCs w:val="22"/>
              </w:rPr>
            </w:pPr>
            <w:r w:rsidRPr="008054C3">
              <w:rPr>
                <w:rFonts w:ascii="Times New Roman" w:hAnsi="Times New Roman" w:cs="Times New Roman"/>
                <w:noProof/>
                <w:sz w:val="22"/>
                <w:szCs w:val="22"/>
              </w:rPr>
              <w:t xml:space="preserve">Рыночная стоимость </w:t>
            </w:r>
          </w:p>
          <w:p w14:paraId="5D6C17F1" w14:textId="31F0E7C2" w:rsidR="00846DE5" w:rsidRDefault="00846DE5" w:rsidP="00B2013A">
            <w:pPr>
              <w:rPr>
                <w:rFonts w:ascii="Times New Roman" w:hAnsi="Times New Roman" w:cs="Times New Roman"/>
                <w:sz w:val="22"/>
                <w:szCs w:val="22"/>
              </w:rPr>
            </w:pPr>
            <w:r w:rsidRPr="008054C3">
              <w:rPr>
                <w:rFonts w:ascii="Times New Roman" w:hAnsi="Times New Roman" w:cs="Times New Roman"/>
                <w:noProof/>
                <w:sz w:val="22"/>
                <w:szCs w:val="22"/>
              </w:rPr>
              <w:t>земельного участка</w:t>
            </w:r>
            <w:r w:rsidRPr="007677F5">
              <w:rPr>
                <w:rFonts w:ascii="Times New Roman" w:hAnsi="Times New Roman" w:cs="Times New Roman"/>
                <w:sz w:val="22"/>
                <w:szCs w:val="22"/>
              </w:rPr>
              <w:t>, руб.</w:t>
            </w:r>
          </w:p>
        </w:tc>
        <w:tc>
          <w:tcPr>
            <w:tcW w:w="421" w:type="pct"/>
            <w:tcBorders>
              <w:top w:val="single" w:sz="4" w:space="0" w:color="auto"/>
              <w:left w:val="single" w:sz="4" w:space="0" w:color="auto"/>
              <w:bottom w:val="single" w:sz="4" w:space="0" w:color="auto"/>
              <w:right w:val="single" w:sz="4" w:space="0" w:color="auto"/>
            </w:tcBorders>
          </w:tcPr>
          <w:p w14:paraId="16DF71A4" w14:textId="77777777" w:rsidR="00846DE5" w:rsidRPr="00275005" w:rsidRDefault="00846DE5" w:rsidP="00B2013A">
            <w:pPr>
              <w:jc w:val="center"/>
              <w:rPr>
                <w:rFonts w:ascii="Times New Roman" w:hAnsi="Times New Roman" w:cs="Times New Roman"/>
                <w:color w:val="000000"/>
                <w:sz w:val="22"/>
                <w:szCs w:val="22"/>
              </w:rPr>
            </w:pPr>
            <w:r>
              <w:rPr>
                <w:rFonts w:ascii="Times New Roman" w:hAnsi="Times New Roman" w:cs="Times New Roman"/>
                <w:color w:val="000000"/>
                <w:sz w:val="22"/>
                <w:szCs w:val="22"/>
              </w:rPr>
              <w:t>-</w:t>
            </w:r>
          </w:p>
        </w:tc>
        <w:tc>
          <w:tcPr>
            <w:tcW w:w="489" w:type="pct"/>
            <w:tcBorders>
              <w:top w:val="single" w:sz="4" w:space="0" w:color="auto"/>
              <w:left w:val="single" w:sz="4" w:space="0" w:color="auto"/>
              <w:bottom w:val="single" w:sz="4" w:space="0" w:color="auto"/>
              <w:right w:val="single" w:sz="4" w:space="0" w:color="auto"/>
            </w:tcBorders>
          </w:tcPr>
          <w:p w14:paraId="15174D8A" w14:textId="77777777" w:rsidR="00846DE5" w:rsidRPr="00275005" w:rsidRDefault="00846DE5" w:rsidP="00B2013A">
            <w:pPr>
              <w:jc w:val="center"/>
              <w:rPr>
                <w:rFonts w:ascii="Times New Roman" w:hAnsi="Times New Roman" w:cs="Times New Roman"/>
                <w:color w:val="000000"/>
                <w:sz w:val="22"/>
                <w:szCs w:val="22"/>
              </w:rPr>
            </w:pPr>
            <w:r>
              <w:rPr>
                <w:rFonts w:ascii="Times New Roman" w:hAnsi="Times New Roman" w:cs="Times New Roman"/>
                <w:color w:val="000000"/>
                <w:sz w:val="22"/>
                <w:szCs w:val="22"/>
              </w:rPr>
              <w:t>0</w:t>
            </w:r>
          </w:p>
        </w:tc>
        <w:tc>
          <w:tcPr>
            <w:tcW w:w="699" w:type="pct"/>
            <w:tcBorders>
              <w:top w:val="single" w:sz="4" w:space="0" w:color="auto"/>
              <w:left w:val="single" w:sz="4" w:space="0" w:color="auto"/>
              <w:bottom w:val="single" w:sz="4" w:space="0" w:color="auto"/>
              <w:right w:val="single" w:sz="4" w:space="0" w:color="auto"/>
            </w:tcBorders>
          </w:tcPr>
          <w:p w14:paraId="3A065A03" w14:textId="6946BC12" w:rsidR="00846DE5" w:rsidRPr="00275005" w:rsidRDefault="00966E42" w:rsidP="00B2013A">
            <w:pPr>
              <w:jc w:val="center"/>
              <w:rPr>
                <w:rFonts w:ascii="Times New Roman" w:hAnsi="Times New Roman" w:cs="Times New Roman"/>
                <w:color w:val="000000"/>
                <w:sz w:val="22"/>
                <w:szCs w:val="22"/>
              </w:rPr>
            </w:pPr>
            <w:r w:rsidRPr="00966E42">
              <w:rPr>
                <w:rFonts w:ascii="Times New Roman" w:hAnsi="Times New Roman" w:cs="Times New Roman"/>
                <w:sz w:val="22"/>
                <w:szCs w:val="22"/>
              </w:rPr>
              <w:t>5845860</w:t>
            </w:r>
          </w:p>
        </w:tc>
        <w:tc>
          <w:tcPr>
            <w:tcW w:w="442" w:type="pct"/>
            <w:tcBorders>
              <w:top w:val="single" w:sz="4" w:space="0" w:color="auto"/>
              <w:left w:val="single" w:sz="4" w:space="0" w:color="auto"/>
              <w:bottom w:val="single" w:sz="4" w:space="0" w:color="auto"/>
              <w:right w:val="single" w:sz="4" w:space="0" w:color="auto"/>
            </w:tcBorders>
          </w:tcPr>
          <w:p w14:paraId="20B7E561" w14:textId="77777777" w:rsidR="00846DE5" w:rsidRPr="00275005" w:rsidRDefault="00846DE5" w:rsidP="00B2013A">
            <w:pPr>
              <w:jc w:val="center"/>
              <w:rPr>
                <w:rFonts w:ascii="Times New Roman" w:hAnsi="Times New Roman" w:cs="Times New Roman"/>
                <w:color w:val="000000"/>
                <w:sz w:val="22"/>
                <w:szCs w:val="22"/>
              </w:rPr>
            </w:pPr>
            <w:r>
              <w:rPr>
                <w:rFonts w:ascii="Times New Roman" w:hAnsi="Times New Roman" w:cs="Times New Roman"/>
                <w:color w:val="000000"/>
                <w:sz w:val="22"/>
                <w:szCs w:val="22"/>
              </w:rPr>
              <w:t>1</w:t>
            </w:r>
          </w:p>
        </w:tc>
        <w:tc>
          <w:tcPr>
            <w:tcW w:w="467" w:type="pct"/>
            <w:tcBorders>
              <w:top w:val="single" w:sz="4" w:space="0" w:color="auto"/>
              <w:left w:val="single" w:sz="4" w:space="0" w:color="auto"/>
              <w:bottom w:val="single" w:sz="4" w:space="0" w:color="auto"/>
              <w:right w:val="single" w:sz="4" w:space="0" w:color="auto"/>
            </w:tcBorders>
          </w:tcPr>
          <w:p w14:paraId="49E78E3C" w14:textId="77777777" w:rsidR="00846DE5" w:rsidRPr="00275005" w:rsidRDefault="00846DE5" w:rsidP="00B2013A">
            <w:pPr>
              <w:jc w:val="center"/>
              <w:rPr>
                <w:rFonts w:ascii="Times New Roman" w:hAnsi="Times New Roman" w:cs="Times New Roman"/>
                <w:color w:val="000000"/>
                <w:sz w:val="22"/>
                <w:szCs w:val="22"/>
              </w:rPr>
            </w:pPr>
            <w:r>
              <w:rPr>
                <w:rFonts w:ascii="Times New Roman" w:hAnsi="Times New Roman" w:cs="Times New Roman"/>
                <w:color w:val="000000"/>
                <w:sz w:val="22"/>
                <w:szCs w:val="22"/>
              </w:rPr>
              <w:t>-</w:t>
            </w:r>
          </w:p>
        </w:tc>
        <w:tc>
          <w:tcPr>
            <w:tcW w:w="463" w:type="pct"/>
            <w:tcBorders>
              <w:top w:val="single" w:sz="4" w:space="0" w:color="auto"/>
              <w:left w:val="single" w:sz="4" w:space="0" w:color="auto"/>
              <w:bottom w:val="single" w:sz="4" w:space="0" w:color="auto"/>
              <w:right w:val="single" w:sz="4" w:space="0" w:color="auto"/>
            </w:tcBorders>
          </w:tcPr>
          <w:p w14:paraId="53485F06" w14:textId="77777777" w:rsidR="00846DE5" w:rsidRPr="00275005" w:rsidRDefault="00846DE5" w:rsidP="00B2013A">
            <w:pPr>
              <w:jc w:val="center"/>
              <w:rPr>
                <w:rFonts w:ascii="Times New Roman" w:hAnsi="Times New Roman" w:cs="Times New Roman"/>
                <w:color w:val="000000"/>
                <w:sz w:val="22"/>
                <w:szCs w:val="22"/>
              </w:rPr>
            </w:pPr>
            <w:r>
              <w:rPr>
                <w:rFonts w:ascii="Times New Roman" w:hAnsi="Times New Roman" w:cs="Times New Roman"/>
                <w:color w:val="000000"/>
                <w:sz w:val="22"/>
                <w:szCs w:val="22"/>
              </w:rPr>
              <w:t>0</w:t>
            </w:r>
          </w:p>
        </w:tc>
        <w:tc>
          <w:tcPr>
            <w:tcW w:w="640" w:type="pct"/>
            <w:tcBorders>
              <w:top w:val="single" w:sz="4" w:space="0" w:color="auto"/>
              <w:left w:val="single" w:sz="4" w:space="0" w:color="auto"/>
              <w:bottom w:val="single" w:sz="4" w:space="0" w:color="auto"/>
              <w:right w:val="single" w:sz="4" w:space="0" w:color="auto"/>
            </w:tcBorders>
          </w:tcPr>
          <w:p w14:paraId="1A72511C" w14:textId="5994AEA8" w:rsidR="00846DE5" w:rsidRPr="00275005" w:rsidRDefault="00966E42" w:rsidP="00B2013A">
            <w:pPr>
              <w:jc w:val="center"/>
              <w:rPr>
                <w:rFonts w:ascii="Times New Roman" w:hAnsi="Times New Roman" w:cs="Times New Roman"/>
                <w:color w:val="000000"/>
                <w:sz w:val="22"/>
                <w:szCs w:val="22"/>
              </w:rPr>
            </w:pPr>
            <w:r w:rsidRPr="00966E42">
              <w:rPr>
                <w:rFonts w:ascii="Times New Roman" w:hAnsi="Times New Roman" w:cs="Times New Roman"/>
                <w:sz w:val="22"/>
                <w:szCs w:val="22"/>
              </w:rPr>
              <w:t>5845860</w:t>
            </w:r>
          </w:p>
        </w:tc>
      </w:tr>
    </w:tbl>
    <w:p w14:paraId="217B4678" w14:textId="5D1176F2" w:rsidR="00D968CC" w:rsidRDefault="00D968CC" w:rsidP="00382476">
      <w:pPr>
        <w:rPr>
          <w:rFonts w:ascii="Times New Roman" w:hAnsi="Times New Roman" w:cs="Times New Roman"/>
          <w:b/>
          <w:sz w:val="22"/>
          <w:szCs w:val="22"/>
        </w:rPr>
      </w:pPr>
      <w:bookmarkStart w:id="55" w:name="_Toc23882412"/>
    </w:p>
    <w:p w14:paraId="023CD90B" w14:textId="77777777" w:rsidR="00D968CC" w:rsidRDefault="00D968CC" w:rsidP="00790BAC">
      <w:pPr>
        <w:jc w:val="center"/>
        <w:rPr>
          <w:rFonts w:ascii="Times New Roman" w:hAnsi="Times New Roman" w:cs="Times New Roman"/>
          <w:b/>
          <w:sz w:val="22"/>
          <w:szCs w:val="22"/>
        </w:rPr>
      </w:pPr>
    </w:p>
    <w:p w14:paraId="54B4A801" w14:textId="77777777" w:rsidR="00D968CC" w:rsidRDefault="00D968CC" w:rsidP="00790BAC">
      <w:pPr>
        <w:jc w:val="center"/>
        <w:rPr>
          <w:rFonts w:ascii="Times New Roman" w:hAnsi="Times New Roman" w:cs="Times New Roman"/>
          <w:b/>
          <w:sz w:val="22"/>
          <w:szCs w:val="22"/>
        </w:rPr>
      </w:pPr>
    </w:p>
    <w:p w14:paraId="086A13B4" w14:textId="546F80FF" w:rsidR="005B47AF" w:rsidRDefault="005B47AF" w:rsidP="00790BAC">
      <w:pPr>
        <w:jc w:val="center"/>
        <w:rPr>
          <w:rFonts w:ascii="Times New Roman" w:hAnsi="Times New Roman" w:cs="Times New Roman"/>
          <w:b/>
          <w:sz w:val="22"/>
          <w:szCs w:val="22"/>
        </w:rPr>
      </w:pPr>
      <w:r w:rsidRPr="0054035E">
        <w:rPr>
          <w:rFonts w:ascii="Times New Roman" w:hAnsi="Times New Roman" w:cs="Times New Roman"/>
          <w:b/>
          <w:sz w:val="22"/>
          <w:szCs w:val="22"/>
        </w:rPr>
        <w:t>14. ПОДПИСЬ ОЦЕНЩИКА</w:t>
      </w:r>
      <w:bookmarkEnd w:id="55"/>
    </w:p>
    <w:p w14:paraId="6882924A" w14:textId="2B9A003A" w:rsidR="005B47AF" w:rsidRDefault="005B47AF" w:rsidP="005B47AF">
      <w:pPr>
        <w:ind w:firstLine="600"/>
        <w:jc w:val="both"/>
        <w:rPr>
          <w:rFonts w:ascii="Times New Roman" w:hAnsi="Times New Roman" w:cs="Times New Roman"/>
          <w:sz w:val="22"/>
          <w:szCs w:val="22"/>
        </w:rPr>
      </w:pPr>
      <w:r w:rsidRPr="0054035E">
        <w:rPr>
          <w:rFonts w:ascii="Times New Roman" w:hAnsi="Times New Roman" w:cs="Times New Roman"/>
          <w:sz w:val="22"/>
          <w:szCs w:val="22"/>
        </w:rPr>
        <w:t xml:space="preserve">В соответствие с требованиями Закона «Об оценочной деятельности в Российской Федерации» № 135-ФЗ от 29.07.1998 г. (в ред. Федеральных Законов от 21.12.2001 № 178-ФЗ, от 21.03.2002 № </w:t>
      </w:r>
      <w:r w:rsidR="001F2DA3">
        <w:rPr>
          <w:rFonts w:ascii="Times New Roman" w:hAnsi="Times New Roman" w:cs="Times New Roman"/>
          <w:sz w:val="22"/>
          <w:szCs w:val="22"/>
        </w:rPr>
        <w:t>28</w:t>
      </w:r>
      <w:r w:rsidRPr="0054035E">
        <w:rPr>
          <w:rFonts w:ascii="Times New Roman" w:hAnsi="Times New Roman" w:cs="Times New Roman"/>
          <w:sz w:val="22"/>
          <w:szCs w:val="22"/>
        </w:rPr>
        <w:t>-ФЗ, от 14.11.2002 № 143-ФЗ, от 10.01.2003 № 15-ФЗ, от 27.02.2003 № 29-ФЗ, от 22.08.2004 № 122-ФЗ, от 05.01.2006 № 7-ФЗ, от 27.07.2006 № 157-ФЗ, от 05.02.2007№ 13-ФЗ, от 13.07.2007 № 129-ФЗ, от 24.07.2007 № 220-ФЗ, от 30.06.2008 № 108-ФЗ, от 07.05.2009 № 91-ФЗ, от 17.07.2009 № 145-ФЗ, от 27.12.2009, № 343-ФЗ, от 27.12.2009 № 374-ФЗ, от 22.07.2010 № 167-ФЗ, от 28.12.2010 № 4</w:t>
      </w:r>
      <w:r w:rsidR="001F2DA3">
        <w:rPr>
          <w:rFonts w:ascii="Times New Roman" w:hAnsi="Times New Roman" w:cs="Times New Roman"/>
          <w:sz w:val="22"/>
          <w:szCs w:val="22"/>
        </w:rPr>
        <w:t>28</w:t>
      </w:r>
      <w:r w:rsidRPr="0054035E">
        <w:rPr>
          <w:rFonts w:ascii="Times New Roman" w:hAnsi="Times New Roman" w:cs="Times New Roman"/>
          <w:sz w:val="22"/>
          <w:szCs w:val="22"/>
        </w:rPr>
        <w:t xml:space="preserve">-ФЗ, от 01.07.2011 № 169-ФЗ, от 11.07.2011 № 200-ФЗ, от 30.11.2011 № 346-ФЗ, от 03.12.2011 № 383-ФЗ, с изм., внесенными Федеральными законами от 18.07.2009 № 181-ФЗ, от 21.11.2011 № 327-ФЗ, от 21.07.2014г. №225-ФЗ, №145-ФЗ от 15.06.2015г.; №224-ФЗ от 13.07.2015г.), Федеральными стандартами оценки:   ФСО №1, утвержденный Приказом Минэкономразвития РФ от 20 мая 2015 г. № 297 «Об утверждении Федерального стандарта оценки «Общие понятия оценки, подходы и требования к проведению оценки (ФСО № 1)», ФСО №2, утвержденный Приказом Минэкономразвития России от 20 мая 2015 г. № 298 «Об утверждении Федерального стандарта оценки «Цель оценки и виды стоимости (ФСО № 2)», ФСО № 3, утвержденный Приказом Минэкономразвития России от 20 мая 2015 г. № 299 «Об утверждении Федерального стандарта оценки «Требования к отчету об оценке (ФСО №3)», ФСО №7, утвержденный Приказом Минэкономразвития России от 25 сентября 2014 г. №611 «Об утверждении Федерального стандарта оценки «Оценка недвижимости (ФСО № 7)», Отчет собственноручно подписывается Оценщиком и заверяется его печатью. </w:t>
      </w:r>
    </w:p>
    <w:p w14:paraId="3CA5F8CE" w14:textId="47BD8CDE" w:rsidR="00966E42" w:rsidRDefault="00966E42" w:rsidP="009E2D5A">
      <w:pPr>
        <w:tabs>
          <w:tab w:val="left" w:pos="0"/>
        </w:tabs>
        <w:spacing w:before="120"/>
        <w:jc w:val="center"/>
        <w:rPr>
          <w:rFonts w:ascii="Times New Roman" w:hAnsi="Times New Roman" w:cs="Times New Roman"/>
          <w:sz w:val="22"/>
          <w:szCs w:val="22"/>
        </w:rPr>
      </w:pPr>
    </w:p>
    <w:p w14:paraId="74332009" w14:textId="347EB690" w:rsidR="005B47AF" w:rsidRPr="0054035E" w:rsidRDefault="00667607" w:rsidP="009E2D5A">
      <w:pPr>
        <w:tabs>
          <w:tab w:val="left" w:pos="0"/>
        </w:tabs>
        <w:spacing w:before="120"/>
        <w:jc w:val="center"/>
        <w:rPr>
          <w:rFonts w:ascii="Times New Roman" w:hAnsi="Times New Roman" w:cs="Times New Roman"/>
          <w:sz w:val="22"/>
          <w:szCs w:val="22"/>
        </w:rPr>
      </w:pPr>
      <w:r>
        <w:rPr>
          <w:rFonts w:ascii="Times New Roman" w:hAnsi="Times New Roman" w:cs="Times New Roman"/>
          <w:sz w:val="22"/>
          <w:szCs w:val="22"/>
        </w:rPr>
        <w:t xml:space="preserve">Оценщик: </w:t>
      </w:r>
      <w:r w:rsidR="009E2D5A">
        <w:rPr>
          <w:rFonts w:ascii="Times New Roman" w:hAnsi="Times New Roman" w:cs="Times New Roman"/>
          <w:sz w:val="22"/>
          <w:szCs w:val="22"/>
        </w:rPr>
        <w:t>____</w:t>
      </w:r>
      <w:r w:rsidR="005B47AF" w:rsidRPr="0054035E">
        <w:rPr>
          <w:rFonts w:ascii="Times New Roman" w:hAnsi="Times New Roman" w:cs="Times New Roman"/>
          <w:sz w:val="22"/>
          <w:szCs w:val="22"/>
        </w:rPr>
        <w:t>_____________________</w:t>
      </w:r>
      <w:proofErr w:type="gramStart"/>
      <w:r w:rsidR="005B47AF" w:rsidRPr="0054035E">
        <w:rPr>
          <w:rFonts w:ascii="Times New Roman" w:hAnsi="Times New Roman" w:cs="Times New Roman"/>
          <w:sz w:val="22"/>
          <w:szCs w:val="22"/>
        </w:rPr>
        <w:t>_  /</w:t>
      </w:r>
      <w:proofErr w:type="gramEnd"/>
      <w:r w:rsidR="005B47AF" w:rsidRPr="0054035E">
        <w:rPr>
          <w:rFonts w:ascii="Times New Roman" w:hAnsi="Times New Roman" w:cs="Times New Roman"/>
          <w:sz w:val="22"/>
          <w:szCs w:val="22"/>
        </w:rPr>
        <w:t>Петайкин Е.Н./</w:t>
      </w:r>
    </w:p>
    <w:tbl>
      <w:tblPr>
        <w:tblW w:w="10008" w:type="dxa"/>
        <w:tblLook w:val="01E0" w:firstRow="1" w:lastRow="1" w:firstColumn="1" w:lastColumn="1" w:noHBand="0" w:noVBand="0"/>
      </w:tblPr>
      <w:tblGrid>
        <w:gridCol w:w="4968"/>
        <w:gridCol w:w="5040"/>
      </w:tblGrid>
      <w:tr w:rsidR="005B47AF" w:rsidRPr="0054035E" w14:paraId="1A5A15AF" w14:textId="77777777" w:rsidTr="00A03A44">
        <w:tc>
          <w:tcPr>
            <w:tcW w:w="4968" w:type="dxa"/>
          </w:tcPr>
          <w:p w14:paraId="6860DC79" w14:textId="77777777" w:rsidR="005B47AF" w:rsidRPr="0054035E" w:rsidRDefault="005B47AF" w:rsidP="00A03A44">
            <w:pPr>
              <w:tabs>
                <w:tab w:val="left" w:pos="2552"/>
              </w:tabs>
              <w:ind w:left="851"/>
              <w:jc w:val="both"/>
              <w:rPr>
                <w:rFonts w:ascii="Times New Roman" w:hAnsi="Times New Roman" w:cs="Times New Roman"/>
                <w:sz w:val="18"/>
                <w:szCs w:val="18"/>
              </w:rPr>
            </w:pPr>
          </w:p>
          <w:p w14:paraId="66F6FAAD" w14:textId="77777777" w:rsidR="005B47AF" w:rsidRPr="0054035E" w:rsidRDefault="005B47AF" w:rsidP="00A03A44">
            <w:pPr>
              <w:tabs>
                <w:tab w:val="left" w:pos="2552"/>
              </w:tabs>
              <w:ind w:left="851"/>
              <w:jc w:val="both"/>
              <w:rPr>
                <w:rFonts w:ascii="Times New Roman" w:hAnsi="Times New Roman" w:cs="Times New Roman"/>
                <w:sz w:val="18"/>
                <w:szCs w:val="18"/>
              </w:rPr>
            </w:pPr>
          </w:p>
          <w:p w14:paraId="2BFBAE31" w14:textId="77777777" w:rsidR="005B47AF" w:rsidRPr="0054035E" w:rsidRDefault="005B47AF" w:rsidP="00A03A44">
            <w:pPr>
              <w:tabs>
                <w:tab w:val="left" w:pos="2552"/>
              </w:tabs>
              <w:ind w:left="851"/>
              <w:jc w:val="both"/>
              <w:rPr>
                <w:rFonts w:ascii="Times New Roman" w:hAnsi="Times New Roman" w:cs="Times New Roman"/>
                <w:sz w:val="18"/>
                <w:szCs w:val="18"/>
              </w:rPr>
            </w:pPr>
          </w:p>
        </w:tc>
        <w:tc>
          <w:tcPr>
            <w:tcW w:w="5040" w:type="dxa"/>
          </w:tcPr>
          <w:p w14:paraId="7156647D" w14:textId="77777777" w:rsidR="005B47AF" w:rsidRPr="0054035E" w:rsidRDefault="005B47AF" w:rsidP="00A03A44">
            <w:pPr>
              <w:ind w:firstLine="600"/>
              <w:jc w:val="center"/>
              <w:rPr>
                <w:rFonts w:ascii="Times New Roman" w:hAnsi="Times New Roman" w:cs="Times New Roman"/>
                <w:i/>
                <w:sz w:val="18"/>
                <w:szCs w:val="18"/>
              </w:rPr>
            </w:pPr>
            <w:r w:rsidRPr="0054035E">
              <w:rPr>
                <w:rFonts w:ascii="Times New Roman" w:hAnsi="Times New Roman" w:cs="Times New Roman"/>
                <w:i/>
                <w:sz w:val="19"/>
                <w:szCs w:val="19"/>
              </w:rPr>
              <w:t>Диплом ФГБОУВО "Саратовский государственный технический университет имени Гагарина Ю.А." о профессиональной переподготовке №2038 от 03.11.2017 г.</w:t>
            </w:r>
          </w:p>
        </w:tc>
      </w:tr>
    </w:tbl>
    <w:p w14:paraId="0CFEA13C" w14:textId="571D26EC" w:rsidR="001E1085" w:rsidRDefault="001E1085" w:rsidP="00BF32AE">
      <w:pPr>
        <w:outlineLvl w:val="0"/>
        <w:rPr>
          <w:rFonts w:ascii="Times New Roman" w:hAnsi="Times New Roman" w:cs="Times New Roman"/>
          <w:b/>
          <w:sz w:val="22"/>
          <w:szCs w:val="22"/>
        </w:rPr>
      </w:pPr>
    </w:p>
    <w:p w14:paraId="023BA4CD" w14:textId="244C8E1C" w:rsidR="001C391F" w:rsidRPr="0054035E" w:rsidRDefault="001C391F" w:rsidP="00BF32AE">
      <w:pPr>
        <w:outlineLvl w:val="0"/>
        <w:rPr>
          <w:rFonts w:ascii="Times New Roman" w:hAnsi="Times New Roman" w:cs="Times New Roman"/>
          <w:b/>
          <w:sz w:val="22"/>
          <w:szCs w:val="22"/>
        </w:rPr>
      </w:pPr>
    </w:p>
    <w:p w14:paraId="1F7C394A" w14:textId="77777777" w:rsidR="00EF1591" w:rsidRPr="0054035E" w:rsidRDefault="007972B0" w:rsidP="009F613B">
      <w:pPr>
        <w:jc w:val="center"/>
        <w:outlineLvl w:val="0"/>
        <w:rPr>
          <w:rFonts w:ascii="Times New Roman" w:hAnsi="Times New Roman" w:cs="Times New Roman"/>
          <w:b/>
          <w:sz w:val="22"/>
          <w:szCs w:val="22"/>
        </w:rPr>
      </w:pPr>
      <w:bookmarkStart w:id="56" w:name="_Toc23882413"/>
      <w:r w:rsidRPr="0054035E">
        <w:rPr>
          <w:rFonts w:ascii="Times New Roman" w:hAnsi="Times New Roman" w:cs="Times New Roman"/>
          <w:b/>
          <w:sz w:val="22"/>
          <w:szCs w:val="22"/>
        </w:rPr>
        <w:t>1</w:t>
      </w:r>
      <w:r w:rsidR="004F3FC6" w:rsidRPr="0054035E">
        <w:rPr>
          <w:rFonts w:ascii="Times New Roman" w:hAnsi="Times New Roman" w:cs="Times New Roman"/>
          <w:b/>
          <w:sz w:val="22"/>
          <w:szCs w:val="22"/>
        </w:rPr>
        <w:t>5</w:t>
      </w:r>
      <w:r w:rsidR="00E16C69" w:rsidRPr="0054035E">
        <w:rPr>
          <w:rFonts w:ascii="Times New Roman" w:hAnsi="Times New Roman" w:cs="Times New Roman"/>
          <w:b/>
          <w:sz w:val="22"/>
          <w:szCs w:val="22"/>
        </w:rPr>
        <w:t xml:space="preserve">. </w:t>
      </w:r>
      <w:r w:rsidR="00EF1591" w:rsidRPr="0054035E">
        <w:rPr>
          <w:rFonts w:ascii="Times New Roman" w:hAnsi="Times New Roman" w:cs="Times New Roman"/>
          <w:b/>
          <w:sz w:val="22"/>
          <w:szCs w:val="22"/>
        </w:rPr>
        <w:t>ПЕРЕЧЕНЬ ПРИЛОЖЕНИЙ</w:t>
      </w:r>
      <w:bookmarkEnd w:id="56"/>
    </w:p>
    <w:p w14:paraId="7BAE9216" w14:textId="77777777" w:rsidR="002530B1" w:rsidRDefault="002530B1" w:rsidP="002530B1">
      <w:pPr>
        <w:ind w:firstLine="567"/>
        <w:rPr>
          <w:rFonts w:ascii="Times New Roman" w:hAnsi="Times New Roman" w:cs="Times New Roman"/>
          <w:sz w:val="22"/>
          <w:szCs w:val="22"/>
        </w:rPr>
      </w:pPr>
      <w:r w:rsidRPr="00EE556B">
        <w:rPr>
          <w:rFonts w:ascii="Times New Roman" w:hAnsi="Times New Roman" w:cs="Times New Roman"/>
          <w:sz w:val="22"/>
          <w:szCs w:val="22"/>
        </w:rPr>
        <w:t>Приложение №1</w:t>
      </w:r>
      <w:r w:rsidR="00ED34EA">
        <w:rPr>
          <w:rFonts w:ascii="Times New Roman" w:hAnsi="Times New Roman" w:cs="Times New Roman"/>
          <w:sz w:val="22"/>
          <w:szCs w:val="22"/>
        </w:rPr>
        <w:t>.</w:t>
      </w:r>
      <w:r w:rsidRPr="00EE556B">
        <w:rPr>
          <w:rFonts w:ascii="Times New Roman" w:hAnsi="Times New Roman" w:cs="Times New Roman"/>
          <w:sz w:val="22"/>
          <w:szCs w:val="22"/>
        </w:rPr>
        <w:t xml:space="preserve"> Копия Свидетельства о членстве в Некоммерческом партнерстве «СМАО», полиса страхования ответственности эксперта-оценщика, копия квалификационного аттестата.</w:t>
      </w:r>
    </w:p>
    <w:p w14:paraId="70EC9A5F" w14:textId="39BA1344" w:rsidR="00974865" w:rsidRDefault="00974865" w:rsidP="00974865">
      <w:pPr>
        <w:ind w:firstLine="567"/>
        <w:jc w:val="both"/>
        <w:rPr>
          <w:rFonts w:ascii="Times New Roman" w:hAnsi="Times New Roman" w:cs="Times New Roman"/>
          <w:sz w:val="22"/>
          <w:szCs w:val="22"/>
        </w:rPr>
      </w:pPr>
      <w:r>
        <w:rPr>
          <w:rFonts w:ascii="Times New Roman" w:hAnsi="Times New Roman" w:cs="Times New Roman"/>
          <w:sz w:val="22"/>
          <w:szCs w:val="22"/>
        </w:rPr>
        <w:t>Приложение №2. Аналоги объекта оценки.</w:t>
      </w:r>
    </w:p>
    <w:p w14:paraId="0AB75EB8" w14:textId="508CE448" w:rsidR="00262AB0" w:rsidRDefault="00966E42" w:rsidP="00395712">
      <w:pPr>
        <w:ind w:firstLine="567"/>
        <w:rPr>
          <w:rFonts w:ascii="Times New Roman" w:hAnsi="Times New Roman" w:cs="Times New Roman"/>
          <w:sz w:val="22"/>
          <w:szCs w:val="22"/>
        </w:rPr>
      </w:pPr>
      <w:r>
        <w:rPr>
          <w:rFonts w:ascii="Times New Roman" w:hAnsi="Times New Roman" w:cs="Times New Roman"/>
          <w:sz w:val="22"/>
          <w:szCs w:val="22"/>
        </w:rPr>
        <w:t>Приложение №3</w:t>
      </w:r>
      <w:r w:rsidR="00262AB0" w:rsidRPr="00262AB0">
        <w:rPr>
          <w:rFonts w:ascii="Times New Roman" w:hAnsi="Times New Roman" w:cs="Times New Roman"/>
          <w:sz w:val="22"/>
          <w:szCs w:val="22"/>
        </w:rPr>
        <w:t>. Выписка из ЕГРН.</w:t>
      </w:r>
    </w:p>
    <w:p w14:paraId="6EF8D0E8" w14:textId="0FAC0073" w:rsidR="00655D55" w:rsidRDefault="00655D55" w:rsidP="00F70269">
      <w:pPr>
        <w:ind w:firstLine="567"/>
        <w:rPr>
          <w:rFonts w:ascii="Times New Roman" w:hAnsi="Times New Roman" w:cs="Times New Roman"/>
          <w:sz w:val="22"/>
          <w:szCs w:val="22"/>
        </w:rPr>
      </w:pPr>
      <w:r>
        <w:rPr>
          <w:rFonts w:ascii="Times New Roman" w:hAnsi="Times New Roman" w:cs="Times New Roman"/>
          <w:sz w:val="22"/>
          <w:szCs w:val="22"/>
        </w:rPr>
        <w:br w:type="page"/>
      </w:r>
    </w:p>
    <w:p w14:paraId="2B29A2B9" w14:textId="77777777" w:rsidR="00790BAC" w:rsidRDefault="00790BAC" w:rsidP="00395712">
      <w:pPr>
        <w:ind w:firstLine="567"/>
        <w:rPr>
          <w:rFonts w:ascii="Times New Roman" w:hAnsi="Times New Roman" w:cs="Times New Roman"/>
          <w:sz w:val="22"/>
          <w:szCs w:val="22"/>
        </w:rPr>
      </w:pPr>
    </w:p>
    <w:p w14:paraId="2B319182" w14:textId="504727D3" w:rsidR="00790BAC" w:rsidRDefault="00790BAC" w:rsidP="00395712">
      <w:pPr>
        <w:ind w:firstLine="567"/>
        <w:rPr>
          <w:rFonts w:ascii="Times New Roman" w:hAnsi="Times New Roman" w:cs="Times New Roman"/>
          <w:sz w:val="22"/>
          <w:szCs w:val="22"/>
        </w:rPr>
      </w:pPr>
      <w:r w:rsidRPr="00EE556B">
        <w:rPr>
          <w:rFonts w:ascii="Times New Roman" w:hAnsi="Times New Roman" w:cs="Times New Roman"/>
          <w:sz w:val="22"/>
          <w:szCs w:val="22"/>
        </w:rPr>
        <w:t>Приложение №1</w:t>
      </w:r>
      <w:r>
        <w:rPr>
          <w:rFonts w:ascii="Times New Roman" w:hAnsi="Times New Roman" w:cs="Times New Roman"/>
          <w:sz w:val="22"/>
          <w:szCs w:val="22"/>
        </w:rPr>
        <w:t>.</w:t>
      </w:r>
      <w:r w:rsidRPr="00EE556B">
        <w:rPr>
          <w:rFonts w:ascii="Times New Roman" w:hAnsi="Times New Roman" w:cs="Times New Roman"/>
          <w:sz w:val="22"/>
          <w:szCs w:val="22"/>
        </w:rPr>
        <w:t xml:space="preserve"> Копия Свидетельства о членстве в Некоммерческом партнерстве «СМАО», полиса страхования ответственности эксперта-оценщика, копия квалификационного аттестата.</w:t>
      </w:r>
    </w:p>
    <w:p w14:paraId="76B508E7" w14:textId="1AE00B52" w:rsidR="006025FF" w:rsidRDefault="007F73E6" w:rsidP="006025FF">
      <w:pPr>
        <w:jc w:val="center"/>
        <w:rPr>
          <w:rFonts w:ascii="Times New Roman" w:hAnsi="Times New Roman" w:cs="Times New Roman"/>
          <w:color w:val="FF0000"/>
          <w:sz w:val="22"/>
          <w:szCs w:val="22"/>
        </w:rPr>
      </w:pPr>
      <w:r w:rsidRPr="00D23DF9">
        <w:rPr>
          <w:rFonts w:ascii="Times New Roman" w:hAnsi="Times New Roman" w:cs="Times New Roman"/>
          <w:noProof/>
          <w:color w:val="FF0000"/>
          <w:sz w:val="22"/>
          <w:szCs w:val="22"/>
        </w:rPr>
        <w:drawing>
          <wp:inline distT="0" distB="0" distL="0" distR="0" wp14:anchorId="201F0EC6" wp14:editId="62868E6E">
            <wp:extent cx="5954069" cy="7116417"/>
            <wp:effectExtent l="0" t="0" r="889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62145" cy="7126070"/>
                    </a:xfrm>
                    <a:prstGeom prst="rect">
                      <a:avLst/>
                    </a:prstGeom>
                  </pic:spPr>
                </pic:pic>
              </a:graphicData>
            </a:graphic>
          </wp:inline>
        </w:drawing>
      </w:r>
    </w:p>
    <w:p w14:paraId="1A236DEC" w14:textId="77777777" w:rsidR="006025FF" w:rsidRDefault="006025FF" w:rsidP="006025FF">
      <w:pPr>
        <w:jc w:val="center"/>
        <w:rPr>
          <w:rFonts w:ascii="Times New Roman" w:hAnsi="Times New Roman" w:cs="Times New Roman"/>
          <w:color w:val="FF0000"/>
          <w:sz w:val="22"/>
          <w:szCs w:val="22"/>
        </w:rPr>
      </w:pPr>
    </w:p>
    <w:p w14:paraId="5C3CAEB4" w14:textId="77777777" w:rsidR="006025FF" w:rsidRDefault="006025FF" w:rsidP="006025FF">
      <w:pPr>
        <w:jc w:val="center"/>
        <w:rPr>
          <w:rFonts w:ascii="Times New Roman" w:hAnsi="Times New Roman" w:cs="Times New Roman"/>
          <w:color w:val="FF0000"/>
          <w:sz w:val="22"/>
          <w:szCs w:val="22"/>
        </w:rPr>
      </w:pPr>
    </w:p>
    <w:p w14:paraId="1F072388" w14:textId="77777777" w:rsidR="00A71379" w:rsidRPr="0071135B" w:rsidRDefault="006025FF" w:rsidP="007F73E6">
      <w:pPr>
        <w:jc w:val="both"/>
        <w:rPr>
          <w:color w:val="FF0000"/>
          <w:sz w:val="22"/>
          <w:szCs w:val="22"/>
        </w:rPr>
      </w:pPr>
      <w:r>
        <w:rPr>
          <w:rFonts w:ascii="Times New Roman" w:hAnsi="Times New Roman" w:cs="Times New Roman"/>
          <w:noProof/>
          <w:color w:val="FF0000"/>
          <w:sz w:val="22"/>
          <w:szCs w:val="22"/>
        </w:rPr>
        <w:drawing>
          <wp:inline distT="0" distB="0" distL="0" distR="0" wp14:anchorId="4B5EE586" wp14:editId="129818EE">
            <wp:extent cx="6299835" cy="8153400"/>
            <wp:effectExtent l="0" t="0" r="5715" b="0"/>
            <wp:docPr id="17" name="Рисунок 17" descr="пол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лис"/>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99835" cy="8153400"/>
                    </a:xfrm>
                    <a:prstGeom prst="rect">
                      <a:avLst/>
                    </a:prstGeom>
                    <a:noFill/>
                    <a:ln>
                      <a:noFill/>
                    </a:ln>
                  </pic:spPr>
                </pic:pic>
              </a:graphicData>
            </a:graphic>
          </wp:inline>
        </w:drawing>
      </w:r>
      <w:r>
        <w:rPr>
          <w:rFonts w:ascii="Times New Roman" w:hAnsi="Times New Roman" w:cs="Times New Roman"/>
          <w:color w:val="FF0000"/>
          <w:sz w:val="22"/>
          <w:szCs w:val="22"/>
        </w:rPr>
        <w:br w:type="page"/>
      </w:r>
      <w:r w:rsidR="00A71379">
        <w:rPr>
          <w:rFonts w:ascii="Times New Roman" w:hAnsi="Times New Roman" w:cs="Times New Roman"/>
          <w:noProof/>
          <w:color w:val="FF0000"/>
          <w:sz w:val="22"/>
          <w:szCs w:val="22"/>
        </w:rPr>
        <w:drawing>
          <wp:inline distT="0" distB="0" distL="0" distR="0" wp14:anchorId="70010E5E" wp14:editId="739116EB">
            <wp:extent cx="6286500" cy="91154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86500" cy="9115425"/>
                    </a:xfrm>
                    <a:prstGeom prst="rect">
                      <a:avLst/>
                    </a:prstGeom>
                    <a:noFill/>
                    <a:ln>
                      <a:noFill/>
                    </a:ln>
                  </pic:spPr>
                </pic:pic>
              </a:graphicData>
            </a:graphic>
          </wp:inline>
        </w:drawing>
      </w:r>
      <w:r w:rsidR="00A71379" w:rsidRPr="0071135B">
        <w:rPr>
          <w:color w:val="FF0000"/>
          <w:sz w:val="22"/>
          <w:szCs w:val="22"/>
        </w:rPr>
        <w:br w:type="page"/>
      </w:r>
    </w:p>
    <w:p w14:paraId="6FEAE0B6" w14:textId="77777777" w:rsidR="00A71379" w:rsidRPr="0071135B" w:rsidRDefault="00A71379" w:rsidP="00A71379">
      <w:pPr>
        <w:jc w:val="both"/>
        <w:rPr>
          <w:rFonts w:ascii="Times New Roman" w:hAnsi="Times New Roman" w:cs="Times New Roman"/>
          <w:color w:val="FF0000"/>
          <w:sz w:val="22"/>
          <w:szCs w:val="22"/>
        </w:rPr>
      </w:pPr>
      <w:r>
        <w:rPr>
          <w:rFonts w:ascii="Times New Roman" w:hAnsi="Times New Roman" w:cs="Times New Roman"/>
          <w:noProof/>
          <w:color w:val="FF0000"/>
          <w:sz w:val="22"/>
          <w:szCs w:val="22"/>
        </w:rPr>
        <w:drawing>
          <wp:inline distT="0" distB="0" distL="0" distR="0" wp14:anchorId="20292F6E" wp14:editId="670D64C0">
            <wp:extent cx="6296025" cy="90106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96025" cy="9010650"/>
                    </a:xfrm>
                    <a:prstGeom prst="rect">
                      <a:avLst/>
                    </a:prstGeom>
                    <a:noFill/>
                    <a:ln>
                      <a:noFill/>
                    </a:ln>
                  </pic:spPr>
                </pic:pic>
              </a:graphicData>
            </a:graphic>
          </wp:inline>
        </w:drawing>
      </w:r>
    </w:p>
    <w:tbl>
      <w:tblPr>
        <w:tblW w:w="11340" w:type="dxa"/>
        <w:tblInd w:w="-1332" w:type="dxa"/>
        <w:tblLayout w:type="fixed"/>
        <w:tblLook w:val="00A0" w:firstRow="1" w:lastRow="0" w:firstColumn="1" w:lastColumn="0" w:noHBand="0" w:noVBand="0"/>
      </w:tblPr>
      <w:tblGrid>
        <w:gridCol w:w="11340"/>
      </w:tblGrid>
      <w:tr w:rsidR="00A71379" w:rsidRPr="0071135B" w14:paraId="55C978EC" w14:textId="77777777" w:rsidTr="00470A8E">
        <w:trPr>
          <w:trHeight w:val="30520"/>
        </w:trPr>
        <w:tc>
          <w:tcPr>
            <w:tcW w:w="11340" w:type="dxa"/>
          </w:tcPr>
          <w:p w14:paraId="20BB8AD3" w14:textId="77777777" w:rsidR="00A71379" w:rsidRPr="0071135B" w:rsidRDefault="00A71379" w:rsidP="00470A8E">
            <w:pPr>
              <w:ind w:left="906"/>
              <w:jc w:val="center"/>
              <w:rPr>
                <w:rFonts w:ascii="Arial Unicode MS" w:eastAsia="Calibri" w:hAnsi="Arial Unicode MS" w:cs="Arial Unicode MS"/>
                <w:color w:val="FF0000"/>
                <w:sz w:val="22"/>
                <w:szCs w:val="22"/>
              </w:rPr>
            </w:pPr>
            <w:r w:rsidRPr="0071135B">
              <w:rPr>
                <w:rFonts w:ascii="Arial Unicode MS" w:eastAsia="Arial Unicode MS" w:hAnsi="Arial Unicode MS" w:cs="Arial Unicode MS"/>
                <w:noProof/>
                <w:color w:val="FF0000"/>
              </w:rPr>
              <w:drawing>
                <wp:inline distT="0" distB="0" distL="0" distR="0" wp14:anchorId="07DF1922" wp14:editId="14D3D8BD">
                  <wp:extent cx="6509274" cy="9201150"/>
                  <wp:effectExtent l="19050" t="0" r="5826" b="0"/>
                  <wp:docPr id="14" name="Рисунок 7" descr="Свидетельство С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видетельство СРО"/>
                          <pic:cNvPicPr>
                            <a:picLocks noChangeAspect="1" noChangeArrowheads="1"/>
                          </pic:cNvPicPr>
                        </pic:nvPicPr>
                        <pic:blipFill>
                          <a:blip r:embed="rId27" cstate="print"/>
                          <a:srcRect/>
                          <a:stretch>
                            <a:fillRect/>
                          </a:stretch>
                        </pic:blipFill>
                        <pic:spPr bwMode="auto">
                          <a:xfrm>
                            <a:off x="0" y="0"/>
                            <a:ext cx="6509274" cy="9201150"/>
                          </a:xfrm>
                          <a:prstGeom prst="rect">
                            <a:avLst/>
                          </a:prstGeom>
                          <a:noFill/>
                          <a:ln w="9525">
                            <a:noFill/>
                            <a:miter lim="800000"/>
                            <a:headEnd/>
                            <a:tailEnd/>
                          </a:ln>
                        </pic:spPr>
                      </pic:pic>
                    </a:graphicData>
                  </a:graphic>
                </wp:inline>
              </w:drawing>
            </w:r>
          </w:p>
        </w:tc>
      </w:tr>
      <w:tr w:rsidR="00A71379" w:rsidRPr="0071135B" w14:paraId="46F690C9" w14:textId="77777777" w:rsidTr="00470A8E">
        <w:trPr>
          <w:trHeight w:val="30520"/>
        </w:trPr>
        <w:tc>
          <w:tcPr>
            <w:tcW w:w="11340" w:type="dxa"/>
          </w:tcPr>
          <w:p w14:paraId="2D30DF62" w14:textId="77777777" w:rsidR="00A71379" w:rsidRPr="0071135B" w:rsidRDefault="00A71379" w:rsidP="00470A8E">
            <w:pPr>
              <w:ind w:left="906"/>
              <w:jc w:val="center"/>
              <w:rPr>
                <w:rFonts w:ascii="Arial Unicode MS" w:eastAsia="Arial Unicode MS" w:hAnsi="Arial Unicode MS" w:cs="Arial Unicode MS"/>
                <w:noProof/>
                <w:color w:val="FF0000"/>
              </w:rPr>
            </w:pPr>
            <w:r>
              <w:object w:dxaOrig="9885" w:dyaOrig="13650" w14:anchorId="1E2E84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in;height:705.6pt" o:ole="">
                  <v:imagedata r:id="rId28" o:title=""/>
                </v:shape>
                <o:OLEObject Type="Embed" ProgID="PBrush" ShapeID="_x0000_i1025" DrawAspect="Content" ObjectID="_1785594240" r:id="rId29"/>
              </w:object>
            </w:r>
          </w:p>
        </w:tc>
      </w:tr>
      <w:tr w:rsidR="00A71379" w:rsidRPr="0071135B" w14:paraId="0C5B3C42" w14:textId="77777777" w:rsidTr="00470A8E">
        <w:trPr>
          <w:trHeight w:val="30520"/>
        </w:trPr>
        <w:tc>
          <w:tcPr>
            <w:tcW w:w="11340" w:type="dxa"/>
          </w:tcPr>
          <w:p w14:paraId="7C1D5538" w14:textId="77777777" w:rsidR="00A71379" w:rsidRPr="0071135B" w:rsidRDefault="00A71379" w:rsidP="00470A8E">
            <w:pPr>
              <w:ind w:left="906"/>
              <w:jc w:val="center"/>
              <w:rPr>
                <w:noProof/>
                <w:color w:val="FF0000"/>
                <w:sz w:val="22"/>
                <w:szCs w:val="22"/>
              </w:rPr>
            </w:pPr>
            <w:r>
              <w:object w:dxaOrig="9315" w:dyaOrig="12945" w14:anchorId="79A3EB22">
                <v:shape id="_x0000_i1026" type="#_x0000_t75" style="width:497.4pt;height:684pt" o:ole="">
                  <v:imagedata r:id="rId30" o:title=""/>
                </v:shape>
                <o:OLEObject Type="Embed" ProgID="PBrush" ShapeID="_x0000_i1026" DrawAspect="Content" ObjectID="_1785594241" r:id="rId31"/>
              </w:object>
            </w:r>
          </w:p>
        </w:tc>
      </w:tr>
    </w:tbl>
    <w:p w14:paraId="4A8DEB45" w14:textId="0ADBEF9C" w:rsidR="00974865" w:rsidRDefault="00974865" w:rsidP="00974865">
      <w:pPr>
        <w:ind w:firstLine="567"/>
        <w:jc w:val="both"/>
        <w:rPr>
          <w:rFonts w:ascii="Times New Roman" w:hAnsi="Times New Roman" w:cs="Times New Roman"/>
          <w:sz w:val="22"/>
          <w:szCs w:val="22"/>
        </w:rPr>
      </w:pPr>
      <w:r>
        <w:rPr>
          <w:rFonts w:ascii="Times New Roman" w:hAnsi="Times New Roman" w:cs="Times New Roman"/>
          <w:sz w:val="22"/>
          <w:szCs w:val="22"/>
        </w:rPr>
        <w:t xml:space="preserve">Приложение №2. Аналоги объекта оценки. </w:t>
      </w:r>
    </w:p>
    <w:p w14:paraId="03C0AE42" w14:textId="19B903FB" w:rsidR="008F0252" w:rsidRDefault="00974865" w:rsidP="008F0252">
      <w:pPr>
        <w:tabs>
          <w:tab w:val="left" w:pos="3600"/>
        </w:tabs>
        <w:jc w:val="center"/>
        <w:rPr>
          <w:rFonts w:ascii="Times New Roman" w:hAnsi="Times New Roman" w:cs="Times New Roman"/>
          <w:sz w:val="22"/>
          <w:szCs w:val="22"/>
        </w:rPr>
      </w:pPr>
      <w:r>
        <w:rPr>
          <w:rFonts w:ascii="Times New Roman" w:hAnsi="Times New Roman" w:cs="Times New Roman"/>
          <w:sz w:val="22"/>
          <w:szCs w:val="22"/>
        </w:rPr>
        <w:t>Аналог №1</w:t>
      </w:r>
    </w:p>
    <w:p w14:paraId="69DA6D47" w14:textId="7FDB8FB3" w:rsidR="00C037A9" w:rsidRDefault="00000000" w:rsidP="008F0252">
      <w:pPr>
        <w:tabs>
          <w:tab w:val="left" w:pos="3600"/>
        </w:tabs>
        <w:jc w:val="center"/>
        <w:rPr>
          <w:rFonts w:ascii="Times New Roman" w:hAnsi="Times New Roman" w:cs="Times New Roman"/>
          <w:sz w:val="22"/>
          <w:szCs w:val="22"/>
        </w:rPr>
      </w:pPr>
      <w:hyperlink r:id="rId32" w:history="1">
        <w:r w:rsidR="00451B2F" w:rsidRPr="008261BB">
          <w:rPr>
            <w:rStyle w:val="ab"/>
            <w:rFonts w:ascii="Times New Roman" w:hAnsi="Times New Roman" w:cs="Times New Roman"/>
            <w:sz w:val="22"/>
            <w:szCs w:val="22"/>
          </w:rPr>
          <w:t>https://www.avito.ru/kaliningrad/zemelnye_uchastki/uchastok_6_sot._izhs_3577797016</w:t>
        </w:r>
      </w:hyperlink>
    </w:p>
    <w:p w14:paraId="08FDFE68" w14:textId="73CB7D49" w:rsidR="00451B2F" w:rsidRDefault="00451B2F" w:rsidP="008F0252">
      <w:pPr>
        <w:tabs>
          <w:tab w:val="left" w:pos="3600"/>
        </w:tabs>
        <w:jc w:val="center"/>
        <w:rPr>
          <w:rFonts w:ascii="Times New Roman" w:hAnsi="Times New Roman" w:cs="Times New Roman"/>
          <w:sz w:val="22"/>
          <w:szCs w:val="22"/>
        </w:rPr>
      </w:pPr>
      <w:r>
        <w:rPr>
          <w:noProof/>
        </w:rPr>
        <w:drawing>
          <wp:inline distT="0" distB="0" distL="0" distR="0" wp14:anchorId="5B009FA9" wp14:editId="6B46149A">
            <wp:extent cx="5076825" cy="430974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91671" cy="4322352"/>
                    </a:xfrm>
                    <a:prstGeom prst="rect">
                      <a:avLst/>
                    </a:prstGeom>
                  </pic:spPr>
                </pic:pic>
              </a:graphicData>
            </a:graphic>
          </wp:inline>
        </w:drawing>
      </w:r>
    </w:p>
    <w:p w14:paraId="60924AA9" w14:textId="77777777" w:rsidR="00451B2F" w:rsidRDefault="00451B2F" w:rsidP="008F0252">
      <w:pPr>
        <w:tabs>
          <w:tab w:val="left" w:pos="3600"/>
        </w:tabs>
        <w:jc w:val="center"/>
        <w:rPr>
          <w:rFonts w:ascii="Times New Roman" w:hAnsi="Times New Roman" w:cs="Times New Roman"/>
          <w:sz w:val="22"/>
          <w:szCs w:val="22"/>
        </w:rPr>
      </w:pPr>
    </w:p>
    <w:p w14:paraId="6A81C5A8" w14:textId="246A55A3" w:rsidR="00C037A9" w:rsidRDefault="00451B2F" w:rsidP="008F0252">
      <w:pPr>
        <w:tabs>
          <w:tab w:val="left" w:pos="3600"/>
        </w:tabs>
        <w:jc w:val="center"/>
        <w:rPr>
          <w:rFonts w:ascii="Times New Roman" w:hAnsi="Times New Roman" w:cs="Times New Roman"/>
          <w:sz w:val="22"/>
          <w:szCs w:val="22"/>
        </w:rPr>
      </w:pPr>
      <w:r>
        <w:rPr>
          <w:noProof/>
        </w:rPr>
        <w:drawing>
          <wp:inline distT="0" distB="0" distL="0" distR="0" wp14:anchorId="08B364D8" wp14:editId="1A70DAE1">
            <wp:extent cx="5261610" cy="402589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1097" cy="4033152"/>
                    </a:xfrm>
                    <a:prstGeom prst="rect">
                      <a:avLst/>
                    </a:prstGeom>
                  </pic:spPr>
                </pic:pic>
              </a:graphicData>
            </a:graphic>
          </wp:inline>
        </w:drawing>
      </w:r>
    </w:p>
    <w:p w14:paraId="1E641C80" w14:textId="33F07662" w:rsidR="00451B2F" w:rsidRDefault="00451B2F" w:rsidP="008F0252">
      <w:pPr>
        <w:tabs>
          <w:tab w:val="left" w:pos="3600"/>
        </w:tabs>
        <w:jc w:val="center"/>
        <w:rPr>
          <w:rFonts w:ascii="Times New Roman" w:hAnsi="Times New Roman" w:cs="Times New Roman"/>
          <w:sz w:val="22"/>
          <w:szCs w:val="22"/>
        </w:rPr>
      </w:pPr>
      <w:r>
        <w:rPr>
          <w:noProof/>
        </w:rPr>
        <w:drawing>
          <wp:inline distT="0" distB="0" distL="0" distR="0" wp14:anchorId="75BE7382" wp14:editId="755C26CB">
            <wp:extent cx="4680585" cy="2491028"/>
            <wp:effectExtent l="0" t="0" r="5715"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690035" cy="2496057"/>
                    </a:xfrm>
                    <a:prstGeom prst="rect">
                      <a:avLst/>
                    </a:prstGeom>
                  </pic:spPr>
                </pic:pic>
              </a:graphicData>
            </a:graphic>
          </wp:inline>
        </w:drawing>
      </w:r>
    </w:p>
    <w:p w14:paraId="2AFA5B9B" w14:textId="77777777" w:rsidR="00451B2F" w:rsidRDefault="00451B2F" w:rsidP="008F0252">
      <w:pPr>
        <w:tabs>
          <w:tab w:val="left" w:pos="3600"/>
        </w:tabs>
        <w:jc w:val="center"/>
        <w:rPr>
          <w:rFonts w:ascii="Times New Roman" w:hAnsi="Times New Roman" w:cs="Times New Roman"/>
          <w:sz w:val="22"/>
          <w:szCs w:val="22"/>
        </w:rPr>
      </w:pPr>
    </w:p>
    <w:p w14:paraId="17FCC94D" w14:textId="0E1CB98D" w:rsidR="00C037A9" w:rsidRDefault="00451B2F" w:rsidP="008F0252">
      <w:pPr>
        <w:tabs>
          <w:tab w:val="left" w:pos="3600"/>
        </w:tabs>
        <w:jc w:val="center"/>
        <w:rPr>
          <w:rFonts w:ascii="Times New Roman" w:hAnsi="Times New Roman" w:cs="Times New Roman"/>
          <w:sz w:val="22"/>
          <w:szCs w:val="22"/>
        </w:rPr>
      </w:pPr>
      <w:r w:rsidRPr="00451B2F">
        <w:rPr>
          <w:rFonts w:ascii="Times New Roman" w:hAnsi="Times New Roman" w:cs="Times New Roman"/>
          <w:noProof/>
          <w:sz w:val="22"/>
          <w:szCs w:val="22"/>
        </w:rPr>
        <w:drawing>
          <wp:inline distT="0" distB="0" distL="0" distR="0" wp14:anchorId="7F070E7E" wp14:editId="44356B03">
            <wp:extent cx="3444980" cy="565785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62407" cy="5686470"/>
                    </a:xfrm>
                    <a:prstGeom prst="rect">
                      <a:avLst/>
                    </a:prstGeom>
                  </pic:spPr>
                </pic:pic>
              </a:graphicData>
            </a:graphic>
          </wp:inline>
        </w:drawing>
      </w:r>
    </w:p>
    <w:p w14:paraId="113A1681" w14:textId="63CF9B37" w:rsidR="00576DCE" w:rsidRDefault="00576DCE" w:rsidP="008F0252">
      <w:pPr>
        <w:tabs>
          <w:tab w:val="left" w:pos="3600"/>
        </w:tabs>
        <w:jc w:val="center"/>
        <w:rPr>
          <w:rFonts w:ascii="Times New Roman" w:hAnsi="Times New Roman" w:cs="Times New Roman"/>
          <w:sz w:val="22"/>
          <w:szCs w:val="22"/>
        </w:rPr>
      </w:pPr>
    </w:p>
    <w:p w14:paraId="3A7BBC79" w14:textId="4DFD362F" w:rsidR="008447AB" w:rsidRDefault="008447AB" w:rsidP="008F0252">
      <w:pPr>
        <w:tabs>
          <w:tab w:val="left" w:pos="3600"/>
        </w:tabs>
        <w:jc w:val="center"/>
        <w:rPr>
          <w:rFonts w:ascii="Times New Roman" w:hAnsi="Times New Roman" w:cs="Times New Roman"/>
          <w:sz w:val="22"/>
          <w:szCs w:val="22"/>
        </w:rPr>
      </w:pPr>
    </w:p>
    <w:p w14:paraId="0CEE309B" w14:textId="32600720" w:rsidR="002A3260" w:rsidRDefault="002A3260" w:rsidP="008F0252">
      <w:pPr>
        <w:tabs>
          <w:tab w:val="left" w:pos="3600"/>
        </w:tabs>
        <w:jc w:val="center"/>
        <w:rPr>
          <w:rFonts w:ascii="Times New Roman" w:hAnsi="Times New Roman" w:cs="Times New Roman"/>
          <w:sz w:val="22"/>
          <w:szCs w:val="22"/>
        </w:rPr>
      </w:pPr>
    </w:p>
    <w:p w14:paraId="3C2B00A6" w14:textId="43510E71" w:rsidR="002A3260" w:rsidRDefault="002A3260" w:rsidP="008F0252">
      <w:pPr>
        <w:tabs>
          <w:tab w:val="left" w:pos="3600"/>
        </w:tabs>
        <w:jc w:val="center"/>
        <w:rPr>
          <w:rFonts w:ascii="Times New Roman" w:hAnsi="Times New Roman" w:cs="Times New Roman"/>
          <w:sz w:val="22"/>
          <w:szCs w:val="22"/>
        </w:rPr>
      </w:pPr>
    </w:p>
    <w:p w14:paraId="13669CE6" w14:textId="1FBBAAEB" w:rsidR="00F95000" w:rsidRDefault="00F95000" w:rsidP="008F0252">
      <w:pPr>
        <w:tabs>
          <w:tab w:val="left" w:pos="3600"/>
        </w:tabs>
        <w:jc w:val="center"/>
        <w:rPr>
          <w:rFonts w:ascii="Times New Roman" w:hAnsi="Times New Roman" w:cs="Times New Roman"/>
          <w:sz w:val="22"/>
          <w:szCs w:val="22"/>
        </w:rPr>
      </w:pPr>
    </w:p>
    <w:p w14:paraId="2AA2662E" w14:textId="3E98625A" w:rsidR="00F95000" w:rsidRDefault="00F95000" w:rsidP="008F0252">
      <w:pPr>
        <w:tabs>
          <w:tab w:val="left" w:pos="3600"/>
        </w:tabs>
        <w:jc w:val="center"/>
        <w:rPr>
          <w:rFonts w:ascii="Times New Roman" w:hAnsi="Times New Roman" w:cs="Times New Roman"/>
          <w:sz w:val="22"/>
          <w:szCs w:val="22"/>
        </w:rPr>
      </w:pPr>
    </w:p>
    <w:p w14:paraId="7701EB70" w14:textId="6D80FEAA" w:rsidR="00F95000" w:rsidRDefault="00F95000" w:rsidP="008F0252">
      <w:pPr>
        <w:tabs>
          <w:tab w:val="left" w:pos="3600"/>
        </w:tabs>
        <w:jc w:val="center"/>
        <w:rPr>
          <w:rFonts w:ascii="Times New Roman" w:hAnsi="Times New Roman" w:cs="Times New Roman"/>
          <w:sz w:val="22"/>
          <w:szCs w:val="22"/>
        </w:rPr>
      </w:pPr>
    </w:p>
    <w:p w14:paraId="3E0864C3" w14:textId="516066C8" w:rsidR="00F95000" w:rsidRDefault="00F95000" w:rsidP="008F0252">
      <w:pPr>
        <w:tabs>
          <w:tab w:val="left" w:pos="3600"/>
        </w:tabs>
        <w:jc w:val="center"/>
        <w:rPr>
          <w:rFonts w:ascii="Times New Roman" w:hAnsi="Times New Roman" w:cs="Times New Roman"/>
          <w:sz w:val="22"/>
          <w:szCs w:val="22"/>
        </w:rPr>
      </w:pPr>
    </w:p>
    <w:p w14:paraId="7A53E344" w14:textId="77777777" w:rsidR="00F95000" w:rsidRDefault="00F95000" w:rsidP="008F0252">
      <w:pPr>
        <w:tabs>
          <w:tab w:val="left" w:pos="3600"/>
        </w:tabs>
        <w:jc w:val="center"/>
        <w:rPr>
          <w:rFonts w:ascii="Times New Roman" w:hAnsi="Times New Roman" w:cs="Times New Roman"/>
          <w:sz w:val="22"/>
          <w:szCs w:val="22"/>
        </w:rPr>
      </w:pPr>
    </w:p>
    <w:p w14:paraId="48AC7535" w14:textId="24A59CB1" w:rsidR="00555756" w:rsidRDefault="00555756" w:rsidP="008F0252">
      <w:pPr>
        <w:tabs>
          <w:tab w:val="left" w:pos="3600"/>
        </w:tabs>
        <w:jc w:val="center"/>
        <w:rPr>
          <w:rFonts w:ascii="Times New Roman" w:hAnsi="Times New Roman" w:cs="Times New Roman"/>
          <w:sz w:val="22"/>
          <w:szCs w:val="22"/>
        </w:rPr>
      </w:pPr>
    </w:p>
    <w:p w14:paraId="43035502" w14:textId="5ABF15AC" w:rsidR="00555756" w:rsidRDefault="00555756" w:rsidP="008F0252">
      <w:pPr>
        <w:tabs>
          <w:tab w:val="left" w:pos="3600"/>
        </w:tabs>
        <w:jc w:val="center"/>
        <w:rPr>
          <w:rFonts w:ascii="Times New Roman" w:hAnsi="Times New Roman" w:cs="Times New Roman"/>
          <w:sz w:val="22"/>
          <w:szCs w:val="22"/>
        </w:rPr>
      </w:pPr>
    </w:p>
    <w:p w14:paraId="47151D6B" w14:textId="09188F81" w:rsidR="008F0252" w:rsidRDefault="008F0252" w:rsidP="00974865">
      <w:pPr>
        <w:tabs>
          <w:tab w:val="left" w:pos="3600"/>
        </w:tabs>
        <w:jc w:val="center"/>
        <w:rPr>
          <w:rFonts w:ascii="Times New Roman" w:hAnsi="Times New Roman" w:cs="Times New Roman"/>
          <w:sz w:val="22"/>
          <w:szCs w:val="22"/>
        </w:rPr>
      </w:pPr>
    </w:p>
    <w:p w14:paraId="734A1EBA" w14:textId="353387A5" w:rsidR="00974865" w:rsidRDefault="00974865" w:rsidP="003D7359">
      <w:pPr>
        <w:tabs>
          <w:tab w:val="left" w:pos="3600"/>
        </w:tabs>
        <w:jc w:val="center"/>
        <w:rPr>
          <w:rFonts w:ascii="Times New Roman" w:hAnsi="Times New Roman" w:cs="Times New Roman"/>
          <w:sz w:val="22"/>
          <w:szCs w:val="22"/>
        </w:rPr>
      </w:pPr>
    </w:p>
    <w:p w14:paraId="02E969F0" w14:textId="645338B7" w:rsidR="003E1B89" w:rsidRDefault="003E1B89" w:rsidP="003D7359">
      <w:pPr>
        <w:tabs>
          <w:tab w:val="left" w:pos="3600"/>
        </w:tabs>
        <w:jc w:val="center"/>
        <w:rPr>
          <w:rFonts w:ascii="Times New Roman" w:hAnsi="Times New Roman" w:cs="Times New Roman"/>
          <w:sz w:val="22"/>
          <w:szCs w:val="22"/>
        </w:rPr>
      </w:pPr>
    </w:p>
    <w:p w14:paraId="2793818A" w14:textId="6C493A15" w:rsidR="003E1B89" w:rsidRDefault="003E1B89" w:rsidP="00B12245">
      <w:pPr>
        <w:tabs>
          <w:tab w:val="left" w:pos="3600"/>
        </w:tabs>
        <w:rPr>
          <w:rFonts w:ascii="Times New Roman" w:hAnsi="Times New Roman" w:cs="Times New Roman"/>
          <w:sz w:val="22"/>
          <w:szCs w:val="22"/>
        </w:rPr>
      </w:pPr>
    </w:p>
    <w:p w14:paraId="23AC0D5A" w14:textId="143ABF61" w:rsidR="003E1B89" w:rsidRDefault="003E1B89" w:rsidP="003D7359">
      <w:pPr>
        <w:tabs>
          <w:tab w:val="left" w:pos="3600"/>
        </w:tabs>
        <w:jc w:val="center"/>
        <w:rPr>
          <w:rFonts w:ascii="Times New Roman" w:hAnsi="Times New Roman" w:cs="Times New Roman"/>
          <w:sz w:val="22"/>
          <w:szCs w:val="22"/>
        </w:rPr>
      </w:pPr>
    </w:p>
    <w:p w14:paraId="5CD1A149" w14:textId="6B29D4B8" w:rsidR="00974865" w:rsidRDefault="00974865" w:rsidP="00B12245">
      <w:pPr>
        <w:tabs>
          <w:tab w:val="left" w:pos="3600"/>
        </w:tabs>
        <w:rPr>
          <w:rFonts w:ascii="Times New Roman" w:hAnsi="Times New Roman" w:cs="Times New Roman"/>
          <w:sz w:val="22"/>
          <w:szCs w:val="22"/>
        </w:rPr>
      </w:pPr>
    </w:p>
    <w:p w14:paraId="007778AA" w14:textId="42053207" w:rsidR="00974865" w:rsidRDefault="00974865" w:rsidP="00655D55">
      <w:pPr>
        <w:tabs>
          <w:tab w:val="left" w:pos="3600"/>
        </w:tabs>
        <w:rPr>
          <w:rFonts w:ascii="Times New Roman" w:hAnsi="Times New Roman" w:cs="Times New Roman"/>
          <w:sz w:val="22"/>
          <w:szCs w:val="22"/>
        </w:rPr>
      </w:pPr>
    </w:p>
    <w:p w14:paraId="35D78506" w14:textId="253F54E0" w:rsidR="00B12245" w:rsidRDefault="00B12245" w:rsidP="00D968CC">
      <w:pPr>
        <w:jc w:val="center"/>
        <w:rPr>
          <w:rFonts w:ascii="Times New Roman" w:hAnsi="Times New Roman" w:cs="Times New Roman"/>
          <w:sz w:val="22"/>
          <w:szCs w:val="22"/>
        </w:rPr>
      </w:pPr>
      <w:r>
        <w:rPr>
          <w:rFonts w:ascii="Times New Roman" w:hAnsi="Times New Roman" w:cs="Times New Roman"/>
          <w:sz w:val="22"/>
          <w:szCs w:val="22"/>
        </w:rPr>
        <w:t>Аналог №2</w:t>
      </w:r>
    </w:p>
    <w:p w14:paraId="2EC89065" w14:textId="749D27CB" w:rsidR="006A41F1" w:rsidRDefault="00000000" w:rsidP="00555756">
      <w:pPr>
        <w:tabs>
          <w:tab w:val="left" w:pos="3600"/>
        </w:tabs>
        <w:jc w:val="center"/>
        <w:rPr>
          <w:rFonts w:ascii="Times New Roman" w:hAnsi="Times New Roman" w:cs="Times New Roman"/>
          <w:sz w:val="22"/>
          <w:szCs w:val="22"/>
        </w:rPr>
      </w:pPr>
      <w:hyperlink r:id="rId37" w:history="1">
        <w:r w:rsidR="00577223" w:rsidRPr="008261BB">
          <w:rPr>
            <w:rStyle w:val="ab"/>
            <w:rFonts w:ascii="Times New Roman" w:hAnsi="Times New Roman" w:cs="Times New Roman"/>
            <w:sz w:val="22"/>
            <w:szCs w:val="22"/>
          </w:rPr>
          <w:t>https://www.avito.ru/kaliningrad/zemelnye_uchastki/uchastok_65_sot._izhs_4228820561</w:t>
        </w:r>
      </w:hyperlink>
    </w:p>
    <w:p w14:paraId="3C9EA4AA" w14:textId="77777777" w:rsidR="00577223" w:rsidRDefault="00577223" w:rsidP="00555756">
      <w:pPr>
        <w:tabs>
          <w:tab w:val="left" w:pos="3600"/>
        </w:tabs>
        <w:jc w:val="center"/>
        <w:rPr>
          <w:rFonts w:ascii="Times New Roman" w:hAnsi="Times New Roman" w:cs="Times New Roman"/>
          <w:sz w:val="22"/>
          <w:szCs w:val="22"/>
        </w:rPr>
      </w:pPr>
    </w:p>
    <w:p w14:paraId="7F601016" w14:textId="6E3CD342" w:rsidR="003E1B89" w:rsidRDefault="00577223" w:rsidP="008F0252">
      <w:pPr>
        <w:tabs>
          <w:tab w:val="left" w:pos="3600"/>
        </w:tabs>
        <w:jc w:val="center"/>
        <w:rPr>
          <w:rFonts w:ascii="Times New Roman" w:hAnsi="Times New Roman" w:cs="Times New Roman"/>
          <w:sz w:val="22"/>
          <w:szCs w:val="22"/>
        </w:rPr>
      </w:pPr>
      <w:r>
        <w:rPr>
          <w:noProof/>
        </w:rPr>
        <w:drawing>
          <wp:inline distT="0" distB="0" distL="0" distR="0" wp14:anchorId="2E8181D0" wp14:editId="6B37359B">
            <wp:extent cx="5505450" cy="3898931"/>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06494" cy="3899670"/>
                    </a:xfrm>
                    <a:prstGeom prst="rect">
                      <a:avLst/>
                    </a:prstGeom>
                  </pic:spPr>
                </pic:pic>
              </a:graphicData>
            </a:graphic>
          </wp:inline>
        </w:drawing>
      </w:r>
    </w:p>
    <w:p w14:paraId="60CBAEC7" w14:textId="609D9F34" w:rsidR="006A41F1" w:rsidRDefault="006A41F1" w:rsidP="008F0252">
      <w:pPr>
        <w:tabs>
          <w:tab w:val="left" w:pos="3600"/>
        </w:tabs>
        <w:jc w:val="center"/>
        <w:rPr>
          <w:rFonts w:ascii="Times New Roman" w:hAnsi="Times New Roman" w:cs="Times New Roman"/>
          <w:sz w:val="22"/>
          <w:szCs w:val="22"/>
        </w:rPr>
      </w:pPr>
    </w:p>
    <w:p w14:paraId="19EB7566" w14:textId="602DC05A" w:rsidR="00555756" w:rsidRDefault="00555756" w:rsidP="00060AF0">
      <w:pPr>
        <w:tabs>
          <w:tab w:val="left" w:pos="2127"/>
          <w:tab w:val="left" w:pos="3600"/>
        </w:tabs>
        <w:jc w:val="center"/>
        <w:rPr>
          <w:rFonts w:ascii="Times New Roman" w:hAnsi="Times New Roman" w:cs="Times New Roman"/>
          <w:sz w:val="22"/>
          <w:szCs w:val="22"/>
        </w:rPr>
      </w:pPr>
    </w:p>
    <w:p w14:paraId="1B318D25" w14:textId="1B639F89" w:rsidR="008F0252" w:rsidRDefault="008F0252" w:rsidP="00F95000">
      <w:pPr>
        <w:tabs>
          <w:tab w:val="left" w:pos="3600"/>
        </w:tabs>
        <w:jc w:val="center"/>
        <w:rPr>
          <w:rFonts w:ascii="Times New Roman" w:hAnsi="Times New Roman" w:cs="Times New Roman"/>
          <w:sz w:val="22"/>
          <w:szCs w:val="22"/>
        </w:rPr>
      </w:pPr>
    </w:p>
    <w:p w14:paraId="04BE6CBD" w14:textId="68FDFE7E" w:rsidR="00655D55" w:rsidRDefault="00577223" w:rsidP="00655D55">
      <w:pPr>
        <w:tabs>
          <w:tab w:val="left" w:pos="3600"/>
        </w:tabs>
        <w:rPr>
          <w:rFonts w:ascii="Times New Roman" w:hAnsi="Times New Roman" w:cs="Times New Roman"/>
          <w:sz w:val="22"/>
          <w:szCs w:val="22"/>
        </w:rPr>
      </w:pPr>
      <w:r>
        <w:rPr>
          <w:noProof/>
        </w:rPr>
        <w:drawing>
          <wp:inline distT="0" distB="0" distL="0" distR="0" wp14:anchorId="73190B33" wp14:editId="22E11DC8">
            <wp:extent cx="5433060" cy="415981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36763" cy="4162650"/>
                    </a:xfrm>
                    <a:prstGeom prst="rect">
                      <a:avLst/>
                    </a:prstGeom>
                  </pic:spPr>
                </pic:pic>
              </a:graphicData>
            </a:graphic>
          </wp:inline>
        </w:drawing>
      </w:r>
    </w:p>
    <w:p w14:paraId="70C38EF7" w14:textId="668BCCBF" w:rsidR="003E1B89" w:rsidRDefault="003E1B89" w:rsidP="00655D55">
      <w:pPr>
        <w:tabs>
          <w:tab w:val="left" w:pos="3600"/>
        </w:tabs>
        <w:rPr>
          <w:rFonts w:ascii="Times New Roman" w:hAnsi="Times New Roman" w:cs="Times New Roman"/>
          <w:sz w:val="22"/>
          <w:szCs w:val="22"/>
        </w:rPr>
      </w:pPr>
    </w:p>
    <w:p w14:paraId="4FE0E764" w14:textId="77777777" w:rsidR="00577223" w:rsidRDefault="00577223" w:rsidP="008F0252">
      <w:pPr>
        <w:jc w:val="center"/>
        <w:rPr>
          <w:rFonts w:ascii="Times New Roman" w:hAnsi="Times New Roman" w:cs="Times New Roman"/>
          <w:sz w:val="22"/>
          <w:szCs w:val="22"/>
        </w:rPr>
      </w:pPr>
      <w:r>
        <w:rPr>
          <w:noProof/>
        </w:rPr>
        <w:drawing>
          <wp:inline distT="0" distB="0" distL="0" distR="0" wp14:anchorId="047A024F" wp14:editId="7F65136E">
            <wp:extent cx="5276850" cy="219775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81316" cy="2199617"/>
                    </a:xfrm>
                    <a:prstGeom prst="rect">
                      <a:avLst/>
                    </a:prstGeom>
                  </pic:spPr>
                </pic:pic>
              </a:graphicData>
            </a:graphic>
          </wp:inline>
        </w:drawing>
      </w:r>
    </w:p>
    <w:p w14:paraId="2E932B22" w14:textId="451BBA9E" w:rsidR="008F0252" w:rsidRDefault="008F0252" w:rsidP="00966E42">
      <w:pPr>
        <w:rPr>
          <w:rFonts w:ascii="Times New Roman" w:hAnsi="Times New Roman" w:cs="Times New Roman"/>
          <w:sz w:val="22"/>
          <w:szCs w:val="22"/>
        </w:rPr>
      </w:pPr>
    </w:p>
    <w:p w14:paraId="06F7169F" w14:textId="77777777" w:rsidR="00F70269" w:rsidRDefault="00F70269" w:rsidP="008F0252">
      <w:pPr>
        <w:tabs>
          <w:tab w:val="left" w:pos="3600"/>
        </w:tabs>
        <w:jc w:val="center"/>
        <w:rPr>
          <w:rFonts w:ascii="Times New Roman" w:hAnsi="Times New Roman" w:cs="Times New Roman"/>
          <w:sz w:val="22"/>
          <w:szCs w:val="22"/>
        </w:rPr>
      </w:pPr>
    </w:p>
    <w:p w14:paraId="3B6B6258" w14:textId="186B6AD5" w:rsidR="00F70269" w:rsidRDefault="00F70269" w:rsidP="008F0252">
      <w:pPr>
        <w:tabs>
          <w:tab w:val="left" w:pos="3600"/>
        </w:tabs>
        <w:jc w:val="center"/>
        <w:rPr>
          <w:rFonts w:ascii="Times New Roman" w:hAnsi="Times New Roman" w:cs="Times New Roman"/>
          <w:sz w:val="22"/>
          <w:szCs w:val="22"/>
        </w:rPr>
      </w:pPr>
    </w:p>
    <w:p w14:paraId="6BEE2174" w14:textId="77777777" w:rsidR="00C037A9" w:rsidRDefault="00C037A9" w:rsidP="008F0252">
      <w:pPr>
        <w:tabs>
          <w:tab w:val="left" w:pos="3600"/>
        </w:tabs>
        <w:jc w:val="center"/>
        <w:rPr>
          <w:rFonts w:ascii="Times New Roman" w:hAnsi="Times New Roman" w:cs="Times New Roman"/>
          <w:sz w:val="22"/>
          <w:szCs w:val="22"/>
        </w:rPr>
      </w:pPr>
    </w:p>
    <w:p w14:paraId="44B3AD3A" w14:textId="77777777" w:rsidR="00966E42" w:rsidRDefault="00966E42" w:rsidP="008F0252">
      <w:pPr>
        <w:tabs>
          <w:tab w:val="left" w:pos="3600"/>
        </w:tabs>
        <w:jc w:val="center"/>
        <w:rPr>
          <w:rFonts w:ascii="Times New Roman" w:hAnsi="Times New Roman" w:cs="Times New Roman"/>
          <w:sz w:val="22"/>
          <w:szCs w:val="22"/>
        </w:rPr>
      </w:pPr>
    </w:p>
    <w:p w14:paraId="35B00D74" w14:textId="77777777" w:rsidR="00966E42" w:rsidRDefault="00966E42" w:rsidP="008F0252">
      <w:pPr>
        <w:tabs>
          <w:tab w:val="left" w:pos="3600"/>
        </w:tabs>
        <w:jc w:val="center"/>
        <w:rPr>
          <w:rFonts w:ascii="Times New Roman" w:hAnsi="Times New Roman" w:cs="Times New Roman"/>
          <w:sz w:val="22"/>
          <w:szCs w:val="22"/>
        </w:rPr>
      </w:pPr>
    </w:p>
    <w:p w14:paraId="369D28AB" w14:textId="77777777" w:rsidR="00966E42" w:rsidRDefault="00966E42" w:rsidP="008F0252">
      <w:pPr>
        <w:tabs>
          <w:tab w:val="left" w:pos="3600"/>
        </w:tabs>
        <w:jc w:val="center"/>
        <w:rPr>
          <w:rFonts w:ascii="Times New Roman" w:hAnsi="Times New Roman" w:cs="Times New Roman"/>
          <w:sz w:val="22"/>
          <w:szCs w:val="22"/>
        </w:rPr>
      </w:pPr>
    </w:p>
    <w:p w14:paraId="0F748C8D" w14:textId="77777777" w:rsidR="00966E42" w:rsidRDefault="00966E42" w:rsidP="008F0252">
      <w:pPr>
        <w:tabs>
          <w:tab w:val="left" w:pos="3600"/>
        </w:tabs>
        <w:jc w:val="center"/>
        <w:rPr>
          <w:rFonts w:ascii="Times New Roman" w:hAnsi="Times New Roman" w:cs="Times New Roman"/>
          <w:sz w:val="22"/>
          <w:szCs w:val="22"/>
        </w:rPr>
      </w:pPr>
    </w:p>
    <w:p w14:paraId="0D11C218" w14:textId="77777777" w:rsidR="00966E42" w:rsidRDefault="00966E42" w:rsidP="008F0252">
      <w:pPr>
        <w:tabs>
          <w:tab w:val="left" w:pos="3600"/>
        </w:tabs>
        <w:jc w:val="center"/>
        <w:rPr>
          <w:rFonts w:ascii="Times New Roman" w:hAnsi="Times New Roman" w:cs="Times New Roman"/>
          <w:sz w:val="22"/>
          <w:szCs w:val="22"/>
        </w:rPr>
      </w:pPr>
    </w:p>
    <w:p w14:paraId="43682C9C" w14:textId="77777777" w:rsidR="00966E42" w:rsidRDefault="00966E42" w:rsidP="008F0252">
      <w:pPr>
        <w:tabs>
          <w:tab w:val="left" w:pos="3600"/>
        </w:tabs>
        <w:jc w:val="center"/>
        <w:rPr>
          <w:rFonts w:ascii="Times New Roman" w:hAnsi="Times New Roman" w:cs="Times New Roman"/>
          <w:sz w:val="22"/>
          <w:szCs w:val="22"/>
        </w:rPr>
      </w:pPr>
    </w:p>
    <w:p w14:paraId="0F1A6DEF" w14:textId="77777777" w:rsidR="00966E42" w:rsidRDefault="00966E42" w:rsidP="008F0252">
      <w:pPr>
        <w:tabs>
          <w:tab w:val="left" w:pos="3600"/>
        </w:tabs>
        <w:jc w:val="center"/>
        <w:rPr>
          <w:rFonts w:ascii="Times New Roman" w:hAnsi="Times New Roman" w:cs="Times New Roman"/>
          <w:sz w:val="22"/>
          <w:szCs w:val="22"/>
        </w:rPr>
      </w:pPr>
    </w:p>
    <w:p w14:paraId="2D5A3309" w14:textId="77777777" w:rsidR="00966E42" w:rsidRDefault="00966E42" w:rsidP="008F0252">
      <w:pPr>
        <w:tabs>
          <w:tab w:val="left" w:pos="3600"/>
        </w:tabs>
        <w:jc w:val="center"/>
        <w:rPr>
          <w:rFonts w:ascii="Times New Roman" w:hAnsi="Times New Roman" w:cs="Times New Roman"/>
          <w:sz w:val="22"/>
          <w:szCs w:val="22"/>
        </w:rPr>
      </w:pPr>
    </w:p>
    <w:p w14:paraId="2321760E" w14:textId="77777777" w:rsidR="00966E42" w:rsidRDefault="00966E42" w:rsidP="008F0252">
      <w:pPr>
        <w:tabs>
          <w:tab w:val="left" w:pos="3600"/>
        </w:tabs>
        <w:jc w:val="center"/>
        <w:rPr>
          <w:rFonts w:ascii="Times New Roman" w:hAnsi="Times New Roman" w:cs="Times New Roman"/>
          <w:sz w:val="22"/>
          <w:szCs w:val="22"/>
        </w:rPr>
      </w:pPr>
    </w:p>
    <w:p w14:paraId="1696AF08" w14:textId="77777777" w:rsidR="00966E42" w:rsidRDefault="00966E42" w:rsidP="008F0252">
      <w:pPr>
        <w:tabs>
          <w:tab w:val="left" w:pos="3600"/>
        </w:tabs>
        <w:jc w:val="center"/>
        <w:rPr>
          <w:rFonts w:ascii="Times New Roman" w:hAnsi="Times New Roman" w:cs="Times New Roman"/>
          <w:sz w:val="22"/>
          <w:szCs w:val="22"/>
        </w:rPr>
      </w:pPr>
    </w:p>
    <w:p w14:paraId="71D1DAE0" w14:textId="77777777" w:rsidR="00966E42" w:rsidRDefault="00966E42" w:rsidP="008F0252">
      <w:pPr>
        <w:tabs>
          <w:tab w:val="left" w:pos="3600"/>
        </w:tabs>
        <w:jc w:val="center"/>
        <w:rPr>
          <w:rFonts w:ascii="Times New Roman" w:hAnsi="Times New Roman" w:cs="Times New Roman"/>
          <w:sz w:val="22"/>
          <w:szCs w:val="22"/>
        </w:rPr>
      </w:pPr>
    </w:p>
    <w:p w14:paraId="33F62B92" w14:textId="77777777" w:rsidR="00966E42" w:rsidRDefault="00966E42" w:rsidP="008F0252">
      <w:pPr>
        <w:tabs>
          <w:tab w:val="left" w:pos="3600"/>
        </w:tabs>
        <w:jc w:val="center"/>
        <w:rPr>
          <w:rFonts w:ascii="Times New Roman" w:hAnsi="Times New Roman" w:cs="Times New Roman"/>
          <w:sz w:val="22"/>
          <w:szCs w:val="22"/>
        </w:rPr>
      </w:pPr>
    </w:p>
    <w:p w14:paraId="25A58D37" w14:textId="77777777" w:rsidR="00966E42" w:rsidRDefault="00966E42" w:rsidP="008F0252">
      <w:pPr>
        <w:tabs>
          <w:tab w:val="left" w:pos="3600"/>
        </w:tabs>
        <w:jc w:val="center"/>
        <w:rPr>
          <w:rFonts w:ascii="Times New Roman" w:hAnsi="Times New Roman" w:cs="Times New Roman"/>
          <w:sz w:val="22"/>
          <w:szCs w:val="22"/>
        </w:rPr>
      </w:pPr>
    </w:p>
    <w:p w14:paraId="22D24CCE" w14:textId="77777777" w:rsidR="00966E42" w:rsidRDefault="00966E42" w:rsidP="008F0252">
      <w:pPr>
        <w:tabs>
          <w:tab w:val="left" w:pos="3600"/>
        </w:tabs>
        <w:jc w:val="center"/>
        <w:rPr>
          <w:rFonts w:ascii="Times New Roman" w:hAnsi="Times New Roman" w:cs="Times New Roman"/>
          <w:sz w:val="22"/>
          <w:szCs w:val="22"/>
        </w:rPr>
      </w:pPr>
    </w:p>
    <w:p w14:paraId="4D24EB77" w14:textId="6E288063" w:rsidR="008F0252" w:rsidRDefault="00B12245" w:rsidP="008F0252">
      <w:pPr>
        <w:tabs>
          <w:tab w:val="left" w:pos="3600"/>
        </w:tabs>
        <w:jc w:val="center"/>
        <w:rPr>
          <w:rFonts w:ascii="Times New Roman" w:hAnsi="Times New Roman" w:cs="Times New Roman"/>
          <w:sz w:val="22"/>
          <w:szCs w:val="22"/>
        </w:rPr>
      </w:pPr>
      <w:r>
        <w:rPr>
          <w:rFonts w:ascii="Times New Roman" w:hAnsi="Times New Roman" w:cs="Times New Roman"/>
          <w:sz w:val="22"/>
          <w:szCs w:val="22"/>
        </w:rPr>
        <w:t>Аналог №3</w:t>
      </w:r>
    </w:p>
    <w:p w14:paraId="397631D3" w14:textId="759C4D59" w:rsidR="00060AF0" w:rsidRDefault="00060AF0" w:rsidP="008F0252">
      <w:pPr>
        <w:tabs>
          <w:tab w:val="left" w:pos="3600"/>
        </w:tabs>
        <w:jc w:val="center"/>
        <w:rPr>
          <w:rFonts w:ascii="Times New Roman" w:hAnsi="Times New Roman" w:cs="Times New Roman"/>
          <w:sz w:val="22"/>
          <w:szCs w:val="22"/>
        </w:rPr>
      </w:pPr>
    </w:p>
    <w:p w14:paraId="1CA773D5" w14:textId="24A3EE44" w:rsidR="00C037A9" w:rsidRDefault="00000000" w:rsidP="008F0252">
      <w:pPr>
        <w:tabs>
          <w:tab w:val="left" w:pos="3600"/>
        </w:tabs>
        <w:jc w:val="center"/>
        <w:rPr>
          <w:rFonts w:ascii="Times New Roman" w:hAnsi="Times New Roman" w:cs="Times New Roman"/>
          <w:sz w:val="22"/>
          <w:szCs w:val="22"/>
        </w:rPr>
      </w:pPr>
      <w:hyperlink r:id="rId41" w:history="1">
        <w:r w:rsidR="00614919" w:rsidRPr="008261BB">
          <w:rPr>
            <w:rStyle w:val="ab"/>
            <w:rFonts w:ascii="Times New Roman" w:hAnsi="Times New Roman" w:cs="Times New Roman"/>
            <w:sz w:val="22"/>
            <w:szCs w:val="22"/>
          </w:rPr>
          <w:t>https://www.avito.ru/kaliningrad/zemelnye_uchastki/uchastok_77_sot._izhs_4024585169</w:t>
        </w:r>
      </w:hyperlink>
    </w:p>
    <w:p w14:paraId="35ED273C" w14:textId="77777777" w:rsidR="00614919" w:rsidRDefault="00614919" w:rsidP="008F0252">
      <w:pPr>
        <w:tabs>
          <w:tab w:val="left" w:pos="3600"/>
        </w:tabs>
        <w:jc w:val="center"/>
        <w:rPr>
          <w:rFonts w:ascii="Times New Roman" w:hAnsi="Times New Roman" w:cs="Times New Roman"/>
          <w:sz w:val="22"/>
          <w:szCs w:val="22"/>
        </w:rPr>
      </w:pPr>
    </w:p>
    <w:p w14:paraId="0731D8C9" w14:textId="33B7A933" w:rsidR="00060AF0" w:rsidRDefault="00574D0F" w:rsidP="008F0252">
      <w:pPr>
        <w:tabs>
          <w:tab w:val="left" w:pos="3600"/>
        </w:tabs>
        <w:jc w:val="center"/>
        <w:rPr>
          <w:rFonts w:ascii="Times New Roman" w:hAnsi="Times New Roman" w:cs="Times New Roman"/>
          <w:sz w:val="22"/>
          <w:szCs w:val="22"/>
        </w:rPr>
      </w:pPr>
      <w:r>
        <w:rPr>
          <w:noProof/>
        </w:rPr>
        <w:drawing>
          <wp:inline distT="0" distB="0" distL="0" distR="0" wp14:anchorId="0A441D0F" wp14:editId="078FB36B">
            <wp:extent cx="4578834" cy="3598545"/>
            <wp:effectExtent l="0" t="0" r="0" b="190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82083" cy="3601099"/>
                    </a:xfrm>
                    <a:prstGeom prst="rect">
                      <a:avLst/>
                    </a:prstGeom>
                  </pic:spPr>
                </pic:pic>
              </a:graphicData>
            </a:graphic>
          </wp:inline>
        </w:drawing>
      </w:r>
    </w:p>
    <w:p w14:paraId="27E2E817" w14:textId="77777777" w:rsidR="00574D0F" w:rsidRDefault="00574D0F" w:rsidP="008F0252">
      <w:pPr>
        <w:tabs>
          <w:tab w:val="left" w:pos="3600"/>
        </w:tabs>
        <w:jc w:val="center"/>
        <w:rPr>
          <w:rFonts w:ascii="Times New Roman" w:hAnsi="Times New Roman" w:cs="Times New Roman"/>
          <w:sz w:val="22"/>
          <w:szCs w:val="22"/>
        </w:rPr>
      </w:pPr>
    </w:p>
    <w:p w14:paraId="7DEE7FED" w14:textId="0C0E9DEB" w:rsidR="006A41F1" w:rsidRDefault="00574D0F" w:rsidP="008F0252">
      <w:pPr>
        <w:tabs>
          <w:tab w:val="left" w:pos="3600"/>
        </w:tabs>
        <w:jc w:val="center"/>
        <w:rPr>
          <w:rFonts w:ascii="Times New Roman" w:hAnsi="Times New Roman" w:cs="Times New Roman"/>
          <w:sz w:val="22"/>
          <w:szCs w:val="22"/>
        </w:rPr>
      </w:pPr>
      <w:r>
        <w:rPr>
          <w:noProof/>
        </w:rPr>
        <w:drawing>
          <wp:inline distT="0" distB="0" distL="0" distR="0" wp14:anchorId="27CCF738" wp14:editId="001023F0">
            <wp:extent cx="5514975" cy="2637138"/>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28528" cy="2643619"/>
                    </a:xfrm>
                    <a:prstGeom prst="rect">
                      <a:avLst/>
                    </a:prstGeom>
                  </pic:spPr>
                </pic:pic>
              </a:graphicData>
            </a:graphic>
          </wp:inline>
        </w:drawing>
      </w:r>
    </w:p>
    <w:p w14:paraId="3B9AE4EE" w14:textId="7E13852F" w:rsidR="001C391F" w:rsidRDefault="00614919" w:rsidP="008F0252">
      <w:pPr>
        <w:tabs>
          <w:tab w:val="left" w:pos="3600"/>
        </w:tabs>
        <w:jc w:val="center"/>
        <w:rPr>
          <w:rFonts w:ascii="Times New Roman" w:hAnsi="Times New Roman" w:cs="Times New Roman"/>
          <w:sz w:val="22"/>
          <w:szCs w:val="22"/>
        </w:rPr>
      </w:pPr>
      <w:r>
        <w:rPr>
          <w:noProof/>
        </w:rPr>
        <w:drawing>
          <wp:inline distT="0" distB="0" distL="0" distR="0" wp14:anchorId="4DE95995" wp14:editId="01F2D262">
            <wp:extent cx="5429250" cy="2262872"/>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31875" cy="2263966"/>
                    </a:xfrm>
                    <a:prstGeom prst="rect">
                      <a:avLst/>
                    </a:prstGeom>
                  </pic:spPr>
                </pic:pic>
              </a:graphicData>
            </a:graphic>
          </wp:inline>
        </w:drawing>
      </w:r>
    </w:p>
    <w:p w14:paraId="14A5F4C1" w14:textId="22F2D78F" w:rsidR="000B6C5D" w:rsidRDefault="000B6C5D" w:rsidP="008F0252">
      <w:pPr>
        <w:tabs>
          <w:tab w:val="left" w:pos="3600"/>
        </w:tabs>
        <w:jc w:val="center"/>
        <w:rPr>
          <w:rFonts w:ascii="Times New Roman" w:hAnsi="Times New Roman" w:cs="Times New Roman"/>
          <w:sz w:val="22"/>
          <w:szCs w:val="22"/>
        </w:rPr>
      </w:pPr>
    </w:p>
    <w:p w14:paraId="0CDA97B5" w14:textId="4E840224" w:rsidR="008F0252" w:rsidRDefault="008F0252" w:rsidP="00F95000">
      <w:pPr>
        <w:tabs>
          <w:tab w:val="left" w:pos="3600"/>
        </w:tabs>
        <w:jc w:val="center"/>
        <w:rPr>
          <w:rFonts w:ascii="Times New Roman" w:hAnsi="Times New Roman" w:cs="Times New Roman"/>
          <w:sz w:val="22"/>
          <w:szCs w:val="22"/>
        </w:rPr>
      </w:pPr>
    </w:p>
    <w:p w14:paraId="6B332844" w14:textId="65BDAAD1" w:rsidR="00A4768D" w:rsidRDefault="00A4768D" w:rsidP="00B12245">
      <w:pPr>
        <w:tabs>
          <w:tab w:val="left" w:pos="3600"/>
        </w:tabs>
        <w:jc w:val="center"/>
        <w:rPr>
          <w:rFonts w:ascii="Times New Roman" w:hAnsi="Times New Roman" w:cs="Times New Roman"/>
          <w:sz w:val="22"/>
          <w:szCs w:val="22"/>
        </w:rPr>
      </w:pPr>
    </w:p>
    <w:p w14:paraId="0ACEF8F8" w14:textId="71A5EAD1" w:rsidR="00974865" w:rsidRDefault="00574D0F" w:rsidP="008F0252">
      <w:pPr>
        <w:tabs>
          <w:tab w:val="left" w:pos="3600"/>
        </w:tabs>
        <w:jc w:val="center"/>
        <w:rPr>
          <w:rFonts w:ascii="Times New Roman" w:hAnsi="Times New Roman" w:cs="Times New Roman"/>
          <w:sz w:val="22"/>
          <w:szCs w:val="22"/>
        </w:rPr>
      </w:pPr>
      <w:r>
        <w:rPr>
          <w:noProof/>
        </w:rPr>
        <w:drawing>
          <wp:inline distT="0" distB="0" distL="0" distR="0" wp14:anchorId="052E40A7" wp14:editId="5E704305">
            <wp:extent cx="4747601" cy="3637578"/>
            <wp:effectExtent l="0" t="0" r="0" b="127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754957" cy="3643214"/>
                    </a:xfrm>
                    <a:prstGeom prst="rect">
                      <a:avLst/>
                    </a:prstGeom>
                  </pic:spPr>
                </pic:pic>
              </a:graphicData>
            </a:graphic>
          </wp:inline>
        </w:drawing>
      </w:r>
    </w:p>
    <w:p w14:paraId="52C7A271" w14:textId="6EAACB88" w:rsidR="008F0252" w:rsidRDefault="008F0252" w:rsidP="008F0252">
      <w:pPr>
        <w:tabs>
          <w:tab w:val="left" w:pos="3600"/>
        </w:tabs>
        <w:jc w:val="center"/>
        <w:rPr>
          <w:rFonts w:ascii="Times New Roman" w:hAnsi="Times New Roman" w:cs="Times New Roman"/>
          <w:sz w:val="22"/>
          <w:szCs w:val="22"/>
        </w:rPr>
      </w:pPr>
    </w:p>
    <w:p w14:paraId="47C2BD9F" w14:textId="075CE360" w:rsidR="00974865" w:rsidRDefault="00974865" w:rsidP="008F0252">
      <w:pPr>
        <w:tabs>
          <w:tab w:val="left" w:pos="3600"/>
        </w:tabs>
        <w:jc w:val="center"/>
        <w:rPr>
          <w:rFonts w:ascii="Times New Roman" w:hAnsi="Times New Roman" w:cs="Times New Roman"/>
          <w:sz w:val="22"/>
          <w:szCs w:val="22"/>
        </w:rPr>
      </w:pPr>
    </w:p>
    <w:p w14:paraId="691C2ED9" w14:textId="3AD880C6" w:rsidR="003E1B89" w:rsidRDefault="003E1B89" w:rsidP="001C391F">
      <w:pPr>
        <w:tabs>
          <w:tab w:val="left" w:pos="3600"/>
        </w:tabs>
        <w:jc w:val="center"/>
        <w:rPr>
          <w:rFonts w:ascii="Times New Roman" w:hAnsi="Times New Roman" w:cs="Times New Roman"/>
          <w:sz w:val="22"/>
          <w:szCs w:val="22"/>
        </w:rPr>
      </w:pPr>
    </w:p>
    <w:p w14:paraId="5EF94D27" w14:textId="2C78DA10" w:rsidR="003E1B89" w:rsidRDefault="003E1B89" w:rsidP="008F0252">
      <w:pPr>
        <w:tabs>
          <w:tab w:val="left" w:pos="3600"/>
        </w:tabs>
        <w:jc w:val="center"/>
        <w:rPr>
          <w:rFonts w:ascii="Times New Roman" w:hAnsi="Times New Roman" w:cs="Times New Roman"/>
          <w:sz w:val="22"/>
          <w:szCs w:val="22"/>
        </w:rPr>
      </w:pPr>
    </w:p>
    <w:p w14:paraId="4CE81A39" w14:textId="131C91EA" w:rsidR="003E1B89" w:rsidRDefault="003E1B89" w:rsidP="004879C2">
      <w:pPr>
        <w:tabs>
          <w:tab w:val="left" w:pos="3600"/>
        </w:tabs>
        <w:jc w:val="center"/>
        <w:rPr>
          <w:rFonts w:ascii="Times New Roman" w:hAnsi="Times New Roman" w:cs="Times New Roman"/>
          <w:sz w:val="22"/>
          <w:szCs w:val="22"/>
        </w:rPr>
      </w:pPr>
    </w:p>
    <w:p w14:paraId="5C17B5DF" w14:textId="77777777" w:rsidR="004879C2" w:rsidRDefault="004879C2" w:rsidP="00B12245">
      <w:pPr>
        <w:tabs>
          <w:tab w:val="left" w:pos="3600"/>
        </w:tabs>
        <w:rPr>
          <w:rFonts w:ascii="Times New Roman" w:hAnsi="Times New Roman" w:cs="Times New Roman"/>
          <w:sz w:val="22"/>
          <w:szCs w:val="22"/>
        </w:rPr>
      </w:pPr>
    </w:p>
    <w:p w14:paraId="0E602B1A" w14:textId="65665B66" w:rsidR="001C391F" w:rsidRDefault="001C391F" w:rsidP="004879C2">
      <w:pPr>
        <w:tabs>
          <w:tab w:val="left" w:pos="3600"/>
        </w:tabs>
        <w:jc w:val="center"/>
        <w:rPr>
          <w:rFonts w:ascii="Times New Roman" w:hAnsi="Times New Roman" w:cs="Times New Roman"/>
          <w:sz w:val="22"/>
          <w:szCs w:val="22"/>
        </w:rPr>
      </w:pPr>
    </w:p>
    <w:p w14:paraId="268D0D3B" w14:textId="3F0AAD0C" w:rsidR="001C391F" w:rsidRDefault="001C391F">
      <w:pPr>
        <w:rPr>
          <w:rFonts w:ascii="Times New Roman" w:hAnsi="Times New Roman" w:cs="Times New Roman"/>
          <w:sz w:val="22"/>
          <w:szCs w:val="22"/>
        </w:rPr>
      </w:pPr>
    </w:p>
    <w:p w14:paraId="45E64C4A" w14:textId="738376BB" w:rsidR="00262AB0" w:rsidRDefault="00262AB0" w:rsidP="00F95000">
      <w:pPr>
        <w:ind w:firstLine="567"/>
        <w:rPr>
          <w:rFonts w:ascii="Times New Roman" w:hAnsi="Times New Roman" w:cs="Times New Roman"/>
          <w:sz w:val="22"/>
          <w:szCs w:val="22"/>
        </w:rPr>
      </w:pPr>
    </w:p>
    <w:p w14:paraId="0F8686BA" w14:textId="77777777" w:rsidR="00262AB0" w:rsidRDefault="00262AB0" w:rsidP="00F95000">
      <w:pPr>
        <w:ind w:firstLine="567"/>
        <w:rPr>
          <w:rFonts w:ascii="Times New Roman" w:hAnsi="Times New Roman" w:cs="Times New Roman"/>
          <w:sz w:val="22"/>
          <w:szCs w:val="22"/>
        </w:rPr>
      </w:pPr>
    </w:p>
    <w:p w14:paraId="208543F3" w14:textId="2E7D696C" w:rsidR="00262AB0" w:rsidRDefault="00262AB0" w:rsidP="00F95000">
      <w:pPr>
        <w:ind w:firstLine="567"/>
        <w:rPr>
          <w:rFonts w:ascii="Times New Roman" w:hAnsi="Times New Roman" w:cs="Times New Roman"/>
          <w:sz w:val="22"/>
          <w:szCs w:val="22"/>
        </w:rPr>
      </w:pPr>
    </w:p>
    <w:p w14:paraId="4B2CC08B" w14:textId="33263E43" w:rsidR="00262AB0" w:rsidRDefault="00262AB0" w:rsidP="00F95000">
      <w:pPr>
        <w:ind w:firstLine="567"/>
        <w:rPr>
          <w:rFonts w:ascii="Times New Roman" w:hAnsi="Times New Roman" w:cs="Times New Roman"/>
          <w:sz w:val="22"/>
          <w:szCs w:val="22"/>
        </w:rPr>
      </w:pPr>
    </w:p>
    <w:p w14:paraId="150243F9" w14:textId="73B03517" w:rsidR="00262AB0" w:rsidRDefault="00262AB0" w:rsidP="00F95000">
      <w:pPr>
        <w:ind w:firstLine="567"/>
        <w:rPr>
          <w:rFonts w:ascii="Times New Roman" w:hAnsi="Times New Roman" w:cs="Times New Roman"/>
          <w:sz w:val="22"/>
          <w:szCs w:val="22"/>
        </w:rPr>
      </w:pPr>
    </w:p>
    <w:p w14:paraId="49F19DE7" w14:textId="1ADBB47F" w:rsidR="00492DF0" w:rsidRDefault="00492DF0" w:rsidP="00F95000">
      <w:pPr>
        <w:ind w:firstLine="567"/>
        <w:rPr>
          <w:rFonts w:ascii="Times New Roman" w:hAnsi="Times New Roman" w:cs="Times New Roman"/>
          <w:sz w:val="22"/>
          <w:szCs w:val="22"/>
        </w:rPr>
      </w:pPr>
    </w:p>
    <w:p w14:paraId="36192F5C" w14:textId="7D44A1CA" w:rsidR="00262AB0" w:rsidRDefault="00262AB0" w:rsidP="00F95000">
      <w:pPr>
        <w:ind w:firstLine="567"/>
        <w:rPr>
          <w:rFonts w:ascii="Times New Roman" w:hAnsi="Times New Roman" w:cs="Times New Roman"/>
          <w:sz w:val="22"/>
          <w:szCs w:val="22"/>
        </w:rPr>
      </w:pPr>
    </w:p>
    <w:p w14:paraId="4CFFB360" w14:textId="384B3CE7" w:rsidR="00917C23" w:rsidRDefault="00917C23" w:rsidP="00F95000">
      <w:pPr>
        <w:ind w:firstLine="567"/>
        <w:rPr>
          <w:rFonts w:ascii="Times New Roman" w:hAnsi="Times New Roman" w:cs="Times New Roman"/>
          <w:sz w:val="22"/>
          <w:szCs w:val="22"/>
        </w:rPr>
      </w:pPr>
    </w:p>
    <w:p w14:paraId="396C3945" w14:textId="3D856964" w:rsidR="00917C23" w:rsidRDefault="00917C23" w:rsidP="00F95000">
      <w:pPr>
        <w:ind w:firstLine="567"/>
        <w:rPr>
          <w:rFonts w:ascii="Times New Roman" w:hAnsi="Times New Roman" w:cs="Times New Roman"/>
          <w:sz w:val="22"/>
          <w:szCs w:val="22"/>
        </w:rPr>
      </w:pPr>
    </w:p>
    <w:p w14:paraId="4228EC68" w14:textId="7F2AC753" w:rsidR="00917C23" w:rsidRDefault="00917C23" w:rsidP="00F95000">
      <w:pPr>
        <w:ind w:firstLine="567"/>
        <w:rPr>
          <w:rFonts w:ascii="Times New Roman" w:hAnsi="Times New Roman" w:cs="Times New Roman"/>
          <w:sz w:val="22"/>
          <w:szCs w:val="22"/>
        </w:rPr>
      </w:pPr>
    </w:p>
    <w:p w14:paraId="272DB1B1" w14:textId="7E19CA0E" w:rsidR="00917C23" w:rsidRDefault="00917C23" w:rsidP="00F95000">
      <w:pPr>
        <w:ind w:firstLine="567"/>
        <w:rPr>
          <w:rFonts w:ascii="Times New Roman" w:hAnsi="Times New Roman" w:cs="Times New Roman"/>
          <w:sz w:val="22"/>
          <w:szCs w:val="22"/>
        </w:rPr>
      </w:pPr>
    </w:p>
    <w:p w14:paraId="3E696C4E" w14:textId="40107C2A" w:rsidR="00917C23" w:rsidRDefault="00917C23" w:rsidP="00F95000">
      <w:pPr>
        <w:ind w:firstLine="567"/>
        <w:rPr>
          <w:rFonts w:ascii="Times New Roman" w:hAnsi="Times New Roman" w:cs="Times New Roman"/>
          <w:sz w:val="22"/>
          <w:szCs w:val="22"/>
        </w:rPr>
      </w:pPr>
    </w:p>
    <w:p w14:paraId="537827E1" w14:textId="6E1EBE3F" w:rsidR="00917C23" w:rsidRDefault="00917C23" w:rsidP="00F95000">
      <w:pPr>
        <w:ind w:firstLine="567"/>
        <w:rPr>
          <w:rFonts w:ascii="Times New Roman" w:hAnsi="Times New Roman" w:cs="Times New Roman"/>
          <w:sz w:val="22"/>
          <w:szCs w:val="22"/>
        </w:rPr>
      </w:pPr>
    </w:p>
    <w:p w14:paraId="2C757A2A" w14:textId="3FAA722F" w:rsidR="00917C23" w:rsidRDefault="00917C23" w:rsidP="00F95000">
      <w:pPr>
        <w:ind w:firstLine="567"/>
        <w:rPr>
          <w:rFonts w:ascii="Times New Roman" w:hAnsi="Times New Roman" w:cs="Times New Roman"/>
          <w:sz w:val="22"/>
          <w:szCs w:val="22"/>
        </w:rPr>
      </w:pPr>
    </w:p>
    <w:p w14:paraId="08EB47E0" w14:textId="586E92C3" w:rsidR="00917C23" w:rsidRDefault="00917C23" w:rsidP="00F95000">
      <w:pPr>
        <w:ind w:firstLine="567"/>
        <w:rPr>
          <w:rFonts w:ascii="Times New Roman" w:hAnsi="Times New Roman" w:cs="Times New Roman"/>
          <w:sz w:val="22"/>
          <w:szCs w:val="22"/>
        </w:rPr>
      </w:pPr>
    </w:p>
    <w:p w14:paraId="25011DE1" w14:textId="06487C90" w:rsidR="00917C23" w:rsidRDefault="00917C23" w:rsidP="00F95000">
      <w:pPr>
        <w:ind w:firstLine="567"/>
        <w:rPr>
          <w:rFonts w:ascii="Times New Roman" w:hAnsi="Times New Roman" w:cs="Times New Roman"/>
          <w:sz w:val="22"/>
          <w:szCs w:val="22"/>
        </w:rPr>
      </w:pPr>
    </w:p>
    <w:p w14:paraId="25DF5DFB" w14:textId="6F95A580" w:rsidR="00917C23" w:rsidRDefault="00917C23" w:rsidP="00F95000">
      <w:pPr>
        <w:ind w:firstLine="567"/>
        <w:rPr>
          <w:rFonts w:ascii="Times New Roman" w:hAnsi="Times New Roman" w:cs="Times New Roman"/>
          <w:sz w:val="22"/>
          <w:szCs w:val="22"/>
        </w:rPr>
      </w:pPr>
    </w:p>
    <w:p w14:paraId="5AFB0F4B" w14:textId="66FAF2AC" w:rsidR="00917C23" w:rsidRDefault="00917C23" w:rsidP="00F95000">
      <w:pPr>
        <w:ind w:firstLine="567"/>
        <w:rPr>
          <w:rFonts w:ascii="Times New Roman" w:hAnsi="Times New Roman" w:cs="Times New Roman"/>
          <w:sz w:val="22"/>
          <w:szCs w:val="22"/>
        </w:rPr>
      </w:pPr>
    </w:p>
    <w:p w14:paraId="443C9138" w14:textId="7A5900CB" w:rsidR="00917C23" w:rsidRDefault="00917C23" w:rsidP="00F95000">
      <w:pPr>
        <w:ind w:firstLine="567"/>
        <w:rPr>
          <w:rFonts w:ascii="Times New Roman" w:hAnsi="Times New Roman" w:cs="Times New Roman"/>
          <w:sz w:val="22"/>
          <w:szCs w:val="22"/>
        </w:rPr>
      </w:pPr>
    </w:p>
    <w:p w14:paraId="43805CD0" w14:textId="1B2EF8C6" w:rsidR="00917C23" w:rsidRDefault="00917C23" w:rsidP="00F95000">
      <w:pPr>
        <w:ind w:firstLine="567"/>
        <w:rPr>
          <w:rFonts w:ascii="Times New Roman" w:hAnsi="Times New Roman" w:cs="Times New Roman"/>
          <w:sz w:val="22"/>
          <w:szCs w:val="22"/>
        </w:rPr>
      </w:pPr>
    </w:p>
    <w:p w14:paraId="740A900E" w14:textId="5A9457A0" w:rsidR="00917C23" w:rsidRDefault="00917C23" w:rsidP="00F95000">
      <w:pPr>
        <w:ind w:firstLine="567"/>
        <w:rPr>
          <w:rFonts w:ascii="Times New Roman" w:hAnsi="Times New Roman" w:cs="Times New Roman"/>
          <w:sz w:val="22"/>
          <w:szCs w:val="22"/>
        </w:rPr>
      </w:pPr>
    </w:p>
    <w:p w14:paraId="07F26E98" w14:textId="60F44F09" w:rsidR="00917C23" w:rsidRDefault="00917C23" w:rsidP="00F95000">
      <w:pPr>
        <w:ind w:firstLine="567"/>
        <w:rPr>
          <w:rFonts w:ascii="Times New Roman" w:hAnsi="Times New Roman" w:cs="Times New Roman"/>
          <w:sz w:val="22"/>
          <w:szCs w:val="22"/>
        </w:rPr>
      </w:pPr>
    </w:p>
    <w:p w14:paraId="1788F506" w14:textId="0909D936" w:rsidR="00917C23" w:rsidRDefault="00917C23" w:rsidP="00F95000">
      <w:pPr>
        <w:ind w:firstLine="567"/>
        <w:rPr>
          <w:rFonts w:ascii="Times New Roman" w:hAnsi="Times New Roman" w:cs="Times New Roman"/>
          <w:sz w:val="22"/>
          <w:szCs w:val="22"/>
        </w:rPr>
      </w:pPr>
    </w:p>
    <w:p w14:paraId="59DE9C6C" w14:textId="0D5604EF" w:rsidR="00917C23" w:rsidRDefault="00917C23" w:rsidP="00F95000">
      <w:pPr>
        <w:ind w:firstLine="567"/>
        <w:rPr>
          <w:rFonts w:ascii="Times New Roman" w:hAnsi="Times New Roman" w:cs="Times New Roman"/>
          <w:sz w:val="22"/>
          <w:szCs w:val="22"/>
        </w:rPr>
      </w:pPr>
    </w:p>
    <w:p w14:paraId="38080D81" w14:textId="6CB05095" w:rsidR="00917C23" w:rsidRDefault="00917C23" w:rsidP="00F95000">
      <w:pPr>
        <w:ind w:firstLine="567"/>
        <w:rPr>
          <w:rFonts w:ascii="Times New Roman" w:hAnsi="Times New Roman" w:cs="Times New Roman"/>
          <w:sz w:val="22"/>
          <w:szCs w:val="22"/>
        </w:rPr>
      </w:pPr>
    </w:p>
    <w:p w14:paraId="431044B6" w14:textId="77777777" w:rsidR="00917C23" w:rsidRDefault="00917C23" w:rsidP="00F95000">
      <w:pPr>
        <w:ind w:firstLine="567"/>
        <w:rPr>
          <w:rFonts w:ascii="Times New Roman" w:hAnsi="Times New Roman" w:cs="Times New Roman"/>
          <w:sz w:val="22"/>
          <w:szCs w:val="22"/>
        </w:rPr>
      </w:pPr>
    </w:p>
    <w:p w14:paraId="26477A29" w14:textId="04C09518" w:rsidR="00DC763A" w:rsidRDefault="00CE6F2D" w:rsidP="00F95000">
      <w:pPr>
        <w:ind w:firstLine="567"/>
        <w:rPr>
          <w:rFonts w:ascii="Times New Roman" w:hAnsi="Times New Roman" w:cs="Times New Roman"/>
          <w:sz w:val="22"/>
          <w:szCs w:val="22"/>
        </w:rPr>
      </w:pPr>
      <w:r>
        <w:rPr>
          <w:rFonts w:ascii="Times New Roman" w:hAnsi="Times New Roman" w:cs="Times New Roman"/>
          <w:sz w:val="22"/>
          <w:szCs w:val="22"/>
        </w:rPr>
        <w:br/>
        <w:t xml:space="preserve">           Прило</w:t>
      </w:r>
      <w:r w:rsidR="00D9302D">
        <w:rPr>
          <w:rFonts w:ascii="Times New Roman" w:hAnsi="Times New Roman" w:cs="Times New Roman"/>
          <w:sz w:val="22"/>
          <w:szCs w:val="22"/>
        </w:rPr>
        <w:t>жение №3</w:t>
      </w:r>
      <w:r>
        <w:rPr>
          <w:rFonts w:ascii="Times New Roman" w:hAnsi="Times New Roman" w:cs="Times New Roman"/>
          <w:sz w:val="22"/>
          <w:szCs w:val="22"/>
        </w:rPr>
        <w:t>. Выписка из ЕГРН.</w:t>
      </w:r>
    </w:p>
    <w:p w14:paraId="6E9710E3" w14:textId="65F06EC2" w:rsidR="00CE6F2D" w:rsidRDefault="00CE6F2D" w:rsidP="00F95000">
      <w:pPr>
        <w:ind w:firstLine="567"/>
        <w:rPr>
          <w:rFonts w:ascii="Times New Roman" w:hAnsi="Times New Roman" w:cs="Times New Roman"/>
          <w:sz w:val="22"/>
          <w:szCs w:val="22"/>
        </w:rPr>
      </w:pPr>
      <w:r>
        <w:rPr>
          <w:rFonts w:ascii="Times New Roman" w:hAnsi="Times New Roman" w:cs="Times New Roman"/>
          <w:sz w:val="22"/>
          <w:szCs w:val="22"/>
        </w:rPr>
        <w:t xml:space="preserve"> </w:t>
      </w:r>
    </w:p>
    <w:p w14:paraId="29619890" w14:textId="591A5401" w:rsidR="00F95000" w:rsidRDefault="00D9302D" w:rsidP="00D9302D">
      <w:pPr>
        <w:ind w:firstLine="567"/>
        <w:jc w:val="both"/>
        <w:rPr>
          <w:rFonts w:ascii="Times New Roman" w:hAnsi="Times New Roman" w:cs="Times New Roman"/>
          <w:b/>
          <w:bCs/>
          <w:sz w:val="22"/>
          <w:szCs w:val="22"/>
        </w:rPr>
      </w:pPr>
      <w:r>
        <w:rPr>
          <w:noProof/>
        </w:rPr>
        <w:drawing>
          <wp:inline distT="0" distB="0" distL="0" distR="0" wp14:anchorId="62158D44" wp14:editId="4D774DAD">
            <wp:extent cx="5523623" cy="4202430"/>
            <wp:effectExtent l="0" t="0" r="127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29516" cy="4206914"/>
                    </a:xfrm>
                    <a:prstGeom prst="rect">
                      <a:avLst/>
                    </a:prstGeom>
                  </pic:spPr>
                </pic:pic>
              </a:graphicData>
            </a:graphic>
          </wp:inline>
        </w:drawing>
      </w:r>
    </w:p>
    <w:p w14:paraId="26367B40" w14:textId="4242EB36" w:rsidR="003E1B89" w:rsidRDefault="003E1B89" w:rsidP="00FE4263">
      <w:pPr>
        <w:jc w:val="center"/>
        <w:rPr>
          <w:rFonts w:ascii="Times New Roman" w:hAnsi="Times New Roman" w:cs="Times New Roman"/>
          <w:b/>
          <w:bCs/>
          <w:sz w:val="22"/>
          <w:szCs w:val="22"/>
        </w:rPr>
      </w:pPr>
    </w:p>
    <w:p w14:paraId="1C4654BB" w14:textId="77777777" w:rsidR="00D9302D" w:rsidRDefault="00D9302D" w:rsidP="00FE4263">
      <w:pPr>
        <w:jc w:val="center"/>
        <w:rPr>
          <w:rFonts w:ascii="Times New Roman" w:hAnsi="Times New Roman" w:cs="Times New Roman"/>
          <w:b/>
          <w:bCs/>
          <w:sz w:val="22"/>
          <w:szCs w:val="22"/>
        </w:rPr>
      </w:pPr>
    </w:p>
    <w:p w14:paraId="59711D67" w14:textId="77777777" w:rsidR="00477C43" w:rsidRDefault="00477C43" w:rsidP="00FE4263">
      <w:pPr>
        <w:jc w:val="center"/>
        <w:rPr>
          <w:rFonts w:ascii="Times New Roman" w:hAnsi="Times New Roman" w:cs="Times New Roman"/>
          <w:b/>
          <w:bCs/>
          <w:sz w:val="22"/>
          <w:szCs w:val="22"/>
        </w:rPr>
      </w:pPr>
    </w:p>
    <w:p w14:paraId="119071EA" w14:textId="087CCD12" w:rsidR="00525501" w:rsidRDefault="00D9302D" w:rsidP="00FE4263">
      <w:pPr>
        <w:jc w:val="center"/>
        <w:rPr>
          <w:rFonts w:ascii="Times New Roman" w:hAnsi="Times New Roman" w:cs="Times New Roman"/>
          <w:b/>
          <w:bCs/>
          <w:sz w:val="22"/>
          <w:szCs w:val="22"/>
        </w:rPr>
      </w:pPr>
      <w:r>
        <w:rPr>
          <w:noProof/>
        </w:rPr>
        <w:drawing>
          <wp:inline distT="0" distB="0" distL="0" distR="0" wp14:anchorId="36D3DB56" wp14:editId="4CB65611">
            <wp:extent cx="6299835" cy="4761865"/>
            <wp:effectExtent l="0" t="0" r="5715"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99835" cy="4761865"/>
                    </a:xfrm>
                    <a:prstGeom prst="rect">
                      <a:avLst/>
                    </a:prstGeom>
                  </pic:spPr>
                </pic:pic>
              </a:graphicData>
            </a:graphic>
          </wp:inline>
        </w:drawing>
      </w:r>
    </w:p>
    <w:p w14:paraId="704AB061" w14:textId="305940D2" w:rsidR="00525501" w:rsidRDefault="00525501" w:rsidP="00FE4263">
      <w:pPr>
        <w:jc w:val="center"/>
        <w:rPr>
          <w:rFonts w:ascii="Times New Roman" w:hAnsi="Times New Roman" w:cs="Times New Roman"/>
          <w:b/>
          <w:bCs/>
          <w:sz w:val="22"/>
          <w:szCs w:val="22"/>
        </w:rPr>
      </w:pPr>
    </w:p>
    <w:p w14:paraId="4231AAF4" w14:textId="076BC1E0" w:rsidR="003E1B89" w:rsidRDefault="003E1B89" w:rsidP="009E2D5A">
      <w:pPr>
        <w:jc w:val="center"/>
        <w:rPr>
          <w:rFonts w:ascii="Times New Roman" w:hAnsi="Times New Roman" w:cs="Times New Roman"/>
          <w:b/>
          <w:bCs/>
          <w:sz w:val="22"/>
          <w:szCs w:val="22"/>
        </w:rPr>
      </w:pPr>
    </w:p>
    <w:p w14:paraId="3A4BE3F4" w14:textId="21E70210" w:rsidR="00F95000" w:rsidRDefault="00F95000" w:rsidP="009E2D5A">
      <w:pPr>
        <w:jc w:val="center"/>
        <w:rPr>
          <w:rFonts w:ascii="Times New Roman" w:hAnsi="Times New Roman" w:cs="Times New Roman"/>
          <w:b/>
          <w:bCs/>
          <w:sz w:val="22"/>
          <w:szCs w:val="22"/>
        </w:rPr>
      </w:pPr>
    </w:p>
    <w:sectPr w:rsidR="00F95000" w:rsidSect="00D31372">
      <w:headerReference w:type="even" r:id="rId48"/>
      <w:headerReference w:type="default" r:id="rId49"/>
      <w:footerReference w:type="default" r:id="rId50"/>
      <w:footerReference w:type="first" r:id="rId51"/>
      <w:pgSz w:w="11906" w:h="16838" w:code="9"/>
      <w:pgMar w:top="539" w:right="851" w:bottom="902"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0C174E" w14:textId="77777777" w:rsidR="004210B2" w:rsidRDefault="004210B2">
      <w:r>
        <w:separator/>
      </w:r>
    </w:p>
  </w:endnote>
  <w:endnote w:type="continuationSeparator" w:id="0">
    <w:p w14:paraId="2D8048B9" w14:textId="77777777" w:rsidR="004210B2" w:rsidRDefault="004210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w Cen MT Condensed Extra Bold">
    <w:charset w:val="00"/>
    <w:family w:val="swiss"/>
    <w:pitch w:val="variable"/>
    <w:sig w:usb0="00000003" w:usb1="00000000" w:usb2="00000000" w:usb3="00000000" w:csb0="00000003"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yandex-sans">
    <w:altName w:val="Times New Roman"/>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C1C18E" w14:textId="48670496" w:rsidR="006E3995" w:rsidRPr="00EE556B" w:rsidRDefault="006E3995" w:rsidP="0062429F">
    <w:pPr>
      <w:pStyle w:val="a7"/>
      <w:jc w:val="center"/>
      <w:rPr>
        <w:rFonts w:ascii="Times New Roman" w:hAnsi="Times New Roman" w:cs="Times New Roman"/>
        <w:sz w:val="16"/>
        <w:szCs w:val="16"/>
      </w:rPr>
    </w:pPr>
    <w:r w:rsidRPr="007F73E6">
      <w:rPr>
        <w:rFonts w:ascii="Times New Roman" w:hAnsi="Times New Roman" w:cs="Times New Roman"/>
        <w:sz w:val="16"/>
        <w:szCs w:val="16"/>
      </w:rPr>
      <w:t>ООО «ПРОФИТ»</w:t>
    </w:r>
    <w:r w:rsidRPr="005804B0">
      <w:rPr>
        <w:rFonts w:ascii="Times New Roman" w:hAnsi="Times New Roman" w:cs="Times New Roman"/>
        <w:sz w:val="16"/>
        <w:szCs w:val="16"/>
      </w:rPr>
      <w:t xml:space="preserve"> Отчет </w:t>
    </w:r>
    <w:r>
      <w:rPr>
        <w:rFonts w:ascii="Times New Roman" w:hAnsi="Times New Roman" w:cs="Times New Roman"/>
        <w:sz w:val="16"/>
        <w:szCs w:val="16"/>
      </w:rPr>
      <w:t>№ 2602/24 от «07» августа 2024 г.</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D00FBA" w14:textId="77777777" w:rsidR="006E3995" w:rsidRPr="00EE556B" w:rsidRDefault="006E3995" w:rsidP="0062429F">
    <w:pPr>
      <w:pStyle w:val="a7"/>
      <w:jc w:val="center"/>
      <w:rPr>
        <w:rFonts w:ascii="Times New Roman" w:hAnsi="Times New Roman" w:cs="Times New Roman"/>
        <w:sz w:val="16"/>
        <w:szCs w:val="16"/>
      </w:rPr>
    </w:pPr>
    <w:r w:rsidRPr="005804B0">
      <w:rPr>
        <w:rFonts w:ascii="Times New Roman" w:hAnsi="Times New Roman" w:cs="Times New Roman"/>
        <w:sz w:val="16"/>
        <w:szCs w:val="16"/>
      </w:rPr>
      <w:t>Частнопрактикующий оценщик Петайкин Евгений Николаевич</w:t>
    </w:r>
    <w:r w:rsidRPr="00EE556B">
      <w:rPr>
        <w:rFonts w:ascii="Times New Roman" w:hAnsi="Times New Roman" w:cs="Times New Roman"/>
        <w:sz w:val="16"/>
        <w:szCs w:val="16"/>
      </w:rPr>
      <w:t xml:space="preserve"> </w:t>
    </w:r>
    <w:r w:rsidRPr="000D6B94">
      <w:rPr>
        <w:rFonts w:ascii="Times New Roman" w:hAnsi="Times New Roman" w:cs="Times New Roman"/>
        <w:sz w:val="16"/>
        <w:szCs w:val="16"/>
      </w:rPr>
      <w:t>Отчет</w:t>
    </w:r>
    <w:r w:rsidRPr="00EE556B">
      <w:rPr>
        <w:rFonts w:ascii="Times New Roman" w:hAnsi="Times New Roman" w:cs="Times New Roman"/>
        <w:sz w:val="16"/>
        <w:szCs w:val="16"/>
      </w:rPr>
      <w:t xml:space="preserve"> </w:t>
    </w:r>
    <w:r>
      <w:rPr>
        <w:rFonts w:ascii="Times New Roman" w:hAnsi="Times New Roman" w:cs="Times New Roman"/>
        <w:sz w:val="16"/>
        <w:szCs w:val="16"/>
      </w:rPr>
      <w:t>№1099/22</w:t>
    </w:r>
    <w:r w:rsidRPr="00EE556B">
      <w:rPr>
        <w:rFonts w:ascii="Times New Roman" w:hAnsi="Times New Roman" w:cs="Times New Roman"/>
        <w:sz w:val="16"/>
        <w:szCs w:val="16"/>
      </w:rPr>
      <w:t xml:space="preserve"> </w:t>
    </w:r>
    <w:r w:rsidRPr="000D6B94">
      <w:rPr>
        <w:rFonts w:ascii="Times New Roman" w:hAnsi="Times New Roman" w:cs="Times New Roman"/>
        <w:sz w:val="16"/>
        <w:szCs w:val="16"/>
      </w:rPr>
      <w:t>от</w:t>
    </w:r>
    <w:r w:rsidRPr="00EE556B">
      <w:rPr>
        <w:rFonts w:ascii="Times New Roman" w:hAnsi="Times New Roman" w:cs="Times New Roman"/>
        <w:sz w:val="16"/>
        <w:szCs w:val="16"/>
      </w:rPr>
      <w:t xml:space="preserve"> </w:t>
    </w:r>
    <w:r>
      <w:rPr>
        <w:rFonts w:ascii="Times New Roman" w:hAnsi="Times New Roman" w:cs="Times New Roman"/>
        <w:sz w:val="16"/>
        <w:szCs w:val="16"/>
      </w:rPr>
      <w:t>«17» июня 2022 г.</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39A652" w14:textId="77777777" w:rsidR="004210B2" w:rsidRDefault="004210B2">
      <w:r>
        <w:separator/>
      </w:r>
    </w:p>
  </w:footnote>
  <w:footnote w:type="continuationSeparator" w:id="0">
    <w:p w14:paraId="17EDD7CB" w14:textId="77777777" w:rsidR="004210B2" w:rsidRDefault="004210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1F17E3" w14:textId="77777777" w:rsidR="006E3995" w:rsidRDefault="006E3995">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end"/>
    </w:r>
  </w:p>
  <w:p w14:paraId="33E4376F" w14:textId="77777777" w:rsidR="006E3995" w:rsidRDefault="006E3995">
    <w:pPr>
      <w:pStyle w:val="a4"/>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A5C9DA" w14:textId="5BAB1C01" w:rsidR="006E3995" w:rsidRPr="001E1709" w:rsidRDefault="006E3995">
    <w:pPr>
      <w:pStyle w:val="a4"/>
      <w:framePr w:wrap="around" w:vAnchor="text" w:hAnchor="margin" w:xAlign="right" w:y="1"/>
      <w:rPr>
        <w:rStyle w:val="a6"/>
        <w:rFonts w:ascii="Times New Roman" w:hAnsi="Times New Roman" w:cs="Times New Roman"/>
      </w:rPr>
    </w:pPr>
    <w:r w:rsidRPr="001E1709">
      <w:rPr>
        <w:rStyle w:val="a6"/>
        <w:rFonts w:ascii="Times New Roman" w:hAnsi="Times New Roman" w:cs="Times New Roman"/>
      </w:rPr>
      <w:fldChar w:fldCharType="begin"/>
    </w:r>
    <w:r w:rsidRPr="001E1709">
      <w:rPr>
        <w:rStyle w:val="a6"/>
        <w:rFonts w:ascii="Times New Roman" w:hAnsi="Times New Roman" w:cs="Times New Roman"/>
      </w:rPr>
      <w:instrText xml:space="preserve">PAGE  </w:instrText>
    </w:r>
    <w:r w:rsidRPr="001E1709">
      <w:rPr>
        <w:rStyle w:val="a6"/>
        <w:rFonts w:ascii="Times New Roman" w:hAnsi="Times New Roman" w:cs="Times New Roman"/>
      </w:rPr>
      <w:fldChar w:fldCharType="separate"/>
    </w:r>
    <w:r w:rsidR="00966E42">
      <w:rPr>
        <w:rStyle w:val="a6"/>
        <w:rFonts w:ascii="Times New Roman" w:hAnsi="Times New Roman" w:cs="Times New Roman"/>
        <w:noProof/>
      </w:rPr>
      <w:t>44</w:t>
    </w:r>
    <w:r w:rsidRPr="001E1709">
      <w:rPr>
        <w:rStyle w:val="a6"/>
        <w:rFonts w:ascii="Times New Roman" w:hAnsi="Times New Roman" w:cs="Times New Roman"/>
      </w:rPr>
      <w:fldChar w:fldCharType="end"/>
    </w:r>
  </w:p>
  <w:p w14:paraId="373D750E" w14:textId="77777777" w:rsidR="006E3995" w:rsidRDefault="006E3995">
    <w:pPr>
      <w:pStyle w:val="a4"/>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0E4E4864"/>
    <w:lvl w:ilvl="0">
      <w:start w:val="1"/>
      <w:numFmt w:val="bullet"/>
      <w:lvlText w:val=""/>
      <w:lvlJc w:val="left"/>
      <w:pPr>
        <w:tabs>
          <w:tab w:val="num" w:pos="643"/>
        </w:tabs>
        <w:ind w:left="643" w:hanging="360"/>
      </w:pPr>
      <w:rPr>
        <w:rFonts w:ascii="Tw Cen MT Condensed Extra Bold" w:hAnsi="Tw Cen MT Condensed Extra Bold" w:hint="default"/>
      </w:rPr>
    </w:lvl>
  </w:abstractNum>
  <w:abstractNum w:abstractNumId="1" w15:restartNumberingAfterBreak="0">
    <w:nsid w:val="FFFFFFFE"/>
    <w:multiLevelType w:val="singleLevel"/>
    <w:tmpl w:val="CBC623EC"/>
    <w:lvl w:ilvl="0">
      <w:numFmt w:val="decimal"/>
      <w:lvlText w:val="*"/>
      <w:lvlJc w:val="left"/>
    </w:lvl>
  </w:abstractNum>
  <w:abstractNum w:abstractNumId="2" w15:restartNumberingAfterBreak="0">
    <w:nsid w:val="01F843EE"/>
    <w:multiLevelType w:val="multilevel"/>
    <w:tmpl w:val="86A85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07701C"/>
    <w:multiLevelType w:val="hybridMultilevel"/>
    <w:tmpl w:val="84808EF6"/>
    <w:lvl w:ilvl="0" w:tplc="0409000B">
      <w:start w:val="1"/>
      <w:numFmt w:val="bullet"/>
      <w:lvlText w:val=""/>
      <w:lvlJc w:val="left"/>
      <w:pPr>
        <w:ind w:left="643" w:hanging="360"/>
      </w:pPr>
      <w:rPr>
        <w:rFonts w:ascii="Wingdings" w:hAnsi="Wingdings" w:hint="default"/>
      </w:rPr>
    </w:lvl>
    <w:lvl w:ilvl="1" w:tplc="04090003" w:tentative="1">
      <w:start w:val="1"/>
      <w:numFmt w:val="bullet"/>
      <w:lvlText w:val="o"/>
      <w:lvlJc w:val="left"/>
      <w:pPr>
        <w:ind w:left="1363" w:hanging="360"/>
      </w:pPr>
      <w:rPr>
        <w:rFonts w:ascii="Courier New" w:hAnsi="Courier New" w:cs="Courier New" w:hint="default"/>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4" w15:restartNumberingAfterBreak="0">
    <w:nsid w:val="02C314DF"/>
    <w:multiLevelType w:val="hybridMultilevel"/>
    <w:tmpl w:val="AE965CA6"/>
    <w:lvl w:ilvl="0" w:tplc="AF2A7F6A">
      <w:start w:val="1"/>
      <w:numFmt w:val="bullet"/>
      <w:lvlText w:val=""/>
      <w:lvlJc w:val="left"/>
      <w:pPr>
        <w:tabs>
          <w:tab w:val="num" w:pos="720"/>
        </w:tabs>
        <w:ind w:left="720" w:hanging="360"/>
      </w:pPr>
      <w:rPr>
        <w:rFonts w:ascii="Tw Cen MT Condensed Extra Bold" w:hAnsi="Tw Cen MT Condensed Extra Bold" w:hint="default"/>
      </w:rPr>
    </w:lvl>
    <w:lvl w:ilvl="1" w:tplc="04190003" w:tentative="1">
      <w:start w:val="1"/>
      <w:numFmt w:val="bullet"/>
      <w:lvlText w:val="o"/>
      <w:lvlJc w:val="left"/>
      <w:pPr>
        <w:tabs>
          <w:tab w:val="num" w:pos="1440"/>
        </w:tabs>
        <w:ind w:left="1440" w:hanging="360"/>
      </w:pPr>
      <w:rPr>
        <w:rFonts w:ascii="Calibri Light" w:hAnsi="Calibri Light" w:cs="Calibri Light" w:hint="default"/>
      </w:rPr>
    </w:lvl>
    <w:lvl w:ilvl="2" w:tplc="04190005" w:tentative="1">
      <w:start w:val="1"/>
      <w:numFmt w:val="bullet"/>
      <w:lvlText w:val=""/>
      <w:lvlJc w:val="left"/>
      <w:pPr>
        <w:tabs>
          <w:tab w:val="num" w:pos="2160"/>
        </w:tabs>
        <w:ind w:left="2160" w:hanging="360"/>
      </w:pPr>
      <w:rPr>
        <w:rFonts w:ascii="Calibri Light" w:hAnsi="Calibri Light" w:hint="default"/>
      </w:rPr>
    </w:lvl>
    <w:lvl w:ilvl="3" w:tplc="04190001" w:tentative="1">
      <w:start w:val="1"/>
      <w:numFmt w:val="bullet"/>
      <w:lvlText w:val=""/>
      <w:lvlJc w:val="left"/>
      <w:pPr>
        <w:tabs>
          <w:tab w:val="num" w:pos="2880"/>
        </w:tabs>
        <w:ind w:left="2880" w:hanging="360"/>
      </w:pPr>
      <w:rPr>
        <w:rFonts w:ascii="Tw Cen MT Condensed Extra Bold" w:hAnsi="Tw Cen MT Condensed Extra Bold" w:hint="default"/>
      </w:rPr>
    </w:lvl>
    <w:lvl w:ilvl="4" w:tplc="04190003" w:tentative="1">
      <w:start w:val="1"/>
      <w:numFmt w:val="bullet"/>
      <w:lvlText w:val="o"/>
      <w:lvlJc w:val="left"/>
      <w:pPr>
        <w:tabs>
          <w:tab w:val="num" w:pos="3600"/>
        </w:tabs>
        <w:ind w:left="3600" w:hanging="360"/>
      </w:pPr>
      <w:rPr>
        <w:rFonts w:ascii="Calibri Light" w:hAnsi="Calibri Light" w:cs="Calibri Light" w:hint="default"/>
      </w:rPr>
    </w:lvl>
    <w:lvl w:ilvl="5" w:tplc="04190005" w:tentative="1">
      <w:start w:val="1"/>
      <w:numFmt w:val="bullet"/>
      <w:lvlText w:val=""/>
      <w:lvlJc w:val="left"/>
      <w:pPr>
        <w:tabs>
          <w:tab w:val="num" w:pos="4320"/>
        </w:tabs>
        <w:ind w:left="4320" w:hanging="360"/>
      </w:pPr>
      <w:rPr>
        <w:rFonts w:ascii="Calibri Light" w:hAnsi="Calibri Light" w:hint="default"/>
      </w:rPr>
    </w:lvl>
    <w:lvl w:ilvl="6" w:tplc="04190001" w:tentative="1">
      <w:start w:val="1"/>
      <w:numFmt w:val="bullet"/>
      <w:lvlText w:val=""/>
      <w:lvlJc w:val="left"/>
      <w:pPr>
        <w:tabs>
          <w:tab w:val="num" w:pos="5040"/>
        </w:tabs>
        <w:ind w:left="5040" w:hanging="360"/>
      </w:pPr>
      <w:rPr>
        <w:rFonts w:ascii="Tw Cen MT Condensed Extra Bold" w:hAnsi="Tw Cen MT Condensed Extra Bold" w:hint="default"/>
      </w:rPr>
    </w:lvl>
    <w:lvl w:ilvl="7" w:tplc="04190003" w:tentative="1">
      <w:start w:val="1"/>
      <w:numFmt w:val="bullet"/>
      <w:lvlText w:val="o"/>
      <w:lvlJc w:val="left"/>
      <w:pPr>
        <w:tabs>
          <w:tab w:val="num" w:pos="5760"/>
        </w:tabs>
        <w:ind w:left="5760" w:hanging="360"/>
      </w:pPr>
      <w:rPr>
        <w:rFonts w:ascii="Calibri Light" w:hAnsi="Calibri Light" w:cs="Calibri Light" w:hint="default"/>
      </w:rPr>
    </w:lvl>
    <w:lvl w:ilvl="8" w:tplc="04190005" w:tentative="1">
      <w:start w:val="1"/>
      <w:numFmt w:val="bullet"/>
      <w:lvlText w:val=""/>
      <w:lvlJc w:val="left"/>
      <w:pPr>
        <w:tabs>
          <w:tab w:val="num" w:pos="6480"/>
        </w:tabs>
        <w:ind w:left="6480" w:hanging="360"/>
      </w:pPr>
      <w:rPr>
        <w:rFonts w:ascii="Calibri Light" w:hAnsi="Calibri Light" w:hint="default"/>
      </w:rPr>
    </w:lvl>
  </w:abstractNum>
  <w:abstractNum w:abstractNumId="5" w15:restartNumberingAfterBreak="0">
    <w:nsid w:val="06BE6663"/>
    <w:multiLevelType w:val="multilevel"/>
    <w:tmpl w:val="82848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AF3952"/>
    <w:multiLevelType w:val="hybridMultilevel"/>
    <w:tmpl w:val="4BD6D05E"/>
    <w:lvl w:ilvl="0" w:tplc="AE1A86B4">
      <w:start w:val="1"/>
      <w:numFmt w:val="decimal"/>
      <w:lvlText w:val="%1)"/>
      <w:lvlJc w:val="left"/>
      <w:pPr>
        <w:tabs>
          <w:tab w:val="num" w:pos="899"/>
        </w:tabs>
        <w:ind w:left="899" w:hanging="360"/>
      </w:pPr>
      <w:rPr>
        <w:rFonts w:hint="default"/>
      </w:rPr>
    </w:lvl>
    <w:lvl w:ilvl="1" w:tplc="04190019" w:tentative="1">
      <w:start w:val="1"/>
      <w:numFmt w:val="lowerLetter"/>
      <w:lvlText w:val="%2."/>
      <w:lvlJc w:val="left"/>
      <w:pPr>
        <w:tabs>
          <w:tab w:val="num" w:pos="1619"/>
        </w:tabs>
        <w:ind w:left="1619" w:hanging="360"/>
      </w:pPr>
    </w:lvl>
    <w:lvl w:ilvl="2" w:tplc="0419001B" w:tentative="1">
      <w:start w:val="1"/>
      <w:numFmt w:val="lowerRoman"/>
      <w:lvlText w:val="%3."/>
      <w:lvlJc w:val="right"/>
      <w:pPr>
        <w:tabs>
          <w:tab w:val="num" w:pos="2339"/>
        </w:tabs>
        <w:ind w:left="2339" w:hanging="180"/>
      </w:pPr>
    </w:lvl>
    <w:lvl w:ilvl="3" w:tplc="0419000F" w:tentative="1">
      <w:start w:val="1"/>
      <w:numFmt w:val="decimal"/>
      <w:lvlText w:val="%4."/>
      <w:lvlJc w:val="left"/>
      <w:pPr>
        <w:tabs>
          <w:tab w:val="num" w:pos="3059"/>
        </w:tabs>
        <w:ind w:left="3059" w:hanging="360"/>
      </w:pPr>
    </w:lvl>
    <w:lvl w:ilvl="4" w:tplc="04190019" w:tentative="1">
      <w:start w:val="1"/>
      <w:numFmt w:val="lowerLetter"/>
      <w:lvlText w:val="%5."/>
      <w:lvlJc w:val="left"/>
      <w:pPr>
        <w:tabs>
          <w:tab w:val="num" w:pos="3779"/>
        </w:tabs>
        <w:ind w:left="3779" w:hanging="360"/>
      </w:pPr>
    </w:lvl>
    <w:lvl w:ilvl="5" w:tplc="0419001B" w:tentative="1">
      <w:start w:val="1"/>
      <w:numFmt w:val="lowerRoman"/>
      <w:lvlText w:val="%6."/>
      <w:lvlJc w:val="right"/>
      <w:pPr>
        <w:tabs>
          <w:tab w:val="num" w:pos="4499"/>
        </w:tabs>
        <w:ind w:left="4499" w:hanging="180"/>
      </w:pPr>
    </w:lvl>
    <w:lvl w:ilvl="6" w:tplc="0419000F" w:tentative="1">
      <w:start w:val="1"/>
      <w:numFmt w:val="decimal"/>
      <w:lvlText w:val="%7."/>
      <w:lvlJc w:val="left"/>
      <w:pPr>
        <w:tabs>
          <w:tab w:val="num" w:pos="5219"/>
        </w:tabs>
        <w:ind w:left="5219" w:hanging="360"/>
      </w:pPr>
    </w:lvl>
    <w:lvl w:ilvl="7" w:tplc="04190019" w:tentative="1">
      <w:start w:val="1"/>
      <w:numFmt w:val="lowerLetter"/>
      <w:lvlText w:val="%8."/>
      <w:lvlJc w:val="left"/>
      <w:pPr>
        <w:tabs>
          <w:tab w:val="num" w:pos="5939"/>
        </w:tabs>
        <w:ind w:left="5939" w:hanging="360"/>
      </w:pPr>
    </w:lvl>
    <w:lvl w:ilvl="8" w:tplc="0419001B" w:tentative="1">
      <w:start w:val="1"/>
      <w:numFmt w:val="lowerRoman"/>
      <w:lvlText w:val="%9."/>
      <w:lvlJc w:val="right"/>
      <w:pPr>
        <w:tabs>
          <w:tab w:val="num" w:pos="6659"/>
        </w:tabs>
        <w:ind w:left="6659" w:hanging="180"/>
      </w:pPr>
    </w:lvl>
  </w:abstractNum>
  <w:abstractNum w:abstractNumId="7" w15:restartNumberingAfterBreak="0">
    <w:nsid w:val="195169A2"/>
    <w:multiLevelType w:val="hybridMultilevel"/>
    <w:tmpl w:val="4672103E"/>
    <w:lvl w:ilvl="0" w:tplc="C76AE80A">
      <w:start w:val="1"/>
      <w:numFmt w:val="decimal"/>
      <w:lvlText w:val="%1)"/>
      <w:lvlJc w:val="left"/>
      <w:pPr>
        <w:tabs>
          <w:tab w:val="num" w:pos="899"/>
        </w:tabs>
        <w:ind w:left="899" w:hanging="360"/>
      </w:pPr>
      <w:rPr>
        <w:rFonts w:hint="default"/>
      </w:rPr>
    </w:lvl>
    <w:lvl w:ilvl="1" w:tplc="04190019" w:tentative="1">
      <w:start w:val="1"/>
      <w:numFmt w:val="lowerLetter"/>
      <w:lvlText w:val="%2."/>
      <w:lvlJc w:val="left"/>
      <w:pPr>
        <w:tabs>
          <w:tab w:val="num" w:pos="1619"/>
        </w:tabs>
        <w:ind w:left="1619" w:hanging="360"/>
      </w:pPr>
    </w:lvl>
    <w:lvl w:ilvl="2" w:tplc="0419001B" w:tentative="1">
      <w:start w:val="1"/>
      <w:numFmt w:val="lowerRoman"/>
      <w:lvlText w:val="%3."/>
      <w:lvlJc w:val="right"/>
      <w:pPr>
        <w:tabs>
          <w:tab w:val="num" w:pos="2339"/>
        </w:tabs>
        <w:ind w:left="2339" w:hanging="180"/>
      </w:pPr>
    </w:lvl>
    <w:lvl w:ilvl="3" w:tplc="0419000F" w:tentative="1">
      <w:start w:val="1"/>
      <w:numFmt w:val="decimal"/>
      <w:lvlText w:val="%4."/>
      <w:lvlJc w:val="left"/>
      <w:pPr>
        <w:tabs>
          <w:tab w:val="num" w:pos="3059"/>
        </w:tabs>
        <w:ind w:left="3059" w:hanging="360"/>
      </w:pPr>
    </w:lvl>
    <w:lvl w:ilvl="4" w:tplc="04190019" w:tentative="1">
      <w:start w:val="1"/>
      <w:numFmt w:val="lowerLetter"/>
      <w:lvlText w:val="%5."/>
      <w:lvlJc w:val="left"/>
      <w:pPr>
        <w:tabs>
          <w:tab w:val="num" w:pos="3779"/>
        </w:tabs>
        <w:ind w:left="3779" w:hanging="360"/>
      </w:pPr>
    </w:lvl>
    <w:lvl w:ilvl="5" w:tplc="0419001B" w:tentative="1">
      <w:start w:val="1"/>
      <w:numFmt w:val="lowerRoman"/>
      <w:lvlText w:val="%6."/>
      <w:lvlJc w:val="right"/>
      <w:pPr>
        <w:tabs>
          <w:tab w:val="num" w:pos="4499"/>
        </w:tabs>
        <w:ind w:left="4499" w:hanging="180"/>
      </w:pPr>
    </w:lvl>
    <w:lvl w:ilvl="6" w:tplc="0419000F" w:tentative="1">
      <w:start w:val="1"/>
      <w:numFmt w:val="decimal"/>
      <w:lvlText w:val="%7."/>
      <w:lvlJc w:val="left"/>
      <w:pPr>
        <w:tabs>
          <w:tab w:val="num" w:pos="5219"/>
        </w:tabs>
        <w:ind w:left="5219" w:hanging="360"/>
      </w:pPr>
    </w:lvl>
    <w:lvl w:ilvl="7" w:tplc="04190019" w:tentative="1">
      <w:start w:val="1"/>
      <w:numFmt w:val="lowerLetter"/>
      <w:lvlText w:val="%8."/>
      <w:lvlJc w:val="left"/>
      <w:pPr>
        <w:tabs>
          <w:tab w:val="num" w:pos="5939"/>
        </w:tabs>
        <w:ind w:left="5939" w:hanging="360"/>
      </w:pPr>
    </w:lvl>
    <w:lvl w:ilvl="8" w:tplc="0419001B" w:tentative="1">
      <w:start w:val="1"/>
      <w:numFmt w:val="lowerRoman"/>
      <w:lvlText w:val="%9."/>
      <w:lvlJc w:val="right"/>
      <w:pPr>
        <w:tabs>
          <w:tab w:val="num" w:pos="6659"/>
        </w:tabs>
        <w:ind w:left="6659" w:hanging="180"/>
      </w:pPr>
    </w:lvl>
  </w:abstractNum>
  <w:abstractNum w:abstractNumId="8" w15:restartNumberingAfterBreak="0">
    <w:nsid w:val="19AA3C72"/>
    <w:multiLevelType w:val="multilevel"/>
    <w:tmpl w:val="3EE8D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CA810B1"/>
    <w:multiLevelType w:val="hybridMultilevel"/>
    <w:tmpl w:val="AB624D9E"/>
    <w:lvl w:ilvl="0" w:tplc="FFFFFFFF">
      <w:start w:val="1"/>
      <w:numFmt w:val="decimal"/>
      <w:suff w:val="space"/>
      <w:lvlText w:val="%1."/>
      <w:lvlJc w:val="left"/>
      <w:pPr>
        <w:ind w:left="1320" w:hanging="780"/>
      </w:pPr>
      <w:rPr>
        <w:rFonts w:hint="default"/>
      </w:rPr>
    </w:lvl>
    <w:lvl w:ilvl="1" w:tplc="FFFFFFFF" w:tentative="1">
      <w:start w:val="1"/>
      <w:numFmt w:val="lowerLetter"/>
      <w:lvlText w:val="%2."/>
      <w:lvlJc w:val="left"/>
      <w:pPr>
        <w:tabs>
          <w:tab w:val="num" w:pos="1620"/>
        </w:tabs>
        <w:ind w:left="1620" w:hanging="360"/>
      </w:pPr>
    </w:lvl>
    <w:lvl w:ilvl="2" w:tplc="FFFFFFFF" w:tentative="1">
      <w:start w:val="1"/>
      <w:numFmt w:val="lowerRoman"/>
      <w:lvlText w:val="%3."/>
      <w:lvlJc w:val="right"/>
      <w:pPr>
        <w:tabs>
          <w:tab w:val="num" w:pos="2340"/>
        </w:tabs>
        <w:ind w:left="2340" w:hanging="180"/>
      </w:pPr>
    </w:lvl>
    <w:lvl w:ilvl="3" w:tplc="FFFFFFFF" w:tentative="1">
      <w:start w:val="1"/>
      <w:numFmt w:val="decimal"/>
      <w:lvlText w:val="%4."/>
      <w:lvlJc w:val="left"/>
      <w:pPr>
        <w:tabs>
          <w:tab w:val="num" w:pos="3060"/>
        </w:tabs>
        <w:ind w:left="3060" w:hanging="360"/>
      </w:pPr>
    </w:lvl>
    <w:lvl w:ilvl="4" w:tplc="FFFFFFFF" w:tentative="1">
      <w:start w:val="1"/>
      <w:numFmt w:val="lowerLetter"/>
      <w:lvlText w:val="%5."/>
      <w:lvlJc w:val="left"/>
      <w:pPr>
        <w:tabs>
          <w:tab w:val="num" w:pos="3780"/>
        </w:tabs>
        <w:ind w:left="3780" w:hanging="360"/>
      </w:pPr>
    </w:lvl>
    <w:lvl w:ilvl="5" w:tplc="FFFFFFFF" w:tentative="1">
      <w:start w:val="1"/>
      <w:numFmt w:val="lowerRoman"/>
      <w:lvlText w:val="%6."/>
      <w:lvlJc w:val="right"/>
      <w:pPr>
        <w:tabs>
          <w:tab w:val="num" w:pos="4500"/>
        </w:tabs>
        <w:ind w:left="4500" w:hanging="180"/>
      </w:pPr>
    </w:lvl>
    <w:lvl w:ilvl="6" w:tplc="FFFFFFFF" w:tentative="1">
      <w:start w:val="1"/>
      <w:numFmt w:val="decimal"/>
      <w:lvlText w:val="%7."/>
      <w:lvlJc w:val="left"/>
      <w:pPr>
        <w:tabs>
          <w:tab w:val="num" w:pos="5220"/>
        </w:tabs>
        <w:ind w:left="5220" w:hanging="360"/>
      </w:pPr>
    </w:lvl>
    <w:lvl w:ilvl="7" w:tplc="FFFFFFFF" w:tentative="1">
      <w:start w:val="1"/>
      <w:numFmt w:val="lowerLetter"/>
      <w:lvlText w:val="%8."/>
      <w:lvlJc w:val="left"/>
      <w:pPr>
        <w:tabs>
          <w:tab w:val="num" w:pos="5940"/>
        </w:tabs>
        <w:ind w:left="5940" w:hanging="360"/>
      </w:pPr>
    </w:lvl>
    <w:lvl w:ilvl="8" w:tplc="FFFFFFFF" w:tentative="1">
      <w:start w:val="1"/>
      <w:numFmt w:val="lowerRoman"/>
      <w:lvlText w:val="%9."/>
      <w:lvlJc w:val="right"/>
      <w:pPr>
        <w:tabs>
          <w:tab w:val="num" w:pos="6660"/>
        </w:tabs>
        <w:ind w:left="6660" w:hanging="180"/>
      </w:pPr>
    </w:lvl>
  </w:abstractNum>
  <w:abstractNum w:abstractNumId="10" w15:restartNumberingAfterBreak="0">
    <w:nsid w:val="1F99773A"/>
    <w:multiLevelType w:val="hybridMultilevel"/>
    <w:tmpl w:val="6D163FC6"/>
    <w:lvl w:ilvl="0" w:tplc="F02C520E">
      <w:start w:val="7"/>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 w15:restartNumberingAfterBreak="0">
    <w:nsid w:val="21E8680A"/>
    <w:multiLevelType w:val="multilevel"/>
    <w:tmpl w:val="1B747052"/>
    <w:lvl w:ilvl="0">
      <w:start w:val="1"/>
      <w:numFmt w:val="bullet"/>
      <w:lvlText w:val=""/>
      <w:lvlJc w:val="left"/>
      <w:pPr>
        <w:tabs>
          <w:tab w:val="num" w:pos="720"/>
        </w:tabs>
        <w:ind w:left="720" w:hanging="360"/>
      </w:pPr>
      <w:rPr>
        <w:rFonts w:ascii="Tw Cen MT Condensed Extra Bold" w:hAnsi="Tw Cen MT Condensed Extra Bold" w:hint="default"/>
        <w:sz w:val="20"/>
      </w:rPr>
    </w:lvl>
    <w:lvl w:ilvl="1" w:tentative="1">
      <w:start w:val="1"/>
      <w:numFmt w:val="bullet"/>
      <w:lvlText w:val=""/>
      <w:lvlJc w:val="left"/>
      <w:pPr>
        <w:tabs>
          <w:tab w:val="num" w:pos="1440"/>
        </w:tabs>
        <w:ind w:left="1440" w:hanging="360"/>
      </w:pPr>
      <w:rPr>
        <w:rFonts w:ascii="Tw Cen MT Condensed Extra Bold" w:hAnsi="Tw Cen MT Condensed Extra Bold" w:hint="default"/>
        <w:sz w:val="20"/>
      </w:rPr>
    </w:lvl>
    <w:lvl w:ilvl="2" w:tentative="1">
      <w:start w:val="1"/>
      <w:numFmt w:val="bullet"/>
      <w:lvlText w:val=""/>
      <w:lvlJc w:val="left"/>
      <w:pPr>
        <w:tabs>
          <w:tab w:val="num" w:pos="2160"/>
        </w:tabs>
        <w:ind w:left="2160" w:hanging="360"/>
      </w:pPr>
      <w:rPr>
        <w:rFonts w:ascii="Tw Cen MT Condensed Extra Bold" w:hAnsi="Tw Cen MT Condensed Extra Bold" w:hint="default"/>
        <w:sz w:val="20"/>
      </w:rPr>
    </w:lvl>
    <w:lvl w:ilvl="3" w:tentative="1">
      <w:start w:val="1"/>
      <w:numFmt w:val="bullet"/>
      <w:lvlText w:val=""/>
      <w:lvlJc w:val="left"/>
      <w:pPr>
        <w:tabs>
          <w:tab w:val="num" w:pos="2880"/>
        </w:tabs>
        <w:ind w:left="2880" w:hanging="360"/>
      </w:pPr>
      <w:rPr>
        <w:rFonts w:ascii="Tw Cen MT Condensed Extra Bold" w:hAnsi="Tw Cen MT Condensed Extra Bold" w:hint="default"/>
        <w:sz w:val="20"/>
      </w:rPr>
    </w:lvl>
    <w:lvl w:ilvl="4" w:tentative="1">
      <w:start w:val="1"/>
      <w:numFmt w:val="bullet"/>
      <w:lvlText w:val=""/>
      <w:lvlJc w:val="left"/>
      <w:pPr>
        <w:tabs>
          <w:tab w:val="num" w:pos="3600"/>
        </w:tabs>
        <w:ind w:left="3600" w:hanging="360"/>
      </w:pPr>
      <w:rPr>
        <w:rFonts w:ascii="Tw Cen MT Condensed Extra Bold" w:hAnsi="Tw Cen MT Condensed Extra Bold" w:hint="default"/>
        <w:sz w:val="20"/>
      </w:rPr>
    </w:lvl>
    <w:lvl w:ilvl="5" w:tentative="1">
      <w:start w:val="1"/>
      <w:numFmt w:val="bullet"/>
      <w:lvlText w:val=""/>
      <w:lvlJc w:val="left"/>
      <w:pPr>
        <w:tabs>
          <w:tab w:val="num" w:pos="4320"/>
        </w:tabs>
        <w:ind w:left="4320" w:hanging="360"/>
      </w:pPr>
      <w:rPr>
        <w:rFonts w:ascii="Tw Cen MT Condensed Extra Bold" w:hAnsi="Tw Cen MT Condensed Extra Bold" w:hint="default"/>
        <w:sz w:val="20"/>
      </w:rPr>
    </w:lvl>
    <w:lvl w:ilvl="6" w:tentative="1">
      <w:start w:val="1"/>
      <w:numFmt w:val="bullet"/>
      <w:lvlText w:val=""/>
      <w:lvlJc w:val="left"/>
      <w:pPr>
        <w:tabs>
          <w:tab w:val="num" w:pos="5040"/>
        </w:tabs>
        <w:ind w:left="5040" w:hanging="360"/>
      </w:pPr>
      <w:rPr>
        <w:rFonts w:ascii="Tw Cen MT Condensed Extra Bold" w:hAnsi="Tw Cen MT Condensed Extra Bold" w:hint="default"/>
        <w:sz w:val="20"/>
      </w:rPr>
    </w:lvl>
    <w:lvl w:ilvl="7" w:tentative="1">
      <w:start w:val="1"/>
      <w:numFmt w:val="bullet"/>
      <w:lvlText w:val=""/>
      <w:lvlJc w:val="left"/>
      <w:pPr>
        <w:tabs>
          <w:tab w:val="num" w:pos="5760"/>
        </w:tabs>
        <w:ind w:left="5760" w:hanging="360"/>
      </w:pPr>
      <w:rPr>
        <w:rFonts w:ascii="Tw Cen MT Condensed Extra Bold" w:hAnsi="Tw Cen MT Condensed Extra Bold" w:hint="default"/>
        <w:sz w:val="20"/>
      </w:rPr>
    </w:lvl>
    <w:lvl w:ilvl="8" w:tentative="1">
      <w:start w:val="1"/>
      <w:numFmt w:val="bullet"/>
      <w:lvlText w:val=""/>
      <w:lvlJc w:val="left"/>
      <w:pPr>
        <w:tabs>
          <w:tab w:val="num" w:pos="6480"/>
        </w:tabs>
        <w:ind w:left="6480" w:hanging="360"/>
      </w:pPr>
      <w:rPr>
        <w:rFonts w:ascii="Tw Cen MT Condensed Extra Bold" w:hAnsi="Tw Cen MT Condensed Extra Bold" w:hint="default"/>
        <w:sz w:val="20"/>
      </w:rPr>
    </w:lvl>
  </w:abstractNum>
  <w:abstractNum w:abstractNumId="12" w15:restartNumberingAfterBreak="0">
    <w:nsid w:val="255B5540"/>
    <w:multiLevelType w:val="singleLevel"/>
    <w:tmpl w:val="95E88DBC"/>
    <w:lvl w:ilvl="0">
      <w:start w:val="1"/>
      <w:numFmt w:val="decimal"/>
      <w:lvlText w:val="%1."/>
      <w:lvlJc w:val="left"/>
      <w:pPr>
        <w:tabs>
          <w:tab w:val="num" w:pos="963"/>
        </w:tabs>
        <w:ind w:left="963" w:hanging="396"/>
      </w:pPr>
    </w:lvl>
  </w:abstractNum>
  <w:abstractNum w:abstractNumId="13" w15:restartNumberingAfterBreak="0">
    <w:nsid w:val="27366CB6"/>
    <w:multiLevelType w:val="multilevel"/>
    <w:tmpl w:val="BAD86CB0"/>
    <w:lvl w:ilvl="0">
      <w:start w:val="1"/>
      <w:numFmt w:val="bullet"/>
      <w:lvlText w:val=""/>
      <w:lvlJc w:val="left"/>
      <w:pPr>
        <w:tabs>
          <w:tab w:val="num" w:pos="720"/>
        </w:tabs>
        <w:ind w:left="720" w:hanging="360"/>
      </w:pPr>
      <w:rPr>
        <w:rFonts w:ascii="Tw Cen MT Condensed Extra Bold" w:hAnsi="Tw Cen MT Condensed Extra Bold" w:hint="default"/>
        <w:sz w:val="20"/>
      </w:rPr>
    </w:lvl>
    <w:lvl w:ilvl="1" w:tentative="1">
      <w:start w:val="1"/>
      <w:numFmt w:val="bullet"/>
      <w:lvlText w:val="o"/>
      <w:lvlJc w:val="left"/>
      <w:pPr>
        <w:tabs>
          <w:tab w:val="num" w:pos="1440"/>
        </w:tabs>
        <w:ind w:left="1440" w:hanging="360"/>
      </w:pPr>
      <w:rPr>
        <w:rFonts w:ascii="Calibri Light" w:hAnsi="Calibri Light" w:hint="default"/>
        <w:sz w:val="20"/>
      </w:rPr>
    </w:lvl>
    <w:lvl w:ilvl="2" w:tentative="1">
      <w:start w:val="1"/>
      <w:numFmt w:val="bullet"/>
      <w:lvlText w:val=""/>
      <w:lvlJc w:val="left"/>
      <w:pPr>
        <w:tabs>
          <w:tab w:val="num" w:pos="2160"/>
        </w:tabs>
        <w:ind w:left="2160" w:hanging="360"/>
      </w:pPr>
      <w:rPr>
        <w:rFonts w:ascii="Calibri Light" w:hAnsi="Calibri Light" w:hint="default"/>
        <w:sz w:val="20"/>
      </w:rPr>
    </w:lvl>
    <w:lvl w:ilvl="3" w:tentative="1">
      <w:start w:val="1"/>
      <w:numFmt w:val="bullet"/>
      <w:lvlText w:val=""/>
      <w:lvlJc w:val="left"/>
      <w:pPr>
        <w:tabs>
          <w:tab w:val="num" w:pos="2880"/>
        </w:tabs>
        <w:ind w:left="2880" w:hanging="360"/>
      </w:pPr>
      <w:rPr>
        <w:rFonts w:ascii="Calibri Light" w:hAnsi="Calibri Light" w:hint="default"/>
        <w:sz w:val="20"/>
      </w:rPr>
    </w:lvl>
    <w:lvl w:ilvl="4" w:tentative="1">
      <w:start w:val="1"/>
      <w:numFmt w:val="bullet"/>
      <w:lvlText w:val=""/>
      <w:lvlJc w:val="left"/>
      <w:pPr>
        <w:tabs>
          <w:tab w:val="num" w:pos="3600"/>
        </w:tabs>
        <w:ind w:left="3600" w:hanging="360"/>
      </w:pPr>
      <w:rPr>
        <w:rFonts w:ascii="Calibri Light" w:hAnsi="Calibri Light" w:hint="default"/>
        <w:sz w:val="20"/>
      </w:rPr>
    </w:lvl>
    <w:lvl w:ilvl="5" w:tentative="1">
      <w:start w:val="1"/>
      <w:numFmt w:val="bullet"/>
      <w:lvlText w:val=""/>
      <w:lvlJc w:val="left"/>
      <w:pPr>
        <w:tabs>
          <w:tab w:val="num" w:pos="4320"/>
        </w:tabs>
        <w:ind w:left="4320" w:hanging="360"/>
      </w:pPr>
      <w:rPr>
        <w:rFonts w:ascii="Calibri Light" w:hAnsi="Calibri Light" w:hint="default"/>
        <w:sz w:val="20"/>
      </w:rPr>
    </w:lvl>
    <w:lvl w:ilvl="6" w:tentative="1">
      <w:start w:val="1"/>
      <w:numFmt w:val="bullet"/>
      <w:lvlText w:val=""/>
      <w:lvlJc w:val="left"/>
      <w:pPr>
        <w:tabs>
          <w:tab w:val="num" w:pos="5040"/>
        </w:tabs>
        <w:ind w:left="5040" w:hanging="360"/>
      </w:pPr>
      <w:rPr>
        <w:rFonts w:ascii="Calibri Light" w:hAnsi="Calibri Light" w:hint="default"/>
        <w:sz w:val="20"/>
      </w:rPr>
    </w:lvl>
    <w:lvl w:ilvl="7" w:tentative="1">
      <w:start w:val="1"/>
      <w:numFmt w:val="bullet"/>
      <w:lvlText w:val=""/>
      <w:lvlJc w:val="left"/>
      <w:pPr>
        <w:tabs>
          <w:tab w:val="num" w:pos="5760"/>
        </w:tabs>
        <w:ind w:left="5760" w:hanging="360"/>
      </w:pPr>
      <w:rPr>
        <w:rFonts w:ascii="Calibri Light" w:hAnsi="Calibri Light" w:hint="default"/>
        <w:sz w:val="20"/>
      </w:rPr>
    </w:lvl>
    <w:lvl w:ilvl="8" w:tentative="1">
      <w:start w:val="1"/>
      <w:numFmt w:val="bullet"/>
      <w:lvlText w:val=""/>
      <w:lvlJc w:val="left"/>
      <w:pPr>
        <w:tabs>
          <w:tab w:val="num" w:pos="6480"/>
        </w:tabs>
        <w:ind w:left="6480" w:hanging="360"/>
      </w:pPr>
      <w:rPr>
        <w:rFonts w:ascii="Calibri Light" w:hAnsi="Calibri Light" w:hint="default"/>
        <w:sz w:val="20"/>
      </w:rPr>
    </w:lvl>
  </w:abstractNum>
  <w:abstractNum w:abstractNumId="14" w15:restartNumberingAfterBreak="0">
    <w:nsid w:val="2792508B"/>
    <w:multiLevelType w:val="hybridMultilevel"/>
    <w:tmpl w:val="46ACC9BC"/>
    <w:lvl w:ilvl="0" w:tplc="AF2A7F6A">
      <w:start w:val="1"/>
      <w:numFmt w:val="bullet"/>
      <w:lvlText w:val=""/>
      <w:lvlJc w:val="left"/>
      <w:pPr>
        <w:tabs>
          <w:tab w:val="num" w:pos="1260"/>
        </w:tabs>
        <w:ind w:left="1260" w:hanging="360"/>
      </w:pPr>
      <w:rPr>
        <w:rFonts w:ascii="Tw Cen MT Condensed Extra Bold" w:hAnsi="Tw Cen MT Condensed Extra Bold" w:hint="default"/>
      </w:rPr>
    </w:lvl>
    <w:lvl w:ilvl="1" w:tplc="04190003" w:tentative="1">
      <w:start w:val="1"/>
      <w:numFmt w:val="bullet"/>
      <w:lvlText w:val="o"/>
      <w:lvlJc w:val="left"/>
      <w:pPr>
        <w:tabs>
          <w:tab w:val="num" w:pos="1980"/>
        </w:tabs>
        <w:ind w:left="1980" w:hanging="360"/>
      </w:pPr>
      <w:rPr>
        <w:rFonts w:ascii="Calibri Light" w:hAnsi="Calibri Light" w:cs="Calibri Light" w:hint="default"/>
      </w:rPr>
    </w:lvl>
    <w:lvl w:ilvl="2" w:tplc="04190005" w:tentative="1">
      <w:start w:val="1"/>
      <w:numFmt w:val="bullet"/>
      <w:lvlText w:val=""/>
      <w:lvlJc w:val="left"/>
      <w:pPr>
        <w:tabs>
          <w:tab w:val="num" w:pos="2700"/>
        </w:tabs>
        <w:ind w:left="2700" w:hanging="360"/>
      </w:pPr>
      <w:rPr>
        <w:rFonts w:ascii="Calibri Light" w:hAnsi="Calibri Light" w:hint="default"/>
      </w:rPr>
    </w:lvl>
    <w:lvl w:ilvl="3" w:tplc="04190001" w:tentative="1">
      <w:start w:val="1"/>
      <w:numFmt w:val="bullet"/>
      <w:lvlText w:val=""/>
      <w:lvlJc w:val="left"/>
      <w:pPr>
        <w:tabs>
          <w:tab w:val="num" w:pos="3420"/>
        </w:tabs>
        <w:ind w:left="3420" w:hanging="360"/>
      </w:pPr>
      <w:rPr>
        <w:rFonts w:ascii="Tw Cen MT Condensed Extra Bold" w:hAnsi="Tw Cen MT Condensed Extra Bold" w:hint="default"/>
      </w:rPr>
    </w:lvl>
    <w:lvl w:ilvl="4" w:tplc="04190003" w:tentative="1">
      <w:start w:val="1"/>
      <w:numFmt w:val="bullet"/>
      <w:lvlText w:val="o"/>
      <w:lvlJc w:val="left"/>
      <w:pPr>
        <w:tabs>
          <w:tab w:val="num" w:pos="4140"/>
        </w:tabs>
        <w:ind w:left="4140" w:hanging="360"/>
      </w:pPr>
      <w:rPr>
        <w:rFonts w:ascii="Calibri Light" w:hAnsi="Calibri Light" w:cs="Calibri Light" w:hint="default"/>
      </w:rPr>
    </w:lvl>
    <w:lvl w:ilvl="5" w:tplc="04190005" w:tentative="1">
      <w:start w:val="1"/>
      <w:numFmt w:val="bullet"/>
      <w:lvlText w:val=""/>
      <w:lvlJc w:val="left"/>
      <w:pPr>
        <w:tabs>
          <w:tab w:val="num" w:pos="4860"/>
        </w:tabs>
        <w:ind w:left="4860" w:hanging="360"/>
      </w:pPr>
      <w:rPr>
        <w:rFonts w:ascii="Calibri Light" w:hAnsi="Calibri Light" w:hint="default"/>
      </w:rPr>
    </w:lvl>
    <w:lvl w:ilvl="6" w:tplc="04190001" w:tentative="1">
      <w:start w:val="1"/>
      <w:numFmt w:val="bullet"/>
      <w:lvlText w:val=""/>
      <w:lvlJc w:val="left"/>
      <w:pPr>
        <w:tabs>
          <w:tab w:val="num" w:pos="5580"/>
        </w:tabs>
        <w:ind w:left="5580" w:hanging="360"/>
      </w:pPr>
      <w:rPr>
        <w:rFonts w:ascii="Tw Cen MT Condensed Extra Bold" w:hAnsi="Tw Cen MT Condensed Extra Bold" w:hint="default"/>
      </w:rPr>
    </w:lvl>
    <w:lvl w:ilvl="7" w:tplc="04190003" w:tentative="1">
      <w:start w:val="1"/>
      <w:numFmt w:val="bullet"/>
      <w:lvlText w:val="o"/>
      <w:lvlJc w:val="left"/>
      <w:pPr>
        <w:tabs>
          <w:tab w:val="num" w:pos="6300"/>
        </w:tabs>
        <w:ind w:left="6300" w:hanging="360"/>
      </w:pPr>
      <w:rPr>
        <w:rFonts w:ascii="Calibri Light" w:hAnsi="Calibri Light" w:cs="Calibri Light" w:hint="default"/>
      </w:rPr>
    </w:lvl>
    <w:lvl w:ilvl="8" w:tplc="04190005" w:tentative="1">
      <w:start w:val="1"/>
      <w:numFmt w:val="bullet"/>
      <w:lvlText w:val=""/>
      <w:lvlJc w:val="left"/>
      <w:pPr>
        <w:tabs>
          <w:tab w:val="num" w:pos="7020"/>
        </w:tabs>
        <w:ind w:left="7020" w:hanging="360"/>
      </w:pPr>
      <w:rPr>
        <w:rFonts w:ascii="Calibri Light" w:hAnsi="Calibri Light" w:hint="default"/>
      </w:rPr>
    </w:lvl>
  </w:abstractNum>
  <w:abstractNum w:abstractNumId="15" w15:restartNumberingAfterBreak="0">
    <w:nsid w:val="28F5781A"/>
    <w:multiLevelType w:val="multilevel"/>
    <w:tmpl w:val="875AF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A17C78"/>
    <w:multiLevelType w:val="multilevel"/>
    <w:tmpl w:val="4D20148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3D45500B"/>
    <w:multiLevelType w:val="multilevel"/>
    <w:tmpl w:val="01687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CB73E6B"/>
    <w:multiLevelType w:val="hybridMultilevel"/>
    <w:tmpl w:val="4258BA12"/>
    <w:lvl w:ilvl="0" w:tplc="3AFC4C6C">
      <w:start w:val="1"/>
      <w:numFmt w:val="decimal"/>
      <w:lvlText w:val="%1)"/>
      <w:lvlJc w:val="left"/>
      <w:pPr>
        <w:tabs>
          <w:tab w:val="num" w:pos="899"/>
        </w:tabs>
        <w:ind w:left="899" w:hanging="360"/>
      </w:pPr>
      <w:rPr>
        <w:rFonts w:hint="default"/>
      </w:rPr>
    </w:lvl>
    <w:lvl w:ilvl="1" w:tplc="04190019" w:tentative="1">
      <w:start w:val="1"/>
      <w:numFmt w:val="lowerLetter"/>
      <w:lvlText w:val="%2."/>
      <w:lvlJc w:val="left"/>
      <w:pPr>
        <w:tabs>
          <w:tab w:val="num" w:pos="1619"/>
        </w:tabs>
        <w:ind w:left="1619" w:hanging="360"/>
      </w:pPr>
    </w:lvl>
    <w:lvl w:ilvl="2" w:tplc="0419001B" w:tentative="1">
      <w:start w:val="1"/>
      <w:numFmt w:val="lowerRoman"/>
      <w:lvlText w:val="%3."/>
      <w:lvlJc w:val="right"/>
      <w:pPr>
        <w:tabs>
          <w:tab w:val="num" w:pos="2339"/>
        </w:tabs>
        <w:ind w:left="2339" w:hanging="180"/>
      </w:pPr>
    </w:lvl>
    <w:lvl w:ilvl="3" w:tplc="0419000F" w:tentative="1">
      <w:start w:val="1"/>
      <w:numFmt w:val="decimal"/>
      <w:lvlText w:val="%4."/>
      <w:lvlJc w:val="left"/>
      <w:pPr>
        <w:tabs>
          <w:tab w:val="num" w:pos="3059"/>
        </w:tabs>
        <w:ind w:left="3059" w:hanging="360"/>
      </w:pPr>
    </w:lvl>
    <w:lvl w:ilvl="4" w:tplc="04190019" w:tentative="1">
      <w:start w:val="1"/>
      <w:numFmt w:val="lowerLetter"/>
      <w:lvlText w:val="%5."/>
      <w:lvlJc w:val="left"/>
      <w:pPr>
        <w:tabs>
          <w:tab w:val="num" w:pos="3779"/>
        </w:tabs>
        <w:ind w:left="3779" w:hanging="360"/>
      </w:pPr>
    </w:lvl>
    <w:lvl w:ilvl="5" w:tplc="0419001B" w:tentative="1">
      <w:start w:val="1"/>
      <w:numFmt w:val="lowerRoman"/>
      <w:lvlText w:val="%6."/>
      <w:lvlJc w:val="right"/>
      <w:pPr>
        <w:tabs>
          <w:tab w:val="num" w:pos="4499"/>
        </w:tabs>
        <w:ind w:left="4499" w:hanging="180"/>
      </w:pPr>
    </w:lvl>
    <w:lvl w:ilvl="6" w:tplc="0419000F" w:tentative="1">
      <w:start w:val="1"/>
      <w:numFmt w:val="decimal"/>
      <w:lvlText w:val="%7."/>
      <w:lvlJc w:val="left"/>
      <w:pPr>
        <w:tabs>
          <w:tab w:val="num" w:pos="5219"/>
        </w:tabs>
        <w:ind w:left="5219" w:hanging="360"/>
      </w:pPr>
    </w:lvl>
    <w:lvl w:ilvl="7" w:tplc="04190019" w:tentative="1">
      <w:start w:val="1"/>
      <w:numFmt w:val="lowerLetter"/>
      <w:lvlText w:val="%8."/>
      <w:lvlJc w:val="left"/>
      <w:pPr>
        <w:tabs>
          <w:tab w:val="num" w:pos="5939"/>
        </w:tabs>
        <w:ind w:left="5939" w:hanging="360"/>
      </w:pPr>
    </w:lvl>
    <w:lvl w:ilvl="8" w:tplc="0419001B" w:tentative="1">
      <w:start w:val="1"/>
      <w:numFmt w:val="lowerRoman"/>
      <w:lvlText w:val="%9."/>
      <w:lvlJc w:val="right"/>
      <w:pPr>
        <w:tabs>
          <w:tab w:val="num" w:pos="6659"/>
        </w:tabs>
        <w:ind w:left="6659" w:hanging="180"/>
      </w:pPr>
    </w:lvl>
  </w:abstractNum>
  <w:abstractNum w:abstractNumId="19" w15:restartNumberingAfterBreak="0">
    <w:nsid w:val="52362925"/>
    <w:multiLevelType w:val="multilevel"/>
    <w:tmpl w:val="60367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29E42C8"/>
    <w:multiLevelType w:val="hybridMultilevel"/>
    <w:tmpl w:val="442831FE"/>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1" w15:restartNumberingAfterBreak="0">
    <w:nsid w:val="54812734"/>
    <w:multiLevelType w:val="hybridMultilevel"/>
    <w:tmpl w:val="69402104"/>
    <w:lvl w:ilvl="0" w:tplc="2794C7C6">
      <w:start w:val="1"/>
      <w:numFmt w:val="decimal"/>
      <w:lvlText w:val="%1)"/>
      <w:lvlJc w:val="left"/>
      <w:pPr>
        <w:tabs>
          <w:tab w:val="num" w:pos="1364"/>
        </w:tabs>
        <w:ind w:left="1364" w:hanging="825"/>
      </w:pPr>
      <w:rPr>
        <w:rFonts w:hint="default"/>
      </w:rPr>
    </w:lvl>
    <w:lvl w:ilvl="1" w:tplc="04190019" w:tentative="1">
      <w:start w:val="1"/>
      <w:numFmt w:val="lowerLetter"/>
      <w:lvlText w:val="%2."/>
      <w:lvlJc w:val="left"/>
      <w:pPr>
        <w:tabs>
          <w:tab w:val="num" w:pos="1619"/>
        </w:tabs>
        <w:ind w:left="1619" w:hanging="360"/>
      </w:pPr>
    </w:lvl>
    <w:lvl w:ilvl="2" w:tplc="0419001B" w:tentative="1">
      <w:start w:val="1"/>
      <w:numFmt w:val="lowerRoman"/>
      <w:lvlText w:val="%3."/>
      <w:lvlJc w:val="right"/>
      <w:pPr>
        <w:tabs>
          <w:tab w:val="num" w:pos="2339"/>
        </w:tabs>
        <w:ind w:left="2339" w:hanging="180"/>
      </w:pPr>
    </w:lvl>
    <w:lvl w:ilvl="3" w:tplc="0419000F" w:tentative="1">
      <w:start w:val="1"/>
      <w:numFmt w:val="decimal"/>
      <w:lvlText w:val="%4."/>
      <w:lvlJc w:val="left"/>
      <w:pPr>
        <w:tabs>
          <w:tab w:val="num" w:pos="3059"/>
        </w:tabs>
        <w:ind w:left="3059" w:hanging="360"/>
      </w:pPr>
    </w:lvl>
    <w:lvl w:ilvl="4" w:tplc="04190019" w:tentative="1">
      <w:start w:val="1"/>
      <w:numFmt w:val="lowerLetter"/>
      <w:lvlText w:val="%5."/>
      <w:lvlJc w:val="left"/>
      <w:pPr>
        <w:tabs>
          <w:tab w:val="num" w:pos="3779"/>
        </w:tabs>
        <w:ind w:left="3779" w:hanging="360"/>
      </w:pPr>
    </w:lvl>
    <w:lvl w:ilvl="5" w:tplc="0419001B" w:tentative="1">
      <w:start w:val="1"/>
      <w:numFmt w:val="lowerRoman"/>
      <w:lvlText w:val="%6."/>
      <w:lvlJc w:val="right"/>
      <w:pPr>
        <w:tabs>
          <w:tab w:val="num" w:pos="4499"/>
        </w:tabs>
        <w:ind w:left="4499" w:hanging="180"/>
      </w:pPr>
    </w:lvl>
    <w:lvl w:ilvl="6" w:tplc="0419000F" w:tentative="1">
      <w:start w:val="1"/>
      <w:numFmt w:val="decimal"/>
      <w:lvlText w:val="%7."/>
      <w:lvlJc w:val="left"/>
      <w:pPr>
        <w:tabs>
          <w:tab w:val="num" w:pos="5219"/>
        </w:tabs>
        <w:ind w:left="5219" w:hanging="360"/>
      </w:pPr>
    </w:lvl>
    <w:lvl w:ilvl="7" w:tplc="04190019" w:tentative="1">
      <w:start w:val="1"/>
      <w:numFmt w:val="lowerLetter"/>
      <w:lvlText w:val="%8."/>
      <w:lvlJc w:val="left"/>
      <w:pPr>
        <w:tabs>
          <w:tab w:val="num" w:pos="5939"/>
        </w:tabs>
        <w:ind w:left="5939" w:hanging="360"/>
      </w:pPr>
    </w:lvl>
    <w:lvl w:ilvl="8" w:tplc="0419001B" w:tentative="1">
      <w:start w:val="1"/>
      <w:numFmt w:val="lowerRoman"/>
      <w:lvlText w:val="%9."/>
      <w:lvlJc w:val="right"/>
      <w:pPr>
        <w:tabs>
          <w:tab w:val="num" w:pos="6659"/>
        </w:tabs>
        <w:ind w:left="6659" w:hanging="180"/>
      </w:pPr>
    </w:lvl>
  </w:abstractNum>
  <w:abstractNum w:abstractNumId="22" w15:restartNumberingAfterBreak="0">
    <w:nsid w:val="558D5A97"/>
    <w:multiLevelType w:val="multilevel"/>
    <w:tmpl w:val="4D20148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55B66E5D"/>
    <w:multiLevelType w:val="hybridMultilevel"/>
    <w:tmpl w:val="CC044B0E"/>
    <w:lvl w:ilvl="0" w:tplc="35EE6E66">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578A05D2"/>
    <w:multiLevelType w:val="hybridMultilevel"/>
    <w:tmpl w:val="AB624D9E"/>
    <w:lvl w:ilvl="0" w:tplc="D974D0D2">
      <w:start w:val="1"/>
      <w:numFmt w:val="decimal"/>
      <w:suff w:val="space"/>
      <w:lvlText w:val="%1."/>
      <w:lvlJc w:val="left"/>
      <w:pPr>
        <w:ind w:left="1320" w:hanging="78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5" w15:restartNumberingAfterBreak="0">
    <w:nsid w:val="58881E26"/>
    <w:multiLevelType w:val="multilevel"/>
    <w:tmpl w:val="BFA6B6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alibri Light" w:hAnsi="Calibri Light" w:hint="default"/>
        <w:sz w:val="20"/>
      </w:rPr>
    </w:lvl>
    <w:lvl w:ilvl="2" w:tentative="1">
      <w:start w:val="1"/>
      <w:numFmt w:val="bullet"/>
      <w:lvlText w:val=""/>
      <w:lvlJc w:val="left"/>
      <w:pPr>
        <w:tabs>
          <w:tab w:val="num" w:pos="2160"/>
        </w:tabs>
        <w:ind w:left="2160" w:hanging="360"/>
      </w:pPr>
      <w:rPr>
        <w:rFonts w:ascii="Calibri Light" w:hAnsi="Calibri Light" w:hint="default"/>
        <w:sz w:val="20"/>
      </w:rPr>
    </w:lvl>
    <w:lvl w:ilvl="3" w:tentative="1">
      <w:start w:val="1"/>
      <w:numFmt w:val="bullet"/>
      <w:lvlText w:val=""/>
      <w:lvlJc w:val="left"/>
      <w:pPr>
        <w:tabs>
          <w:tab w:val="num" w:pos="2880"/>
        </w:tabs>
        <w:ind w:left="2880" w:hanging="360"/>
      </w:pPr>
      <w:rPr>
        <w:rFonts w:ascii="Calibri Light" w:hAnsi="Calibri Light" w:hint="default"/>
        <w:sz w:val="20"/>
      </w:rPr>
    </w:lvl>
    <w:lvl w:ilvl="4" w:tentative="1">
      <w:start w:val="1"/>
      <w:numFmt w:val="bullet"/>
      <w:lvlText w:val=""/>
      <w:lvlJc w:val="left"/>
      <w:pPr>
        <w:tabs>
          <w:tab w:val="num" w:pos="3600"/>
        </w:tabs>
        <w:ind w:left="3600" w:hanging="360"/>
      </w:pPr>
      <w:rPr>
        <w:rFonts w:ascii="Calibri Light" w:hAnsi="Calibri Light" w:hint="default"/>
        <w:sz w:val="20"/>
      </w:rPr>
    </w:lvl>
    <w:lvl w:ilvl="5" w:tentative="1">
      <w:start w:val="1"/>
      <w:numFmt w:val="bullet"/>
      <w:lvlText w:val=""/>
      <w:lvlJc w:val="left"/>
      <w:pPr>
        <w:tabs>
          <w:tab w:val="num" w:pos="4320"/>
        </w:tabs>
        <w:ind w:left="4320" w:hanging="360"/>
      </w:pPr>
      <w:rPr>
        <w:rFonts w:ascii="Calibri Light" w:hAnsi="Calibri Light" w:hint="default"/>
        <w:sz w:val="20"/>
      </w:rPr>
    </w:lvl>
    <w:lvl w:ilvl="6" w:tentative="1">
      <w:start w:val="1"/>
      <w:numFmt w:val="bullet"/>
      <w:lvlText w:val=""/>
      <w:lvlJc w:val="left"/>
      <w:pPr>
        <w:tabs>
          <w:tab w:val="num" w:pos="5040"/>
        </w:tabs>
        <w:ind w:left="5040" w:hanging="360"/>
      </w:pPr>
      <w:rPr>
        <w:rFonts w:ascii="Calibri Light" w:hAnsi="Calibri Light" w:hint="default"/>
        <w:sz w:val="20"/>
      </w:rPr>
    </w:lvl>
    <w:lvl w:ilvl="7" w:tentative="1">
      <w:start w:val="1"/>
      <w:numFmt w:val="bullet"/>
      <w:lvlText w:val=""/>
      <w:lvlJc w:val="left"/>
      <w:pPr>
        <w:tabs>
          <w:tab w:val="num" w:pos="5760"/>
        </w:tabs>
        <w:ind w:left="5760" w:hanging="360"/>
      </w:pPr>
      <w:rPr>
        <w:rFonts w:ascii="Calibri Light" w:hAnsi="Calibri Light" w:hint="default"/>
        <w:sz w:val="20"/>
      </w:rPr>
    </w:lvl>
    <w:lvl w:ilvl="8" w:tentative="1">
      <w:start w:val="1"/>
      <w:numFmt w:val="bullet"/>
      <w:lvlText w:val=""/>
      <w:lvlJc w:val="left"/>
      <w:pPr>
        <w:tabs>
          <w:tab w:val="num" w:pos="6480"/>
        </w:tabs>
        <w:ind w:left="6480" w:hanging="360"/>
      </w:pPr>
      <w:rPr>
        <w:rFonts w:ascii="Calibri Light" w:hAnsi="Calibri Light" w:hint="default"/>
        <w:sz w:val="20"/>
      </w:rPr>
    </w:lvl>
  </w:abstractNum>
  <w:abstractNum w:abstractNumId="26" w15:restartNumberingAfterBreak="0">
    <w:nsid w:val="59FC737E"/>
    <w:multiLevelType w:val="hybridMultilevel"/>
    <w:tmpl w:val="9CB659E6"/>
    <w:lvl w:ilvl="0" w:tplc="8CA62FC8">
      <w:start w:val="1"/>
      <w:numFmt w:val="decimal"/>
      <w:lvlText w:val="%1)"/>
      <w:lvlJc w:val="left"/>
      <w:pPr>
        <w:tabs>
          <w:tab w:val="num" w:pos="899"/>
        </w:tabs>
        <w:ind w:left="899" w:hanging="360"/>
      </w:pPr>
      <w:rPr>
        <w:rFonts w:hint="default"/>
      </w:rPr>
    </w:lvl>
    <w:lvl w:ilvl="1" w:tplc="04190019" w:tentative="1">
      <w:start w:val="1"/>
      <w:numFmt w:val="lowerLetter"/>
      <w:lvlText w:val="%2."/>
      <w:lvlJc w:val="left"/>
      <w:pPr>
        <w:tabs>
          <w:tab w:val="num" w:pos="1619"/>
        </w:tabs>
        <w:ind w:left="1619" w:hanging="360"/>
      </w:pPr>
    </w:lvl>
    <w:lvl w:ilvl="2" w:tplc="0419001B" w:tentative="1">
      <w:start w:val="1"/>
      <w:numFmt w:val="lowerRoman"/>
      <w:lvlText w:val="%3."/>
      <w:lvlJc w:val="right"/>
      <w:pPr>
        <w:tabs>
          <w:tab w:val="num" w:pos="2339"/>
        </w:tabs>
        <w:ind w:left="2339" w:hanging="180"/>
      </w:pPr>
    </w:lvl>
    <w:lvl w:ilvl="3" w:tplc="0419000F" w:tentative="1">
      <w:start w:val="1"/>
      <w:numFmt w:val="decimal"/>
      <w:lvlText w:val="%4."/>
      <w:lvlJc w:val="left"/>
      <w:pPr>
        <w:tabs>
          <w:tab w:val="num" w:pos="3059"/>
        </w:tabs>
        <w:ind w:left="3059" w:hanging="360"/>
      </w:pPr>
    </w:lvl>
    <w:lvl w:ilvl="4" w:tplc="04190019" w:tentative="1">
      <w:start w:val="1"/>
      <w:numFmt w:val="lowerLetter"/>
      <w:lvlText w:val="%5."/>
      <w:lvlJc w:val="left"/>
      <w:pPr>
        <w:tabs>
          <w:tab w:val="num" w:pos="3779"/>
        </w:tabs>
        <w:ind w:left="3779" w:hanging="360"/>
      </w:pPr>
    </w:lvl>
    <w:lvl w:ilvl="5" w:tplc="0419001B" w:tentative="1">
      <w:start w:val="1"/>
      <w:numFmt w:val="lowerRoman"/>
      <w:lvlText w:val="%6."/>
      <w:lvlJc w:val="right"/>
      <w:pPr>
        <w:tabs>
          <w:tab w:val="num" w:pos="4499"/>
        </w:tabs>
        <w:ind w:left="4499" w:hanging="180"/>
      </w:pPr>
    </w:lvl>
    <w:lvl w:ilvl="6" w:tplc="0419000F" w:tentative="1">
      <w:start w:val="1"/>
      <w:numFmt w:val="decimal"/>
      <w:lvlText w:val="%7."/>
      <w:lvlJc w:val="left"/>
      <w:pPr>
        <w:tabs>
          <w:tab w:val="num" w:pos="5219"/>
        </w:tabs>
        <w:ind w:left="5219" w:hanging="360"/>
      </w:pPr>
    </w:lvl>
    <w:lvl w:ilvl="7" w:tplc="04190019" w:tentative="1">
      <w:start w:val="1"/>
      <w:numFmt w:val="lowerLetter"/>
      <w:lvlText w:val="%8."/>
      <w:lvlJc w:val="left"/>
      <w:pPr>
        <w:tabs>
          <w:tab w:val="num" w:pos="5939"/>
        </w:tabs>
        <w:ind w:left="5939" w:hanging="360"/>
      </w:pPr>
    </w:lvl>
    <w:lvl w:ilvl="8" w:tplc="0419001B" w:tentative="1">
      <w:start w:val="1"/>
      <w:numFmt w:val="lowerRoman"/>
      <w:lvlText w:val="%9."/>
      <w:lvlJc w:val="right"/>
      <w:pPr>
        <w:tabs>
          <w:tab w:val="num" w:pos="6659"/>
        </w:tabs>
        <w:ind w:left="6659" w:hanging="180"/>
      </w:pPr>
    </w:lvl>
  </w:abstractNum>
  <w:abstractNum w:abstractNumId="27" w15:restartNumberingAfterBreak="0">
    <w:nsid w:val="5C3078F1"/>
    <w:multiLevelType w:val="hybridMultilevel"/>
    <w:tmpl w:val="ECC8762A"/>
    <w:lvl w:ilvl="0" w:tplc="A1C218C2">
      <w:start w:val="1"/>
      <w:numFmt w:val="decimal"/>
      <w:lvlText w:val="%1."/>
      <w:lvlJc w:val="left"/>
      <w:pPr>
        <w:tabs>
          <w:tab w:val="num" w:pos="720"/>
        </w:tabs>
        <w:ind w:left="720" w:hanging="360"/>
      </w:pPr>
      <w:rPr>
        <w:rFonts w:cs="Calibri Light" w:hint="default"/>
      </w:rPr>
    </w:lvl>
    <w:lvl w:ilvl="1" w:tplc="4DDE8CD6">
      <w:numFmt w:val="none"/>
      <w:lvlText w:val=""/>
      <w:lvlJc w:val="left"/>
      <w:pPr>
        <w:tabs>
          <w:tab w:val="num" w:pos="152"/>
        </w:tabs>
      </w:pPr>
    </w:lvl>
    <w:lvl w:ilvl="2" w:tplc="729E774A">
      <w:numFmt w:val="none"/>
      <w:lvlText w:val=""/>
      <w:lvlJc w:val="left"/>
      <w:pPr>
        <w:tabs>
          <w:tab w:val="num" w:pos="152"/>
        </w:tabs>
      </w:pPr>
    </w:lvl>
    <w:lvl w:ilvl="3" w:tplc="F822CF3E">
      <w:numFmt w:val="none"/>
      <w:lvlText w:val=""/>
      <w:lvlJc w:val="left"/>
      <w:pPr>
        <w:tabs>
          <w:tab w:val="num" w:pos="152"/>
        </w:tabs>
      </w:pPr>
    </w:lvl>
    <w:lvl w:ilvl="4" w:tplc="1AA233A6">
      <w:numFmt w:val="none"/>
      <w:lvlText w:val=""/>
      <w:lvlJc w:val="left"/>
      <w:pPr>
        <w:tabs>
          <w:tab w:val="num" w:pos="152"/>
        </w:tabs>
      </w:pPr>
    </w:lvl>
    <w:lvl w:ilvl="5" w:tplc="B5E495C8">
      <w:numFmt w:val="none"/>
      <w:lvlText w:val=""/>
      <w:lvlJc w:val="left"/>
      <w:pPr>
        <w:tabs>
          <w:tab w:val="num" w:pos="152"/>
        </w:tabs>
      </w:pPr>
    </w:lvl>
    <w:lvl w:ilvl="6" w:tplc="9B800046">
      <w:numFmt w:val="none"/>
      <w:lvlText w:val=""/>
      <w:lvlJc w:val="left"/>
      <w:pPr>
        <w:tabs>
          <w:tab w:val="num" w:pos="152"/>
        </w:tabs>
      </w:pPr>
    </w:lvl>
    <w:lvl w:ilvl="7" w:tplc="CF6880BC">
      <w:numFmt w:val="none"/>
      <w:lvlText w:val=""/>
      <w:lvlJc w:val="left"/>
      <w:pPr>
        <w:tabs>
          <w:tab w:val="num" w:pos="152"/>
        </w:tabs>
      </w:pPr>
    </w:lvl>
    <w:lvl w:ilvl="8" w:tplc="360E0B6A">
      <w:numFmt w:val="none"/>
      <w:lvlText w:val=""/>
      <w:lvlJc w:val="left"/>
      <w:pPr>
        <w:tabs>
          <w:tab w:val="num" w:pos="152"/>
        </w:tabs>
      </w:pPr>
    </w:lvl>
  </w:abstractNum>
  <w:abstractNum w:abstractNumId="28" w15:restartNumberingAfterBreak="0">
    <w:nsid w:val="5CD947B2"/>
    <w:multiLevelType w:val="multilevel"/>
    <w:tmpl w:val="8D78B4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F2444C5"/>
    <w:multiLevelType w:val="multilevel"/>
    <w:tmpl w:val="10285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5FB2B81"/>
    <w:multiLevelType w:val="hybridMultilevel"/>
    <w:tmpl w:val="48988662"/>
    <w:lvl w:ilvl="0" w:tplc="AF2A7F6A">
      <w:start w:val="1"/>
      <w:numFmt w:val="bullet"/>
      <w:lvlText w:val=""/>
      <w:lvlJc w:val="left"/>
      <w:pPr>
        <w:tabs>
          <w:tab w:val="num" w:pos="1320"/>
        </w:tabs>
        <w:ind w:left="1320" w:hanging="360"/>
      </w:pPr>
      <w:rPr>
        <w:rFonts w:ascii="Tw Cen MT Condensed Extra Bold" w:hAnsi="Tw Cen MT Condensed Extra Bold" w:hint="default"/>
      </w:rPr>
    </w:lvl>
    <w:lvl w:ilvl="1" w:tplc="04190003" w:tentative="1">
      <w:start w:val="1"/>
      <w:numFmt w:val="bullet"/>
      <w:lvlText w:val="o"/>
      <w:lvlJc w:val="left"/>
      <w:pPr>
        <w:tabs>
          <w:tab w:val="num" w:pos="2040"/>
        </w:tabs>
        <w:ind w:left="2040" w:hanging="360"/>
      </w:pPr>
      <w:rPr>
        <w:rFonts w:ascii="Calibri Light" w:hAnsi="Calibri Light" w:cs="Calibri Light" w:hint="default"/>
      </w:rPr>
    </w:lvl>
    <w:lvl w:ilvl="2" w:tplc="04190005" w:tentative="1">
      <w:start w:val="1"/>
      <w:numFmt w:val="bullet"/>
      <w:lvlText w:val=""/>
      <w:lvlJc w:val="left"/>
      <w:pPr>
        <w:tabs>
          <w:tab w:val="num" w:pos="2760"/>
        </w:tabs>
        <w:ind w:left="2760" w:hanging="360"/>
      </w:pPr>
      <w:rPr>
        <w:rFonts w:ascii="Calibri Light" w:hAnsi="Calibri Light" w:hint="default"/>
      </w:rPr>
    </w:lvl>
    <w:lvl w:ilvl="3" w:tplc="04190001" w:tentative="1">
      <w:start w:val="1"/>
      <w:numFmt w:val="bullet"/>
      <w:lvlText w:val=""/>
      <w:lvlJc w:val="left"/>
      <w:pPr>
        <w:tabs>
          <w:tab w:val="num" w:pos="3480"/>
        </w:tabs>
        <w:ind w:left="3480" w:hanging="360"/>
      </w:pPr>
      <w:rPr>
        <w:rFonts w:ascii="Tw Cen MT Condensed Extra Bold" w:hAnsi="Tw Cen MT Condensed Extra Bold" w:hint="default"/>
      </w:rPr>
    </w:lvl>
    <w:lvl w:ilvl="4" w:tplc="04190003" w:tentative="1">
      <w:start w:val="1"/>
      <w:numFmt w:val="bullet"/>
      <w:lvlText w:val="o"/>
      <w:lvlJc w:val="left"/>
      <w:pPr>
        <w:tabs>
          <w:tab w:val="num" w:pos="4200"/>
        </w:tabs>
        <w:ind w:left="4200" w:hanging="360"/>
      </w:pPr>
      <w:rPr>
        <w:rFonts w:ascii="Calibri Light" w:hAnsi="Calibri Light" w:cs="Calibri Light" w:hint="default"/>
      </w:rPr>
    </w:lvl>
    <w:lvl w:ilvl="5" w:tplc="04190005" w:tentative="1">
      <w:start w:val="1"/>
      <w:numFmt w:val="bullet"/>
      <w:lvlText w:val=""/>
      <w:lvlJc w:val="left"/>
      <w:pPr>
        <w:tabs>
          <w:tab w:val="num" w:pos="4920"/>
        </w:tabs>
        <w:ind w:left="4920" w:hanging="360"/>
      </w:pPr>
      <w:rPr>
        <w:rFonts w:ascii="Calibri Light" w:hAnsi="Calibri Light" w:hint="default"/>
      </w:rPr>
    </w:lvl>
    <w:lvl w:ilvl="6" w:tplc="04190001" w:tentative="1">
      <w:start w:val="1"/>
      <w:numFmt w:val="bullet"/>
      <w:lvlText w:val=""/>
      <w:lvlJc w:val="left"/>
      <w:pPr>
        <w:tabs>
          <w:tab w:val="num" w:pos="5640"/>
        </w:tabs>
        <w:ind w:left="5640" w:hanging="360"/>
      </w:pPr>
      <w:rPr>
        <w:rFonts w:ascii="Tw Cen MT Condensed Extra Bold" w:hAnsi="Tw Cen MT Condensed Extra Bold" w:hint="default"/>
      </w:rPr>
    </w:lvl>
    <w:lvl w:ilvl="7" w:tplc="04190003" w:tentative="1">
      <w:start w:val="1"/>
      <w:numFmt w:val="bullet"/>
      <w:lvlText w:val="o"/>
      <w:lvlJc w:val="left"/>
      <w:pPr>
        <w:tabs>
          <w:tab w:val="num" w:pos="6360"/>
        </w:tabs>
        <w:ind w:left="6360" w:hanging="360"/>
      </w:pPr>
      <w:rPr>
        <w:rFonts w:ascii="Calibri Light" w:hAnsi="Calibri Light" w:cs="Calibri Light" w:hint="default"/>
      </w:rPr>
    </w:lvl>
    <w:lvl w:ilvl="8" w:tplc="04190005" w:tentative="1">
      <w:start w:val="1"/>
      <w:numFmt w:val="bullet"/>
      <w:lvlText w:val=""/>
      <w:lvlJc w:val="left"/>
      <w:pPr>
        <w:tabs>
          <w:tab w:val="num" w:pos="7080"/>
        </w:tabs>
        <w:ind w:left="7080" w:hanging="360"/>
      </w:pPr>
      <w:rPr>
        <w:rFonts w:ascii="Calibri Light" w:hAnsi="Calibri Light" w:hint="default"/>
      </w:rPr>
    </w:lvl>
  </w:abstractNum>
  <w:abstractNum w:abstractNumId="31" w15:restartNumberingAfterBreak="0">
    <w:nsid w:val="76197AD4"/>
    <w:multiLevelType w:val="multilevel"/>
    <w:tmpl w:val="D85E2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AC81901"/>
    <w:multiLevelType w:val="hybridMultilevel"/>
    <w:tmpl w:val="7BB06B42"/>
    <w:lvl w:ilvl="0" w:tplc="FFFFFFFF">
      <w:start w:val="1"/>
      <w:numFmt w:val="bullet"/>
      <w:pStyle w:val="a"/>
      <w:lvlText w:val=""/>
      <w:lvlJc w:val="left"/>
      <w:pPr>
        <w:tabs>
          <w:tab w:val="num" w:pos="1344"/>
        </w:tabs>
        <w:ind w:left="1344" w:hanging="360"/>
      </w:pPr>
      <w:rPr>
        <w:rFonts w:ascii="Tw Cen MT Condensed Extra Bold" w:hAnsi="Tw Cen MT Condensed Extra Bold" w:hint="default"/>
      </w:rPr>
    </w:lvl>
    <w:lvl w:ilvl="1" w:tplc="FFFFFFFF">
      <w:start w:val="1"/>
      <w:numFmt w:val="bullet"/>
      <w:lvlText w:val="o"/>
      <w:lvlJc w:val="left"/>
      <w:pPr>
        <w:tabs>
          <w:tab w:val="num" w:pos="2064"/>
        </w:tabs>
        <w:ind w:left="2064" w:hanging="360"/>
      </w:pPr>
      <w:rPr>
        <w:rFonts w:ascii="Calibri Light" w:hAnsi="Calibri Light" w:hint="default"/>
      </w:rPr>
    </w:lvl>
    <w:lvl w:ilvl="2" w:tplc="FFFFFFFF" w:tentative="1">
      <w:start w:val="1"/>
      <w:numFmt w:val="bullet"/>
      <w:lvlText w:val=""/>
      <w:lvlJc w:val="left"/>
      <w:pPr>
        <w:tabs>
          <w:tab w:val="num" w:pos="2784"/>
        </w:tabs>
        <w:ind w:left="2784" w:hanging="360"/>
      </w:pPr>
      <w:rPr>
        <w:rFonts w:ascii="Calibri Light" w:hAnsi="Calibri Light" w:hint="default"/>
      </w:rPr>
    </w:lvl>
    <w:lvl w:ilvl="3" w:tplc="FFFFFFFF" w:tentative="1">
      <w:start w:val="1"/>
      <w:numFmt w:val="bullet"/>
      <w:lvlText w:val=""/>
      <w:lvlJc w:val="left"/>
      <w:pPr>
        <w:tabs>
          <w:tab w:val="num" w:pos="3504"/>
        </w:tabs>
        <w:ind w:left="3504" w:hanging="360"/>
      </w:pPr>
      <w:rPr>
        <w:rFonts w:ascii="Tw Cen MT Condensed Extra Bold" w:hAnsi="Tw Cen MT Condensed Extra Bold" w:hint="default"/>
      </w:rPr>
    </w:lvl>
    <w:lvl w:ilvl="4" w:tplc="FFFFFFFF" w:tentative="1">
      <w:start w:val="1"/>
      <w:numFmt w:val="bullet"/>
      <w:lvlText w:val="o"/>
      <w:lvlJc w:val="left"/>
      <w:pPr>
        <w:tabs>
          <w:tab w:val="num" w:pos="4224"/>
        </w:tabs>
        <w:ind w:left="4224" w:hanging="360"/>
      </w:pPr>
      <w:rPr>
        <w:rFonts w:ascii="Calibri Light" w:hAnsi="Calibri Light" w:hint="default"/>
      </w:rPr>
    </w:lvl>
    <w:lvl w:ilvl="5" w:tplc="FFFFFFFF" w:tentative="1">
      <w:start w:val="1"/>
      <w:numFmt w:val="bullet"/>
      <w:lvlText w:val=""/>
      <w:lvlJc w:val="left"/>
      <w:pPr>
        <w:tabs>
          <w:tab w:val="num" w:pos="4944"/>
        </w:tabs>
        <w:ind w:left="4944" w:hanging="360"/>
      </w:pPr>
      <w:rPr>
        <w:rFonts w:ascii="Calibri Light" w:hAnsi="Calibri Light" w:hint="default"/>
      </w:rPr>
    </w:lvl>
    <w:lvl w:ilvl="6" w:tplc="FFFFFFFF" w:tentative="1">
      <w:start w:val="1"/>
      <w:numFmt w:val="bullet"/>
      <w:lvlText w:val=""/>
      <w:lvlJc w:val="left"/>
      <w:pPr>
        <w:tabs>
          <w:tab w:val="num" w:pos="5664"/>
        </w:tabs>
        <w:ind w:left="5664" w:hanging="360"/>
      </w:pPr>
      <w:rPr>
        <w:rFonts w:ascii="Tw Cen MT Condensed Extra Bold" w:hAnsi="Tw Cen MT Condensed Extra Bold" w:hint="default"/>
      </w:rPr>
    </w:lvl>
    <w:lvl w:ilvl="7" w:tplc="FFFFFFFF" w:tentative="1">
      <w:start w:val="1"/>
      <w:numFmt w:val="bullet"/>
      <w:lvlText w:val="o"/>
      <w:lvlJc w:val="left"/>
      <w:pPr>
        <w:tabs>
          <w:tab w:val="num" w:pos="6384"/>
        </w:tabs>
        <w:ind w:left="6384" w:hanging="360"/>
      </w:pPr>
      <w:rPr>
        <w:rFonts w:ascii="Calibri Light" w:hAnsi="Calibri Light" w:hint="default"/>
      </w:rPr>
    </w:lvl>
    <w:lvl w:ilvl="8" w:tplc="FFFFFFFF" w:tentative="1">
      <w:start w:val="1"/>
      <w:numFmt w:val="bullet"/>
      <w:lvlText w:val=""/>
      <w:lvlJc w:val="left"/>
      <w:pPr>
        <w:tabs>
          <w:tab w:val="num" w:pos="7104"/>
        </w:tabs>
        <w:ind w:left="7104" w:hanging="360"/>
      </w:pPr>
      <w:rPr>
        <w:rFonts w:ascii="Calibri Light" w:hAnsi="Calibri Light" w:hint="default"/>
      </w:rPr>
    </w:lvl>
  </w:abstractNum>
  <w:abstractNum w:abstractNumId="33" w15:restartNumberingAfterBreak="0">
    <w:nsid w:val="7CA472D5"/>
    <w:multiLevelType w:val="singleLevel"/>
    <w:tmpl w:val="949E134C"/>
    <w:lvl w:ilvl="0">
      <w:start w:val="1"/>
      <w:numFmt w:val="bullet"/>
      <w:lvlText w:val=""/>
      <w:lvlJc w:val="left"/>
      <w:pPr>
        <w:tabs>
          <w:tab w:val="num" w:pos="360"/>
        </w:tabs>
        <w:ind w:left="360" w:hanging="360"/>
      </w:pPr>
      <w:rPr>
        <w:rFonts w:ascii="Tw Cen MT Condensed Extra Bold" w:hAnsi="Tw Cen MT Condensed Extra Bold" w:hint="default"/>
        <w:sz w:val="14"/>
      </w:rPr>
    </w:lvl>
  </w:abstractNum>
  <w:abstractNum w:abstractNumId="34" w15:restartNumberingAfterBreak="0">
    <w:nsid w:val="7DA31C2B"/>
    <w:multiLevelType w:val="hybridMultilevel"/>
    <w:tmpl w:val="A7141D92"/>
    <w:lvl w:ilvl="0" w:tplc="0419000F">
      <w:start w:val="1"/>
      <w:numFmt w:val="decimal"/>
      <w:lvlText w:val="%1."/>
      <w:lvlJc w:val="left"/>
      <w:pPr>
        <w:tabs>
          <w:tab w:val="num" w:pos="1080"/>
        </w:tabs>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15:restartNumberingAfterBreak="0">
    <w:nsid w:val="7DEC0F0B"/>
    <w:multiLevelType w:val="multilevel"/>
    <w:tmpl w:val="9A646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82878647">
    <w:abstractNumId w:val="24"/>
  </w:num>
  <w:num w:numId="2" w16cid:durableId="213857686">
    <w:abstractNumId w:val="1"/>
    <w:lvlOverride w:ilvl="0">
      <w:lvl w:ilvl="0">
        <w:start w:val="65535"/>
        <w:numFmt w:val="bullet"/>
        <w:lvlText w:val="•"/>
        <w:legacy w:legacy="1" w:legacySpace="0" w:legacyIndent="274"/>
        <w:lvlJc w:val="left"/>
        <w:rPr>
          <w:rFonts w:ascii="Calibri Light" w:hAnsi="Calibri Light" w:cs="Calibri Light" w:hint="default"/>
        </w:rPr>
      </w:lvl>
    </w:lvlOverride>
  </w:num>
  <w:num w:numId="3" w16cid:durableId="1761366741">
    <w:abstractNumId w:val="1"/>
    <w:lvlOverride w:ilvl="0">
      <w:lvl w:ilvl="0">
        <w:start w:val="1"/>
        <w:numFmt w:val="bullet"/>
        <w:lvlText w:val=""/>
        <w:legacy w:legacy="1" w:legacySpace="0" w:legacyIndent="283"/>
        <w:lvlJc w:val="left"/>
        <w:pPr>
          <w:ind w:left="566" w:hanging="283"/>
        </w:pPr>
        <w:rPr>
          <w:rFonts w:ascii="Tw Cen MT Condensed Extra Bold" w:hAnsi="Tw Cen MT Condensed Extra Bold" w:hint="default"/>
        </w:rPr>
      </w:lvl>
    </w:lvlOverride>
  </w:num>
  <w:num w:numId="4" w16cid:durableId="1596591942">
    <w:abstractNumId w:val="32"/>
  </w:num>
  <w:num w:numId="5" w16cid:durableId="2124422870">
    <w:abstractNumId w:val="1"/>
    <w:lvlOverride w:ilvl="0">
      <w:lvl w:ilvl="0">
        <w:numFmt w:val="bullet"/>
        <w:lvlText w:val=""/>
        <w:legacy w:legacy="1" w:legacySpace="0" w:legacyIndent="360"/>
        <w:lvlJc w:val="left"/>
        <w:pPr>
          <w:ind w:left="700" w:hanging="360"/>
        </w:pPr>
        <w:rPr>
          <w:rFonts w:ascii="Tw Cen MT Condensed Extra Bold" w:hAnsi="Tw Cen MT Condensed Extra Bold" w:hint="default"/>
        </w:rPr>
      </w:lvl>
    </w:lvlOverride>
  </w:num>
  <w:num w:numId="6" w16cid:durableId="393895932">
    <w:abstractNumId w:val="27"/>
  </w:num>
  <w:num w:numId="7" w16cid:durableId="1544713074">
    <w:abstractNumId w:val="33"/>
  </w:num>
  <w:num w:numId="8" w16cid:durableId="692077206">
    <w:abstractNumId w:val="4"/>
  </w:num>
  <w:num w:numId="9" w16cid:durableId="169100164">
    <w:abstractNumId w:val="14"/>
  </w:num>
  <w:num w:numId="10" w16cid:durableId="630524644">
    <w:abstractNumId w:val="23"/>
  </w:num>
  <w:num w:numId="11" w16cid:durableId="851141472">
    <w:abstractNumId w:val="21"/>
  </w:num>
  <w:num w:numId="12" w16cid:durableId="285965534">
    <w:abstractNumId w:val="12"/>
    <w:lvlOverride w:ilvl="0">
      <w:startOverride w:val="1"/>
    </w:lvlOverride>
  </w:num>
  <w:num w:numId="13" w16cid:durableId="1878463556">
    <w:abstractNumId w:val="26"/>
  </w:num>
  <w:num w:numId="14" w16cid:durableId="1493519682">
    <w:abstractNumId w:val="6"/>
  </w:num>
  <w:num w:numId="15" w16cid:durableId="468671716">
    <w:abstractNumId w:val="7"/>
  </w:num>
  <w:num w:numId="16" w16cid:durableId="601961869">
    <w:abstractNumId w:val="18"/>
  </w:num>
  <w:num w:numId="17" w16cid:durableId="879509411">
    <w:abstractNumId w:val="11"/>
  </w:num>
  <w:num w:numId="18" w16cid:durableId="611977445">
    <w:abstractNumId w:val="30"/>
  </w:num>
  <w:num w:numId="19" w16cid:durableId="1394429560">
    <w:abstractNumId w:val="13"/>
  </w:num>
  <w:num w:numId="20" w16cid:durableId="1591886032">
    <w:abstractNumId w:val="0"/>
  </w:num>
  <w:num w:numId="21" w16cid:durableId="189684259">
    <w:abstractNumId w:val="34"/>
  </w:num>
  <w:num w:numId="22" w16cid:durableId="543181803">
    <w:abstractNumId w:val="3"/>
  </w:num>
  <w:num w:numId="23" w16cid:durableId="1777796431">
    <w:abstractNumId w:val="25"/>
  </w:num>
  <w:num w:numId="24" w16cid:durableId="1898005566">
    <w:abstractNumId w:val="31"/>
  </w:num>
  <w:num w:numId="25" w16cid:durableId="689450570">
    <w:abstractNumId w:val="2"/>
  </w:num>
  <w:num w:numId="26" w16cid:durableId="190461482">
    <w:abstractNumId w:val="19"/>
  </w:num>
  <w:num w:numId="27" w16cid:durableId="1599868872">
    <w:abstractNumId w:val="22"/>
  </w:num>
  <w:num w:numId="28" w16cid:durableId="998311971">
    <w:abstractNumId w:val="16"/>
  </w:num>
  <w:num w:numId="29" w16cid:durableId="1396123895">
    <w:abstractNumId w:val="17"/>
  </w:num>
  <w:num w:numId="30" w16cid:durableId="184365375">
    <w:abstractNumId w:val="29"/>
  </w:num>
  <w:num w:numId="31" w16cid:durableId="564872396">
    <w:abstractNumId w:val="8"/>
  </w:num>
  <w:num w:numId="32" w16cid:durableId="1592078563">
    <w:abstractNumId w:val="35"/>
  </w:num>
  <w:num w:numId="33" w16cid:durableId="1955626138">
    <w:abstractNumId w:val="15"/>
  </w:num>
  <w:num w:numId="34" w16cid:durableId="1891526604">
    <w:abstractNumId w:val="28"/>
  </w:num>
  <w:num w:numId="35" w16cid:durableId="1125194358">
    <w:abstractNumId w:val="5"/>
  </w:num>
  <w:num w:numId="36" w16cid:durableId="1963609359">
    <w:abstractNumId w:val="10"/>
  </w:num>
  <w:num w:numId="37" w16cid:durableId="20212028">
    <w:abstractNumId w:val="20"/>
  </w:num>
  <w:num w:numId="38" w16cid:durableId="2054499392">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4A6D"/>
    <w:rsid w:val="000003CA"/>
    <w:rsid w:val="0000078D"/>
    <w:rsid w:val="00001174"/>
    <w:rsid w:val="0000131C"/>
    <w:rsid w:val="00001570"/>
    <w:rsid w:val="00001576"/>
    <w:rsid w:val="0000168F"/>
    <w:rsid w:val="00001D98"/>
    <w:rsid w:val="00002619"/>
    <w:rsid w:val="00002EEB"/>
    <w:rsid w:val="000040CA"/>
    <w:rsid w:val="000049FD"/>
    <w:rsid w:val="0000545A"/>
    <w:rsid w:val="000059FC"/>
    <w:rsid w:val="0000693A"/>
    <w:rsid w:val="00006AEC"/>
    <w:rsid w:val="00010047"/>
    <w:rsid w:val="000101A4"/>
    <w:rsid w:val="000106E9"/>
    <w:rsid w:val="00010700"/>
    <w:rsid w:val="000116EF"/>
    <w:rsid w:val="000125BA"/>
    <w:rsid w:val="000126EB"/>
    <w:rsid w:val="000127DC"/>
    <w:rsid w:val="00013D1B"/>
    <w:rsid w:val="00015005"/>
    <w:rsid w:val="00015EE6"/>
    <w:rsid w:val="00016265"/>
    <w:rsid w:val="00017A6E"/>
    <w:rsid w:val="00020C35"/>
    <w:rsid w:val="00021B65"/>
    <w:rsid w:val="000222D3"/>
    <w:rsid w:val="000222FE"/>
    <w:rsid w:val="000244D3"/>
    <w:rsid w:val="00024A79"/>
    <w:rsid w:val="00024AA3"/>
    <w:rsid w:val="000251E4"/>
    <w:rsid w:val="00025BEA"/>
    <w:rsid w:val="00026604"/>
    <w:rsid w:val="00027F8F"/>
    <w:rsid w:val="0003164F"/>
    <w:rsid w:val="00031A3F"/>
    <w:rsid w:val="00031AF7"/>
    <w:rsid w:val="00031E23"/>
    <w:rsid w:val="00031F52"/>
    <w:rsid w:val="0003241C"/>
    <w:rsid w:val="00032D85"/>
    <w:rsid w:val="00035181"/>
    <w:rsid w:val="000356B9"/>
    <w:rsid w:val="000365F9"/>
    <w:rsid w:val="00036FBB"/>
    <w:rsid w:val="00042154"/>
    <w:rsid w:val="0004267D"/>
    <w:rsid w:val="00043159"/>
    <w:rsid w:val="0004371E"/>
    <w:rsid w:val="0004584B"/>
    <w:rsid w:val="000477C7"/>
    <w:rsid w:val="00047FC9"/>
    <w:rsid w:val="00050902"/>
    <w:rsid w:val="000519E0"/>
    <w:rsid w:val="00052AE7"/>
    <w:rsid w:val="000530A9"/>
    <w:rsid w:val="00053392"/>
    <w:rsid w:val="000534CE"/>
    <w:rsid w:val="000534E0"/>
    <w:rsid w:val="00053D41"/>
    <w:rsid w:val="00057211"/>
    <w:rsid w:val="000576E0"/>
    <w:rsid w:val="00057E13"/>
    <w:rsid w:val="00057FAA"/>
    <w:rsid w:val="00060AF0"/>
    <w:rsid w:val="000610AF"/>
    <w:rsid w:val="000616DB"/>
    <w:rsid w:val="00063637"/>
    <w:rsid w:val="00064045"/>
    <w:rsid w:val="000643EE"/>
    <w:rsid w:val="00064D5F"/>
    <w:rsid w:val="00065EDA"/>
    <w:rsid w:val="00066C2A"/>
    <w:rsid w:val="0006726E"/>
    <w:rsid w:val="0006788C"/>
    <w:rsid w:val="0007074D"/>
    <w:rsid w:val="00070A03"/>
    <w:rsid w:val="000712CD"/>
    <w:rsid w:val="000723A1"/>
    <w:rsid w:val="000725F7"/>
    <w:rsid w:val="0007394F"/>
    <w:rsid w:val="00073DEC"/>
    <w:rsid w:val="0007486E"/>
    <w:rsid w:val="00074D6C"/>
    <w:rsid w:val="00075501"/>
    <w:rsid w:val="00076984"/>
    <w:rsid w:val="00080BC7"/>
    <w:rsid w:val="00080C07"/>
    <w:rsid w:val="00080FCA"/>
    <w:rsid w:val="000862EE"/>
    <w:rsid w:val="00086424"/>
    <w:rsid w:val="00087440"/>
    <w:rsid w:val="000876FB"/>
    <w:rsid w:val="00090647"/>
    <w:rsid w:val="00090B8E"/>
    <w:rsid w:val="000919AF"/>
    <w:rsid w:val="00091F62"/>
    <w:rsid w:val="00092FD6"/>
    <w:rsid w:val="00092FD8"/>
    <w:rsid w:val="00093486"/>
    <w:rsid w:val="00094AFE"/>
    <w:rsid w:val="00094FF9"/>
    <w:rsid w:val="00095E85"/>
    <w:rsid w:val="00096655"/>
    <w:rsid w:val="00097A10"/>
    <w:rsid w:val="000A09F4"/>
    <w:rsid w:val="000A1232"/>
    <w:rsid w:val="000A1CE3"/>
    <w:rsid w:val="000A3965"/>
    <w:rsid w:val="000A39F0"/>
    <w:rsid w:val="000A4305"/>
    <w:rsid w:val="000A47FF"/>
    <w:rsid w:val="000A53FB"/>
    <w:rsid w:val="000A5F1A"/>
    <w:rsid w:val="000B0FBC"/>
    <w:rsid w:val="000B1308"/>
    <w:rsid w:val="000B1399"/>
    <w:rsid w:val="000B1728"/>
    <w:rsid w:val="000B2B7B"/>
    <w:rsid w:val="000B2EEC"/>
    <w:rsid w:val="000B31D5"/>
    <w:rsid w:val="000B5008"/>
    <w:rsid w:val="000B639A"/>
    <w:rsid w:val="000B6C5D"/>
    <w:rsid w:val="000B6CB6"/>
    <w:rsid w:val="000B6F68"/>
    <w:rsid w:val="000B7449"/>
    <w:rsid w:val="000B7E99"/>
    <w:rsid w:val="000C0C56"/>
    <w:rsid w:val="000C1168"/>
    <w:rsid w:val="000C32E3"/>
    <w:rsid w:val="000C32FA"/>
    <w:rsid w:val="000C414D"/>
    <w:rsid w:val="000C430A"/>
    <w:rsid w:val="000C4691"/>
    <w:rsid w:val="000C4B67"/>
    <w:rsid w:val="000C5B37"/>
    <w:rsid w:val="000C6020"/>
    <w:rsid w:val="000C7585"/>
    <w:rsid w:val="000D0747"/>
    <w:rsid w:val="000D0FF1"/>
    <w:rsid w:val="000D10C9"/>
    <w:rsid w:val="000D1814"/>
    <w:rsid w:val="000D1C77"/>
    <w:rsid w:val="000D291E"/>
    <w:rsid w:val="000D3504"/>
    <w:rsid w:val="000D3F53"/>
    <w:rsid w:val="000D5776"/>
    <w:rsid w:val="000E1578"/>
    <w:rsid w:val="000E1F74"/>
    <w:rsid w:val="000E2019"/>
    <w:rsid w:val="000E3B5D"/>
    <w:rsid w:val="000E72A4"/>
    <w:rsid w:val="000E73C9"/>
    <w:rsid w:val="000E74E4"/>
    <w:rsid w:val="000F02A3"/>
    <w:rsid w:val="000F0B7C"/>
    <w:rsid w:val="000F16D5"/>
    <w:rsid w:val="000F1A8F"/>
    <w:rsid w:val="000F2B59"/>
    <w:rsid w:val="000F318B"/>
    <w:rsid w:val="000F3960"/>
    <w:rsid w:val="000F692B"/>
    <w:rsid w:val="000F7E54"/>
    <w:rsid w:val="001007DB"/>
    <w:rsid w:val="00100C85"/>
    <w:rsid w:val="00101201"/>
    <w:rsid w:val="00101617"/>
    <w:rsid w:val="00101D8D"/>
    <w:rsid w:val="00101DDB"/>
    <w:rsid w:val="00103348"/>
    <w:rsid w:val="0010358C"/>
    <w:rsid w:val="00104236"/>
    <w:rsid w:val="0010440E"/>
    <w:rsid w:val="00104521"/>
    <w:rsid w:val="0010518B"/>
    <w:rsid w:val="001067F9"/>
    <w:rsid w:val="00106A40"/>
    <w:rsid w:val="001107D4"/>
    <w:rsid w:val="0011132F"/>
    <w:rsid w:val="00111968"/>
    <w:rsid w:val="00112818"/>
    <w:rsid w:val="0011283C"/>
    <w:rsid w:val="00112D84"/>
    <w:rsid w:val="001130B4"/>
    <w:rsid w:val="0011505D"/>
    <w:rsid w:val="001151F5"/>
    <w:rsid w:val="00116634"/>
    <w:rsid w:val="00116C61"/>
    <w:rsid w:val="001175A6"/>
    <w:rsid w:val="001175CE"/>
    <w:rsid w:val="001178DF"/>
    <w:rsid w:val="00121AC0"/>
    <w:rsid w:val="00121BDB"/>
    <w:rsid w:val="001220ED"/>
    <w:rsid w:val="0012250D"/>
    <w:rsid w:val="0012254A"/>
    <w:rsid w:val="001234F6"/>
    <w:rsid w:val="00127A11"/>
    <w:rsid w:val="001325F3"/>
    <w:rsid w:val="00132ACC"/>
    <w:rsid w:val="00132C8E"/>
    <w:rsid w:val="00134628"/>
    <w:rsid w:val="00135865"/>
    <w:rsid w:val="001367F8"/>
    <w:rsid w:val="00136D36"/>
    <w:rsid w:val="0013784B"/>
    <w:rsid w:val="001378B0"/>
    <w:rsid w:val="00137DB6"/>
    <w:rsid w:val="00140827"/>
    <w:rsid w:val="00141B90"/>
    <w:rsid w:val="001426E3"/>
    <w:rsid w:val="00144CD7"/>
    <w:rsid w:val="001452F0"/>
    <w:rsid w:val="00145FF0"/>
    <w:rsid w:val="001472B7"/>
    <w:rsid w:val="00147726"/>
    <w:rsid w:val="00151A5B"/>
    <w:rsid w:val="00152129"/>
    <w:rsid w:val="00152892"/>
    <w:rsid w:val="00153A50"/>
    <w:rsid w:val="001541F9"/>
    <w:rsid w:val="00154231"/>
    <w:rsid w:val="001545C6"/>
    <w:rsid w:val="001546D4"/>
    <w:rsid w:val="00154852"/>
    <w:rsid w:val="00155086"/>
    <w:rsid w:val="0015609A"/>
    <w:rsid w:val="00156304"/>
    <w:rsid w:val="00156A23"/>
    <w:rsid w:val="00156F7F"/>
    <w:rsid w:val="00157BF5"/>
    <w:rsid w:val="00157D0F"/>
    <w:rsid w:val="00160273"/>
    <w:rsid w:val="001616F8"/>
    <w:rsid w:val="001623E6"/>
    <w:rsid w:val="00162AF5"/>
    <w:rsid w:val="001637F0"/>
    <w:rsid w:val="00163C0C"/>
    <w:rsid w:val="00163D3A"/>
    <w:rsid w:val="0016443F"/>
    <w:rsid w:val="0016451B"/>
    <w:rsid w:val="00164918"/>
    <w:rsid w:val="00165837"/>
    <w:rsid w:val="00166216"/>
    <w:rsid w:val="00166236"/>
    <w:rsid w:val="001702C7"/>
    <w:rsid w:val="00171C48"/>
    <w:rsid w:val="00172151"/>
    <w:rsid w:val="001736D6"/>
    <w:rsid w:val="00174893"/>
    <w:rsid w:val="00175B70"/>
    <w:rsid w:val="001762F5"/>
    <w:rsid w:val="001804DF"/>
    <w:rsid w:val="00183023"/>
    <w:rsid w:val="00183C73"/>
    <w:rsid w:val="00186B41"/>
    <w:rsid w:val="00186C64"/>
    <w:rsid w:val="00186E40"/>
    <w:rsid w:val="00187199"/>
    <w:rsid w:val="0018775B"/>
    <w:rsid w:val="001877CD"/>
    <w:rsid w:val="001877F4"/>
    <w:rsid w:val="001879C6"/>
    <w:rsid w:val="0019088B"/>
    <w:rsid w:val="00191E34"/>
    <w:rsid w:val="00192930"/>
    <w:rsid w:val="00192E3E"/>
    <w:rsid w:val="001938DF"/>
    <w:rsid w:val="00193E9A"/>
    <w:rsid w:val="00194435"/>
    <w:rsid w:val="0019721C"/>
    <w:rsid w:val="00197AF5"/>
    <w:rsid w:val="001A022A"/>
    <w:rsid w:val="001A0471"/>
    <w:rsid w:val="001A04CD"/>
    <w:rsid w:val="001A2B9B"/>
    <w:rsid w:val="001A3B68"/>
    <w:rsid w:val="001A4F2A"/>
    <w:rsid w:val="001A56AD"/>
    <w:rsid w:val="001A5C61"/>
    <w:rsid w:val="001A61A2"/>
    <w:rsid w:val="001A62AA"/>
    <w:rsid w:val="001A6A37"/>
    <w:rsid w:val="001B05FF"/>
    <w:rsid w:val="001B07A4"/>
    <w:rsid w:val="001B0C27"/>
    <w:rsid w:val="001B40D8"/>
    <w:rsid w:val="001B4C64"/>
    <w:rsid w:val="001B66B2"/>
    <w:rsid w:val="001B6C63"/>
    <w:rsid w:val="001B799F"/>
    <w:rsid w:val="001C1E16"/>
    <w:rsid w:val="001C2876"/>
    <w:rsid w:val="001C29A7"/>
    <w:rsid w:val="001C2FA8"/>
    <w:rsid w:val="001C391F"/>
    <w:rsid w:val="001C4961"/>
    <w:rsid w:val="001C5033"/>
    <w:rsid w:val="001C5793"/>
    <w:rsid w:val="001C58F9"/>
    <w:rsid w:val="001D0BB4"/>
    <w:rsid w:val="001D2B3B"/>
    <w:rsid w:val="001D2FB0"/>
    <w:rsid w:val="001D40CF"/>
    <w:rsid w:val="001D4BEE"/>
    <w:rsid w:val="001D54C9"/>
    <w:rsid w:val="001D582C"/>
    <w:rsid w:val="001E1085"/>
    <w:rsid w:val="001E1709"/>
    <w:rsid w:val="001E170A"/>
    <w:rsid w:val="001E2290"/>
    <w:rsid w:val="001E384D"/>
    <w:rsid w:val="001E3C49"/>
    <w:rsid w:val="001E3CF4"/>
    <w:rsid w:val="001E3DE8"/>
    <w:rsid w:val="001E5BA5"/>
    <w:rsid w:val="001E5C45"/>
    <w:rsid w:val="001E6E5F"/>
    <w:rsid w:val="001E73E3"/>
    <w:rsid w:val="001E7A9B"/>
    <w:rsid w:val="001F0311"/>
    <w:rsid w:val="001F0DE0"/>
    <w:rsid w:val="001F2997"/>
    <w:rsid w:val="001F2DA3"/>
    <w:rsid w:val="001F5FD5"/>
    <w:rsid w:val="001F6553"/>
    <w:rsid w:val="001F6E55"/>
    <w:rsid w:val="001F76EF"/>
    <w:rsid w:val="001F7E05"/>
    <w:rsid w:val="0020085E"/>
    <w:rsid w:val="00200942"/>
    <w:rsid w:val="00201501"/>
    <w:rsid w:val="00202953"/>
    <w:rsid w:val="00204633"/>
    <w:rsid w:val="00204ABA"/>
    <w:rsid w:val="00205358"/>
    <w:rsid w:val="002053C9"/>
    <w:rsid w:val="002058D6"/>
    <w:rsid w:val="00206199"/>
    <w:rsid w:val="00207B0E"/>
    <w:rsid w:val="002107CB"/>
    <w:rsid w:val="002116B7"/>
    <w:rsid w:val="00211946"/>
    <w:rsid w:val="00212AB8"/>
    <w:rsid w:val="00213976"/>
    <w:rsid w:val="00213A19"/>
    <w:rsid w:val="00214836"/>
    <w:rsid w:val="00216271"/>
    <w:rsid w:val="0021714B"/>
    <w:rsid w:val="00220E6C"/>
    <w:rsid w:val="0022192B"/>
    <w:rsid w:val="002238E1"/>
    <w:rsid w:val="00223D20"/>
    <w:rsid w:val="0022416F"/>
    <w:rsid w:val="0022490D"/>
    <w:rsid w:val="00224E3A"/>
    <w:rsid w:val="002250CF"/>
    <w:rsid w:val="00225369"/>
    <w:rsid w:val="00225B55"/>
    <w:rsid w:val="002275B7"/>
    <w:rsid w:val="00227CA2"/>
    <w:rsid w:val="00227D0B"/>
    <w:rsid w:val="00230C8A"/>
    <w:rsid w:val="00231BA0"/>
    <w:rsid w:val="00231FB9"/>
    <w:rsid w:val="00232013"/>
    <w:rsid w:val="002321D3"/>
    <w:rsid w:val="002331F9"/>
    <w:rsid w:val="00234D25"/>
    <w:rsid w:val="00236EC4"/>
    <w:rsid w:val="002401BE"/>
    <w:rsid w:val="00241584"/>
    <w:rsid w:val="00241A57"/>
    <w:rsid w:val="00241DF8"/>
    <w:rsid w:val="0024204C"/>
    <w:rsid w:val="002424A3"/>
    <w:rsid w:val="00242D64"/>
    <w:rsid w:val="0024340C"/>
    <w:rsid w:val="002439A3"/>
    <w:rsid w:val="00245BBB"/>
    <w:rsid w:val="00245ED3"/>
    <w:rsid w:val="002500F8"/>
    <w:rsid w:val="00250979"/>
    <w:rsid w:val="00251942"/>
    <w:rsid w:val="0025237E"/>
    <w:rsid w:val="00252773"/>
    <w:rsid w:val="00253080"/>
    <w:rsid w:val="002530B1"/>
    <w:rsid w:val="002533B7"/>
    <w:rsid w:val="0025452E"/>
    <w:rsid w:val="002545F5"/>
    <w:rsid w:val="00254962"/>
    <w:rsid w:val="00254967"/>
    <w:rsid w:val="00254BC8"/>
    <w:rsid w:val="002550F3"/>
    <w:rsid w:val="002552F0"/>
    <w:rsid w:val="0025551C"/>
    <w:rsid w:val="00256507"/>
    <w:rsid w:val="002568E3"/>
    <w:rsid w:val="00256B50"/>
    <w:rsid w:val="0025746E"/>
    <w:rsid w:val="0026046B"/>
    <w:rsid w:val="002618BB"/>
    <w:rsid w:val="00261B84"/>
    <w:rsid w:val="00262AB0"/>
    <w:rsid w:val="00262EA3"/>
    <w:rsid w:val="0026379F"/>
    <w:rsid w:val="002637DF"/>
    <w:rsid w:val="002645AB"/>
    <w:rsid w:val="00265140"/>
    <w:rsid w:val="00265BEE"/>
    <w:rsid w:val="00265EC1"/>
    <w:rsid w:val="00265EF0"/>
    <w:rsid w:val="002669F4"/>
    <w:rsid w:val="00267C23"/>
    <w:rsid w:val="00267EB7"/>
    <w:rsid w:val="00271B70"/>
    <w:rsid w:val="00271BAE"/>
    <w:rsid w:val="00271C27"/>
    <w:rsid w:val="002720B6"/>
    <w:rsid w:val="00273423"/>
    <w:rsid w:val="002734BF"/>
    <w:rsid w:val="002739A0"/>
    <w:rsid w:val="00274729"/>
    <w:rsid w:val="00274914"/>
    <w:rsid w:val="00274A9B"/>
    <w:rsid w:val="00277418"/>
    <w:rsid w:val="00280FAB"/>
    <w:rsid w:val="00281D48"/>
    <w:rsid w:val="0028300C"/>
    <w:rsid w:val="00284028"/>
    <w:rsid w:val="00285E13"/>
    <w:rsid w:val="00286174"/>
    <w:rsid w:val="002879A7"/>
    <w:rsid w:val="00287FA0"/>
    <w:rsid w:val="0029054C"/>
    <w:rsid w:val="0029076B"/>
    <w:rsid w:val="00290E20"/>
    <w:rsid w:val="0029145F"/>
    <w:rsid w:val="0029151B"/>
    <w:rsid w:val="002915B5"/>
    <w:rsid w:val="00292B1D"/>
    <w:rsid w:val="00293ED2"/>
    <w:rsid w:val="00294C32"/>
    <w:rsid w:val="00297343"/>
    <w:rsid w:val="00297F06"/>
    <w:rsid w:val="002A034A"/>
    <w:rsid w:val="002A0380"/>
    <w:rsid w:val="002A0957"/>
    <w:rsid w:val="002A1625"/>
    <w:rsid w:val="002A265D"/>
    <w:rsid w:val="002A2956"/>
    <w:rsid w:val="002A3260"/>
    <w:rsid w:val="002A3F09"/>
    <w:rsid w:val="002A4837"/>
    <w:rsid w:val="002A5762"/>
    <w:rsid w:val="002A5775"/>
    <w:rsid w:val="002A5F40"/>
    <w:rsid w:val="002A647C"/>
    <w:rsid w:val="002A6E03"/>
    <w:rsid w:val="002B017B"/>
    <w:rsid w:val="002B06E3"/>
    <w:rsid w:val="002B2EC0"/>
    <w:rsid w:val="002B3254"/>
    <w:rsid w:val="002B3D15"/>
    <w:rsid w:val="002B4DE6"/>
    <w:rsid w:val="002B644A"/>
    <w:rsid w:val="002B65EA"/>
    <w:rsid w:val="002B6A66"/>
    <w:rsid w:val="002B7EAC"/>
    <w:rsid w:val="002C04BF"/>
    <w:rsid w:val="002C1975"/>
    <w:rsid w:val="002C2494"/>
    <w:rsid w:val="002C2E57"/>
    <w:rsid w:val="002C316F"/>
    <w:rsid w:val="002C3371"/>
    <w:rsid w:val="002C6DED"/>
    <w:rsid w:val="002C7387"/>
    <w:rsid w:val="002D0212"/>
    <w:rsid w:val="002D0780"/>
    <w:rsid w:val="002D0CD0"/>
    <w:rsid w:val="002D1853"/>
    <w:rsid w:val="002D18DA"/>
    <w:rsid w:val="002D1BA6"/>
    <w:rsid w:val="002D1E7B"/>
    <w:rsid w:val="002D2B43"/>
    <w:rsid w:val="002D7B2B"/>
    <w:rsid w:val="002D7EED"/>
    <w:rsid w:val="002E055B"/>
    <w:rsid w:val="002E1007"/>
    <w:rsid w:val="002E23D6"/>
    <w:rsid w:val="002E262B"/>
    <w:rsid w:val="002E2C3C"/>
    <w:rsid w:val="002E36E3"/>
    <w:rsid w:val="002E3C8D"/>
    <w:rsid w:val="002E3F76"/>
    <w:rsid w:val="002E4182"/>
    <w:rsid w:val="002E466C"/>
    <w:rsid w:val="002E4DD4"/>
    <w:rsid w:val="002E4E32"/>
    <w:rsid w:val="002E4FAD"/>
    <w:rsid w:val="002E553D"/>
    <w:rsid w:val="002E747D"/>
    <w:rsid w:val="002E7958"/>
    <w:rsid w:val="002E7CBF"/>
    <w:rsid w:val="002F011E"/>
    <w:rsid w:val="002F2F03"/>
    <w:rsid w:val="002F387A"/>
    <w:rsid w:val="002F38F6"/>
    <w:rsid w:val="002F51AC"/>
    <w:rsid w:val="002F5384"/>
    <w:rsid w:val="002F5C11"/>
    <w:rsid w:val="002F5CF6"/>
    <w:rsid w:val="002F69B6"/>
    <w:rsid w:val="002F6AAC"/>
    <w:rsid w:val="003005DA"/>
    <w:rsid w:val="00300B44"/>
    <w:rsid w:val="003016F9"/>
    <w:rsid w:val="003017F9"/>
    <w:rsid w:val="00302F3D"/>
    <w:rsid w:val="0030368F"/>
    <w:rsid w:val="00305410"/>
    <w:rsid w:val="003059AF"/>
    <w:rsid w:val="00305E2D"/>
    <w:rsid w:val="00307193"/>
    <w:rsid w:val="00307652"/>
    <w:rsid w:val="00307E9D"/>
    <w:rsid w:val="00311020"/>
    <w:rsid w:val="0031108E"/>
    <w:rsid w:val="0031113A"/>
    <w:rsid w:val="0031114A"/>
    <w:rsid w:val="0031125F"/>
    <w:rsid w:val="0031192D"/>
    <w:rsid w:val="00311EA6"/>
    <w:rsid w:val="00311F39"/>
    <w:rsid w:val="00312B78"/>
    <w:rsid w:val="00312F1D"/>
    <w:rsid w:val="003143B6"/>
    <w:rsid w:val="00314D0B"/>
    <w:rsid w:val="00314E93"/>
    <w:rsid w:val="003159DD"/>
    <w:rsid w:val="0031678C"/>
    <w:rsid w:val="00316B01"/>
    <w:rsid w:val="003170F1"/>
    <w:rsid w:val="003176EF"/>
    <w:rsid w:val="00317DF6"/>
    <w:rsid w:val="003209ED"/>
    <w:rsid w:val="00320A0F"/>
    <w:rsid w:val="00322C0B"/>
    <w:rsid w:val="003232BD"/>
    <w:rsid w:val="00323B06"/>
    <w:rsid w:val="0032420A"/>
    <w:rsid w:val="0032603A"/>
    <w:rsid w:val="003261B6"/>
    <w:rsid w:val="00326EBD"/>
    <w:rsid w:val="00330DE2"/>
    <w:rsid w:val="00331284"/>
    <w:rsid w:val="00331822"/>
    <w:rsid w:val="00333472"/>
    <w:rsid w:val="00334688"/>
    <w:rsid w:val="0033497F"/>
    <w:rsid w:val="00334B03"/>
    <w:rsid w:val="00336BA1"/>
    <w:rsid w:val="00336F85"/>
    <w:rsid w:val="003377EF"/>
    <w:rsid w:val="003401EE"/>
    <w:rsid w:val="00340E7B"/>
    <w:rsid w:val="00341D38"/>
    <w:rsid w:val="0034256F"/>
    <w:rsid w:val="00342BA4"/>
    <w:rsid w:val="00342E19"/>
    <w:rsid w:val="0034349C"/>
    <w:rsid w:val="00343E01"/>
    <w:rsid w:val="0034431F"/>
    <w:rsid w:val="00344CCD"/>
    <w:rsid w:val="00344D70"/>
    <w:rsid w:val="00344D8D"/>
    <w:rsid w:val="003451FE"/>
    <w:rsid w:val="00345347"/>
    <w:rsid w:val="00345D01"/>
    <w:rsid w:val="00345FBA"/>
    <w:rsid w:val="00346507"/>
    <w:rsid w:val="003466D0"/>
    <w:rsid w:val="00347AF1"/>
    <w:rsid w:val="00350529"/>
    <w:rsid w:val="0035066C"/>
    <w:rsid w:val="003506E1"/>
    <w:rsid w:val="0035115A"/>
    <w:rsid w:val="00351185"/>
    <w:rsid w:val="00352009"/>
    <w:rsid w:val="003525BB"/>
    <w:rsid w:val="0035349F"/>
    <w:rsid w:val="00354391"/>
    <w:rsid w:val="003544CF"/>
    <w:rsid w:val="00355BDB"/>
    <w:rsid w:val="003573A0"/>
    <w:rsid w:val="0035795B"/>
    <w:rsid w:val="00357C47"/>
    <w:rsid w:val="00360FF8"/>
    <w:rsid w:val="0036113C"/>
    <w:rsid w:val="003611B6"/>
    <w:rsid w:val="00361608"/>
    <w:rsid w:val="0036160C"/>
    <w:rsid w:val="00361E94"/>
    <w:rsid w:val="0036249F"/>
    <w:rsid w:val="00362631"/>
    <w:rsid w:val="0036343C"/>
    <w:rsid w:val="00364629"/>
    <w:rsid w:val="00365E80"/>
    <w:rsid w:val="00370825"/>
    <w:rsid w:val="00370AB0"/>
    <w:rsid w:val="003716C7"/>
    <w:rsid w:val="003721FE"/>
    <w:rsid w:val="003722EF"/>
    <w:rsid w:val="00372E60"/>
    <w:rsid w:val="00374236"/>
    <w:rsid w:val="00374672"/>
    <w:rsid w:val="00374741"/>
    <w:rsid w:val="003749EE"/>
    <w:rsid w:val="00375DD9"/>
    <w:rsid w:val="00376582"/>
    <w:rsid w:val="0037674B"/>
    <w:rsid w:val="00380400"/>
    <w:rsid w:val="00380C32"/>
    <w:rsid w:val="00380E8D"/>
    <w:rsid w:val="00381087"/>
    <w:rsid w:val="00382476"/>
    <w:rsid w:val="00382538"/>
    <w:rsid w:val="00382A3B"/>
    <w:rsid w:val="00382AD6"/>
    <w:rsid w:val="00382F29"/>
    <w:rsid w:val="00383570"/>
    <w:rsid w:val="00385377"/>
    <w:rsid w:val="00386936"/>
    <w:rsid w:val="00386A6A"/>
    <w:rsid w:val="003870A1"/>
    <w:rsid w:val="00387503"/>
    <w:rsid w:val="0038798C"/>
    <w:rsid w:val="00387A2A"/>
    <w:rsid w:val="0039008D"/>
    <w:rsid w:val="003903EB"/>
    <w:rsid w:val="00390B5D"/>
    <w:rsid w:val="00390EEC"/>
    <w:rsid w:val="00391739"/>
    <w:rsid w:val="003917AC"/>
    <w:rsid w:val="003924E7"/>
    <w:rsid w:val="00392D12"/>
    <w:rsid w:val="00392E6B"/>
    <w:rsid w:val="00395712"/>
    <w:rsid w:val="0039667C"/>
    <w:rsid w:val="0039695E"/>
    <w:rsid w:val="00396C9D"/>
    <w:rsid w:val="00397D08"/>
    <w:rsid w:val="00397FB8"/>
    <w:rsid w:val="003A03E4"/>
    <w:rsid w:val="003A1290"/>
    <w:rsid w:val="003A29B2"/>
    <w:rsid w:val="003A2EA2"/>
    <w:rsid w:val="003A3E82"/>
    <w:rsid w:val="003A506F"/>
    <w:rsid w:val="003A6E50"/>
    <w:rsid w:val="003A6EA0"/>
    <w:rsid w:val="003A7135"/>
    <w:rsid w:val="003B10D3"/>
    <w:rsid w:val="003B10D5"/>
    <w:rsid w:val="003B1366"/>
    <w:rsid w:val="003B194E"/>
    <w:rsid w:val="003B1B14"/>
    <w:rsid w:val="003B324E"/>
    <w:rsid w:val="003B3E5C"/>
    <w:rsid w:val="003B4B0E"/>
    <w:rsid w:val="003B5323"/>
    <w:rsid w:val="003B5B4F"/>
    <w:rsid w:val="003B5D20"/>
    <w:rsid w:val="003B7B78"/>
    <w:rsid w:val="003B7EFE"/>
    <w:rsid w:val="003C0DA1"/>
    <w:rsid w:val="003C1163"/>
    <w:rsid w:val="003C1250"/>
    <w:rsid w:val="003C17DD"/>
    <w:rsid w:val="003C1E49"/>
    <w:rsid w:val="003C443C"/>
    <w:rsid w:val="003C496E"/>
    <w:rsid w:val="003C68C6"/>
    <w:rsid w:val="003C7B76"/>
    <w:rsid w:val="003D14B8"/>
    <w:rsid w:val="003D1AC0"/>
    <w:rsid w:val="003D1C81"/>
    <w:rsid w:val="003D3422"/>
    <w:rsid w:val="003D4516"/>
    <w:rsid w:val="003D4C62"/>
    <w:rsid w:val="003D7007"/>
    <w:rsid w:val="003D7359"/>
    <w:rsid w:val="003E1B89"/>
    <w:rsid w:val="003E1F0A"/>
    <w:rsid w:val="003E2D9F"/>
    <w:rsid w:val="003E316A"/>
    <w:rsid w:val="003E3AF2"/>
    <w:rsid w:val="003E4606"/>
    <w:rsid w:val="003E4A23"/>
    <w:rsid w:val="003E6487"/>
    <w:rsid w:val="003E666D"/>
    <w:rsid w:val="003E7933"/>
    <w:rsid w:val="003E7BD9"/>
    <w:rsid w:val="003F1533"/>
    <w:rsid w:val="003F229F"/>
    <w:rsid w:val="003F25EF"/>
    <w:rsid w:val="003F2AD8"/>
    <w:rsid w:val="003F3D5A"/>
    <w:rsid w:val="003F4CF4"/>
    <w:rsid w:val="003F4DAF"/>
    <w:rsid w:val="003F5179"/>
    <w:rsid w:val="003F5500"/>
    <w:rsid w:val="003F55B8"/>
    <w:rsid w:val="003F64C2"/>
    <w:rsid w:val="003F64EC"/>
    <w:rsid w:val="003F65C3"/>
    <w:rsid w:val="003F683C"/>
    <w:rsid w:val="004000A2"/>
    <w:rsid w:val="0040044E"/>
    <w:rsid w:val="004005D6"/>
    <w:rsid w:val="004006D1"/>
    <w:rsid w:val="00401E0A"/>
    <w:rsid w:val="004033A9"/>
    <w:rsid w:val="00403456"/>
    <w:rsid w:val="00403863"/>
    <w:rsid w:val="00403C54"/>
    <w:rsid w:val="00403C72"/>
    <w:rsid w:val="00404579"/>
    <w:rsid w:val="00404948"/>
    <w:rsid w:val="00404EA1"/>
    <w:rsid w:val="00405A12"/>
    <w:rsid w:val="0040601C"/>
    <w:rsid w:val="00406E2E"/>
    <w:rsid w:val="004076BA"/>
    <w:rsid w:val="00407EB8"/>
    <w:rsid w:val="00407FB6"/>
    <w:rsid w:val="00410190"/>
    <w:rsid w:val="00411025"/>
    <w:rsid w:val="00411C7D"/>
    <w:rsid w:val="00411EC7"/>
    <w:rsid w:val="00412BB4"/>
    <w:rsid w:val="00412C50"/>
    <w:rsid w:val="00413950"/>
    <w:rsid w:val="00413EC3"/>
    <w:rsid w:val="00415878"/>
    <w:rsid w:val="00415FB5"/>
    <w:rsid w:val="004161C0"/>
    <w:rsid w:val="004164E0"/>
    <w:rsid w:val="00420846"/>
    <w:rsid w:val="004210B2"/>
    <w:rsid w:val="004212BD"/>
    <w:rsid w:val="00421692"/>
    <w:rsid w:val="00421A35"/>
    <w:rsid w:val="00422A97"/>
    <w:rsid w:val="004242C3"/>
    <w:rsid w:val="00424BDF"/>
    <w:rsid w:val="00424E82"/>
    <w:rsid w:val="0042588B"/>
    <w:rsid w:val="00425EEC"/>
    <w:rsid w:val="0042674E"/>
    <w:rsid w:val="00427A5F"/>
    <w:rsid w:val="00430312"/>
    <w:rsid w:val="00430892"/>
    <w:rsid w:val="004309F2"/>
    <w:rsid w:val="00430F3B"/>
    <w:rsid w:val="00431F41"/>
    <w:rsid w:val="004329D2"/>
    <w:rsid w:val="00432C11"/>
    <w:rsid w:val="00434830"/>
    <w:rsid w:val="00434A76"/>
    <w:rsid w:val="00436BC6"/>
    <w:rsid w:val="0043748D"/>
    <w:rsid w:val="004379F9"/>
    <w:rsid w:val="0044063C"/>
    <w:rsid w:val="0044070E"/>
    <w:rsid w:val="00440B3A"/>
    <w:rsid w:val="00441ED9"/>
    <w:rsid w:val="00442A6C"/>
    <w:rsid w:val="00446C3C"/>
    <w:rsid w:val="00447527"/>
    <w:rsid w:val="004508C6"/>
    <w:rsid w:val="00451B2F"/>
    <w:rsid w:val="00453816"/>
    <w:rsid w:val="00453A36"/>
    <w:rsid w:val="00453EF1"/>
    <w:rsid w:val="00455264"/>
    <w:rsid w:val="0045537A"/>
    <w:rsid w:val="00455387"/>
    <w:rsid w:val="00456149"/>
    <w:rsid w:val="004563A4"/>
    <w:rsid w:val="00456BDD"/>
    <w:rsid w:val="00456D62"/>
    <w:rsid w:val="004606DF"/>
    <w:rsid w:val="00460C28"/>
    <w:rsid w:val="00460FC2"/>
    <w:rsid w:val="00461E4E"/>
    <w:rsid w:val="00462FD2"/>
    <w:rsid w:val="00464EC2"/>
    <w:rsid w:val="004660BB"/>
    <w:rsid w:val="00466323"/>
    <w:rsid w:val="00466540"/>
    <w:rsid w:val="00466FAC"/>
    <w:rsid w:val="00467371"/>
    <w:rsid w:val="004707AA"/>
    <w:rsid w:val="00470A8E"/>
    <w:rsid w:val="00470BD0"/>
    <w:rsid w:val="00472A04"/>
    <w:rsid w:val="00472B90"/>
    <w:rsid w:val="00472C14"/>
    <w:rsid w:val="00472EAF"/>
    <w:rsid w:val="004739C0"/>
    <w:rsid w:val="004740CB"/>
    <w:rsid w:val="00474263"/>
    <w:rsid w:val="00475492"/>
    <w:rsid w:val="00477538"/>
    <w:rsid w:val="00477C43"/>
    <w:rsid w:val="00477C88"/>
    <w:rsid w:val="0048086A"/>
    <w:rsid w:val="00480F91"/>
    <w:rsid w:val="004812B9"/>
    <w:rsid w:val="00481874"/>
    <w:rsid w:val="00481D72"/>
    <w:rsid w:val="0048322E"/>
    <w:rsid w:val="004847D8"/>
    <w:rsid w:val="004849D7"/>
    <w:rsid w:val="00484B2B"/>
    <w:rsid w:val="004866AB"/>
    <w:rsid w:val="004879C2"/>
    <w:rsid w:val="0049094B"/>
    <w:rsid w:val="00490BDF"/>
    <w:rsid w:val="00491346"/>
    <w:rsid w:val="0049154D"/>
    <w:rsid w:val="00492DF0"/>
    <w:rsid w:val="00493581"/>
    <w:rsid w:val="00494298"/>
    <w:rsid w:val="004957D4"/>
    <w:rsid w:val="00495807"/>
    <w:rsid w:val="00495DFB"/>
    <w:rsid w:val="0049770E"/>
    <w:rsid w:val="00497740"/>
    <w:rsid w:val="004A017F"/>
    <w:rsid w:val="004A0529"/>
    <w:rsid w:val="004A2A63"/>
    <w:rsid w:val="004A356A"/>
    <w:rsid w:val="004A420D"/>
    <w:rsid w:val="004A494D"/>
    <w:rsid w:val="004A4EF3"/>
    <w:rsid w:val="004A5BEF"/>
    <w:rsid w:val="004A5E71"/>
    <w:rsid w:val="004A786C"/>
    <w:rsid w:val="004A7BF9"/>
    <w:rsid w:val="004B14B3"/>
    <w:rsid w:val="004B21D3"/>
    <w:rsid w:val="004B272B"/>
    <w:rsid w:val="004B3498"/>
    <w:rsid w:val="004B3684"/>
    <w:rsid w:val="004B39C4"/>
    <w:rsid w:val="004B48DE"/>
    <w:rsid w:val="004B5263"/>
    <w:rsid w:val="004B5713"/>
    <w:rsid w:val="004B5ED0"/>
    <w:rsid w:val="004B5FB1"/>
    <w:rsid w:val="004B6E3B"/>
    <w:rsid w:val="004B7397"/>
    <w:rsid w:val="004B76FC"/>
    <w:rsid w:val="004C0502"/>
    <w:rsid w:val="004C054F"/>
    <w:rsid w:val="004C18D4"/>
    <w:rsid w:val="004C1BA8"/>
    <w:rsid w:val="004C1F24"/>
    <w:rsid w:val="004C2FAB"/>
    <w:rsid w:val="004C331D"/>
    <w:rsid w:val="004C3C9A"/>
    <w:rsid w:val="004C40DC"/>
    <w:rsid w:val="004C4BD3"/>
    <w:rsid w:val="004D0E3F"/>
    <w:rsid w:val="004D268E"/>
    <w:rsid w:val="004D2B24"/>
    <w:rsid w:val="004D2D1D"/>
    <w:rsid w:val="004D30EE"/>
    <w:rsid w:val="004D3733"/>
    <w:rsid w:val="004D51BA"/>
    <w:rsid w:val="004D5890"/>
    <w:rsid w:val="004D5F25"/>
    <w:rsid w:val="004D6961"/>
    <w:rsid w:val="004E0B43"/>
    <w:rsid w:val="004E145D"/>
    <w:rsid w:val="004E1B53"/>
    <w:rsid w:val="004E2A55"/>
    <w:rsid w:val="004E338F"/>
    <w:rsid w:val="004E39CD"/>
    <w:rsid w:val="004E39FE"/>
    <w:rsid w:val="004E4DAD"/>
    <w:rsid w:val="004E4F78"/>
    <w:rsid w:val="004E5218"/>
    <w:rsid w:val="004E529F"/>
    <w:rsid w:val="004E53AF"/>
    <w:rsid w:val="004E59A2"/>
    <w:rsid w:val="004E6651"/>
    <w:rsid w:val="004E6883"/>
    <w:rsid w:val="004F0C79"/>
    <w:rsid w:val="004F1C02"/>
    <w:rsid w:val="004F273B"/>
    <w:rsid w:val="004F2EA5"/>
    <w:rsid w:val="004F34B8"/>
    <w:rsid w:val="004F3C8E"/>
    <w:rsid w:val="004F3FC6"/>
    <w:rsid w:val="004F4974"/>
    <w:rsid w:val="004F4B74"/>
    <w:rsid w:val="004F51E6"/>
    <w:rsid w:val="004F552A"/>
    <w:rsid w:val="004F6601"/>
    <w:rsid w:val="004F6840"/>
    <w:rsid w:val="004F7A0F"/>
    <w:rsid w:val="004F7A6B"/>
    <w:rsid w:val="004F7E38"/>
    <w:rsid w:val="005014C6"/>
    <w:rsid w:val="005017E5"/>
    <w:rsid w:val="00501F49"/>
    <w:rsid w:val="00502C2E"/>
    <w:rsid w:val="00502C74"/>
    <w:rsid w:val="00503089"/>
    <w:rsid w:val="00503DD4"/>
    <w:rsid w:val="0050433E"/>
    <w:rsid w:val="00505D2B"/>
    <w:rsid w:val="00505FAF"/>
    <w:rsid w:val="0050723F"/>
    <w:rsid w:val="005074D0"/>
    <w:rsid w:val="005079FA"/>
    <w:rsid w:val="0051066D"/>
    <w:rsid w:val="00511DE6"/>
    <w:rsid w:val="00512636"/>
    <w:rsid w:val="005127BC"/>
    <w:rsid w:val="005171EE"/>
    <w:rsid w:val="0052065A"/>
    <w:rsid w:val="00520F2D"/>
    <w:rsid w:val="00521244"/>
    <w:rsid w:val="0052365A"/>
    <w:rsid w:val="005241D2"/>
    <w:rsid w:val="00525501"/>
    <w:rsid w:val="0052598C"/>
    <w:rsid w:val="00526A02"/>
    <w:rsid w:val="0052752C"/>
    <w:rsid w:val="005276FD"/>
    <w:rsid w:val="00532219"/>
    <w:rsid w:val="0053225E"/>
    <w:rsid w:val="005327EE"/>
    <w:rsid w:val="005348D0"/>
    <w:rsid w:val="00535D80"/>
    <w:rsid w:val="005362C8"/>
    <w:rsid w:val="00536E59"/>
    <w:rsid w:val="00537B7C"/>
    <w:rsid w:val="00537F29"/>
    <w:rsid w:val="0054008C"/>
    <w:rsid w:val="0054035E"/>
    <w:rsid w:val="00541BDF"/>
    <w:rsid w:val="00543352"/>
    <w:rsid w:val="00543E96"/>
    <w:rsid w:val="00545299"/>
    <w:rsid w:val="00545FD3"/>
    <w:rsid w:val="00547A7F"/>
    <w:rsid w:val="00550BE7"/>
    <w:rsid w:val="005513EA"/>
    <w:rsid w:val="00551556"/>
    <w:rsid w:val="005531EB"/>
    <w:rsid w:val="00553DEA"/>
    <w:rsid w:val="00554041"/>
    <w:rsid w:val="00554869"/>
    <w:rsid w:val="00555756"/>
    <w:rsid w:val="005568AF"/>
    <w:rsid w:val="00556A0D"/>
    <w:rsid w:val="005571B4"/>
    <w:rsid w:val="0055784B"/>
    <w:rsid w:val="00561783"/>
    <w:rsid w:val="00561C05"/>
    <w:rsid w:val="00562F8F"/>
    <w:rsid w:val="005638D9"/>
    <w:rsid w:val="005639DA"/>
    <w:rsid w:val="00563CA5"/>
    <w:rsid w:val="00563FA5"/>
    <w:rsid w:val="00564E40"/>
    <w:rsid w:val="005665C7"/>
    <w:rsid w:val="00567BCA"/>
    <w:rsid w:val="00567D68"/>
    <w:rsid w:val="00570042"/>
    <w:rsid w:val="00570C71"/>
    <w:rsid w:val="00571BB0"/>
    <w:rsid w:val="005726F2"/>
    <w:rsid w:val="00572C9C"/>
    <w:rsid w:val="00573024"/>
    <w:rsid w:val="005740A3"/>
    <w:rsid w:val="00574198"/>
    <w:rsid w:val="00574834"/>
    <w:rsid w:val="00574D0F"/>
    <w:rsid w:val="00575705"/>
    <w:rsid w:val="0057645E"/>
    <w:rsid w:val="005767A2"/>
    <w:rsid w:val="00576DCE"/>
    <w:rsid w:val="00577030"/>
    <w:rsid w:val="00577223"/>
    <w:rsid w:val="00577475"/>
    <w:rsid w:val="005801F8"/>
    <w:rsid w:val="005804B0"/>
    <w:rsid w:val="00581BB0"/>
    <w:rsid w:val="00581D21"/>
    <w:rsid w:val="00583931"/>
    <w:rsid w:val="00584382"/>
    <w:rsid w:val="0058621A"/>
    <w:rsid w:val="00587759"/>
    <w:rsid w:val="00587A47"/>
    <w:rsid w:val="00587F28"/>
    <w:rsid w:val="00590635"/>
    <w:rsid w:val="00590952"/>
    <w:rsid w:val="00590E6F"/>
    <w:rsid w:val="00590FDD"/>
    <w:rsid w:val="005939F5"/>
    <w:rsid w:val="00595D8F"/>
    <w:rsid w:val="00597594"/>
    <w:rsid w:val="005A0476"/>
    <w:rsid w:val="005A0C6C"/>
    <w:rsid w:val="005A1B41"/>
    <w:rsid w:val="005A2D50"/>
    <w:rsid w:val="005A3917"/>
    <w:rsid w:val="005A4AE3"/>
    <w:rsid w:val="005A58EC"/>
    <w:rsid w:val="005A682A"/>
    <w:rsid w:val="005A7329"/>
    <w:rsid w:val="005B07EB"/>
    <w:rsid w:val="005B26E2"/>
    <w:rsid w:val="005B2F6F"/>
    <w:rsid w:val="005B3070"/>
    <w:rsid w:val="005B35E4"/>
    <w:rsid w:val="005B47AF"/>
    <w:rsid w:val="005B488E"/>
    <w:rsid w:val="005B5B3A"/>
    <w:rsid w:val="005B5B78"/>
    <w:rsid w:val="005B6BB4"/>
    <w:rsid w:val="005C074A"/>
    <w:rsid w:val="005C3333"/>
    <w:rsid w:val="005C4768"/>
    <w:rsid w:val="005C53CC"/>
    <w:rsid w:val="005C5777"/>
    <w:rsid w:val="005C688D"/>
    <w:rsid w:val="005C6A0E"/>
    <w:rsid w:val="005C6CF2"/>
    <w:rsid w:val="005C746A"/>
    <w:rsid w:val="005C7B91"/>
    <w:rsid w:val="005D03C0"/>
    <w:rsid w:val="005D1DA5"/>
    <w:rsid w:val="005D2C73"/>
    <w:rsid w:val="005D2EFD"/>
    <w:rsid w:val="005D39D0"/>
    <w:rsid w:val="005D44FA"/>
    <w:rsid w:val="005D487E"/>
    <w:rsid w:val="005D4A6D"/>
    <w:rsid w:val="005D4EA8"/>
    <w:rsid w:val="005D55F5"/>
    <w:rsid w:val="005D5EB1"/>
    <w:rsid w:val="005D6D28"/>
    <w:rsid w:val="005D6F76"/>
    <w:rsid w:val="005D7253"/>
    <w:rsid w:val="005E1030"/>
    <w:rsid w:val="005E1B4C"/>
    <w:rsid w:val="005E2697"/>
    <w:rsid w:val="005E2E42"/>
    <w:rsid w:val="005E3A5B"/>
    <w:rsid w:val="005E4A74"/>
    <w:rsid w:val="005E4A7B"/>
    <w:rsid w:val="005E6329"/>
    <w:rsid w:val="005E64A8"/>
    <w:rsid w:val="005E7BA9"/>
    <w:rsid w:val="005F0982"/>
    <w:rsid w:val="005F0D35"/>
    <w:rsid w:val="005F1C69"/>
    <w:rsid w:val="005F2ED5"/>
    <w:rsid w:val="005F2F60"/>
    <w:rsid w:val="006015E0"/>
    <w:rsid w:val="00601629"/>
    <w:rsid w:val="00601984"/>
    <w:rsid w:val="00601DC3"/>
    <w:rsid w:val="00602439"/>
    <w:rsid w:val="006025FF"/>
    <w:rsid w:val="00602F36"/>
    <w:rsid w:val="0060326B"/>
    <w:rsid w:val="00604239"/>
    <w:rsid w:val="006045D3"/>
    <w:rsid w:val="00604A40"/>
    <w:rsid w:val="00605F13"/>
    <w:rsid w:val="00605F78"/>
    <w:rsid w:val="00606F03"/>
    <w:rsid w:val="00606F51"/>
    <w:rsid w:val="006071DA"/>
    <w:rsid w:val="00612213"/>
    <w:rsid w:val="00612738"/>
    <w:rsid w:val="00613717"/>
    <w:rsid w:val="00614919"/>
    <w:rsid w:val="00615A24"/>
    <w:rsid w:val="00615CC4"/>
    <w:rsid w:val="006167A0"/>
    <w:rsid w:val="006176D9"/>
    <w:rsid w:val="0061778F"/>
    <w:rsid w:val="00617EA5"/>
    <w:rsid w:val="00620A26"/>
    <w:rsid w:val="00620A48"/>
    <w:rsid w:val="00620E75"/>
    <w:rsid w:val="006212B2"/>
    <w:rsid w:val="00621F55"/>
    <w:rsid w:val="0062211C"/>
    <w:rsid w:val="00622652"/>
    <w:rsid w:val="00622FE8"/>
    <w:rsid w:val="0062429F"/>
    <w:rsid w:val="00624A8C"/>
    <w:rsid w:val="00624A93"/>
    <w:rsid w:val="006254C7"/>
    <w:rsid w:val="00627ADE"/>
    <w:rsid w:val="00627C1A"/>
    <w:rsid w:val="00630084"/>
    <w:rsid w:val="00630B51"/>
    <w:rsid w:val="0063126D"/>
    <w:rsid w:val="0063136E"/>
    <w:rsid w:val="00631771"/>
    <w:rsid w:val="00632F71"/>
    <w:rsid w:val="006334CE"/>
    <w:rsid w:val="00634DD1"/>
    <w:rsid w:val="00635389"/>
    <w:rsid w:val="00635842"/>
    <w:rsid w:val="00636208"/>
    <w:rsid w:val="006371AA"/>
    <w:rsid w:val="006375ED"/>
    <w:rsid w:val="00637753"/>
    <w:rsid w:val="006407B5"/>
    <w:rsid w:val="00641424"/>
    <w:rsid w:val="00643697"/>
    <w:rsid w:val="00644DD2"/>
    <w:rsid w:val="0064531E"/>
    <w:rsid w:val="006462ED"/>
    <w:rsid w:val="00646C9F"/>
    <w:rsid w:val="006472B4"/>
    <w:rsid w:val="00650380"/>
    <w:rsid w:val="00650B4C"/>
    <w:rsid w:val="0065137C"/>
    <w:rsid w:val="00651848"/>
    <w:rsid w:val="00651BEB"/>
    <w:rsid w:val="006527E4"/>
    <w:rsid w:val="0065368D"/>
    <w:rsid w:val="0065536D"/>
    <w:rsid w:val="00655D55"/>
    <w:rsid w:val="00656A45"/>
    <w:rsid w:val="0065729C"/>
    <w:rsid w:val="006619D4"/>
    <w:rsid w:val="00661B2C"/>
    <w:rsid w:val="0066326E"/>
    <w:rsid w:val="00663A59"/>
    <w:rsid w:val="006649C1"/>
    <w:rsid w:val="006654DC"/>
    <w:rsid w:val="006659D2"/>
    <w:rsid w:val="00665AAF"/>
    <w:rsid w:val="00666CC0"/>
    <w:rsid w:val="00667607"/>
    <w:rsid w:val="0066771F"/>
    <w:rsid w:val="00667C21"/>
    <w:rsid w:val="00670884"/>
    <w:rsid w:val="00670EC7"/>
    <w:rsid w:val="00671710"/>
    <w:rsid w:val="00671AE7"/>
    <w:rsid w:val="0067235C"/>
    <w:rsid w:val="0067423F"/>
    <w:rsid w:val="00675899"/>
    <w:rsid w:val="00676074"/>
    <w:rsid w:val="0068053E"/>
    <w:rsid w:val="006805A5"/>
    <w:rsid w:val="006812F1"/>
    <w:rsid w:val="00681942"/>
    <w:rsid w:val="006834BD"/>
    <w:rsid w:val="00683991"/>
    <w:rsid w:val="0068545B"/>
    <w:rsid w:val="00686238"/>
    <w:rsid w:val="00691F1B"/>
    <w:rsid w:val="0069325C"/>
    <w:rsid w:val="00694705"/>
    <w:rsid w:val="00695F33"/>
    <w:rsid w:val="006960E8"/>
    <w:rsid w:val="006968CD"/>
    <w:rsid w:val="00696AB3"/>
    <w:rsid w:val="00697A16"/>
    <w:rsid w:val="00697D2D"/>
    <w:rsid w:val="00697FBA"/>
    <w:rsid w:val="006A045A"/>
    <w:rsid w:val="006A41F1"/>
    <w:rsid w:val="006A43A3"/>
    <w:rsid w:val="006A569B"/>
    <w:rsid w:val="006A596C"/>
    <w:rsid w:val="006A5F37"/>
    <w:rsid w:val="006A61AA"/>
    <w:rsid w:val="006A6C29"/>
    <w:rsid w:val="006A7477"/>
    <w:rsid w:val="006A7A37"/>
    <w:rsid w:val="006B087D"/>
    <w:rsid w:val="006B1E25"/>
    <w:rsid w:val="006B4068"/>
    <w:rsid w:val="006B436E"/>
    <w:rsid w:val="006B46C0"/>
    <w:rsid w:val="006B65DA"/>
    <w:rsid w:val="006B6671"/>
    <w:rsid w:val="006B7F78"/>
    <w:rsid w:val="006C0361"/>
    <w:rsid w:val="006C061F"/>
    <w:rsid w:val="006C06CC"/>
    <w:rsid w:val="006C253F"/>
    <w:rsid w:val="006C28A7"/>
    <w:rsid w:val="006C48AE"/>
    <w:rsid w:val="006C4AE1"/>
    <w:rsid w:val="006C4B9E"/>
    <w:rsid w:val="006C54E1"/>
    <w:rsid w:val="006C6BBA"/>
    <w:rsid w:val="006C70F3"/>
    <w:rsid w:val="006C71F5"/>
    <w:rsid w:val="006C7E5D"/>
    <w:rsid w:val="006D0230"/>
    <w:rsid w:val="006D0248"/>
    <w:rsid w:val="006D0AEA"/>
    <w:rsid w:val="006D1229"/>
    <w:rsid w:val="006D259F"/>
    <w:rsid w:val="006D3186"/>
    <w:rsid w:val="006D3991"/>
    <w:rsid w:val="006D3E17"/>
    <w:rsid w:val="006D3F0A"/>
    <w:rsid w:val="006D4522"/>
    <w:rsid w:val="006D461C"/>
    <w:rsid w:val="006D4755"/>
    <w:rsid w:val="006D4959"/>
    <w:rsid w:val="006D5AC4"/>
    <w:rsid w:val="006D5DD5"/>
    <w:rsid w:val="006D6A4F"/>
    <w:rsid w:val="006D6B79"/>
    <w:rsid w:val="006D7659"/>
    <w:rsid w:val="006D783F"/>
    <w:rsid w:val="006D7A46"/>
    <w:rsid w:val="006D7F46"/>
    <w:rsid w:val="006E03EC"/>
    <w:rsid w:val="006E0AC0"/>
    <w:rsid w:val="006E1135"/>
    <w:rsid w:val="006E12B9"/>
    <w:rsid w:val="006E264A"/>
    <w:rsid w:val="006E2C24"/>
    <w:rsid w:val="006E3995"/>
    <w:rsid w:val="006E5A35"/>
    <w:rsid w:val="006F0C8A"/>
    <w:rsid w:val="006F100E"/>
    <w:rsid w:val="006F1B88"/>
    <w:rsid w:val="006F1D3D"/>
    <w:rsid w:val="006F2624"/>
    <w:rsid w:val="006F2791"/>
    <w:rsid w:val="006F356D"/>
    <w:rsid w:val="006F35E4"/>
    <w:rsid w:val="006F4344"/>
    <w:rsid w:val="006F4BED"/>
    <w:rsid w:val="006F4F43"/>
    <w:rsid w:val="006F5A56"/>
    <w:rsid w:val="00700E98"/>
    <w:rsid w:val="00700EFC"/>
    <w:rsid w:val="00702471"/>
    <w:rsid w:val="0070253A"/>
    <w:rsid w:val="00702ABA"/>
    <w:rsid w:val="007032D8"/>
    <w:rsid w:val="00703B26"/>
    <w:rsid w:val="00703BEA"/>
    <w:rsid w:val="007053E7"/>
    <w:rsid w:val="00705F7A"/>
    <w:rsid w:val="00706681"/>
    <w:rsid w:val="007069F2"/>
    <w:rsid w:val="00706D53"/>
    <w:rsid w:val="00707581"/>
    <w:rsid w:val="0071029C"/>
    <w:rsid w:val="0071095C"/>
    <w:rsid w:val="00712001"/>
    <w:rsid w:val="00712341"/>
    <w:rsid w:val="007139DB"/>
    <w:rsid w:val="00713B02"/>
    <w:rsid w:val="00713C0B"/>
    <w:rsid w:val="007145A6"/>
    <w:rsid w:val="00714B8F"/>
    <w:rsid w:val="00714B9F"/>
    <w:rsid w:val="0071501D"/>
    <w:rsid w:val="00715894"/>
    <w:rsid w:val="007161BC"/>
    <w:rsid w:val="00716FDB"/>
    <w:rsid w:val="007172ED"/>
    <w:rsid w:val="0071750B"/>
    <w:rsid w:val="00717705"/>
    <w:rsid w:val="00717789"/>
    <w:rsid w:val="0072140D"/>
    <w:rsid w:val="0072174C"/>
    <w:rsid w:val="00721E0E"/>
    <w:rsid w:val="00722F19"/>
    <w:rsid w:val="007234CA"/>
    <w:rsid w:val="00723C72"/>
    <w:rsid w:val="00723DEF"/>
    <w:rsid w:val="00723E28"/>
    <w:rsid w:val="00724960"/>
    <w:rsid w:val="007261ED"/>
    <w:rsid w:val="007268E8"/>
    <w:rsid w:val="00726B5D"/>
    <w:rsid w:val="00730D6E"/>
    <w:rsid w:val="00731712"/>
    <w:rsid w:val="00733742"/>
    <w:rsid w:val="007347D4"/>
    <w:rsid w:val="0073504E"/>
    <w:rsid w:val="00736A1C"/>
    <w:rsid w:val="00736A9F"/>
    <w:rsid w:val="00737307"/>
    <w:rsid w:val="00737920"/>
    <w:rsid w:val="00740887"/>
    <w:rsid w:val="007412B9"/>
    <w:rsid w:val="0074130D"/>
    <w:rsid w:val="00741DB9"/>
    <w:rsid w:val="00741F85"/>
    <w:rsid w:val="007423C7"/>
    <w:rsid w:val="007437BE"/>
    <w:rsid w:val="0074631A"/>
    <w:rsid w:val="00746914"/>
    <w:rsid w:val="00746B06"/>
    <w:rsid w:val="00746EEF"/>
    <w:rsid w:val="00747622"/>
    <w:rsid w:val="007479BA"/>
    <w:rsid w:val="007508AD"/>
    <w:rsid w:val="007519CA"/>
    <w:rsid w:val="00751EC7"/>
    <w:rsid w:val="007532D8"/>
    <w:rsid w:val="00754B2D"/>
    <w:rsid w:val="00755634"/>
    <w:rsid w:val="00755715"/>
    <w:rsid w:val="00755A41"/>
    <w:rsid w:val="00757D50"/>
    <w:rsid w:val="007606A9"/>
    <w:rsid w:val="00760A81"/>
    <w:rsid w:val="00760AB8"/>
    <w:rsid w:val="00761408"/>
    <w:rsid w:val="0076290A"/>
    <w:rsid w:val="00762AA6"/>
    <w:rsid w:val="00763DE8"/>
    <w:rsid w:val="007643B2"/>
    <w:rsid w:val="00764CF4"/>
    <w:rsid w:val="00764D2F"/>
    <w:rsid w:val="00764DC8"/>
    <w:rsid w:val="00764F9D"/>
    <w:rsid w:val="00765993"/>
    <w:rsid w:val="007663D4"/>
    <w:rsid w:val="007669BF"/>
    <w:rsid w:val="00767130"/>
    <w:rsid w:val="00767DB8"/>
    <w:rsid w:val="00771547"/>
    <w:rsid w:val="00771B6F"/>
    <w:rsid w:val="00772E4A"/>
    <w:rsid w:val="0077350E"/>
    <w:rsid w:val="007739C0"/>
    <w:rsid w:val="007743E1"/>
    <w:rsid w:val="0077492B"/>
    <w:rsid w:val="0077549A"/>
    <w:rsid w:val="0077604E"/>
    <w:rsid w:val="00776B50"/>
    <w:rsid w:val="0078013C"/>
    <w:rsid w:val="00780230"/>
    <w:rsid w:val="00780541"/>
    <w:rsid w:val="007806F4"/>
    <w:rsid w:val="007809C4"/>
    <w:rsid w:val="00780A37"/>
    <w:rsid w:val="007822AF"/>
    <w:rsid w:val="00787508"/>
    <w:rsid w:val="0078777D"/>
    <w:rsid w:val="00790310"/>
    <w:rsid w:val="0079082E"/>
    <w:rsid w:val="00790BAC"/>
    <w:rsid w:val="00790D7C"/>
    <w:rsid w:val="00790DDC"/>
    <w:rsid w:val="0079191B"/>
    <w:rsid w:val="00791BF0"/>
    <w:rsid w:val="00791D19"/>
    <w:rsid w:val="007923F5"/>
    <w:rsid w:val="007924C7"/>
    <w:rsid w:val="0079262D"/>
    <w:rsid w:val="00793948"/>
    <w:rsid w:val="007944A7"/>
    <w:rsid w:val="0079541E"/>
    <w:rsid w:val="007972B0"/>
    <w:rsid w:val="007A21AB"/>
    <w:rsid w:val="007A21FA"/>
    <w:rsid w:val="007A5390"/>
    <w:rsid w:val="007A54D6"/>
    <w:rsid w:val="007A58BF"/>
    <w:rsid w:val="007A5970"/>
    <w:rsid w:val="007A5BBF"/>
    <w:rsid w:val="007A5F6B"/>
    <w:rsid w:val="007A6105"/>
    <w:rsid w:val="007A6137"/>
    <w:rsid w:val="007A703B"/>
    <w:rsid w:val="007B0169"/>
    <w:rsid w:val="007B1152"/>
    <w:rsid w:val="007B1D1D"/>
    <w:rsid w:val="007B1F29"/>
    <w:rsid w:val="007B36A6"/>
    <w:rsid w:val="007B5791"/>
    <w:rsid w:val="007B6843"/>
    <w:rsid w:val="007B68FB"/>
    <w:rsid w:val="007B7200"/>
    <w:rsid w:val="007B7735"/>
    <w:rsid w:val="007C1A78"/>
    <w:rsid w:val="007C1B24"/>
    <w:rsid w:val="007C1C7E"/>
    <w:rsid w:val="007C1D3F"/>
    <w:rsid w:val="007C1EAB"/>
    <w:rsid w:val="007C2ADD"/>
    <w:rsid w:val="007C2B24"/>
    <w:rsid w:val="007C3476"/>
    <w:rsid w:val="007C4806"/>
    <w:rsid w:val="007C4C12"/>
    <w:rsid w:val="007C4D2C"/>
    <w:rsid w:val="007C5EA6"/>
    <w:rsid w:val="007D00EE"/>
    <w:rsid w:val="007D0258"/>
    <w:rsid w:val="007D0C4E"/>
    <w:rsid w:val="007D304D"/>
    <w:rsid w:val="007D50C5"/>
    <w:rsid w:val="007D5BDD"/>
    <w:rsid w:val="007D74ED"/>
    <w:rsid w:val="007D7813"/>
    <w:rsid w:val="007D7B0F"/>
    <w:rsid w:val="007E1C67"/>
    <w:rsid w:val="007E2B7E"/>
    <w:rsid w:val="007E37F5"/>
    <w:rsid w:val="007E3ADE"/>
    <w:rsid w:val="007E4B55"/>
    <w:rsid w:val="007E51EF"/>
    <w:rsid w:val="007E69F6"/>
    <w:rsid w:val="007E74F6"/>
    <w:rsid w:val="007E7C1A"/>
    <w:rsid w:val="007F00B3"/>
    <w:rsid w:val="007F137B"/>
    <w:rsid w:val="007F18DC"/>
    <w:rsid w:val="007F1B08"/>
    <w:rsid w:val="007F1D80"/>
    <w:rsid w:val="007F2B86"/>
    <w:rsid w:val="007F3E0D"/>
    <w:rsid w:val="007F3EE5"/>
    <w:rsid w:val="007F4374"/>
    <w:rsid w:val="007F5FF3"/>
    <w:rsid w:val="007F6169"/>
    <w:rsid w:val="007F70E0"/>
    <w:rsid w:val="007F7247"/>
    <w:rsid w:val="007F73E6"/>
    <w:rsid w:val="00803A8D"/>
    <w:rsid w:val="008044EF"/>
    <w:rsid w:val="008050B7"/>
    <w:rsid w:val="00805BD3"/>
    <w:rsid w:val="00805DBE"/>
    <w:rsid w:val="00806E20"/>
    <w:rsid w:val="00807616"/>
    <w:rsid w:val="008100C3"/>
    <w:rsid w:val="00810A99"/>
    <w:rsid w:val="0081198B"/>
    <w:rsid w:val="00811B4F"/>
    <w:rsid w:val="00811EDF"/>
    <w:rsid w:val="0081210E"/>
    <w:rsid w:val="008129B6"/>
    <w:rsid w:val="00812DF9"/>
    <w:rsid w:val="008133EF"/>
    <w:rsid w:val="00813621"/>
    <w:rsid w:val="008137BA"/>
    <w:rsid w:val="00813DBF"/>
    <w:rsid w:val="00815897"/>
    <w:rsid w:val="00815C2C"/>
    <w:rsid w:val="00815EFA"/>
    <w:rsid w:val="008168C3"/>
    <w:rsid w:val="008169D8"/>
    <w:rsid w:val="00816EC1"/>
    <w:rsid w:val="0081722E"/>
    <w:rsid w:val="00817468"/>
    <w:rsid w:val="008175E8"/>
    <w:rsid w:val="00817A7A"/>
    <w:rsid w:val="00820C68"/>
    <w:rsid w:val="00821B7F"/>
    <w:rsid w:val="00821D69"/>
    <w:rsid w:val="008229B0"/>
    <w:rsid w:val="00822A1C"/>
    <w:rsid w:val="00822B67"/>
    <w:rsid w:val="00823A11"/>
    <w:rsid w:val="00826336"/>
    <w:rsid w:val="008271F8"/>
    <w:rsid w:val="008277BD"/>
    <w:rsid w:val="00831482"/>
    <w:rsid w:val="00833004"/>
    <w:rsid w:val="0083467E"/>
    <w:rsid w:val="00835085"/>
    <w:rsid w:val="0083523E"/>
    <w:rsid w:val="00835459"/>
    <w:rsid w:val="00840865"/>
    <w:rsid w:val="00840A75"/>
    <w:rsid w:val="00840BB4"/>
    <w:rsid w:val="00840DA3"/>
    <w:rsid w:val="008412E4"/>
    <w:rsid w:val="008443E7"/>
    <w:rsid w:val="008447AB"/>
    <w:rsid w:val="00844EF0"/>
    <w:rsid w:val="008456E3"/>
    <w:rsid w:val="00845D23"/>
    <w:rsid w:val="00846DE5"/>
    <w:rsid w:val="00850EE8"/>
    <w:rsid w:val="00852479"/>
    <w:rsid w:val="00852BDC"/>
    <w:rsid w:val="00852F79"/>
    <w:rsid w:val="00854404"/>
    <w:rsid w:val="00854F7A"/>
    <w:rsid w:val="00855F9F"/>
    <w:rsid w:val="00856F6A"/>
    <w:rsid w:val="0085793B"/>
    <w:rsid w:val="0086120C"/>
    <w:rsid w:val="008631B8"/>
    <w:rsid w:val="0086326D"/>
    <w:rsid w:val="00863E18"/>
    <w:rsid w:val="0086494B"/>
    <w:rsid w:val="00864C24"/>
    <w:rsid w:val="00864D8E"/>
    <w:rsid w:val="00866A76"/>
    <w:rsid w:val="00867833"/>
    <w:rsid w:val="00867A73"/>
    <w:rsid w:val="00870E4F"/>
    <w:rsid w:val="00870FAE"/>
    <w:rsid w:val="0087178D"/>
    <w:rsid w:val="008730D6"/>
    <w:rsid w:val="00874DAB"/>
    <w:rsid w:val="00875022"/>
    <w:rsid w:val="008751F8"/>
    <w:rsid w:val="00875ACE"/>
    <w:rsid w:val="00875F33"/>
    <w:rsid w:val="00876D7E"/>
    <w:rsid w:val="00877B76"/>
    <w:rsid w:val="0088014F"/>
    <w:rsid w:val="00880782"/>
    <w:rsid w:val="008818FD"/>
    <w:rsid w:val="00881E81"/>
    <w:rsid w:val="00882372"/>
    <w:rsid w:val="00882CE4"/>
    <w:rsid w:val="00883CF2"/>
    <w:rsid w:val="00884BB5"/>
    <w:rsid w:val="00884F73"/>
    <w:rsid w:val="008916AF"/>
    <w:rsid w:val="008943E0"/>
    <w:rsid w:val="008951E9"/>
    <w:rsid w:val="0089563D"/>
    <w:rsid w:val="00895D87"/>
    <w:rsid w:val="00895F09"/>
    <w:rsid w:val="008A0BDE"/>
    <w:rsid w:val="008A15DC"/>
    <w:rsid w:val="008A1CF2"/>
    <w:rsid w:val="008A1E3F"/>
    <w:rsid w:val="008A27BF"/>
    <w:rsid w:val="008A29F4"/>
    <w:rsid w:val="008A2AF2"/>
    <w:rsid w:val="008A2D5D"/>
    <w:rsid w:val="008A2E12"/>
    <w:rsid w:val="008A32E7"/>
    <w:rsid w:val="008A3A6C"/>
    <w:rsid w:val="008A3FB4"/>
    <w:rsid w:val="008A408D"/>
    <w:rsid w:val="008A50FA"/>
    <w:rsid w:val="008A541F"/>
    <w:rsid w:val="008A579F"/>
    <w:rsid w:val="008A5D27"/>
    <w:rsid w:val="008A60A1"/>
    <w:rsid w:val="008A6A28"/>
    <w:rsid w:val="008A7054"/>
    <w:rsid w:val="008A785D"/>
    <w:rsid w:val="008A7CCD"/>
    <w:rsid w:val="008B058B"/>
    <w:rsid w:val="008B06DA"/>
    <w:rsid w:val="008B0D9F"/>
    <w:rsid w:val="008B0FEC"/>
    <w:rsid w:val="008B2FBE"/>
    <w:rsid w:val="008B32D1"/>
    <w:rsid w:val="008B3EF4"/>
    <w:rsid w:val="008B5AF7"/>
    <w:rsid w:val="008B5B3A"/>
    <w:rsid w:val="008B674A"/>
    <w:rsid w:val="008B6CA7"/>
    <w:rsid w:val="008B7911"/>
    <w:rsid w:val="008C0023"/>
    <w:rsid w:val="008C0FB0"/>
    <w:rsid w:val="008C32C6"/>
    <w:rsid w:val="008C35FE"/>
    <w:rsid w:val="008C4BBE"/>
    <w:rsid w:val="008C4EFD"/>
    <w:rsid w:val="008C534F"/>
    <w:rsid w:val="008C53A6"/>
    <w:rsid w:val="008C5ED2"/>
    <w:rsid w:val="008C6CDE"/>
    <w:rsid w:val="008C7BAC"/>
    <w:rsid w:val="008D0565"/>
    <w:rsid w:val="008D05A5"/>
    <w:rsid w:val="008D194A"/>
    <w:rsid w:val="008D33F3"/>
    <w:rsid w:val="008D4597"/>
    <w:rsid w:val="008D5964"/>
    <w:rsid w:val="008D61BD"/>
    <w:rsid w:val="008D6946"/>
    <w:rsid w:val="008D6BB4"/>
    <w:rsid w:val="008D6DBF"/>
    <w:rsid w:val="008D7493"/>
    <w:rsid w:val="008D7E43"/>
    <w:rsid w:val="008E0B28"/>
    <w:rsid w:val="008E5658"/>
    <w:rsid w:val="008E58BE"/>
    <w:rsid w:val="008E5FD3"/>
    <w:rsid w:val="008E6011"/>
    <w:rsid w:val="008E62F0"/>
    <w:rsid w:val="008E6D1D"/>
    <w:rsid w:val="008F0252"/>
    <w:rsid w:val="008F172F"/>
    <w:rsid w:val="008F4D03"/>
    <w:rsid w:val="008F53D7"/>
    <w:rsid w:val="008F6726"/>
    <w:rsid w:val="0090173F"/>
    <w:rsid w:val="00901DD0"/>
    <w:rsid w:val="009020AE"/>
    <w:rsid w:val="00902BCC"/>
    <w:rsid w:val="00902E4C"/>
    <w:rsid w:val="0090396D"/>
    <w:rsid w:val="009043DC"/>
    <w:rsid w:val="00906122"/>
    <w:rsid w:val="00906283"/>
    <w:rsid w:val="009066EB"/>
    <w:rsid w:val="00907F9F"/>
    <w:rsid w:val="00907FB9"/>
    <w:rsid w:val="0091080D"/>
    <w:rsid w:val="009113F1"/>
    <w:rsid w:val="00911A68"/>
    <w:rsid w:val="00912668"/>
    <w:rsid w:val="0091455B"/>
    <w:rsid w:val="00915734"/>
    <w:rsid w:val="00916D1A"/>
    <w:rsid w:val="00917049"/>
    <w:rsid w:val="009176FB"/>
    <w:rsid w:val="00917A68"/>
    <w:rsid w:val="00917C23"/>
    <w:rsid w:val="009208E9"/>
    <w:rsid w:val="00921ED6"/>
    <w:rsid w:val="00922753"/>
    <w:rsid w:val="0092463B"/>
    <w:rsid w:val="00924959"/>
    <w:rsid w:val="0092547F"/>
    <w:rsid w:val="00925565"/>
    <w:rsid w:val="0092594D"/>
    <w:rsid w:val="00925B13"/>
    <w:rsid w:val="0092616F"/>
    <w:rsid w:val="0093007D"/>
    <w:rsid w:val="00931796"/>
    <w:rsid w:val="009351D4"/>
    <w:rsid w:val="00935E96"/>
    <w:rsid w:val="0093744A"/>
    <w:rsid w:val="00937494"/>
    <w:rsid w:val="00940731"/>
    <w:rsid w:val="00940938"/>
    <w:rsid w:val="009414A9"/>
    <w:rsid w:val="00943E8C"/>
    <w:rsid w:val="00945A70"/>
    <w:rsid w:val="00945DEC"/>
    <w:rsid w:val="009476F1"/>
    <w:rsid w:val="00947E08"/>
    <w:rsid w:val="009511F0"/>
    <w:rsid w:val="009518EF"/>
    <w:rsid w:val="00954768"/>
    <w:rsid w:val="009556FF"/>
    <w:rsid w:val="009606C8"/>
    <w:rsid w:val="00960B9F"/>
    <w:rsid w:val="00961604"/>
    <w:rsid w:val="009621E5"/>
    <w:rsid w:val="009621E7"/>
    <w:rsid w:val="009635D3"/>
    <w:rsid w:val="00963E8A"/>
    <w:rsid w:val="00964223"/>
    <w:rsid w:val="009646C0"/>
    <w:rsid w:val="00966892"/>
    <w:rsid w:val="00966E42"/>
    <w:rsid w:val="00967444"/>
    <w:rsid w:val="00970895"/>
    <w:rsid w:val="009717F2"/>
    <w:rsid w:val="0097267E"/>
    <w:rsid w:val="009730FD"/>
    <w:rsid w:val="009733DC"/>
    <w:rsid w:val="009739DC"/>
    <w:rsid w:val="00973A2A"/>
    <w:rsid w:val="00973B60"/>
    <w:rsid w:val="00973C6D"/>
    <w:rsid w:val="009741E0"/>
    <w:rsid w:val="00974865"/>
    <w:rsid w:val="009748D0"/>
    <w:rsid w:val="009755A2"/>
    <w:rsid w:val="00975A1F"/>
    <w:rsid w:val="00976277"/>
    <w:rsid w:val="009766B8"/>
    <w:rsid w:val="00976E94"/>
    <w:rsid w:val="009771EC"/>
    <w:rsid w:val="009773F4"/>
    <w:rsid w:val="0097798E"/>
    <w:rsid w:val="00980681"/>
    <w:rsid w:val="00980A6E"/>
    <w:rsid w:val="00982217"/>
    <w:rsid w:val="00982AC0"/>
    <w:rsid w:val="00982B10"/>
    <w:rsid w:val="00983AB1"/>
    <w:rsid w:val="00983AE8"/>
    <w:rsid w:val="00984ABB"/>
    <w:rsid w:val="00985BC3"/>
    <w:rsid w:val="00986AC5"/>
    <w:rsid w:val="00986D8A"/>
    <w:rsid w:val="009874B7"/>
    <w:rsid w:val="009874C7"/>
    <w:rsid w:val="009901FA"/>
    <w:rsid w:val="00991636"/>
    <w:rsid w:val="009918FB"/>
    <w:rsid w:val="00992133"/>
    <w:rsid w:val="00992C7B"/>
    <w:rsid w:val="00992E4F"/>
    <w:rsid w:val="00994856"/>
    <w:rsid w:val="00994980"/>
    <w:rsid w:val="00995404"/>
    <w:rsid w:val="00996DD1"/>
    <w:rsid w:val="00996E26"/>
    <w:rsid w:val="00996F3A"/>
    <w:rsid w:val="009971D3"/>
    <w:rsid w:val="009A06D9"/>
    <w:rsid w:val="009A212F"/>
    <w:rsid w:val="009A2AC0"/>
    <w:rsid w:val="009A2C56"/>
    <w:rsid w:val="009A4204"/>
    <w:rsid w:val="009A47E0"/>
    <w:rsid w:val="009A4998"/>
    <w:rsid w:val="009A50A7"/>
    <w:rsid w:val="009A6FA9"/>
    <w:rsid w:val="009A79C6"/>
    <w:rsid w:val="009A7EBA"/>
    <w:rsid w:val="009B079E"/>
    <w:rsid w:val="009B173C"/>
    <w:rsid w:val="009B19EE"/>
    <w:rsid w:val="009B2DBE"/>
    <w:rsid w:val="009B397D"/>
    <w:rsid w:val="009B3C91"/>
    <w:rsid w:val="009B40E5"/>
    <w:rsid w:val="009B4758"/>
    <w:rsid w:val="009B54A6"/>
    <w:rsid w:val="009B5EC8"/>
    <w:rsid w:val="009B61B4"/>
    <w:rsid w:val="009B63C8"/>
    <w:rsid w:val="009B6B97"/>
    <w:rsid w:val="009B7AA9"/>
    <w:rsid w:val="009C079B"/>
    <w:rsid w:val="009C1259"/>
    <w:rsid w:val="009C14AD"/>
    <w:rsid w:val="009C275C"/>
    <w:rsid w:val="009C3A60"/>
    <w:rsid w:val="009C3C53"/>
    <w:rsid w:val="009C46A4"/>
    <w:rsid w:val="009C64D4"/>
    <w:rsid w:val="009C71E7"/>
    <w:rsid w:val="009C73E3"/>
    <w:rsid w:val="009D082A"/>
    <w:rsid w:val="009D2CD5"/>
    <w:rsid w:val="009D2F1F"/>
    <w:rsid w:val="009D3CF8"/>
    <w:rsid w:val="009D3EE2"/>
    <w:rsid w:val="009D4056"/>
    <w:rsid w:val="009D41B2"/>
    <w:rsid w:val="009D455D"/>
    <w:rsid w:val="009D6283"/>
    <w:rsid w:val="009D6A6F"/>
    <w:rsid w:val="009D6DE7"/>
    <w:rsid w:val="009D6EBD"/>
    <w:rsid w:val="009D79E4"/>
    <w:rsid w:val="009E0AD0"/>
    <w:rsid w:val="009E1155"/>
    <w:rsid w:val="009E1730"/>
    <w:rsid w:val="009E1B61"/>
    <w:rsid w:val="009E2733"/>
    <w:rsid w:val="009E2D5A"/>
    <w:rsid w:val="009E32C0"/>
    <w:rsid w:val="009E3B0E"/>
    <w:rsid w:val="009E4D91"/>
    <w:rsid w:val="009E5B9F"/>
    <w:rsid w:val="009E6599"/>
    <w:rsid w:val="009E681F"/>
    <w:rsid w:val="009E7116"/>
    <w:rsid w:val="009E779F"/>
    <w:rsid w:val="009F0418"/>
    <w:rsid w:val="009F0A49"/>
    <w:rsid w:val="009F26AE"/>
    <w:rsid w:val="009F312B"/>
    <w:rsid w:val="009F329B"/>
    <w:rsid w:val="009F33D2"/>
    <w:rsid w:val="009F3550"/>
    <w:rsid w:val="009F4415"/>
    <w:rsid w:val="009F4DAD"/>
    <w:rsid w:val="009F59E0"/>
    <w:rsid w:val="009F613B"/>
    <w:rsid w:val="009F663C"/>
    <w:rsid w:val="009F720E"/>
    <w:rsid w:val="009F7FB5"/>
    <w:rsid w:val="00A00058"/>
    <w:rsid w:val="00A018F5"/>
    <w:rsid w:val="00A02103"/>
    <w:rsid w:val="00A03A44"/>
    <w:rsid w:val="00A04222"/>
    <w:rsid w:val="00A04ABC"/>
    <w:rsid w:val="00A06167"/>
    <w:rsid w:val="00A06AA4"/>
    <w:rsid w:val="00A06BDD"/>
    <w:rsid w:val="00A10803"/>
    <w:rsid w:val="00A108B5"/>
    <w:rsid w:val="00A119E9"/>
    <w:rsid w:val="00A11C85"/>
    <w:rsid w:val="00A121B6"/>
    <w:rsid w:val="00A125D8"/>
    <w:rsid w:val="00A12BCA"/>
    <w:rsid w:val="00A12EBD"/>
    <w:rsid w:val="00A157C5"/>
    <w:rsid w:val="00A172D5"/>
    <w:rsid w:val="00A20944"/>
    <w:rsid w:val="00A20F32"/>
    <w:rsid w:val="00A2129D"/>
    <w:rsid w:val="00A2133D"/>
    <w:rsid w:val="00A21646"/>
    <w:rsid w:val="00A2217E"/>
    <w:rsid w:val="00A22BEF"/>
    <w:rsid w:val="00A232DD"/>
    <w:rsid w:val="00A24645"/>
    <w:rsid w:val="00A252C6"/>
    <w:rsid w:val="00A255A5"/>
    <w:rsid w:val="00A25B35"/>
    <w:rsid w:val="00A26405"/>
    <w:rsid w:val="00A272A1"/>
    <w:rsid w:val="00A2771D"/>
    <w:rsid w:val="00A277C8"/>
    <w:rsid w:val="00A27AA9"/>
    <w:rsid w:val="00A30E43"/>
    <w:rsid w:val="00A3473B"/>
    <w:rsid w:val="00A34B25"/>
    <w:rsid w:val="00A351F3"/>
    <w:rsid w:val="00A35D78"/>
    <w:rsid w:val="00A35E76"/>
    <w:rsid w:val="00A36005"/>
    <w:rsid w:val="00A36771"/>
    <w:rsid w:val="00A36DBF"/>
    <w:rsid w:val="00A37B43"/>
    <w:rsid w:val="00A40D3A"/>
    <w:rsid w:val="00A416A6"/>
    <w:rsid w:val="00A41DA1"/>
    <w:rsid w:val="00A42166"/>
    <w:rsid w:val="00A425F7"/>
    <w:rsid w:val="00A4344E"/>
    <w:rsid w:val="00A43979"/>
    <w:rsid w:val="00A44364"/>
    <w:rsid w:val="00A451B1"/>
    <w:rsid w:val="00A455EA"/>
    <w:rsid w:val="00A45AF7"/>
    <w:rsid w:val="00A4699B"/>
    <w:rsid w:val="00A4768D"/>
    <w:rsid w:val="00A50A5F"/>
    <w:rsid w:val="00A51013"/>
    <w:rsid w:val="00A52075"/>
    <w:rsid w:val="00A5327B"/>
    <w:rsid w:val="00A53616"/>
    <w:rsid w:val="00A54A9B"/>
    <w:rsid w:val="00A54E85"/>
    <w:rsid w:val="00A562EF"/>
    <w:rsid w:val="00A562F5"/>
    <w:rsid w:val="00A56726"/>
    <w:rsid w:val="00A56A43"/>
    <w:rsid w:val="00A56E78"/>
    <w:rsid w:val="00A63078"/>
    <w:rsid w:val="00A6473C"/>
    <w:rsid w:val="00A647D1"/>
    <w:rsid w:val="00A64A80"/>
    <w:rsid w:val="00A64E3E"/>
    <w:rsid w:val="00A66114"/>
    <w:rsid w:val="00A6686A"/>
    <w:rsid w:val="00A701AB"/>
    <w:rsid w:val="00A71379"/>
    <w:rsid w:val="00A71904"/>
    <w:rsid w:val="00A71BF3"/>
    <w:rsid w:val="00A72EB4"/>
    <w:rsid w:val="00A74D91"/>
    <w:rsid w:val="00A74E10"/>
    <w:rsid w:val="00A76D0D"/>
    <w:rsid w:val="00A76F1D"/>
    <w:rsid w:val="00A77831"/>
    <w:rsid w:val="00A77995"/>
    <w:rsid w:val="00A80ECA"/>
    <w:rsid w:val="00A810BD"/>
    <w:rsid w:val="00A81DD3"/>
    <w:rsid w:val="00A8298A"/>
    <w:rsid w:val="00A835B2"/>
    <w:rsid w:val="00A83B19"/>
    <w:rsid w:val="00A83BC3"/>
    <w:rsid w:val="00A83C61"/>
    <w:rsid w:val="00A83E33"/>
    <w:rsid w:val="00A8445B"/>
    <w:rsid w:val="00A8477B"/>
    <w:rsid w:val="00A85252"/>
    <w:rsid w:val="00A855CC"/>
    <w:rsid w:val="00A85F77"/>
    <w:rsid w:val="00A86167"/>
    <w:rsid w:val="00A91CE6"/>
    <w:rsid w:val="00A9224C"/>
    <w:rsid w:val="00A92C2B"/>
    <w:rsid w:val="00A93183"/>
    <w:rsid w:val="00A933F7"/>
    <w:rsid w:val="00A9583D"/>
    <w:rsid w:val="00A972C0"/>
    <w:rsid w:val="00AA039D"/>
    <w:rsid w:val="00AA06D5"/>
    <w:rsid w:val="00AA0AD6"/>
    <w:rsid w:val="00AA1637"/>
    <w:rsid w:val="00AA2411"/>
    <w:rsid w:val="00AA29BA"/>
    <w:rsid w:val="00AA332C"/>
    <w:rsid w:val="00AA383E"/>
    <w:rsid w:val="00AA3D05"/>
    <w:rsid w:val="00AA41F9"/>
    <w:rsid w:val="00AA52AD"/>
    <w:rsid w:val="00AA5453"/>
    <w:rsid w:val="00AA7AC5"/>
    <w:rsid w:val="00AB0552"/>
    <w:rsid w:val="00AB2746"/>
    <w:rsid w:val="00AB3049"/>
    <w:rsid w:val="00AB4F16"/>
    <w:rsid w:val="00AB7C04"/>
    <w:rsid w:val="00AC176F"/>
    <w:rsid w:val="00AC271A"/>
    <w:rsid w:val="00AC2A45"/>
    <w:rsid w:val="00AC32E6"/>
    <w:rsid w:val="00AC392D"/>
    <w:rsid w:val="00AC4334"/>
    <w:rsid w:val="00AC59EB"/>
    <w:rsid w:val="00AD0760"/>
    <w:rsid w:val="00AD20D3"/>
    <w:rsid w:val="00AD2401"/>
    <w:rsid w:val="00AD2DA2"/>
    <w:rsid w:val="00AD3CAD"/>
    <w:rsid w:val="00AD3D4C"/>
    <w:rsid w:val="00AD58B8"/>
    <w:rsid w:val="00AD7372"/>
    <w:rsid w:val="00AD7443"/>
    <w:rsid w:val="00AE028C"/>
    <w:rsid w:val="00AE19D0"/>
    <w:rsid w:val="00AE1FBE"/>
    <w:rsid w:val="00AE3EB7"/>
    <w:rsid w:val="00AE5C46"/>
    <w:rsid w:val="00AE60C6"/>
    <w:rsid w:val="00AE6469"/>
    <w:rsid w:val="00AE67EE"/>
    <w:rsid w:val="00AE71EC"/>
    <w:rsid w:val="00AF1C19"/>
    <w:rsid w:val="00AF1C58"/>
    <w:rsid w:val="00AF378C"/>
    <w:rsid w:val="00AF41B1"/>
    <w:rsid w:val="00AF43A1"/>
    <w:rsid w:val="00AF4F9D"/>
    <w:rsid w:val="00AF54BD"/>
    <w:rsid w:val="00AF55CA"/>
    <w:rsid w:val="00AF5EE0"/>
    <w:rsid w:val="00AF610D"/>
    <w:rsid w:val="00AF77E2"/>
    <w:rsid w:val="00B00519"/>
    <w:rsid w:val="00B02EDB"/>
    <w:rsid w:val="00B03205"/>
    <w:rsid w:val="00B03DC6"/>
    <w:rsid w:val="00B0448E"/>
    <w:rsid w:val="00B04720"/>
    <w:rsid w:val="00B04833"/>
    <w:rsid w:val="00B052E8"/>
    <w:rsid w:val="00B05635"/>
    <w:rsid w:val="00B05F69"/>
    <w:rsid w:val="00B062DA"/>
    <w:rsid w:val="00B07CEE"/>
    <w:rsid w:val="00B10202"/>
    <w:rsid w:val="00B12245"/>
    <w:rsid w:val="00B1226B"/>
    <w:rsid w:val="00B1307D"/>
    <w:rsid w:val="00B144FC"/>
    <w:rsid w:val="00B14C3E"/>
    <w:rsid w:val="00B15D15"/>
    <w:rsid w:val="00B177E7"/>
    <w:rsid w:val="00B2013A"/>
    <w:rsid w:val="00B22836"/>
    <w:rsid w:val="00B22DF4"/>
    <w:rsid w:val="00B26132"/>
    <w:rsid w:val="00B2626E"/>
    <w:rsid w:val="00B2642A"/>
    <w:rsid w:val="00B26854"/>
    <w:rsid w:val="00B26DBA"/>
    <w:rsid w:val="00B271F9"/>
    <w:rsid w:val="00B27E10"/>
    <w:rsid w:val="00B27FAC"/>
    <w:rsid w:val="00B306D4"/>
    <w:rsid w:val="00B313D1"/>
    <w:rsid w:val="00B31A23"/>
    <w:rsid w:val="00B371E6"/>
    <w:rsid w:val="00B3731C"/>
    <w:rsid w:val="00B3766A"/>
    <w:rsid w:val="00B4062D"/>
    <w:rsid w:val="00B40728"/>
    <w:rsid w:val="00B4082A"/>
    <w:rsid w:val="00B41DB4"/>
    <w:rsid w:val="00B4277F"/>
    <w:rsid w:val="00B42AD3"/>
    <w:rsid w:val="00B42F3A"/>
    <w:rsid w:val="00B438F5"/>
    <w:rsid w:val="00B4418C"/>
    <w:rsid w:val="00B441F7"/>
    <w:rsid w:val="00B4480B"/>
    <w:rsid w:val="00B44E66"/>
    <w:rsid w:val="00B46079"/>
    <w:rsid w:val="00B464F4"/>
    <w:rsid w:val="00B467BE"/>
    <w:rsid w:val="00B507AF"/>
    <w:rsid w:val="00B512E3"/>
    <w:rsid w:val="00B51FF1"/>
    <w:rsid w:val="00B52E3C"/>
    <w:rsid w:val="00B5306D"/>
    <w:rsid w:val="00B55D7E"/>
    <w:rsid w:val="00B56104"/>
    <w:rsid w:val="00B5653B"/>
    <w:rsid w:val="00B569A9"/>
    <w:rsid w:val="00B571C9"/>
    <w:rsid w:val="00B57397"/>
    <w:rsid w:val="00B57801"/>
    <w:rsid w:val="00B60076"/>
    <w:rsid w:val="00B60B0B"/>
    <w:rsid w:val="00B62A54"/>
    <w:rsid w:val="00B62EB8"/>
    <w:rsid w:val="00B635CD"/>
    <w:rsid w:val="00B6366F"/>
    <w:rsid w:val="00B63FB2"/>
    <w:rsid w:val="00B640D9"/>
    <w:rsid w:val="00B645BA"/>
    <w:rsid w:val="00B64995"/>
    <w:rsid w:val="00B65DFD"/>
    <w:rsid w:val="00B67A9D"/>
    <w:rsid w:val="00B704CF"/>
    <w:rsid w:val="00B70CA9"/>
    <w:rsid w:val="00B71036"/>
    <w:rsid w:val="00B72405"/>
    <w:rsid w:val="00B7345C"/>
    <w:rsid w:val="00B73ACE"/>
    <w:rsid w:val="00B74256"/>
    <w:rsid w:val="00B74841"/>
    <w:rsid w:val="00B74C2B"/>
    <w:rsid w:val="00B74F7A"/>
    <w:rsid w:val="00B755EB"/>
    <w:rsid w:val="00B75753"/>
    <w:rsid w:val="00B75E07"/>
    <w:rsid w:val="00B76014"/>
    <w:rsid w:val="00B76CD1"/>
    <w:rsid w:val="00B77722"/>
    <w:rsid w:val="00B77FB0"/>
    <w:rsid w:val="00B8023A"/>
    <w:rsid w:val="00B825E1"/>
    <w:rsid w:val="00B82BAB"/>
    <w:rsid w:val="00B831AD"/>
    <w:rsid w:val="00B83717"/>
    <w:rsid w:val="00B856E0"/>
    <w:rsid w:val="00B8582E"/>
    <w:rsid w:val="00B85BAD"/>
    <w:rsid w:val="00B86A53"/>
    <w:rsid w:val="00B86CD5"/>
    <w:rsid w:val="00B87B25"/>
    <w:rsid w:val="00B90849"/>
    <w:rsid w:val="00B91D0E"/>
    <w:rsid w:val="00B91ED2"/>
    <w:rsid w:val="00B91F45"/>
    <w:rsid w:val="00B930BE"/>
    <w:rsid w:val="00B93506"/>
    <w:rsid w:val="00B948B7"/>
    <w:rsid w:val="00B95D40"/>
    <w:rsid w:val="00B96BC2"/>
    <w:rsid w:val="00B979D8"/>
    <w:rsid w:val="00BA030A"/>
    <w:rsid w:val="00BA09C6"/>
    <w:rsid w:val="00BA2B96"/>
    <w:rsid w:val="00BA2EA5"/>
    <w:rsid w:val="00BA3871"/>
    <w:rsid w:val="00BA4B4D"/>
    <w:rsid w:val="00BA67C6"/>
    <w:rsid w:val="00BB02F7"/>
    <w:rsid w:val="00BB1DB4"/>
    <w:rsid w:val="00BB2E4F"/>
    <w:rsid w:val="00BB3488"/>
    <w:rsid w:val="00BB5832"/>
    <w:rsid w:val="00BB585A"/>
    <w:rsid w:val="00BB5C2A"/>
    <w:rsid w:val="00BB6204"/>
    <w:rsid w:val="00BB649F"/>
    <w:rsid w:val="00BB6FC0"/>
    <w:rsid w:val="00BC0263"/>
    <w:rsid w:val="00BC0A0F"/>
    <w:rsid w:val="00BC1A05"/>
    <w:rsid w:val="00BC2240"/>
    <w:rsid w:val="00BC2427"/>
    <w:rsid w:val="00BC2C39"/>
    <w:rsid w:val="00BC3DEB"/>
    <w:rsid w:val="00BC591E"/>
    <w:rsid w:val="00BC63E5"/>
    <w:rsid w:val="00BC65C7"/>
    <w:rsid w:val="00BC6C34"/>
    <w:rsid w:val="00BC76D6"/>
    <w:rsid w:val="00BC77BA"/>
    <w:rsid w:val="00BC79FB"/>
    <w:rsid w:val="00BD0290"/>
    <w:rsid w:val="00BD04BA"/>
    <w:rsid w:val="00BD1DB3"/>
    <w:rsid w:val="00BD4F0F"/>
    <w:rsid w:val="00BD527A"/>
    <w:rsid w:val="00BD52BD"/>
    <w:rsid w:val="00BD6AC9"/>
    <w:rsid w:val="00BE0B39"/>
    <w:rsid w:val="00BE1DA7"/>
    <w:rsid w:val="00BE4603"/>
    <w:rsid w:val="00BE4A92"/>
    <w:rsid w:val="00BE4B2D"/>
    <w:rsid w:val="00BE5B46"/>
    <w:rsid w:val="00BE5C1A"/>
    <w:rsid w:val="00BE7567"/>
    <w:rsid w:val="00BF2A13"/>
    <w:rsid w:val="00BF32AE"/>
    <w:rsid w:val="00BF4689"/>
    <w:rsid w:val="00BF54B9"/>
    <w:rsid w:val="00BF58ED"/>
    <w:rsid w:val="00BF59C1"/>
    <w:rsid w:val="00BF5DF7"/>
    <w:rsid w:val="00BF6738"/>
    <w:rsid w:val="00BF6CBA"/>
    <w:rsid w:val="00BF7239"/>
    <w:rsid w:val="00BF7383"/>
    <w:rsid w:val="00BF7AA6"/>
    <w:rsid w:val="00BF7CD9"/>
    <w:rsid w:val="00C00973"/>
    <w:rsid w:val="00C01746"/>
    <w:rsid w:val="00C01D0B"/>
    <w:rsid w:val="00C02106"/>
    <w:rsid w:val="00C021F1"/>
    <w:rsid w:val="00C02B21"/>
    <w:rsid w:val="00C037A9"/>
    <w:rsid w:val="00C041C0"/>
    <w:rsid w:val="00C05417"/>
    <w:rsid w:val="00C05E59"/>
    <w:rsid w:val="00C071E6"/>
    <w:rsid w:val="00C07CD2"/>
    <w:rsid w:val="00C1095C"/>
    <w:rsid w:val="00C10A8A"/>
    <w:rsid w:val="00C128AC"/>
    <w:rsid w:val="00C13C3D"/>
    <w:rsid w:val="00C14C05"/>
    <w:rsid w:val="00C156A3"/>
    <w:rsid w:val="00C16387"/>
    <w:rsid w:val="00C16771"/>
    <w:rsid w:val="00C171B1"/>
    <w:rsid w:val="00C17ACD"/>
    <w:rsid w:val="00C214FD"/>
    <w:rsid w:val="00C22738"/>
    <w:rsid w:val="00C231E4"/>
    <w:rsid w:val="00C2328F"/>
    <w:rsid w:val="00C24123"/>
    <w:rsid w:val="00C26D1E"/>
    <w:rsid w:val="00C27A4F"/>
    <w:rsid w:val="00C34BAF"/>
    <w:rsid w:val="00C36553"/>
    <w:rsid w:val="00C377A2"/>
    <w:rsid w:val="00C40A54"/>
    <w:rsid w:val="00C40CD8"/>
    <w:rsid w:val="00C434AF"/>
    <w:rsid w:val="00C44BB5"/>
    <w:rsid w:val="00C46245"/>
    <w:rsid w:val="00C462E9"/>
    <w:rsid w:val="00C467EA"/>
    <w:rsid w:val="00C46FD4"/>
    <w:rsid w:val="00C479BF"/>
    <w:rsid w:val="00C47B5B"/>
    <w:rsid w:val="00C51D61"/>
    <w:rsid w:val="00C530DE"/>
    <w:rsid w:val="00C533B0"/>
    <w:rsid w:val="00C53495"/>
    <w:rsid w:val="00C53676"/>
    <w:rsid w:val="00C54597"/>
    <w:rsid w:val="00C55D38"/>
    <w:rsid w:val="00C55D8D"/>
    <w:rsid w:val="00C5646A"/>
    <w:rsid w:val="00C56D2C"/>
    <w:rsid w:val="00C6075A"/>
    <w:rsid w:val="00C60D9F"/>
    <w:rsid w:val="00C61131"/>
    <w:rsid w:val="00C618BC"/>
    <w:rsid w:val="00C62624"/>
    <w:rsid w:val="00C631BD"/>
    <w:rsid w:val="00C64856"/>
    <w:rsid w:val="00C655A9"/>
    <w:rsid w:val="00C657D2"/>
    <w:rsid w:val="00C661C0"/>
    <w:rsid w:val="00C6660E"/>
    <w:rsid w:val="00C66836"/>
    <w:rsid w:val="00C66CC2"/>
    <w:rsid w:val="00C675E9"/>
    <w:rsid w:val="00C67A4F"/>
    <w:rsid w:val="00C70B13"/>
    <w:rsid w:val="00C723F0"/>
    <w:rsid w:val="00C72962"/>
    <w:rsid w:val="00C74D91"/>
    <w:rsid w:val="00C75725"/>
    <w:rsid w:val="00C75B1C"/>
    <w:rsid w:val="00C77012"/>
    <w:rsid w:val="00C7769A"/>
    <w:rsid w:val="00C779E9"/>
    <w:rsid w:val="00C806E0"/>
    <w:rsid w:val="00C8135F"/>
    <w:rsid w:val="00C814E1"/>
    <w:rsid w:val="00C81B00"/>
    <w:rsid w:val="00C8200E"/>
    <w:rsid w:val="00C8372A"/>
    <w:rsid w:val="00C83A82"/>
    <w:rsid w:val="00C84236"/>
    <w:rsid w:val="00C8540C"/>
    <w:rsid w:val="00C85FA9"/>
    <w:rsid w:val="00C867A8"/>
    <w:rsid w:val="00C867EE"/>
    <w:rsid w:val="00C86F42"/>
    <w:rsid w:val="00C87902"/>
    <w:rsid w:val="00C916E3"/>
    <w:rsid w:val="00C9238D"/>
    <w:rsid w:val="00C924B2"/>
    <w:rsid w:val="00C95DB5"/>
    <w:rsid w:val="00C95DCB"/>
    <w:rsid w:val="00C96312"/>
    <w:rsid w:val="00C96A55"/>
    <w:rsid w:val="00C97745"/>
    <w:rsid w:val="00C97AFA"/>
    <w:rsid w:val="00CA00F8"/>
    <w:rsid w:val="00CA01B2"/>
    <w:rsid w:val="00CA1080"/>
    <w:rsid w:val="00CA1190"/>
    <w:rsid w:val="00CA23FD"/>
    <w:rsid w:val="00CA2A29"/>
    <w:rsid w:val="00CA3579"/>
    <w:rsid w:val="00CA36F3"/>
    <w:rsid w:val="00CA4351"/>
    <w:rsid w:val="00CA5593"/>
    <w:rsid w:val="00CA6DEC"/>
    <w:rsid w:val="00CA7628"/>
    <w:rsid w:val="00CA7A17"/>
    <w:rsid w:val="00CA7A54"/>
    <w:rsid w:val="00CB0250"/>
    <w:rsid w:val="00CB026F"/>
    <w:rsid w:val="00CB1149"/>
    <w:rsid w:val="00CB1181"/>
    <w:rsid w:val="00CB39D8"/>
    <w:rsid w:val="00CB4B85"/>
    <w:rsid w:val="00CB6275"/>
    <w:rsid w:val="00CB6324"/>
    <w:rsid w:val="00CB7214"/>
    <w:rsid w:val="00CB73C3"/>
    <w:rsid w:val="00CB771D"/>
    <w:rsid w:val="00CC01C9"/>
    <w:rsid w:val="00CC02A5"/>
    <w:rsid w:val="00CC0BE4"/>
    <w:rsid w:val="00CC2093"/>
    <w:rsid w:val="00CC2778"/>
    <w:rsid w:val="00CC3257"/>
    <w:rsid w:val="00CC40A1"/>
    <w:rsid w:val="00CC45F4"/>
    <w:rsid w:val="00CC677C"/>
    <w:rsid w:val="00CC69A1"/>
    <w:rsid w:val="00CC73E6"/>
    <w:rsid w:val="00CD042C"/>
    <w:rsid w:val="00CD08B6"/>
    <w:rsid w:val="00CD1E05"/>
    <w:rsid w:val="00CD20B5"/>
    <w:rsid w:val="00CD2672"/>
    <w:rsid w:val="00CD32B4"/>
    <w:rsid w:val="00CD342E"/>
    <w:rsid w:val="00CD3B7A"/>
    <w:rsid w:val="00CD4AF3"/>
    <w:rsid w:val="00CD6658"/>
    <w:rsid w:val="00CD6E52"/>
    <w:rsid w:val="00CD728D"/>
    <w:rsid w:val="00CD7A1A"/>
    <w:rsid w:val="00CD7A33"/>
    <w:rsid w:val="00CE0DE2"/>
    <w:rsid w:val="00CE2027"/>
    <w:rsid w:val="00CE221B"/>
    <w:rsid w:val="00CE2BF5"/>
    <w:rsid w:val="00CE3F1C"/>
    <w:rsid w:val="00CE40E3"/>
    <w:rsid w:val="00CE41F5"/>
    <w:rsid w:val="00CE5027"/>
    <w:rsid w:val="00CE506B"/>
    <w:rsid w:val="00CE5482"/>
    <w:rsid w:val="00CE5824"/>
    <w:rsid w:val="00CE5A44"/>
    <w:rsid w:val="00CE625D"/>
    <w:rsid w:val="00CE6F2D"/>
    <w:rsid w:val="00CE762D"/>
    <w:rsid w:val="00CE7918"/>
    <w:rsid w:val="00CE7ADB"/>
    <w:rsid w:val="00CE7CD8"/>
    <w:rsid w:val="00CF163F"/>
    <w:rsid w:val="00CF1C42"/>
    <w:rsid w:val="00CF3298"/>
    <w:rsid w:val="00CF3442"/>
    <w:rsid w:val="00CF3FDE"/>
    <w:rsid w:val="00CF408B"/>
    <w:rsid w:val="00CF4106"/>
    <w:rsid w:val="00CF47B2"/>
    <w:rsid w:val="00CF5600"/>
    <w:rsid w:val="00CF5844"/>
    <w:rsid w:val="00CF6371"/>
    <w:rsid w:val="00CF66B9"/>
    <w:rsid w:val="00CF722A"/>
    <w:rsid w:val="00D013FD"/>
    <w:rsid w:val="00D01C20"/>
    <w:rsid w:val="00D03D1B"/>
    <w:rsid w:val="00D042C6"/>
    <w:rsid w:val="00D043BF"/>
    <w:rsid w:val="00D04D01"/>
    <w:rsid w:val="00D04FC1"/>
    <w:rsid w:val="00D05305"/>
    <w:rsid w:val="00D05801"/>
    <w:rsid w:val="00D07AB4"/>
    <w:rsid w:val="00D1065E"/>
    <w:rsid w:val="00D11CC8"/>
    <w:rsid w:val="00D12D28"/>
    <w:rsid w:val="00D1316B"/>
    <w:rsid w:val="00D14780"/>
    <w:rsid w:val="00D15448"/>
    <w:rsid w:val="00D15E4D"/>
    <w:rsid w:val="00D2031F"/>
    <w:rsid w:val="00D212FF"/>
    <w:rsid w:val="00D21355"/>
    <w:rsid w:val="00D21378"/>
    <w:rsid w:val="00D22514"/>
    <w:rsid w:val="00D227FE"/>
    <w:rsid w:val="00D22E61"/>
    <w:rsid w:val="00D23049"/>
    <w:rsid w:val="00D233FF"/>
    <w:rsid w:val="00D23DCF"/>
    <w:rsid w:val="00D24794"/>
    <w:rsid w:val="00D25703"/>
    <w:rsid w:val="00D26271"/>
    <w:rsid w:val="00D26625"/>
    <w:rsid w:val="00D27197"/>
    <w:rsid w:val="00D3064C"/>
    <w:rsid w:val="00D31372"/>
    <w:rsid w:val="00D32F58"/>
    <w:rsid w:val="00D333E0"/>
    <w:rsid w:val="00D34608"/>
    <w:rsid w:val="00D35BC6"/>
    <w:rsid w:val="00D40DDC"/>
    <w:rsid w:val="00D410B9"/>
    <w:rsid w:val="00D41877"/>
    <w:rsid w:val="00D41E4D"/>
    <w:rsid w:val="00D42F84"/>
    <w:rsid w:val="00D43D40"/>
    <w:rsid w:val="00D448F5"/>
    <w:rsid w:val="00D44E1C"/>
    <w:rsid w:val="00D45CD4"/>
    <w:rsid w:val="00D462A4"/>
    <w:rsid w:val="00D46BF3"/>
    <w:rsid w:val="00D4774D"/>
    <w:rsid w:val="00D47E97"/>
    <w:rsid w:val="00D50C81"/>
    <w:rsid w:val="00D530C1"/>
    <w:rsid w:val="00D55A57"/>
    <w:rsid w:val="00D56129"/>
    <w:rsid w:val="00D56773"/>
    <w:rsid w:val="00D57EB6"/>
    <w:rsid w:val="00D60470"/>
    <w:rsid w:val="00D60CF0"/>
    <w:rsid w:val="00D61A26"/>
    <w:rsid w:val="00D61D26"/>
    <w:rsid w:val="00D6204F"/>
    <w:rsid w:val="00D6247F"/>
    <w:rsid w:val="00D62A22"/>
    <w:rsid w:val="00D635CF"/>
    <w:rsid w:val="00D6371B"/>
    <w:rsid w:val="00D638D2"/>
    <w:rsid w:val="00D64469"/>
    <w:rsid w:val="00D64D63"/>
    <w:rsid w:val="00D664C4"/>
    <w:rsid w:val="00D6658D"/>
    <w:rsid w:val="00D672CD"/>
    <w:rsid w:val="00D6734A"/>
    <w:rsid w:val="00D70DF2"/>
    <w:rsid w:val="00D71215"/>
    <w:rsid w:val="00D7301C"/>
    <w:rsid w:val="00D7332B"/>
    <w:rsid w:val="00D73D4B"/>
    <w:rsid w:val="00D744FD"/>
    <w:rsid w:val="00D747C7"/>
    <w:rsid w:val="00D757F2"/>
    <w:rsid w:val="00D76080"/>
    <w:rsid w:val="00D7649B"/>
    <w:rsid w:val="00D7677C"/>
    <w:rsid w:val="00D77121"/>
    <w:rsid w:val="00D84CE4"/>
    <w:rsid w:val="00D853F7"/>
    <w:rsid w:val="00D85ACC"/>
    <w:rsid w:val="00D86500"/>
    <w:rsid w:val="00D86EA9"/>
    <w:rsid w:val="00D86FC3"/>
    <w:rsid w:val="00D90353"/>
    <w:rsid w:val="00D905F5"/>
    <w:rsid w:val="00D90DCE"/>
    <w:rsid w:val="00D9184A"/>
    <w:rsid w:val="00D91D80"/>
    <w:rsid w:val="00D92DC8"/>
    <w:rsid w:val="00D9302D"/>
    <w:rsid w:val="00D942B8"/>
    <w:rsid w:val="00D95C69"/>
    <w:rsid w:val="00D95F97"/>
    <w:rsid w:val="00D9646A"/>
    <w:rsid w:val="00D96885"/>
    <w:rsid w:val="00D968CC"/>
    <w:rsid w:val="00D97D8A"/>
    <w:rsid w:val="00DA03B9"/>
    <w:rsid w:val="00DA05C9"/>
    <w:rsid w:val="00DA14F0"/>
    <w:rsid w:val="00DA256A"/>
    <w:rsid w:val="00DA2F42"/>
    <w:rsid w:val="00DA4331"/>
    <w:rsid w:val="00DA49AA"/>
    <w:rsid w:val="00DA4D32"/>
    <w:rsid w:val="00DA66B2"/>
    <w:rsid w:val="00DA7504"/>
    <w:rsid w:val="00DB12D8"/>
    <w:rsid w:val="00DB1C98"/>
    <w:rsid w:val="00DB52AC"/>
    <w:rsid w:val="00DB67CA"/>
    <w:rsid w:val="00DB7502"/>
    <w:rsid w:val="00DB7922"/>
    <w:rsid w:val="00DB7B60"/>
    <w:rsid w:val="00DC001C"/>
    <w:rsid w:val="00DC0F6C"/>
    <w:rsid w:val="00DC1141"/>
    <w:rsid w:val="00DC1475"/>
    <w:rsid w:val="00DC1D2A"/>
    <w:rsid w:val="00DC3877"/>
    <w:rsid w:val="00DC43FE"/>
    <w:rsid w:val="00DC4477"/>
    <w:rsid w:val="00DC459D"/>
    <w:rsid w:val="00DC575D"/>
    <w:rsid w:val="00DC5B70"/>
    <w:rsid w:val="00DC5FE4"/>
    <w:rsid w:val="00DC6A05"/>
    <w:rsid w:val="00DC710B"/>
    <w:rsid w:val="00DC72ED"/>
    <w:rsid w:val="00DC763A"/>
    <w:rsid w:val="00DD0452"/>
    <w:rsid w:val="00DD2DB4"/>
    <w:rsid w:val="00DD504D"/>
    <w:rsid w:val="00DD6410"/>
    <w:rsid w:val="00DD6A48"/>
    <w:rsid w:val="00DD7318"/>
    <w:rsid w:val="00DE0344"/>
    <w:rsid w:val="00DE077F"/>
    <w:rsid w:val="00DE0789"/>
    <w:rsid w:val="00DE0C93"/>
    <w:rsid w:val="00DE13F3"/>
    <w:rsid w:val="00DE24B6"/>
    <w:rsid w:val="00DE282D"/>
    <w:rsid w:val="00DE2D5B"/>
    <w:rsid w:val="00DE344B"/>
    <w:rsid w:val="00DE63B2"/>
    <w:rsid w:val="00DE6450"/>
    <w:rsid w:val="00DE670C"/>
    <w:rsid w:val="00DE733F"/>
    <w:rsid w:val="00DE7FDA"/>
    <w:rsid w:val="00DF0DF4"/>
    <w:rsid w:val="00DF1170"/>
    <w:rsid w:val="00DF14B3"/>
    <w:rsid w:val="00DF1B41"/>
    <w:rsid w:val="00DF23E3"/>
    <w:rsid w:val="00DF465D"/>
    <w:rsid w:val="00DF5763"/>
    <w:rsid w:val="00DF57B7"/>
    <w:rsid w:val="00DF71EE"/>
    <w:rsid w:val="00E0151F"/>
    <w:rsid w:val="00E01E14"/>
    <w:rsid w:val="00E057AC"/>
    <w:rsid w:val="00E06182"/>
    <w:rsid w:val="00E10CBB"/>
    <w:rsid w:val="00E1135A"/>
    <w:rsid w:val="00E1159C"/>
    <w:rsid w:val="00E115DD"/>
    <w:rsid w:val="00E1301E"/>
    <w:rsid w:val="00E13049"/>
    <w:rsid w:val="00E1441C"/>
    <w:rsid w:val="00E15186"/>
    <w:rsid w:val="00E15851"/>
    <w:rsid w:val="00E15868"/>
    <w:rsid w:val="00E160E7"/>
    <w:rsid w:val="00E166DA"/>
    <w:rsid w:val="00E16BA1"/>
    <w:rsid w:val="00E16C69"/>
    <w:rsid w:val="00E16DE7"/>
    <w:rsid w:val="00E17B54"/>
    <w:rsid w:val="00E17B7F"/>
    <w:rsid w:val="00E2058E"/>
    <w:rsid w:val="00E2077F"/>
    <w:rsid w:val="00E21ACE"/>
    <w:rsid w:val="00E23040"/>
    <w:rsid w:val="00E2322A"/>
    <w:rsid w:val="00E23706"/>
    <w:rsid w:val="00E24972"/>
    <w:rsid w:val="00E25CF0"/>
    <w:rsid w:val="00E26C3A"/>
    <w:rsid w:val="00E27400"/>
    <w:rsid w:val="00E27EC4"/>
    <w:rsid w:val="00E309AB"/>
    <w:rsid w:val="00E30D28"/>
    <w:rsid w:val="00E30FF7"/>
    <w:rsid w:val="00E3147B"/>
    <w:rsid w:val="00E3176B"/>
    <w:rsid w:val="00E31911"/>
    <w:rsid w:val="00E3277E"/>
    <w:rsid w:val="00E32818"/>
    <w:rsid w:val="00E32FE2"/>
    <w:rsid w:val="00E33502"/>
    <w:rsid w:val="00E33863"/>
    <w:rsid w:val="00E34690"/>
    <w:rsid w:val="00E361F1"/>
    <w:rsid w:val="00E36473"/>
    <w:rsid w:val="00E369D3"/>
    <w:rsid w:val="00E4015C"/>
    <w:rsid w:val="00E42689"/>
    <w:rsid w:val="00E43626"/>
    <w:rsid w:val="00E43E9F"/>
    <w:rsid w:val="00E43F13"/>
    <w:rsid w:val="00E4498E"/>
    <w:rsid w:val="00E47378"/>
    <w:rsid w:val="00E4790E"/>
    <w:rsid w:val="00E50CED"/>
    <w:rsid w:val="00E51061"/>
    <w:rsid w:val="00E517E5"/>
    <w:rsid w:val="00E51BE5"/>
    <w:rsid w:val="00E52061"/>
    <w:rsid w:val="00E52C93"/>
    <w:rsid w:val="00E53219"/>
    <w:rsid w:val="00E545BC"/>
    <w:rsid w:val="00E549E2"/>
    <w:rsid w:val="00E55228"/>
    <w:rsid w:val="00E55516"/>
    <w:rsid w:val="00E557E9"/>
    <w:rsid w:val="00E55EC3"/>
    <w:rsid w:val="00E55FFC"/>
    <w:rsid w:val="00E56581"/>
    <w:rsid w:val="00E56649"/>
    <w:rsid w:val="00E5688B"/>
    <w:rsid w:val="00E56E6A"/>
    <w:rsid w:val="00E57663"/>
    <w:rsid w:val="00E607D8"/>
    <w:rsid w:val="00E608D3"/>
    <w:rsid w:val="00E629F6"/>
    <w:rsid w:val="00E65347"/>
    <w:rsid w:val="00E65F5F"/>
    <w:rsid w:val="00E6642C"/>
    <w:rsid w:val="00E66F88"/>
    <w:rsid w:val="00E7007E"/>
    <w:rsid w:val="00E70685"/>
    <w:rsid w:val="00E707B5"/>
    <w:rsid w:val="00E70885"/>
    <w:rsid w:val="00E70ECC"/>
    <w:rsid w:val="00E720F6"/>
    <w:rsid w:val="00E723E2"/>
    <w:rsid w:val="00E72984"/>
    <w:rsid w:val="00E741F4"/>
    <w:rsid w:val="00E74A60"/>
    <w:rsid w:val="00E77083"/>
    <w:rsid w:val="00E771CE"/>
    <w:rsid w:val="00E775DD"/>
    <w:rsid w:val="00E805F3"/>
    <w:rsid w:val="00E81DAD"/>
    <w:rsid w:val="00E823A1"/>
    <w:rsid w:val="00E82549"/>
    <w:rsid w:val="00E82B86"/>
    <w:rsid w:val="00E83B8D"/>
    <w:rsid w:val="00E8483B"/>
    <w:rsid w:val="00E84B78"/>
    <w:rsid w:val="00E84EB7"/>
    <w:rsid w:val="00E86AE2"/>
    <w:rsid w:val="00E87BB4"/>
    <w:rsid w:val="00E911F6"/>
    <w:rsid w:val="00E92C3A"/>
    <w:rsid w:val="00E92CC0"/>
    <w:rsid w:val="00E94B58"/>
    <w:rsid w:val="00E95344"/>
    <w:rsid w:val="00E96063"/>
    <w:rsid w:val="00E9711C"/>
    <w:rsid w:val="00E97668"/>
    <w:rsid w:val="00EA1255"/>
    <w:rsid w:val="00EA222A"/>
    <w:rsid w:val="00EA28E2"/>
    <w:rsid w:val="00EA3543"/>
    <w:rsid w:val="00EA3D6C"/>
    <w:rsid w:val="00EA47A0"/>
    <w:rsid w:val="00EA54CA"/>
    <w:rsid w:val="00EA5DD0"/>
    <w:rsid w:val="00EA5F49"/>
    <w:rsid w:val="00EA6CA4"/>
    <w:rsid w:val="00EA7454"/>
    <w:rsid w:val="00EA7C14"/>
    <w:rsid w:val="00EB2A11"/>
    <w:rsid w:val="00EB2DF3"/>
    <w:rsid w:val="00EB3107"/>
    <w:rsid w:val="00EB405E"/>
    <w:rsid w:val="00EB46FE"/>
    <w:rsid w:val="00EB5557"/>
    <w:rsid w:val="00EB5604"/>
    <w:rsid w:val="00EB64F8"/>
    <w:rsid w:val="00EB6F9F"/>
    <w:rsid w:val="00EC0488"/>
    <w:rsid w:val="00EC159B"/>
    <w:rsid w:val="00EC31E4"/>
    <w:rsid w:val="00EC4416"/>
    <w:rsid w:val="00EC4CE1"/>
    <w:rsid w:val="00EC58DF"/>
    <w:rsid w:val="00EC6280"/>
    <w:rsid w:val="00EC737C"/>
    <w:rsid w:val="00EC7A1E"/>
    <w:rsid w:val="00EC7CBF"/>
    <w:rsid w:val="00ED1093"/>
    <w:rsid w:val="00ED2907"/>
    <w:rsid w:val="00ED2BA4"/>
    <w:rsid w:val="00ED2FA4"/>
    <w:rsid w:val="00ED34EA"/>
    <w:rsid w:val="00ED35AA"/>
    <w:rsid w:val="00ED376E"/>
    <w:rsid w:val="00ED4768"/>
    <w:rsid w:val="00ED67DB"/>
    <w:rsid w:val="00ED695D"/>
    <w:rsid w:val="00ED6BD0"/>
    <w:rsid w:val="00EE0065"/>
    <w:rsid w:val="00EE128E"/>
    <w:rsid w:val="00EE1B75"/>
    <w:rsid w:val="00EE2E2B"/>
    <w:rsid w:val="00EE4716"/>
    <w:rsid w:val="00EE49EE"/>
    <w:rsid w:val="00EE4BBE"/>
    <w:rsid w:val="00EE50A8"/>
    <w:rsid w:val="00EE5A48"/>
    <w:rsid w:val="00EE5E79"/>
    <w:rsid w:val="00EE60E8"/>
    <w:rsid w:val="00EE623D"/>
    <w:rsid w:val="00EE64EC"/>
    <w:rsid w:val="00EE6ADB"/>
    <w:rsid w:val="00EE745C"/>
    <w:rsid w:val="00EE74E4"/>
    <w:rsid w:val="00EF1591"/>
    <w:rsid w:val="00EF165A"/>
    <w:rsid w:val="00EF1F5C"/>
    <w:rsid w:val="00EF2915"/>
    <w:rsid w:val="00EF2BAB"/>
    <w:rsid w:val="00EF3023"/>
    <w:rsid w:val="00EF35F7"/>
    <w:rsid w:val="00EF3EFD"/>
    <w:rsid w:val="00EF3FFA"/>
    <w:rsid w:val="00EF4363"/>
    <w:rsid w:val="00EF5978"/>
    <w:rsid w:val="00EF6B7B"/>
    <w:rsid w:val="00EF7BD7"/>
    <w:rsid w:val="00F002DC"/>
    <w:rsid w:val="00F01BAD"/>
    <w:rsid w:val="00F02494"/>
    <w:rsid w:val="00F02C6C"/>
    <w:rsid w:val="00F034D3"/>
    <w:rsid w:val="00F03B3C"/>
    <w:rsid w:val="00F055C4"/>
    <w:rsid w:val="00F05ECE"/>
    <w:rsid w:val="00F064B2"/>
    <w:rsid w:val="00F06847"/>
    <w:rsid w:val="00F07B92"/>
    <w:rsid w:val="00F07EA7"/>
    <w:rsid w:val="00F07F8B"/>
    <w:rsid w:val="00F10938"/>
    <w:rsid w:val="00F11B30"/>
    <w:rsid w:val="00F13260"/>
    <w:rsid w:val="00F13B9B"/>
    <w:rsid w:val="00F13CD2"/>
    <w:rsid w:val="00F143D1"/>
    <w:rsid w:val="00F14510"/>
    <w:rsid w:val="00F14582"/>
    <w:rsid w:val="00F14748"/>
    <w:rsid w:val="00F15376"/>
    <w:rsid w:val="00F16375"/>
    <w:rsid w:val="00F16FF3"/>
    <w:rsid w:val="00F20204"/>
    <w:rsid w:val="00F20A75"/>
    <w:rsid w:val="00F22180"/>
    <w:rsid w:val="00F223AE"/>
    <w:rsid w:val="00F237BF"/>
    <w:rsid w:val="00F2404E"/>
    <w:rsid w:val="00F240CF"/>
    <w:rsid w:val="00F24A0E"/>
    <w:rsid w:val="00F24A6D"/>
    <w:rsid w:val="00F264BD"/>
    <w:rsid w:val="00F268AE"/>
    <w:rsid w:val="00F27360"/>
    <w:rsid w:val="00F27E2D"/>
    <w:rsid w:val="00F30FE8"/>
    <w:rsid w:val="00F31056"/>
    <w:rsid w:val="00F31DF9"/>
    <w:rsid w:val="00F321D7"/>
    <w:rsid w:val="00F332DE"/>
    <w:rsid w:val="00F35181"/>
    <w:rsid w:val="00F351E9"/>
    <w:rsid w:val="00F359E3"/>
    <w:rsid w:val="00F375D2"/>
    <w:rsid w:val="00F40ACF"/>
    <w:rsid w:val="00F41492"/>
    <w:rsid w:val="00F41844"/>
    <w:rsid w:val="00F426FA"/>
    <w:rsid w:val="00F430E1"/>
    <w:rsid w:val="00F43337"/>
    <w:rsid w:val="00F4334E"/>
    <w:rsid w:val="00F46724"/>
    <w:rsid w:val="00F46B34"/>
    <w:rsid w:val="00F46B62"/>
    <w:rsid w:val="00F47F73"/>
    <w:rsid w:val="00F5139E"/>
    <w:rsid w:val="00F52B74"/>
    <w:rsid w:val="00F52BD8"/>
    <w:rsid w:val="00F5361F"/>
    <w:rsid w:val="00F53B89"/>
    <w:rsid w:val="00F53C31"/>
    <w:rsid w:val="00F53C9D"/>
    <w:rsid w:val="00F54011"/>
    <w:rsid w:val="00F546AF"/>
    <w:rsid w:val="00F54BF4"/>
    <w:rsid w:val="00F551C5"/>
    <w:rsid w:val="00F5602F"/>
    <w:rsid w:val="00F56806"/>
    <w:rsid w:val="00F56FE7"/>
    <w:rsid w:val="00F57578"/>
    <w:rsid w:val="00F57FE2"/>
    <w:rsid w:val="00F61B6C"/>
    <w:rsid w:val="00F62A6D"/>
    <w:rsid w:val="00F62D08"/>
    <w:rsid w:val="00F63964"/>
    <w:rsid w:val="00F6537B"/>
    <w:rsid w:val="00F6606A"/>
    <w:rsid w:val="00F66549"/>
    <w:rsid w:val="00F66BC8"/>
    <w:rsid w:val="00F67DF1"/>
    <w:rsid w:val="00F70269"/>
    <w:rsid w:val="00F704C9"/>
    <w:rsid w:val="00F712BF"/>
    <w:rsid w:val="00F7171D"/>
    <w:rsid w:val="00F7183F"/>
    <w:rsid w:val="00F71BE1"/>
    <w:rsid w:val="00F73100"/>
    <w:rsid w:val="00F73569"/>
    <w:rsid w:val="00F73D8C"/>
    <w:rsid w:val="00F74906"/>
    <w:rsid w:val="00F74E52"/>
    <w:rsid w:val="00F74FC7"/>
    <w:rsid w:val="00F7500A"/>
    <w:rsid w:val="00F75344"/>
    <w:rsid w:val="00F75803"/>
    <w:rsid w:val="00F76218"/>
    <w:rsid w:val="00F76939"/>
    <w:rsid w:val="00F775D0"/>
    <w:rsid w:val="00F800B0"/>
    <w:rsid w:val="00F80629"/>
    <w:rsid w:val="00F82DC7"/>
    <w:rsid w:val="00F8355D"/>
    <w:rsid w:val="00F85ECE"/>
    <w:rsid w:val="00F86952"/>
    <w:rsid w:val="00F87269"/>
    <w:rsid w:val="00F87CA5"/>
    <w:rsid w:val="00F87D5B"/>
    <w:rsid w:val="00F90225"/>
    <w:rsid w:val="00F907F5"/>
    <w:rsid w:val="00F93635"/>
    <w:rsid w:val="00F93F14"/>
    <w:rsid w:val="00F95000"/>
    <w:rsid w:val="00F96E60"/>
    <w:rsid w:val="00FA1010"/>
    <w:rsid w:val="00FA14EB"/>
    <w:rsid w:val="00FA19A6"/>
    <w:rsid w:val="00FA23B2"/>
    <w:rsid w:val="00FA269A"/>
    <w:rsid w:val="00FA4E64"/>
    <w:rsid w:val="00FA55D4"/>
    <w:rsid w:val="00FA6009"/>
    <w:rsid w:val="00FA6A17"/>
    <w:rsid w:val="00FA7CB9"/>
    <w:rsid w:val="00FB0C5C"/>
    <w:rsid w:val="00FB1001"/>
    <w:rsid w:val="00FB2BCB"/>
    <w:rsid w:val="00FB324E"/>
    <w:rsid w:val="00FB3D97"/>
    <w:rsid w:val="00FB4256"/>
    <w:rsid w:val="00FB54C8"/>
    <w:rsid w:val="00FB6258"/>
    <w:rsid w:val="00FB79E8"/>
    <w:rsid w:val="00FC003D"/>
    <w:rsid w:val="00FC01D1"/>
    <w:rsid w:val="00FC04A5"/>
    <w:rsid w:val="00FC1DBA"/>
    <w:rsid w:val="00FC2C63"/>
    <w:rsid w:val="00FC2E1A"/>
    <w:rsid w:val="00FC3E92"/>
    <w:rsid w:val="00FC41E1"/>
    <w:rsid w:val="00FC47A0"/>
    <w:rsid w:val="00FC5162"/>
    <w:rsid w:val="00FC6E62"/>
    <w:rsid w:val="00FC7080"/>
    <w:rsid w:val="00FC7A4D"/>
    <w:rsid w:val="00FD032B"/>
    <w:rsid w:val="00FD1FE3"/>
    <w:rsid w:val="00FD2A99"/>
    <w:rsid w:val="00FD3053"/>
    <w:rsid w:val="00FD384A"/>
    <w:rsid w:val="00FD46E1"/>
    <w:rsid w:val="00FD4BBF"/>
    <w:rsid w:val="00FD585F"/>
    <w:rsid w:val="00FD79B7"/>
    <w:rsid w:val="00FE1490"/>
    <w:rsid w:val="00FE154B"/>
    <w:rsid w:val="00FE2775"/>
    <w:rsid w:val="00FE3503"/>
    <w:rsid w:val="00FE4263"/>
    <w:rsid w:val="00FE487C"/>
    <w:rsid w:val="00FE4A4A"/>
    <w:rsid w:val="00FE4BF6"/>
    <w:rsid w:val="00FE55C0"/>
    <w:rsid w:val="00FE57C1"/>
    <w:rsid w:val="00FE6A8F"/>
    <w:rsid w:val="00FE6AF0"/>
    <w:rsid w:val="00FE7203"/>
    <w:rsid w:val="00FE7DA4"/>
    <w:rsid w:val="00FF0A5E"/>
    <w:rsid w:val="00FF0FAE"/>
    <w:rsid w:val="00FF126C"/>
    <w:rsid w:val="00FF1B1C"/>
    <w:rsid w:val="00FF1C13"/>
    <w:rsid w:val="00FF27CE"/>
    <w:rsid w:val="00FF59B8"/>
    <w:rsid w:val="00FF6310"/>
    <w:rsid w:val="00FF668F"/>
    <w:rsid w:val="00FF6E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6BBD4B2"/>
  <w15:docId w15:val="{AC6A8BE2-D2EE-4330-B6B3-C8D77EC9A9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Light" w:eastAsia="Calibri Light" w:hAnsi="Calibri Light" w:cs="Calibri Light"/>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4212BD"/>
    <w:rPr>
      <w:sz w:val="28"/>
      <w:szCs w:val="28"/>
    </w:rPr>
  </w:style>
  <w:style w:type="paragraph" w:styleId="1">
    <w:name w:val="heading 1"/>
    <w:aliases w:val=" Знак1,Знак1"/>
    <w:basedOn w:val="a0"/>
    <w:next w:val="a0"/>
    <w:link w:val="10"/>
    <w:qFormat/>
    <w:rsid w:val="00E52061"/>
    <w:pPr>
      <w:keepNext/>
      <w:spacing w:before="240" w:after="60"/>
      <w:outlineLvl w:val="0"/>
    </w:pPr>
    <w:rPr>
      <w:rFonts w:cs="Times New Roman"/>
      <w:b/>
      <w:bCs/>
      <w:kern w:val="32"/>
      <w:sz w:val="32"/>
      <w:szCs w:val="32"/>
    </w:rPr>
  </w:style>
  <w:style w:type="paragraph" w:styleId="2">
    <w:name w:val="heading 2"/>
    <w:basedOn w:val="a0"/>
    <w:next w:val="a0"/>
    <w:link w:val="20"/>
    <w:qFormat/>
    <w:rsid w:val="00C533B0"/>
    <w:pPr>
      <w:keepNext/>
      <w:spacing w:before="240" w:after="60"/>
      <w:outlineLvl w:val="1"/>
    </w:pPr>
    <w:rPr>
      <w:rFonts w:ascii="Tw Cen MT Condensed Extra Bold" w:hAnsi="Tw Cen MT Condensed Extra Bold" w:cs="Times New Roman"/>
      <w:b/>
      <w:bCs/>
      <w:i/>
      <w:iCs/>
    </w:rPr>
  </w:style>
  <w:style w:type="paragraph" w:styleId="3">
    <w:name w:val="heading 3"/>
    <w:basedOn w:val="a0"/>
    <w:next w:val="a0"/>
    <w:link w:val="30"/>
    <w:qFormat/>
    <w:rsid w:val="00C533B0"/>
    <w:pPr>
      <w:keepNext/>
      <w:spacing w:before="240" w:after="60"/>
      <w:outlineLvl w:val="2"/>
    </w:pPr>
    <w:rPr>
      <w:rFonts w:ascii="Tw Cen MT Condensed Extra Bold" w:hAnsi="Tw Cen MT Condensed Extra Bold" w:cs="Times New Roman"/>
      <w:b/>
      <w:bCs/>
      <w:sz w:val="26"/>
      <w:szCs w:val="26"/>
    </w:rPr>
  </w:style>
  <w:style w:type="paragraph" w:styleId="4">
    <w:name w:val="heading 4"/>
    <w:basedOn w:val="a0"/>
    <w:next w:val="a0"/>
    <w:link w:val="40"/>
    <w:uiPriority w:val="9"/>
    <w:qFormat/>
    <w:rsid w:val="00F24A6D"/>
    <w:pPr>
      <w:keepNext/>
      <w:outlineLvl w:val="3"/>
    </w:pPr>
    <w:rPr>
      <w:rFonts w:cs="Times New Roman"/>
      <w:bCs/>
      <w:i/>
      <w:iCs/>
      <w:szCs w:val="20"/>
    </w:rPr>
  </w:style>
  <w:style w:type="paragraph" w:styleId="5">
    <w:name w:val="heading 5"/>
    <w:basedOn w:val="a0"/>
    <w:next w:val="a0"/>
    <w:link w:val="50"/>
    <w:qFormat/>
    <w:rsid w:val="006B1E25"/>
    <w:pPr>
      <w:keepNext/>
      <w:widowControl w:val="0"/>
      <w:outlineLvl w:val="4"/>
    </w:pPr>
    <w:rPr>
      <w:rFonts w:cs="Times New Roman"/>
      <w:sz w:val="18"/>
      <w:szCs w:val="20"/>
      <w:u w:val="single"/>
      <w:lang w:val="en-US"/>
    </w:rPr>
  </w:style>
  <w:style w:type="paragraph" w:styleId="6">
    <w:name w:val="heading 6"/>
    <w:basedOn w:val="a0"/>
    <w:next w:val="a0"/>
    <w:link w:val="60"/>
    <w:qFormat/>
    <w:rsid w:val="00C533B0"/>
    <w:pPr>
      <w:spacing w:before="240" w:after="60"/>
      <w:outlineLvl w:val="5"/>
    </w:pPr>
    <w:rPr>
      <w:rFonts w:cs="Times New Roman"/>
      <w:b/>
      <w:bCs/>
      <w:sz w:val="22"/>
      <w:szCs w:val="22"/>
    </w:rPr>
  </w:style>
  <w:style w:type="paragraph" w:styleId="7">
    <w:name w:val="heading 7"/>
    <w:basedOn w:val="a0"/>
    <w:next w:val="a0"/>
    <w:link w:val="70"/>
    <w:qFormat/>
    <w:rsid w:val="00C533B0"/>
    <w:pPr>
      <w:spacing w:before="240" w:after="60"/>
      <w:outlineLvl w:val="6"/>
    </w:pPr>
    <w:rPr>
      <w:rFonts w:cs="Times New Roman"/>
      <w:sz w:val="24"/>
      <w:szCs w:val="24"/>
    </w:rPr>
  </w:style>
  <w:style w:type="paragraph" w:styleId="8">
    <w:name w:val="heading 8"/>
    <w:basedOn w:val="a0"/>
    <w:next w:val="a0"/>
    <w:link w:val="80"/>
    <w:qFormat/>
    <w:rsid w:val="00F24A6D"/>
    <w:pPr>
      <w:keepNext/>
      <w:jc w:val="center"/>
      <w:outlineLvl w:val="7"/>
    </w:pPr>
    <w:rPr>
      <w:rFonts w:cs="Times New Roman"/>
      <w:bCs/>
      <w:sz w:val="96"/>
      <w:szCs w:val="20"/>
    </w:rPr>
  </w:style>
  <w:style w:type="paragraph" w:styleId="9">
    <w:name w:val="heading 9"/>
    <w:basedOn w:val="a0"/>
    <w:next w:val="a0"/>
    <w:link w:val="90"/>
    <w:qFormat/>
    <w:rsid w:val="006B1E25"/>
    <w:pPr>
      <w:keepNext/>
      <w:jc w:val="center"/>
      <w:outlineLvl w:val="8"/>
    </w:pPr>
    <w:rPr>
      <w:rFonts w:cs="Times New Roman"/>
      <w:sz w:val="24"/>
      <w:szCs w:val="20"/>
      <w:u w:val="singl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aliases w:val="ВерхКолонтитул"/>
    <w:basedOn w:val="a0"/>
    <w:link w:val="a5"/>
    <w:rsid w:val="00F24A6D"/>
    <w:pPr>
      <w:tabs>
        <w:tab w:val="center" w:pos="4536"/>
        <w:tab w:val="right" w:pos="9072"/>
      </w:tabs>
    </w:pPr>
    <w:rPr>
      <w:szCs w:val="20"/>
    </w:rPr>
  </w:style>
  <w:style w:type="paragraph" w:styleId="31">
    <w:name w:val="Body Text Indent 3"/>
    <w:basedOn w:val="a0"/>
    <w:link w:val="32"/>
    <w:rsid w:val="00F24A6D"/>
    <w:pPr>
      <w:ind w:firstLine="567"/>
    </w:pPr>
    <w:rPr>
      <w:bCs/>
      <w:sz w:val="20"/>
      <w:szCs w:val="20"/>
    </w:rPr>
  </w:style>
  <w:style w:type="character" w:styleId="a6">
    <w:name w:val="page number"/>
    <w:basedOn w:val="a1"/>
    <w:rsid w:val="00F24A6D"/>
  </w:style>
  <w:style w:type="paragraph" w:styleId="a7">
    <w:name w:val="footer"/>
    <w:basedOn w:val="a0"/>
    <w:link w:val="a8"/>
    <w:rsid w:val="00F24A6D"/>
    <w:pPr>
      <w:tabs>
        <w:tab w:val="center" w:pos="4677"/>
        <w:tab w:val="right" w:pos="9355"/>
      </w:tabs>
    </w:pPr>
  </w:style>
  <w:style w:type="paragraph" w:customStyle="1" w:styleId="a9">
    <w:name w:val="Формула"/>
    <w:basedOn w:val="a0"/>
    <w:autoRedefine/>
    <w:rsid w:val="00F24A6D"/>
    <w:pPr>
      <w:spacing w:line="360" w:lineRule="auto"/>
      <w:jc w:val="center"/>
    </w:pPr>
    <w:rPr>
      <w:spacing w:val="10"/>
      <w:position w:val="-12"/>
    </w:rPr>
  </w:style>
  <w:style w:type="table" w:styleId="aa">
    <w:name w:val="Table Grid"/>
    <w:basedOn w:val="a2"/>
    <w:rsid w:val="00F24A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Верхний колонтитул Знак"/>
    <w:aliases w:val="ВерхКолонтитул Знак"/>
    <w:link w:val="a4"/>
    <w:locked/>
    <w:rsid w:val="00F24A6D"/>
    <w:rPr>
      <w:sz w:val="28"/>
      <w:lang w:val="ru-RU" w:eastAsia="ru-RU" w:bidi="ar-SA"/>
    </w:rPr>
  </w:style>
  <w:style w:type="character" w:customStyle="1" w:styleId="32">
    <w:name w:val="Основной текст с отступом 3 Знак"/>
    <w:link w:val="31"/>
    <w:semiHidden/>
    <w:locked/>
    <w:rsid w:val="00F24A6D"/>
    <w:rPr>
      <w:bCs/>
      <w:lang w:val="ru-RU" w:eastAsia="ru-RU" w:bidi="ar-SA"/>
    </w:rPr>
  </w:style>
  <w:style w:type="character" w:customStyle="1" w:styleId="a8">
    <w:name w:val="Нижний колонтитул Знак"/>
    <w:link w:val="a7"/>
    <w:locked/>
    <w:rsid w:val="00F24A6D"/>
    <w:rPr>
      <w:sz w:val="28"/>
      <w:szCs w:val="28"/>
      <w:lang w:val="ru-RU" w:eastAsia="ru-RU" w:bidi="ar-SA"/>
    </w:rPr>
  </w:style>
  <w:style w:type="character" w:styleId="ab">
    <w:name w:val="Hyperlink"/>
    <w:uiPriority w:val="99"/>
    <w:rsid w:val="00224E3A"/>
    <w:rPr>
      <w:color w:val="0000FF"/>
      <w:u w:val="single"/>
    </w:rPr>
  </w:style>
  <w:style w:type="paragraph" w:customStyle="1" w:styleId="ac">
    <w:basedOn w:val="a0"/>
    <w:rsid w:val="00016265"/>
    <w:pPr>
      <w:spacing w:after="160" w:line="240" w:lineRule="exact"/>
    </w:pPr>
    <w:rPr>
      <w:rFonts w:ascii="Tw Cen MT Condensed Extra Bold" w:hAnsi="Tw Cen MT Condensed Extra Bold"/>
      <w:sz w:val="20"/>
      <w:szCs w:val="20"/>
      <w:lang w:val="en-US" w:eastAsia="en-US"/>
    </w:rPr>
  </w:style>
  <w:style w:type="paragraph" w:styleId="ad">
    <w:name w:val="Balloon Text"/>
    <w:basedOn w:val="a0"/>
    <w:link w:val="ae"/>
    <w:semiHidden/>
    <w:rsid w:val="00016265"/>
    <w:rPr>
      <w:rFonts w:ascii="Tw Cen MT Condensed Extra Bold" w:hAnsi="Tw Cen MT Condensed Extra Bold" w:cs="Times New Roman"/>
      <w:sz w:val="16"/>
      <w:szCs w:val="16"/>
    </w:rPr>
  </w:style>
  <w:style w:type="paragraph" w:styleId="af">
    <w:name w:val="Body Text"/>
    <w:aliases w:val="Основной текст1,Основной текст Знак Знак Знак Знак1,Основной текст Знак Знак Знак1,Основной текст Знак Знак1,Основной текст Знак Знак Знак Знак2,Основной текст Знак Знак Знак,Основной текст1 Знак Знак Знак"/>
    <w:basedOn w:val="a0"/>
    <w:link w:val="af0"/>
    <w:rsid w:val="005B35E4"/>
    <w:pPr>
      <w:spacing w:after="120"/>
    </w:pPr>
    <w:rPr>
      <w:rFonts w:cs="Times New Roman"/>
    </w:rPr>
  </w:style>
  <w:style w:type="paragraph" w:styleId="21">
    <w:name w:val="Body Text 2"/>
    <w:basedOn w:val="a0"/>
    <w:link w:val="22"/>
    <w:rsid w:val="005B35E4"/>
    <w:pPr>
      <w:spacing w:after="120" w:line="480" w:lineRule="auto"/>
    </w:pPr>
    <w:rPr>
      <w:rFonts w:cs="Times New Roman"/>
    </w:rPr>
  </w:style>
  <w:style w:type="paragraph" w:customStyle="1" w:styleId="11">
    <w:name w:val="1"/>
    <w:basedOn w:val="a0"/>
    <w:rsid w:val="00234D25"/>
    <w:pPr>
      <w:widowControl w:val="0"/>
      <w:adjustRightInd w:val="0"/>
      <w:spacing w:after="160" w:line="240" w:lineRule="exact"/>
      <w:jc w:val="right"/>
    </w:pPr>
    <w:rPr>
      <w:sz w:val="20"/>
      <w:szCs w:val="20"/>
      <w:lang w:val="en-GB" w:eastAsia="en-US"/>
    </w:rPr>
  </w:style>
  <w:style w:type="character" w:customStyle="1" w:styleId="23">
    <w:name w:val="Основной текст + Курсив2"/>
    <w:rsid w:val="003C7B76"/>
    <w:rPr>
      <w:rFonts w:ascii="Calibri Light" w:hAnsi="Calibri Light" w:cs="Calibri Light"/>
      <w:i/>
      <w:iCs/>
      <w:sz w:val="24"/>
      <w:szCs w:val="24"/>
    </w:rPr>
  </w:style>
  <w:style w:type="character" w:customStyle="1" w:styleId="12">
    <w:name w:val="Основной текст + Курсив1"/>
    <w:rsid w:val="003C7B76"/>
    <w:rPr>
      <w:rFonts w:ascii="Calibri Light" w:hAnsi="Calibri Light" w:cs="Calibri Light"/>
      <w:i/>
      <w:iCs/>
      <w:noProof/>
      <w:sz w:val="24"/>
      <w:szCs w:val="24"/>
    </w:rPr>
  </w:style>
  <w:style w:type="paragraph" w:styleId="af1">
    <w:name w:val="Normal (Web)"/>
    <w:aliases w:val="Обычный (Web),Обычный (Web)1,Обычный (веб)4,Обычный (Web)11,Обычный (веб)111,Обычный (веб)1111,Обычный (Web)3,Обычный (веб)5,Обычный (веб)11111,Обычный (веб)6,Обычный (Web)4,Обычный (веб)11112,Обычный (Web)2,Обычный (веб)211"/>
    <w:basedOn w:val="a0"/>
    <w:link w:val="af2"/>
    <w:uiPriority w:val="99"/>
    <w:unhideWhenUsed/>
    <w:qFormat/>
    <w:rsid w:val="003C7B76"/>
    <w:pPr>
      <w:spacing w:before="100" w:beforeAutospacing="1" w:after="100" w:afterAutospacing="1"/>
    </w:pPr>
    <w:rPr>
      <w:rFonts w:cs="Times New Roman"/>
      <w:color w:val="333333"/>
      <w:sz w:val="24"/>
      <w:szCs w:val="24"/>
    </w:rPr>
  </w:style>
  <w:style w:type="character" w:styleId="af3">
    <w:name w:val="Strong"/>
    <w:uiPriority w:val="22"/>
    <w:qFormat/>
    <w:rsid w:val="003C7B76"/>
    <w:rPr>
      <w:b/>
      <w:bCs/>
    </w:rPr>
  </w:style>
  <w:style w:type="character" w:styleId="af4">
    <w:name w:val="Emphasis"/>
    <w:qFormat/>
    <w:rsid w:val="00867A73"/>
    <w:rPr>
      <w:i/>
      <w:iCs/>
    </w:rPr>
  </w:style>
  <w:style w:type="paragraph" w:styleId="af5">
    <w:name w:val="Body Text Indent"/>
    <w:aliases w:val="Основной текст 1,Нумерованный список !!,Надин стиль"/>
    <w:basedOn w:val="a0"/>
    <w:link w:val="af6"/>
    <w:rsid w:val="00867A73"/>
    <w:pPr>
      <w:spacing w:after="120"/>
      <w:ind w:left="283"/>
    </w:pPr>
    <w:rPr>
      <w:rFonts w:cs="Times New Roman"/>
    </w:rPr>
  </w:style>
  <w:style w:type="character" w:customStyle="1" w:styleId="10">
    <w:name w:val="Заголовок 1 Знак"/>
    <w:aliases w:val=" Знак1 Знак,Знак1 Знак2"/>
    <w:link w:val="1"/>
    <w:rsid w:val="00E52061"/>
    <w:rPr>
      <w:rFonts w:ascii="Calibri Light" w:eastAsia="Calibri Light" w:hAnsi="Calibri Light" w:cs="Calibri Light"/>
      <w:b/>
      <w:bCs/>
      <w:kern w:val="32"/>
      <w:sz w:val="32"/>
      <w:szCs w:val="32"/>
    </w:rPr>
  </w:style>
  <w:style w:type="numbering" w:customStyle="1" w:styleId="13">
    <w:name w:val="Нет списка1"/>
    <w:next w:val="a3"/>
    <w:semiHidden/>
    <w:rsid w:val="00E52061"/>
  </w:style>
  <w:style w:type="paragraph" w:customStyle="1" w:styleId="14">
    <w:name w:val="Обычный1"/>
    <w:rsid w:val="00C75725"/>
  </w:style>
  <w:style w:type="paragraph" w:styleId="33">
    <w:name w:val="Body Text 3"/>
    <w:basedOn w:val="a0"/>
    <w:link w:val="34"/>
    <w:rsid w:val="00C533B0"/>
    <w:pPr>
      <w:spacing w:after="120"/>
    </w:pPr>
    <w:rPr>
      <w:rFonts w:cs="Times New Roman"/>
      <w:sz w:val="16"/>
      <w:szCs w:val="16"/>
    </w:rPr>
  </w:style>
  <w:style w:type="paragraph" w:styleId="af7">
    <w:name w:val="Title"/>
    <w:aliases w:val="Знак Знак,Знак Знак Знак,Знак Знак Знак Знак Знак Знак,Название1"/>
    <w:basedOn w:val="a0"/>
    <w:link w:val="af8"/>
    <w:qFormat/>
    <w:rsid w:val="00C533B0"/>
    <w:pPr>
      <w:jc w:val="center"/>
    </w:pPr>
    <w:rPr>
      <w:b/>
      <w:sz w:val="24"/>
      <w:szCs w:val="20"/>
    </w:rPr>
  </w:style>
  <w:style w:type="character" w:customStyle="1" w:styleId="af8">
    <w:name w:val="Заголовок Знак"/>
    <w:aliases w:val="Знак Знак Знак1,Знак Знак Знак Знак1,Знак Знак Знак Знак Знак Знак Знак,Название1 Знак"/>
    <w:link w:val="af7"/>
    <w:locked/>
    <w:rsid w:val="00C533B0"/>
    <w:rPr>
      <w:b/>
      <w:sz w:val="24"/>
      <w:lang w:val="ru-RU" w:eastAsia="ru-RU" w:bidi="ar-SA"/>
    </w:rPr>
  </w:style>
  <w:style w:type="paragraph" w:styleId="af9">
    <w:name w:val="Subtitle"/>
    <w:basedOn w:val="a0"/>
    <w:link w:val="afa"/>
    <w:qFormat/>
    <w:rsid w:val="00C533B0"/>
    <w:pPr>
      <w:overflowPunct w:val="0"/>
      <w:autoSpaceDE w:val="0"/>
      <w:autoSpaceDN w:val="0"/>
      <w:adjustRightInd w:val="0"/>
      <w:spacing w:after="60" w:line="312" w:lineRule="auto"/>
      <w:ind w:left="567"/>
      <w:textAlignment w:val="baseline"/>
    </w:pPr>
    <w:rPr>
      <w:rFonts w:ascii="Tw Cen MT Condensed Extra Bold" w:hAnsi="Tw Cen MT Condensed Extra Bold"/>
      <w:b/>
      <w:sz w:val="24"/>
      <w:szCs w:val="20"/>
    </w:rPr>
  </w:style>
  <w:style w:type="character" w:customStyle="1" w:styleId="afa">
    <w:name w:val="Подзаголовок Знак"/>
    <w:link w:val="af9"/>
    <w:locked/>
    <w:rsid w:val="00C533B0"/>
    <w:rPr>
      <w:rFonts w:ascii="Tw Cen MT Condensed Extra Bold" w:hAnsi="Tw Cen MT Condensed Extra Bold"/>
      <w:b/>
      <w:sz w:val="24"/>
      <w:lang w:val="ru-RU" w:eastAsia="ru-RU" w:bidi="ar-SA"/>
    </w:rPr>
  </w:style>
  <w:style w:type="paragraph" w:customStyle="1" w:styleId="subref">
    <w:name w:val="subref"/>
    <w:basedOn w:val="a0"/>
    <w:rsid w:val="00C533B0"/>
    <w:pPr>
      <w:spacing w:before="100" w:beforeAutospacing="1" w:after="100" w:afterAutospacing="1"/>
    </w:pPr>
    <w:rPr>
      <w:rFonts w:ascii="Tw Cen MT Condensed Extra Bold" w:hAnsi="Tw Cen MT Condensed Extra Bold" w:cs="Tw Cen MT Condensed Extra Bold"/>
      <w:sz w:val="17"/>
      <w:szCs w:val="17"/>
    </w:rPr>
  </w:style>
  <w:style w:type="paragraph" w:styleId="afb">
    <w:name w:val="caption"/>
    <w:basedOn w:val="a0"/>
    <w:qFormat/>
    <w:rsid w:val="00C533B0"/>
    <w:pPr>
      <w:widowControl w:val="0"/>
      <w:spacing w:line="369" w:lineRule="atLeast"/>
      <w:jc w:val="center"/>
    </w:pPr>
    <w:rPr>
      <w:sz w:val="32"/>
      <w:szCs w:val="20"/>
    </w:rPr>
  </w:style>
  <w:style w:type="paragraph" w:styleId="41">
    <w:name w:val="List Bullet 4"/>
    <w:basedOn w:val="a0"/>
    <w:autoRedefine/>
    <w:rsid w:val="00E823A1"/>
    <w:pPr>
      <w:tabs>
        <w:tab w:val="num" w:pos="1209"/>
      </w:tabs>
      <w:ind w:left="1209" w:hanging="360"/>
    </w:pPr>
    <w:rPr>
      <w:sz w:val="24"/>
      <w:szCs w:val="20"/>
    </w:rPr>
  </w:style>
  <w:style w:type="paragraph" w:styleId="afc">
    <w:name w:val="List"/>
    <w:basedOn w:val="a0"/>
    <w:rsid w:val="00E823A1"/>
    <w:pPr>
      <w:overflowPunct w:val="0"/>
      <w:autoSpaceDE w:val="0"/>
      <w:autoSpaceDN w:val="0"/>
      <w:adjustRightInd w:val="0"/>
      <w:spacing w:line="312" w:lineRule="auto"/>
      <w:ind w:left="1418" w:firstLine="340"/>
      <w:jc w:val="both"/>
      <w:textAlignment w:val="baseline"/>
    </w:pPr>
    <w:rPr>
      <w:rFonts w:ascii="Tw Cen MT Condensed Extra Bold" w:hAnsi="Tw Cen MT Condensed Extra Bold"/>
      <w:sz w:val="24"/>
      <w:szCs w:val="20"/>
    </w:rPr>
  </w:style>
  <w:style w:type="character" w:customStyle="1" w:styleId="50">
    <w:name w:val="Заголовок 5 Знак"/>
    <w:link w:val="5"/>
    <w:rsid w:val="006B1E25"/>
    <w:rPr>
      <w:rFonts w:ascii="Calibri Light" w:hAnsi="Calibri Light"/>
      <w:sz w:val="18"/>
      <w:u w:val="single"/>
      <w:lang w:val="en-US"/>
    </w:rPr>
  </w:style>
  <w:style w:type="character" w:customStyle="1" w:styleId="90">
    <w:name w:val="Заголовок 9 Знак"/>
    <w:link w:val="9"/>
    <w:rsid w:val="006B1E25"/>
    <w:rPr>
      <w:sz w:val="24"/>
      <w:u w:val="single"/>
    </w:rPr>
  </w:style>
  <w:style w:type="character" w:customStyle="1" w:styleId="110">
    <w:name w:val="Заголовок 1 Знак1"/>
    <w:aliases w:val="Знак1 Знак1"/>
    <w:locked/>
    <w:rsid w:val="006B1E25"/>
    <w:rPr>
      <w:rFonts w:cs="Calibri Light"/>
      <w:sz w:val="28"/>
      <w:lang w:val="ru-RU" w:eastAsia="ru-RU" w:bidi="ar-SA"/>
    </w:rPr>
  </w:style>
  <w:style w:type="character" w:customStyle="1" w:styleId="20">
    <w:name w:val="Заголовок 2 Знак"/>
    <w:link w:val="2"/>
    <w:locked/>
    <w:rsid w:val="006B1E25"/>
    <w:rPr>
      <w:rFonts w:ascii="Tw Cen MT Condensed Extra Bold" w:hAnsi="Tw Cen MT Condensed Extra Bold" w:cs="Tw Cen MT Condensed Extra Bold"/>
      <w:b/>
      <w:bCs/>
      <w:i/>
      <w:iCs/>
      <w:sz w:val="28"/>
      <w:szCs w:val="28"/>
    </w:rPr>
  </w:style>
  <w:style w:type="character" w:customStyle="1" w:styleId="30">
    <w:name w:val="Заголовок 3 Знак"/>
    <w:link w:val="3"/>
    <w:locked/>
    <w:rsid w:val="006B1E25"/>
    <w:rPr>
      <w:rFonts w:ascii="Tw Cen MT Condensed Extra Bold" w:hAnsi="Tw Cen MT Condensed Extra Bold" w:cs="Tw Cen MT Condensed Extra Bold"/>
      <w:b/>
      <w:bCs/>
      <w:sz w:val="26"/>
      <w:szCs w:val="26"/>
    </w:rPr>
  </w:style>
  <w:style w:type="character" w:customStyle="1" w:styleId="40">
    <w:name w:val="Заголовок 4 Знак"/>
    <w:link w:val="4"/>
    <w:uiPriority w:val="9"/>
    <w:locked/>
    <w:rsid w:val="006B1E25"/>
    <w:rPr>
      <w:bCs/>
      <w:i/>
      <w:iCs/>
      <w:sz w:val="28"/>
    </w:rPr>
  </w:style>
  <w:style w:type="character" w:customStyle="1" w:styleId="60">
    <w:name w:val="Заголовок 6 Знак"/>
    <w:link w:val="6"/>
    <w:locked/>
    <w:rsid w:val="006B1E25"/>
    <w:rPr>
      <w:b/>
      <w:bCs/>
      <w:sz w:val="22"/>
      <w:szCs w:val="22"/>
    </w:rPr>
  </w:style>
  <w:style w:type="character" w:customStyle="1" w:styleId="70">
    <w:name w:val="Заголовок 7 Знак"/>
    <w:link w:val="7"/>
    <w:locked/>
    <w:rsid w:val="006B1E25"/>
    <w:rPr>
      <w:sz w:val="24"/>
      <w:szCs w:val="24"/>
    </w:rPr>
  </w:style>
  <w:style w:type="character" w:customStyle="1" w:styleId="80">
    <w:name w:val="Заголовок 8 Знак"/>
    <w:link w:val="8"/>
    <w:locked/>
    <w:rsid w:val="006B1E25"/>
    <w:rPr>
      <w:bCs/>
      <w:sz w:val="96"/>
    </w:rPr>
  </w:style>
  <w:style w:type="character" w:styleId="afd">
    <w:name w:val="annotation reference"/>
    <w:rsid w:val="006B1E25"/>
    <w:rPr>
      <w:rFonts w:cs="Calibri Light"/>
      <w:sz w:val="16"/>
    </w:rPr>
  </w:style>
  <w:style w:type="paragraph" w:styleId="afe">
    <w:name w:val="annotation text"/>
    <w:basedOn w:val="a0"/>
    <w:link w:val="aff"/>
    <w:rsid w:val="006B1E25"/>
    <w:rPr>
      <w:sz w:val="20"/>
      <w:szCs w:val="20"/>
    </w:rPr>
  </w:style>
  <w:style w:type="character" w:customStyle="1" w:styleId="aff">
    <w:name w:val="Текст примечания Знак"/>
    <w:basedOn w:val="a1"/>
    <w:link w:val="afe"/>
    <w:rsid w:val="006B1E25"/>
  </w:style>
  <w:style w:type="character" w:customStyle="1" w:styleId="af0">
    <w:name w:val="Основной текст Знак"/>
    <w:aliases w:val="Основной текст1 Знак1,Основной текст Знак Знак Знак Знак1 Знак1,Основной текст Знак Знак Знак1 Знак1,Основной текст Знак Знак1 Знак1,Основной текст Знак Знак Знак Знак2 Знак1,Основной текст Знак Знак Знак Знак3"/>
    <w:link w:val="af"/>
    <w:locked/>
    <w:rsid w:val="006B1E25"/>
    <w:rPr>
      <w:sz w:val="28"/>
      <w:szCs w:val="28"/>
    </w:rPr>
  </w:style>
  <w:style w:type="character" w:customStyle="1" w:styleId="22">
    <w:name w:val="Основной текст 2 Знак"/>
    <w:link w:val="21"/>
    <w:locked/>
    <w:rsid w:val="006B1E25"/>
    <w:rPr>
      <w:sz w:val="28"/>
      <w:szCs w:val="28"/>
    </w:rPr>
  </w:style>
  <w:style w:type="character" w:customStyle="1" w:styleId="34">
    <w:name w:val="Основной текст 3 Знак"/>
    <w:link w:val="33"/>
    <w:locked/>
    <w:rsid w:val="006B1E25"/>
    <w:rPr>
      <w:sz w:val="16"/>
      <w:szCs w:val="16"/>
    </w:rPr>
  </w:style>
  <w:style w:type="character" w:customStyle="1" w:styleId="af6">
    <w:name w:val="Основной текст с отступом Знак"/>
    <w:aliases w:val="Основной текст 1 Знак,Нумерованный список !! Знак,Надин стиль Знак"/>
    <w:link w:val="af5"/>
    <w:locked/>
    <w:rsid w:val="006B1E25"/>
    <w:rPr>
      <w:sz w:val="28"/>
      <w:szCs w:val="28"/>
    </w:rPr>
  </w:style>
  <w:style w:type="paragraph" w:styleId="24">
    <w:name w:val="Body Text Indent 2"/>
    <w:basedOn w:val="a0"/>
    <w:link w:val="25"/>
    <w:rsid w:val="006B1E25"/>
    <w:pPr>
      <w:ind w:firstLine="567"/>
    </w:pPr>
    <w:rPr>
      <w:rFonts w:cs="Times New Roman"/>
      <w:b/>
      <w:bCs/>
      <w:sz w:val="22"/>
      <w:szCs w:val="20"/>
    </w:rPr>
  </w:style>
  <w:style w:type="character" w:customStyle="1" w:styleId="25">
    <w:name w:val="Основной текст с отступом 2 Знак"/>
    <w:link w:val="24"/>
    <w:rsid w:val="006B1E25"/>
    <w:rPr>
      <w:b/>
      <w:bCs/>
      <w:sz w:val="22"/>
    </w:rPr>
  </w:style>
  <w:style w:type="paragraph" w:styleId="aff0">
    <w:name w:val="Block Text"/>
    <w:basedOn w:val="a0"/>
    <w:rsid w:val="006B1E25"/>
    <w:pPr>
      <w:ind w:left="-108" w:right="283" w:firstLine="108"/>
      <w:jc w:val="center"/>
    </w:pPr>
    <w:rPr>
      <w:bCs/>
      <w:sz w:val="16"/>
      <w:szCs w:val="20"/>
    </w:rPr>
  </w:style>
  <w:style w:type="paragraph" w:styleId="aff1">
    <w:name w:val="endnote text"/>
    <w:basedOn w:val="a0"/>
    <w:link w:val="aff2"/>
    <w:rsid w:val="006B1E25"/>
    <w:rPr>
      <w:sz w:val="20"/>
      <w:szCs w:val="20"/>
    </w:rPr>
  </w:style>
  <w:style w:type="character" w:customStyle="1" w:styleId="aff2">
    <w:name w:val="Текст концевой сноски Знак"/>
    <w:basedOn w:val="a1"/>
    <w:link w:val="aff1"/>
    <w:rsid w:val="006B1E25"/>
  </w:style>
  <w:style w:type="character" w:styleId="aff3">
    <w:name w:val="endnote reference"/>
    <w:rsid w:val="006B1E25"/>
    <w:rPr>
      <w:rFonts w:cs="Calibri Light"/>
      <w:vertAlign w:val="superscript"/>
    </w:rPr>
  </w:style>
  <w:style w:type="character" w:customStyle="1" w:styleId="ae">
    <w:name w:val="Текст выноски Знак"/>
    <w:link w:val="ad"/>
    <w:semiHidden/>
    <w:locked/>
    <w:rsid w:val="006B1E25"/>
    <w:rPr>
      <w:rFonts w:ascii="Tw Cen MT Condensed Extra Bold" w:hAnsi="Tw Cen MT Condensed Extra Bold" w:cs="Tw Cen MT Condensed Extra Bold"/>
      <w:sz w:val="16"/>
      <w:szCs w:val="16"/>
    </w:rPr>
  </w:style>
  <w:style w:type="paragraph" w:customStyle="1" w:styleId="35">
    <w:name w:val="Стиль3"/>
    <w:basedOn w:val="a0"/>
    <w:autoRedefine/>
    <w:rsid w:val="006B1E25"/>
    <w:pPr>
      <w:tabs>
        <w:tab w:val="left" w:pos="0"/>
        <w:tab w:val="num" w:pos="1068"/>
      </w:tabs>
      <w:ind w:left="357" w:hanging="357"/>
      <w:jc w:val="both"/>
    </w:pPr>
    <w:rPr>
      <w:color w:val="000000"/>
      <w:sz w:val="22"/>
      <w:szCs w:val="20"/>
    </w:rPr>
  </w:style>
  <w:style w:type="paragraph" w:customStyle="1" w:styleId="aff4">
    <w:name w:val=".."/>
    <w:basedOn w:val="a0"/>
    <w:rsid w:val="006B1E25"/>
    <w:pPr>
      <w:spacing w:line="360" w:lineRule="atLeast"/>
      <w:ind w:firstLine="567"/>
      <w:jc w:val="both"/>
    </w:pPr>
    <w:rPr>
      <w:sz w:val="24"/>
      <w:szCs w:val="20"/>
    </w:rPr>
  </w:style>
  <w:style w:type="paragraph" w:customStyle="1" w:styleId="BodyText21">
    <w:name w:val="Body Text 21"/>
    <w:basedOn w:val="14"/>
    <w:rsid w:val="006B1E25"/>
    <w:pPr>
      <w:spacing w:line="360" w:lineRule="auto"/>
      <w:ind w:firstLine="720"/>
      <w:jc w:val="both"/>
    </w:pPr>
    <w:rPr>
      <w:sz w:val="22"/>
    </w:rPr>
  </w:style>
  <w:style w:type="paragraph" w:customStyle="1" w:styleId="xl24">
    <w:name w:val="xl24"/>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25">
    <w:name w:val="xl25"/>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26">
    <w:name w:val="xl26"/>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7">
    <w:name w:val="xl27"/>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28">
    <w:name w:val="xl28"/>
    <w:basedOn w:val="a0"/>
    <w:rsid w:val="006B1E25"/>
    <w:pPr>
      <w:pBdr>
        <w:top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29">
    <w:name w:val="xl29"/>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30">
    <w:name w:val="xl30"/>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1">
    <w:name w:val="xl31"/>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32">
    <w:name w:val="xl32"/>
    <w:basedOn w:val="a0"/>
    <w:rsid w:val="006B1E25"/>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33">
    <w:name w:val="xl33"/>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4">
    <w:name w:val="xl34"/>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5">
    <w:name w:val="xl35"/>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36">
    <w:name w:val="xl36"/>
    <w:basedOn w:val="a0"/>
    <w:rsid w:val="006B1E25"/>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37">
    <w:name w:val="xl37"/>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8">
    <w:name w:val="xl38"/>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39">
    <w:name w:val="xl39"/>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40">
    <w:name w:val="xl40"/>
    <w:basedOn w:val="a0"/>
    <w:rsid w:val="006B1E25"/>
    <w:pPr>
      <w:pBdr>
        <w:top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41">
    <w:name w:val="xl41"/>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42">
    <w:name w:val="xl42"/>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43">
    <w:name w:val="xl43"/>
    <w:basedOn w:val="a0"/>
    <w:rsid w:val="006B1E25"/>
    <w:pPr>
      <w:pBdr>
        <w:top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44">
    <w:name w:val="xl44"/>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45">
    <w:name w:val="xl45"/>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46">
    <w:name w:val="xl46"/>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47">
    <w:name w:val="xl47"/>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48">
    <w:name w:val="xl48"/>
    <w:basedOn w:val="a0"/>
    <w:rsid w:val="006B1E25"/>
    <w:pPr>
      <w:pBdr>
        <w:top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49">
    <w:name w:val="xl49"/>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leftmenudop">
    <w:name w:val="leftmenudop"/>
    <w:basedOn w:val="a0"/>
    <w:rsid w:val="006B1E25"/>
    <w:pPr>
      <w:spacing w:before="100" w:beforeAutospacing="1" w:after="100" w:afterAutospacing="1"/>
    </w:pPr>
    <w:rPr>
      <w:rFonts w:ascii="Tw Cen MT Condensed Extra Bold" w:hAnsi="Tw Cen MT Condensed Extra Bold" w:cs="Tw Cen MT Condensed Extra Bold"/>
      <w:color w:val="000000"/>
      <w:sz w:val="20"/>
      <w:szCs w:val="20"/>
    </w:rPr>
  </w:style>
  <w:style w:type="paragraph" w:customStyle="1" w:styleId="26">
    <w:name w:val="2"/>
    <w:basedOn w:val="a0"/>
    <w:next w:val="af1"/>
    <w:rsid w:val="006B1E25"/>
    <w:pPr>
      <w:spacing w:before="100" w:beforeAutospacing="1" w:after="100" w:afterAutospacing="1"/>
    </w:pPr>
    <w:rPr>
      <w:sz w:val="24"/>
      <w:szCs w:val="24"/>
    </w:rPr>
  </w:style>
  <w:style w:type="paragraph" w:customStyle="1" w:styleId="xl50">
    <w:name w:val="xl50"/>
    <w:basedOn w:val="a0"/>
    <w:rsid w:val="006B1E25"/>
    <w:pPr>
      <w:pBdr>
        <w:top w:val="single" w:sz="4" w:space="0" w:color="auto"/>
        <w:bottom w:val="single" w:sz="4" w:space="0" w:color="auto"/>
      </w:pBdr>
      <w:shd w:val="clear" w:color="auto" w:fill="FFFF00"/>
      <w:spacing w:before="100" w:beforeAutospacing="1" w:after="100" w:afterAutospacing="1"/>
      <w:jc w:val="center"/>
      <w:textAlignment w:val="center"/>
    </w:pPr>
    <w:rPr>
      <w:color w:val="0000FF"/>
      <w:sz w:val="24"/>
      <w:szCs w:val="24"/>
    </w:rPr>
  </w:style>
  <w:style w:type="paragraph" w:customStyle="1" w:styleId="xl51">
    <w:name w:val="xl51"/>
    <w:basedOn w:val="a0"/>
    <w:rsid w:val="006B1E25"/>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color w:val="0000FF"/>
      <w:sz w:val="24"/>
      <w:szCs w:val="24"/>
    </w:rPr>
  </w:style>
  <w:style w:type="paragraph" w:customStyle="1" w:styleId="xl52">
    <w:name w:val="xl52"/>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53">
    <w:name w:val="xl53"/>
    <w:basedOn w:val="a0"/>
    <w:rsid w:val="006B1E25"/>
    <w:pPr>
      <w:pBdr>
        <w:top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54">
    <w:name w:val="xl54"/>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55">
    <w:name w:val="xl55"/>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56">
    <w:name w:val="xl56"/>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57">
    <w:name w:val="xl57"/>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58">
    <w:name w:val="xl58"/>
    <w:basedOn w:val="a0"/>
    <w:rsid w:val="006B1E25"/>
    <w:pPr>
      <w:pBdr>
        <w:top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59">
    <w:name w:val="xl59"/>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60">
    <w:name w:val="xl60"/>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1">
    <w:name w:val="xl61"/>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62">
    <w:name w:val="xl62"/>
    <w:basedOn w:val="a0"/>
    <w:rsid w:val="006B1E25"/>
    <w:pPr>
      <w:pBdr>
        <w:top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63">
    <w:name w:val="xl63"/>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64">
    <w:name w:val="xl64"/>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65">
    <w:name w:val="xl65"/>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6">
    <w:name w:val="xl66"/>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67">
    <w:name w:val="xl67"/>
    <w:basedOn w:val="a0"/>
    <w:rsid w:val="006B1E25"/>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68">
    <w:name w:val="xl68"/>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70">
    <w:name w:val="xl70"/>
    <w:basedOn w:val="a0"/>
    <w:rsid w:val="006B1E25"/>
    <w:pPr>
      <w:pBdr>
        <w:top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71">
    <w:name w:val="xl71"/>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72">
    <w:name w:val="xl72"/>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3">
    <w:name w:val="xl73"/>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74">
    <w:name w:val="xl74"/>
    <w:basedOn w:val="a0"/>
    <w:rsid w:val="006B1E25"/>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75">
    <w:name w:val="xl75"/>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6">
    <w:name w:val="xl76"/>
    <w:basedOn w:val="a0"/>
    <w:rsid w:val="006B1E25"/>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sz w:val="24"/>
      <w:szCs w:val="24"/>
    </w:rPr>
  </w:style>
  <w:style w:type="paragraph" w:customStyle="1" w:styleId="xl77">
    <w:name w:val="xl77"/>
    <w:basedOn w:val="a0"/>
    <w:rsid w:val="006B1E25"/>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textAlignment w:val="center"/>
    </w:pPr>
    <w:rPr>
      <w:sz w:val="24"/>
      <w:szCs w:val="24"/>
    </w:rPr>
  </w:style>
  <w:style w:type="paragraph" w:customStyle="1" w:styleId="xl78">
    <w:name w:val="xl78"/>
    <w:basedOn w:val="a0"/>
    <w:rsid w:val="006B1E25"/>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color w:val="0000FF"/>
      <w:sz w:val="24"/>
      <w:szCs w:val="24"/>
    </w:rPr>
  </w:style>
  <w:style w:type="paragraph" w:customStyle="1" w:styleId="xl79">
    <w:name w:val="xl79"/>
    <w:basedOn w:val="a0"/>
    <w:rsid w:val="006B1E25"/>
    <w:pPr>
      <w:pBdr>
        <w:top w:val="single" w:sz="4" w:space="0" w:color="auto"/>
        <w:bottom w:val="single" w:sz="4" w:space="0" w:color="auto"/>
      </w:pBdr>
      <w:shd w:val="clear" w:color="auto" w:fill="FFFF00"/>
      <w:spacing w:before="100" w:beforeAutospacing="1" w:after="100" w:afterAutospacing="1"/>
      <w:jc w:val="center"/>
      <w:textAlignment w:val="center"/>
    </w:pPr>
    <w:rPr>
      <w:color w:val="0000FF"/>
      <w:sz w:val="24"/>
      <w:szCs w:val="24"/>
    </w:rPr>
  </w:style>
  <w:style w:type="paragraph" w:customStyle="1" w:styleId="xl80">
    <w:name w:val="xl80"/>
    <w:basedOn w:val="a0"/>
    <w:rsid w:val="006B1E25"/>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color w:val="0000FF"/>
      <w:sz w:val="24"/>
      <w:szCs w:val="24"/>
    </w:rPr>
  </w:style>
  <w:style w:type="paragraph" w:customStyle="1" w:styleId="xl81">
    <w:name w:val="xl81"/>
    <w:basedOn w:val="a0"/>
    <w:rsid w:val="006B1E25"/>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color w:val="0000FF"/>
      <w:sz w:val="24"/>
      <w:szCs w:val="24"/>
    </w:rPr>
  </w:style>
  <w:style w:type="paragraph" w:customStyle="1" w:styleId="xl82">
    <w:name w:val="xl82"/>
    <w:basedOn w:val="a0"/>
    <w:rsid w:val="006B1E25"/>
    <w:pPr>
      <w:pBdr>
        <w:top w:val="single" w:sz="4" w:space="0" w:color="auto"/>
        <w:left w:val="single" w:sz="4" w:space="0" w:color="auto"/>
      </w:pBdr>
      <w:spacing w:before="100" w:beforeAutospacing="1" w:after="100" w:afterAutospacing="1"/>
      <w:jc w:val="center"/>
      <w:textAlignment w:val="center"/>
    </w:pPr>
    <w:rPr>
      <w:color w:val="0000FF"/>
      <w:sz w:val="24"/>
      <w:szCs w:val="24"/>
    </w:rPr>
  </w:style>
  <w:style w:type="paragraph" w:customStyle="1" w:styleId="xl83">
    <w:name w:val="xl83"/>
    <w:basedOn w:val="a0"/>
    <w:rsid w:val="006B1E25"/>
    <w:pPr>
      <w:pBdr>
        <w:top w:val="single" w:sz="4" w:space="0" w:color="auto"/>
      </w:pBdr>
      <w:spacing w:before="100" w:beforeAutospacing="1" w:after="100" w:afterAutospacing="1"/>
      <w:jc w:val="center"/>
      <w:textAlignment w:val="center"/>
    </w:pPr>
    <w:rPr>
      <w:color w:val="0000FF"/>
      <w:sz w:val="24"/>
      <w:szCs w:val="24"/>
    </w:rPr>
  </w:style>
  <w:style w:type="paragraph" w:customStyle="1" w:styleId="xl84">
    <w:name w:val="xl84"/>
    <w:basedOn w:val="a0"/>
    <w:rsid w:val="006B1E25"/>
    <w:pPr>
      <w:pBdr>
        <w:top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85">
    <w:name w:val="xl85"/>
    <w:basedOn w:val="a0"/>
    <w:rsid w:val="006B1E25"/>
    <w:pPr>
      <w:pBdr>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86">
    <w:name w:val="xl86"/>
    <w:basedOn w:val="a0"/>
    <w:rsid w:val="006B1E25"/>
    <w:pPr>
      <w:pBdr>
        <w:bottom w:val="single" w:sz="4" w:space="0" w:color="auto"/>
      </w:pBdr>
      <w:spacing w:before="100" w:beforeAutospacing="1" w:after="100" w:afterAutospacing="1"/>
      <w:jc w:val="center"/>
      <w:textAlignment w:val="center"/>
    </w:pPr>
    <w:rPr>
      <w:color w:val="0000FF"/>
      <w:sz w:val="24"/>
      <w:szCs w:val="24"/>
    </w:rPr>
  </w:style>
  <w:style w:type="paragraph" w:customStyle="1" w:styleId="xl87">
    <w:name w:val="xl87"/>
    <w:basedOn w:val="a0"/>
    <w:rsid w:val="006B1E25"/>
    <w:pPr>
      <w:pBdr>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styleId="27">
    <w:name w:val="List Bullet 2"/>
    <w:basedOn w:val="a0"/>
    <w:rsid w:val="006B1E25"/>
    <w:pPr>
      <w:widowControl w:val="0"/>
      <w:overflowPunct w:val="0"/>
      <w:autoSpaceDE w:val="0"/>
      <w:autoSpaceDN w:val="0"/>
      <w:adjustRightInd w:val="0"/>
      <w:spacing w:before="120" w:line="312" w:lineRule="auto"/>
      <w:ind w:left="566" w:hanging="283"/>
      <w:jc w:val="both"/>
      <w:textAlignment w:val="baseline"/>
    </w:pPr>
    <w:rPr>
      <w:sz w:val="20"/>
      <w:szCs w:val="20"/>
    </w:rPr>
  </w:style>
  <w:style w:type="character" w:customStyle="1" w:styleId="style51">
    <w:name w:val="style51"/>
    <w:rsid w:val="006B1E25"/>
    <w:rPr>
      <w:rFonts w:cs="Calibri Light"/>
      <w:color w:val="333333"/>
      <w:sz w:val="24"/>
      <w:szCs w:val="24"/>
    </w:rPr>
  </w:style>
  <w:style w:type="paragraph" w:customStyle="1" w:styleId="210">
    <w:name w:val="Основной текст 21"/>
    <w:basedOn w:val="a0"/>
    <w:rsid w:val="006B1E25"/>
    <w:pPr>
      <w:jc w:val="both"/>
    </w:pPr>
    <w:rPr>
      <w:sz w:val="24"/>
      <w:szCs w:val="20"/>
    </w:rPr>
  </w:style>
  <w:style w:type="paragraph" w:customStyle="1" w:styleId="a">
    <w:name w:val="Список *"/>
    <w:basedOn w:val="a0"/>
    <w:autoRedefine/>
    <w:rsid w:val="006B1E25"/>
    <w:pPr>
      <w:widowControl w:val="0"/>
      <w:numPr>
        <w:numId w:val="4"/>
      </w:numPr>
      <w:tabs>
        <w:tab w:val="clear" w:pos="1344"/>
        <w:tab w:val="num" w:pos="1260"/>
      </w:tabs>
      <w:spacing w:line="360" w:lineRule="auto"/>
      <w:ind w:left="0" w:firstLine="984"/>
      <w:jc w:val="both"/>
    </w:pPr>
    <w:rPr>
      <w:color w:val="000000"/>
      <w:spacing w:val="10"/>
      <w:sz w:val="27"/>
      <w:szCs w:val="20"/>
    </w:rPr>
  </w:style>
  <w:style w:type="paragraph" w:customStyle="1" w:styleId="FR1">
    <w:name w:val="FR1"/>
    <w:rsid w:val="006B1E25"/>
    <w:pPr>
      <w:overflowPunct w:val="0"/>
      <w:autoSpaceDE w:val="0"/>
      <w:autoSpaceDN w:val="0"/>
      <w:adjustRightInd w:val="0"/>
      <w:spacing w:before="260"/>
      <w:ind w:left="1280"/>
      <w:textAlignment w:val="baseline"/>
    </w:pPr>
    <w:rPr>
      <w:b/>
      <w:sz w:val="24"/>
    </w:rPr>
  </w:style>
  <w:style w:type="paragraph" w:customStyle="1" w:styleId="aff5">
    <w:name w:val="где"/>
    <w:basedOn w:val="af"/>
    <w:autoRedefine/>
    <w:rsid w:val="006B1E25"/>
    <w:pPr>
      <w:widowControl w:val="0"/>
      <w:numPr>
        <w:ilvl w:val="12"/>
      </w:numPr>
      <w:tabs>
        <w:tab w:val="left" w:pos="1260"/>
      </w:tabs>
      <w:spacing w:after="0" w:line="360" w:lineRule="auto"/>
      <w:jc w:val="both"/>
    </w:pPr>
    <w:rPr>
      <w:color w:val="000000"/>
      <w:spacing w:val="10"/>
      <w:sz w:val="27"/>
      <w:szCs w:val="20"/>
    </w:rPr>
  </w:style>
  <w:style w:type="paragraph" w:customStyle="1" w:styleId="aff6">
    <w:name w:val="Название таблицы"/>
    <w:basedOn w:val="a0"/>
    <w:autoRedefine/>
    <w:rsid w:val="006B1E25"/>
    <w:pPr>
      <w:jc w:val="center"/>
    </w:pPr>
    <w:rPr>
      <w:b/>
      <w:spacing w:val="10"/>
      <w:sz w:val="24"/>
      <w:szCs w:val="24"/>
    </w:rPr>
  </w:style>
  <w:style w:type="paragraph" w:styleId="aff7">
    <w:name w:val="Document Map"/>
    <w:basedOn w:val="a0"/>
    <w:link w:val="aff8"/>
    <w:rsid w:val="006B1E25"/>
    <w:pPr>
      <w:shd w:val="clear" w:color="auto" w:fill="000080"/>
    </w:pPr>
    <w:rPr>
      <w:rFonts w:ascii="Tw Cen MT Condensed Extra Bold" w:hAnsi="Tw Cen MT Condensed Extra Bold" w:cs="Times New Roman"/>
      <w:sz w:val="24"/>
      <w:szCs w:val="20"/>
    </w:rPr>
  </w:style>
  <w:style w:type="character" w:customStyle="1" w:styleId="aff8">
    <w:name w:val="Схема документа Знак"/>
    <w:link w:val="aff7"/>
    <w:rsid w:val="006B1E25"/>
    <w:rPr>
      <w:rFonts w:ascii="Tw Cen MT Condensed Extra Bold" w:hAnsi="Tw Cen MT Condensed Extra Bold" w:cs="Tw Cen MT Condensed Extra Bold"/>
      <w:sz w:val="24"/>
      <w:shd w:val="clear" w:color="auto" w:fill="000080"/>
    </w:rPr>
  </w:style>
  <w:style w:type="paragraph" w:customStyle="1" w:styleId="Default">
    <w:name w:val="Default"/>
    <w:qFormat/>
    <w:rsid w:val="006B1E25"/>
    <w:pPr>
      <w:autoSpaceDE w:val="0"/>
      <w:autoSpaceDN w:val="0"/>
      <w:adjustRightInd w:val="0"/>
    </w:pPr>
    <w:rPr>
      <w:rFonts w:ascii="Tw Cen MT Condensed Extra Bold" w:hAnsi="Tw Cen MT Condensed Extra Bold" w:cs="Tw Cen MT Condensed Extra Bold"/>
      <w:color w:val="000000"/>
      <w:sz w:val="24"/>
      <w:szCs w:val="24"/>
    </w:rPr>
  </w:style>
  <w:style w:type="character" w:customStyle="1" w:styleId="content3">
    <w:name w:val="content3"/>
    <w:rsid w:val="006B1E25"/>
    <w:rPr>
      <w:rFonts w:ascii="Tw Cen MT Condensed Extra Bold" w:hAnsi="Tw Cen MT Condensed Extra Bold" w:cs="Tw Cen MT Condensed Extra Bold"/>
      <w:color w:val="234E84"/>
      <w:sz w:val="20"/>
      <w:szCs w:val="20"/>
      <w:u w:val="none"/>
      <w:effect w:val="none"/>
    </w:rPr>
  </w:style>
  <w:style w:type="paragraph" w:customStyle="1" w:styleId="15">
    <w:name w:val="Обычный (веб)1"/>
    <w:basedOn w:val="a0"/>
    <w:rsid w:val="006B1E25"/>
    <w:pPr>
      <w:spacing w:before="240"/>
      <w:jc w:val="both"/>
    </w:pPr>
    <w:rPr>
      <w:sz w:val="24"/>
      <w:szCs w:val="24"/>
    </w:rPr>
  </w:style>
  <w:style w:type="paragraph" w:customStyle="1" w:styleId="Aacao1">
    <w:name w:val="Aacao1"/>
    <w:basedOn w:val="a0"/>
    <w:rsid w:val="006B1E25"/>
    <w:pPr>
      <w:widowControl w:val="0"/>
      <w:spacing w:before="120" w:after="120"/>
      <w:ind w:firstLine="720"/>
      <w:jc w:val="both"/>
    </w:pPr>
    <w:rPr>
      <w:sz w:val="24"/>
      <w:szCs w:val="20"/>
    </w:rPr>
  </w:style>
  <w:style w:type="paragraph" w:customStyle="1" w:styleId="aff9">
    <w:name w:val="Абзац"/>
    <w:basedOn w:val="a0"/>
    <w:rsid w:val="006B1E25"/>
    <w:pPr>
      <w:tabs>
        <w:tab w:val="left" w:pos="7088"/>
      </w:tabs>
      <w:spacing w:before="120" w:after="120" w:line="360" w:lineRule="exact"/>
      <w:ind w:firstLine="709"/>
      <w:jc w:val="both"/>
    </w:pPr>
    <w:rPr>
      <w:rFonts w:ascii="Tw Cen MT Condensed Extra Bold" w:hAnsi="Tw Cen MT Condensed Extra Bold"/>
      <w:sz w:val="20"/>
      <w:szCs w:val="20"/>
    </w:rPr>
  </w:style>
  <w:style w:type="paragraph" w:customStyle="1" w:styleId="affa">
    <w:name w:val="Таблица (центр)"/>
    <w:basedOn w:val="a0"/>
    <w:autoRedefine/>
    <w:rsid w:val="006B1E25"/>
    <w:pPr>
      <w:spacing w:line="230" w:lineRule="exact"/>
      <w:ind w:right="57"/>
      <w:jc w:val="center"/>
    </w:pPr>
    <w:rPr>
      <w:sz w:val="20"/>
      <w:szCs w:val="20"/>
    </w:rPr>
  </w:style>
  <w:style w:type="paragraph" w:customStyle="1" w:styleId="211">
    <w:name w:val="Основной текст с отступом 21"/>
    <w:basedOn w:val="a0"/>
    <w:rsid w:val="006B1E25"/>
    <w:pPr>
      <w:widowControl w:val="0"/>
      <w:overflowPunct w:val="0"/>
      <w:autoSpaceDE w:val="0"/>
      <w:autoSpaceDN w:val="0"/>
      <w:adjustRightInd w:val="0"/>
      <w:spacing w:line="360" w:lineRule="auto"/>
      <w:ind w:firstLine="709"/>
      <w:jc w:val="both"/>
      <w:textAlignment w:val="baseline"/>
    </w:pPr>
    <w:rPr>
      <w:szCs w:val="20"/>
    </w:rPr>
  </w:style>
  <w:style w:type="paragraph" w:customStyle="1" w:styleId="affb">
    <w:name w:val="Таблица текст влево"/>
    <w:basedOn w:val="a0"/>
    <w:rsid w:val="006B1E25"/>
    <w:rPr>
      <w:rFonts w:ascii="Tw Cen MT Condensed Extra Bold" w:hAnsi="Tw Cen MT Condensed Extra Bold" w:cs="Tw Cen MT Condensed Extra Bold"/>
      <w:spacing w:val="-5"/>
      <w:sz w:val="18"/>
      <w:szCs w:val="24"/>
    </w:rPr>
  </w:style>
  <w:style w:type="paragraph" w:customStyle="1" w:styleId="affc">
    <w:name w:val="Таблица шапка"/>
    <w:basedOn w:val="a0"/>
    <w:rsid w:val="006B1E25"/>
    <w:pPr>
      <w:keepNext/>
      <w:jc w:val="center"/>
    </w:pPr>
    <w:rPr>
      <w:rFonts w:ascii="Tw Cen MT Condensed Extra Bold" w:hAnsi="Tw Cen MT Condensed Extra Bold" w:cs="Tw Cen MT Condensed Extra Bold"/>
      <w:b/>
      <w:spacing w:val="-5"/>
      <w:sz w:val="16"/>
      <w:szCs w:val="24"/>
    </w:rPr>
  </w:style>
  <w:style w:type="paragraph" w:customStyle="1" w:styleId="16">
    <w:name w:val="Таблица 1"/>
    <w:basedOn w:val="a0"/>
    <w:rsid w:val="006B1E25"/>
    <w:pPr>
      <w:spacing w:after="60" w:line="200" w:lineRule="exact"/>
      <w:outlineLvl w:val="6"/>
    </w:pPr>
    <w:rPr>
      <w:rFonts w:ascii="Tw Cen MT Condensed Extra Bold" w:hAnsi="Tw Cen MT Condensed Extra Bold"/>
      <w:kern w:val="18"/>
      <w:sz w:val="16"/>
      <w:szCs w:val="24"/>
    </w:rPr>
  </w:style>
  <w:style w:type="paragraph" w:styleId="affd">
    <w:name w:val="footnote text"/>
    <w:aliases w:val="Table_Footnote_last Знак,Знак1 Знак,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 Знак Знак Зна"/>
    <w:basedOn w:val="a0"/>
    <w:link w:val="28"/>
    <w:uiPriority w:val="99"/>
    <w:rsid w:val="006B1E25"/>
    <w:rPr>
      <w:sz w:val="20"/>
      <w:szCs w:val="20"/>
    </w:rPr>
  </w:style>
  <w:style w:type="character" w:customStyle="1" w:styleId="affe">
    <w:name w:val="Текст сноски Знак"/>
    <w:basedOn w:val="a1"/>
    <w:rsid w:val="006B1E25"/>
  </w:style>
  <w:style w:type="character" w:customStyle="1" w:styleId="28">
    <w:name w:val="Текст сноски Знак2"/>
    <w:aliases w:val="Table_Footnote_last Знак Знак1,Знак1 Знак Знак1,Текст сноски Знак1 Знак1 Знак1,Текст сноски Знак Знак Знак1 Знак1,Текст сноски Знак1 Знак Знак Знак1,Текст сноски Знак Знак Знак Знак Знак1"/>
    <w:basedOn w:val="a1"/>
    <w:link w:val="affd"/>
    <w:uiPriority w:val="99"/>
    <w:locked/>
    <w:rsid w:val="006B1E25"/>
  </w:style>
  <w:style w:type="character" w:customStyle="1" w:styleId="17">
    <w:name w:val="Текст сноски Знак1"/>
    <w:aliases w:val="Текст сноски Знак Знак,Table_Footnote_last Знак Знак,Знак1 Знак Знак,Текст сноски Знак1 Знак1 Знак,Текст сноски Знак Знак Знак1 Знак,Текст сноски Знак1 Знак Знак Знак,Текст сноски Знак Знак Знак Знак Знак, Знак1 Знак Знак"/>
    <w:uiPriority w:val="99"/>
    <w:rsid w:val="006B1E25"/>
    <w:rPr>
      <w:rFonts w:cs="Calibri Light"/>
      <w:lang w:val="ru-RU" w:eastAsia="ru-RU" w:bidi="ar-SA"/>
    </w:rPr>
  </w:style>
  <w:style w:type="character" w:styleId="afff">
    <w:name w:val="footnote reference"/>
    <w:aliases w:val="Знак сноски-FN"/>
    <w:uiPriority w:val="99"/>
    <w:rsid w:val="006B1E25"/>
    <w:rPr>
      <w:rFonts w:cs="Calibri Light"/>
      <w:vertAlign w:val="superscript"/>
    </w:rPr>
  </w:style>
  <w:style w:type="character" w:customStyle="1" w:styleId="afff0">
    <w:name w:val="Знак Знак Знак Зн"/>
    <w:rsid w:val="006B1E25"/>
    <w:rPr>
      <w:rFonts w:cs="Calibri Light"/>
      <w:lang w:val="ru-RU" w:eastAsia="ru-RU" w:bidi="ar-SA"/>
    </w:rPr>
  </w:style>
  <w:style w:type="paragraph" w:customStyle="1" w:styleId="Body">
    <w:name w:val="Body"/>
    <w:basedOn w:val="a0"/>
    <w:rsid w:val="006B1E25"/>
    <w:pPr>
      <w:overflowPunct w:val="0"/>
      <w:autoSpaceDE w:val="0"/>
      <w:autoSpaceDN w:val="0"/>
      <w:adjustRightInd w:val="0"/>
      <w:ind w:firstLine="283"/>
      <w:jc w:val="both"/>
      <w:textAlignment w:val="baseline"/>
    </w:pPr>
    <w:rPr>
      <w:noProof/>
      <w:color w:val="000000"/>
      <w:sz w:val="20"/>
      <w:szCs w:val="20"/>
    </w:rPr>
  </w:style>
  <w:style w:type="paragraph" w:customStyle="1" w:styleId="Marker">
    <w:name w:val="Marker"/>
    <w:basedOn w:val="a0"/>
    <w:rsid w:val="006B1E25"/>
    <w:pPr>
      <w:tabs>
        <w:tab w:val="left" w:pos="510"/>
      </w:tabs>
      <w:overflowPunct w:val="0"/>
      <w:autoSpaceDE w:val="0"/>
      <w:autoSpaceDN w:val="0"/>
      <w:adjustRightInd w:val="0"/>
      <w:ind w:left="510" w:hanging="227"/>
      <w:jc w:val="both"/>
      <w:textAlignment w:val="baseline"/>
    </w:pPr>
    <w:rPr>
      <w:noProof/>
      <w:color w:val="000000"/>
      <w:sz w:val="20"/>
      <w:szCs w:val="20"/>
    </w:rPr>
  </w:style>
  <w:style w:type="character" w:customStyle="1" w:styleId="LucidaStars">
    <w:name w:val="Lucida Stars"/>
    <w:rsid w:val="006B1E25"/>
    <w:rPr>
      <w:rFonts w:ascii="Tw Cen MT Condensed Extra Bold" w:hAnsi="Tw Cen MT Condensed Extra Bold" w:cs="Calibri Light"/>
      <w:sz w:val="24"/>
    </w:rPr>
  </w:style>
  <w:style w:type="paragraph" w:customStyle="1" w:styleId="18">
    <w:name w:val="Стиль1"/>
    <w:basedOn w:val="a0"/>
    <w:rsid w:val="006B1E25"/>
    <w:pPr>
      <w:snapToGrid w:val="0"/>
      <w:ind w:firstLine="709"/>
      <w:jc w:val="both"/>
    </w:pPr>
    <w:rPr>
      <w:rFonts w:ascii="Tw Cen MT Condensed Extra Bold" w:hAnsi="Tw Cen MT Condensed Extra Bold"/>
      <w:sz w:val="22"/>
      <w:szCs w:val="20"/>
    </w:rPr>
  </w:style>
  <w:style w:type="paragraph" w:customStyle="1" w:styleId="afff1">
    <w:name w:val="Текст в таблице"/>
    <w:basedOn w:val="a0"/>
    <w:rsid w:val="006B1E25"/>
    <w:pPr>
      <w:ind w:firstLine="567"/>
      <w:jc w:val="both"/>
    </w:pPr>
    <w:rPr>
      <w:sz w:val="22"/>
      <w:szCs w:val="20"/>
    </w:rPr>
  </w:style>
  <w:style w:type="paragraph" w:styleId="afff2">
    <w:name w:val="Plain Text"/>
    <w:basedOn w:val="a0"/>
    <w:link w:val="afff3"/>
    <w:rsid w:val="006B1E25"/>
    <w:pPr>
      <w:spacing w:line="360" w:lineRule="auto"/>
      <w:ind w:firstLine="567"/>
      <w:jc w:val="both"/>
    </w:pPr>
    <w:rPr>
      <w:rFonts w:cs="Times New Roman"/>
      <w:sz w:val="24"/>
      <w:szCs w:val="20"/>
    </w:rPr>
  </w:style>
  <w:style w:type="character" w:customStyle="1" w:styleId="afff3">
    <w:name w:val="Текст Знак"/>
    <w:link w:val="afff2"/>
    <w:rsid w:val="006B1E25"/>
    <w:rPr>
      <w:sz w:val="24"/>
    </w:rPr>
  </w:style>
  <w:style w:type="character" w:customStyle="1" w:styleId="0">
    <w:name w:val="0"/>
    <w:aliases w:val="5,-0"/>
    <w:rsid w:val="006B1E25"/>
    <w:rPr>
      <w:rFonts w:cs="Calibri Light"/>
    </w:rPr>
  </w:style>
  <w:style w:type="paragraph" w:customStyle="1" w:styleId="Oaeno">
    <w:name w:val="Oaeno"/>
    <w:basedOn w:val="a0"/>
    <w:rsid w:val="006B1E25"/>
    <w:pPr>
      <w:widowControl w:val="0"/>
    </w:pPr>
    <w:rPr>
      <w:sz w:val="20"/>
      <w:szCs w:val="20"/>
    </w:rPr>
  </w:style>
  <w:style w:type="paragraph" w:styleId="afff4">
    <w:name w:val="annotation subject"/>
    <w:basedOn w:val="afe"/>
    <w:next w:val="afe"/>
    <w:link w:val="afff5"/>
    <w:rsid w:val="006B1E25"/>
    <w:rPr>
      <w:rFonts w:cs="Times New Roman"/>
      <w:b/>
      <w:bCs/>
    </w:rPr>
  </w:style>
  <w:style w:type="character" w:customStyle="1" w:styleId="afff5">
    <w:name w:val="Тема примечания Знак"/>
    <w:link w:val="afff4"/>
    <w:rsid w:val="006B1E25"/>
    <w:rPr>
      <w:b/>
      <w:bCs/>
    </w:rPr>
  </w:style>
  <w:style w:type="paragraph" w:customStyle="1" w:styleId="ConsNormal">
    <w:name w:val="ConsNormal"/>
    <w:rsid w:val="006B1E25"/>
    <w:pPr>
      <w:autoSpaceDE w:val="0"/>
      <w:autoSpaceDN w:val="0"/>
      <w:adjustRightInd w:val="0"/>
      <w:ind w:right="19772" w:firstLine="720"/>
    </w:pPr>
    <w:rPr>
      <w:rFonts w:ascii="Tw Cen MT Condensed Extra Bold" w:hAnsi="Tw Cen MT Condensed Extra Bold" w:cs="Tw Cen MT Condensed Extra Bold"/>
    </w:rPr>
  </w:style>
  <w:style w:type="paragraph" w:customStyle="1" w:styleId="a20">
    <w:name w:val="a2"/>
    <w:basedOn w:val="a0"/>
    <w:rsid w:val="006B1E25"/>
    <w:pPr>
      <w:spacing w:before="100" w:beforeAutospacing="1" w:after="100" w:afterAutospacing="1"/>
    </w:pPr>
    <w:rPr>
      <w:sz w:val="24"/>
      <w:szCs w:val="24"/>
    </w:rPr>
  </w:style>
  <w:style w:type="paragraph" w:customStyle="1" w:styleId="111">
    <w:name w:val="Стиль1.1.1."/>
    <w:basedOn w:val="a0"/>
    <w:autoRedefine/>
    <w:rsid w:val="006B1E25"/>
    <w:pPr>
      <w:widowControl w:val="0"/>
      <w:tabs>
        <w:tab w:val="num" w:pos="360"/>
      </w:tabs>
      <w:spacing w:after="60"/>
      <w:ind w:left="360" w:hanging="360"/>
      <w:jc w:val="both"/>
    </w:pPr>
    <w:rPr>
      <w:sz w:val="22"/>
      <w:szCs w:val="22"/>
    </w:rPr>
  </w:style>
  <w:style w:type="paragraph" w:customStyle="1" w:styleId="19">
    <w:name w:val="Таблица (центр)_1"/>
    <w:basedOn w:val="a0"/>
    <w:autoRedefine/>
    <w:rsid w:val="006B1E25"/>
    <w:pPr>
      <w:snapToGrid w:val="0"/>
      <w:ind w:left="-7" w:right="57" w:firstLine="7"/>
      <w:jc w:val="center"/>
    </w:pPr>
    <w:rPr>
      <w:spacing w:val="10"/>
      <w:sz w:val="16"/>
      <w:szCs w:val="20"/>
    </w:rPr>
  </w:style>
  <w:style w:type="paragraph" w:customStyle="1" w:styleId="1a">
    <w:name w:val="Таблица (лев)_1"/>
    <w:basedOn w:val="a0"/>
    <w:autoRedefine/>
    <w:rsid w:val="006B1E25"/>
    <w:pPr>
      <w:ind w:left="57"/>
    </w:pPr>
    <w:rPr>
      <w:spacing w:val="10"/>
      <w:sz w:val="16"/>
      <w:szCs w:val="20"/>
    </w:rPr>
  </w:style>
  <w:style w:type="character" w:customStyle="1" w:styleId="subref1">
    <w:name w:val="subref1"/>
    <w:rsid w:val="006B1E25"/>
    <w:rPr>
      <w:rFonts w:ascii="Tw Cen MT Condensed Extra Bold" w:hAnsi="Tw Cen MT Condensed Extra Bold" w:cs="Tw Cen MT Condensed Extra Bold"/>
      <w:sz w:val="17"/>
      <w:szCs w:val="17"/>
    </w:rPr>
  </w:style>
  <w:style w:type="paragraph" w:customStyle="1" w:styleId="afff6">
    <w:name w:val="Письмо"/>
    <w:basedOn w:val="afff7"/>
    <w:rsid w:val="006B1E25"/>
    <w:pPr>
      <w:pBdr>
        <w:top w:val="none" w:sz="0" w:space="0" w:color="auto"/>
        <w:left w:val="none" w:sz="0" w:space="0" w:color="auto"/>
        <w:bottom w:val="none" w:sz="0" w:space="0" w:color="auto"/>
        <w:right w:val="none" w:sz="0" w:space="0" w:color="auto"/>
      </w:pBdr>
      <w:shd w:val="clear" w:color="auto" w:fill="auto"/>
      <w:ind w:left="0" w:firstLine="709"/>
      <w:jc w:val="both"/>
    </w:pPr>
    <w:rPr>
      <w:rFonts w:ascii="Calibri Light" w:hAnsi="Calibri Light" w:cs="Calibri Light"/>
      <w:sz w:val="28"/>
      <w:szCs w:val="28"/>
    </w:rPr>
  </w:style>
  <w:style w:type="paragraph" w:styleId="afff7">
    <w:name w:val="Message Header"/>
    <w:basedOn w:val="a0"/>
    <w:link w:val="afff8"/>
    <w:rsid w:val="006B1E25"/>
    <w:pPr>
      <w:pBdr>
        <w:top w:val="single" w:sz="6" w:space="1" w:color="auto"/>
        <w:left w:val="single" w:sz="6" w:space="1" w:color="auto"/>
        <w:bottom w:val="single" w:sz="6" w:space="1" w:color="auto"/>
        <w:right w:val="single" w:sz="6" w:space="1" w:color="auto"/>
      </w:pBdr>
      <w:shd w:val="pct20" w:color="auto" w:fill="auto"/>
      <w:ind w:left="1134" w:hanging="1134"/>
    </w:pPr>
    <w:rPr>
      <w:rFonts w:ascii="Tw Cen MT Condensed Extra Bold" w:hAnsi="Tw Cen MT Condensed Extra Bold" w:cs="Times New Roman"/>
      <w:sz w:val="24"/>
      <w:szCs w:val="24"/>
    </w:rPr>
  </w:style>
  <w:style w:type="character" w:customStyle="1" w:styleId="afff8">
    <w:name w:val="Шапка Знак"/>
    <w:link w:val="afff7"/>
    <w:rsid w:val="006B1E25"/>
    <w:rPr>
      <w:rFonts w:ascii="Tw Cen MT Condensed Extra Bold" w:hAnsi="Tw Cen MT Condensed Extra Bold" w:cs="Tw Cen MT Condensed Extra Bold"/>
      <w:sz w:val="24"/>
      <w:szCs w:val="24"/>
      <w:shd w:val="pct20" w:color="auto" w:fill="auto"/>
    </w:rPr>
  </w:style>
  <w:style w:type="paragraph" w:customStyle="1" w:styleId="afff9">
    <w:name w:val="Таблотст"/>
    <w:basedOn w:val="a0"/>
    <w:rsid w:val="006B1E25"/>
    <w:pPr>
      <w:spacing w:line="220" w:lineRule="exact"/>
      <w:ind w:left="85"/>
    </w:pPr>
    <w:rPr>
      <w:rFonts w:ascii="Tw Cen MT Condensed Extra Bold" w:hAnsi="Tw Cen MT Condensed Extra Bold"/>
      <w:sz w:val="20"/>
      <w:szCs w:val="20"/>
    </w:rPr>
  </w:style>
  <w:style w:type="paragraph" w:customStyle="1" w:styleId="Heading">
    <w:name w:val="Heading"/>
    <w:rsid w:val="006B1E25"/>
    <w:pPr>
      <w:autoSpaceDE w:val="0"/>
      <w:autoSpaceDN w:val="0"/>
      <w:adjustRightInd w:val="0"/>
    </w:pPr>
    <w:rPr>
      <w:rFonts w:ascii="Tw Cen MT Condensed Extra Bold" w:hAnsi="Tw Cen MT Condensed Extra Bold" w:cs="Tw Cen MT Condensed Extra Bold"/>
      <w:b/>
      <w:bCs/>
      <w:sz w:val="22"/>
      <w:szCs w:val="22"/>
    </w:rPr>
  </w:style>
  <w:style w:type="character" w:customStyle="1" w:styleId="1b">
    <w:name w:val="Текст сноски Знак1 Знак"/>
    <w:aliases w:val="Текст сноски Знак Знак Знак,Table_Footnote_last Знак Знак Знак,Знак1 Знак Знак Знак,Текст сноски Знак1 Знак1 Знак Знак,Текст сноски Знак Знак Знак1 Знак Знак,Текст сноски Знак1 Знак Знак Знак Знак"/>
    <w:rsid w:val="006B1E25"/>
    <w:rPr>
      <w:rFonts w:cs="Calibri Light"/>
      <w:lang w:val="ru-RU" w:eastAsia="ru-RU" w:bidi="ar-SA"/>
    </w:rPr>
  </w:style>
  <w:style w:type="character" w:customStyle="1" w:styleId="TableFootnotelast1">
    <w:name w:val="Table_Footnote_last Знак Знак Знак1"/>
    <w:aliases w:val="Знак1 Знак Знак Знак1,Текст сноски Знак1 Знак1 Знак Знак1,Текст сноски Знак Знак Знак1 Знак Знак1,Текст сноски Знак1 Знак Знак Знак Знак1"/>
    <w:rsid w:val="006B1E25"/>
    <w:rPr>
      <w:rFonts w:cs="Calibri Light"/>
      <w:lang w:val="ru-RU" w:eastAsia="ru-RU" w:bidi="ar-SA"/>
    </w:rPr>
  </w:style>
  <w:style w:type="paragraph" w:customStyle="1" w:styleId="afffa">
    <w:name w:val="a"/>
    <w:basedOn w:val="a0"/>
    <w:rsid w:val="006B1E25"/>
    <w:pPr>
      <w:spacing w:before="100" w:beforeAutospacing="1" w:after="100" w:afterAutospacing="1"/>
      <w:jc w:val="both"/>
    </w:pPr>
    <w:rPr>
      <w:sz w:val="20"/>
      <w:szCs w:val="20"/>
    </w:rPr>
  </w:style>
  <w:style w:type="paragraph" w:customStyle="1" w:styleId="number">
    <w:name w:val="number"/>
    <w:basedOn w:val="a0"/>
    <w:rsid w:val="006B1E25"/>
    <w:pPr>
      <w:spacing w:before="100" w:beforeAutospacing="1" w:after="100" w:afterAutospacing="1"/>
    </w:pPr>
    <w:rPr>
      <w:sz w:val="24"/>
      <w:szCs w:val="24"/>
    </w:rPr>
  </w:style>
  <w:style w:type="character" w:styleId="afffb">
    <w:name w:val="FollowedHyperlink"/>
    <w:rsid w:val="006B1E25"/>
    <w:rPr>
      <w:rFonts w:cs="Calibri Light"/>
      <w:color w:val="800080"/>
      <w:u w:val="single"/>
    </w:rPr>
  </w:style>
  <w:style w:type="paragraph" w:customStyle="1" w:styleId="main">
    <w:name w:val="main"/>
    <w:basedOn w:val="a0"/>
    <w:rsid w:val="006B1E25"/>
    <w:pPr>
      <w:spacing w:before="100" w:beforeAutospacing="1" w:after="100" w:afterAutospacing="1"/>
    </w:pPr>
    <w:rPr>
      <w:sz w:val="23"/>
      <w:szCs w:val="23"/>
    </w:rPr>
  </w:style>
  <w:style w:type="paragraph" w:customStyle="1" w:styleId="afffc">
    <w:name w:val="Знак Знак Знак Знак"/>
    <w:basedOn w:val="a0"/>
    <w:rsid w:val="006B1E25"/>
    <w:pPr>
      <w:spacing w:after="160" w:line="240" w:lineRule="exact"/>
    </w:pPr>
    <w:rPr>
      <w:rFonts w:ascii="Tw Cen MT Condensed Extra Bold" w:hAnsi="Tw Cen MT Condensed Extra Bold"/>
      <w:sz w:val="20"/>
      <w:szCs w:val="20"/>
      <w:lang w:val="en-US" w:eastAsia="en-US"/>
    </w:rPr>
  </w:style>
  <w:style w:type="character" w:customStyle="1" w:styleId="articleseperator">
    <w:name w:val="article_seperator"/>
    <w:rsid w:val="006B1E25"/>
    <w:rPr>
      <w:rFonts w:cs="Calibri Light"/>
    </w:rPr>
  </w:style>
  <w:style w:type="character" w:customStyle="1" w:styleId="text">
    <w:name w:val="text"/>
    <w:rsid w:val="006B1E25"/>
    <w:rPr>
      <w:rFonts w:cs="Calibri Light"/>
    </w:rPr>
  </w:style>
  <w:style w:type="paragraph" w:customStyle="1" w:styleId="Iauiue">
    <w:name w:val="Iau.iue"/>
    <w:basedOn w:val="a0"/>
    <w:next w:val="a0"/>
    <w:rsid w:val="006B1E25"/>
    <w:pPr>
      <w:autoSpaceDE w:val="0"/>
      <w:autoSpaceDN w:val="0"/>
      <w:adjustRightInd w:val="0"/>
      <w:spacing w:after="120"/>
    </w:pPr>
    <w:rPr>
      <w:sz w:val="24"/>
      <w:szCs w:val="24"/>
    </w:rPr>
  </w:style>
  <w:style w:type="paragraph" w:customStyle="1" w:styleId="1c">
    <w:name w:val="Абзац списка1"/>
    <w:basedOn w:val="a0"/>
    <w:rsid w:val="006B1E25"/>
    <w:pPr>
      <w:ind w:left="720"/>
      <w:contextualSpacing/>
    </w:pPr>
    <w:rPr>
      <w:sz w:val="24"/>
      <w:szCs w:val="20"/>
    </w:rPr>
  </w:style>
  <w:style w:type="character" w:customStyle="1" w:styleId="61">
    <w:name w:val="Знак Знак6"/>
    <w:locked/>
    <w:rsid w:val="006B1E25"/>
    <w:rPr>
      <w:lang w:val="en-US" w:eastAsia="en-US" w:bidi="ar-SA"/>
    </w:rPr>
  </w:style>
  <w:style w:type="paragraph" w:customStyle="1" w:styleId="220">
    <w:name w:val="Основной текст с отступом 22"/>
    <w:basedOn w:val="a0"/>
    <w:rsid w:val="006B1E25"/>
    <w:pPr>
      <w:widowControl w:val="0"/>
      <w:overflowPunct w:val="0"/>
      <w:autoSpaceDE w:val="0"/>
      <w:autoSpaceDN w:val="0"/>
      <w:adjustRightInd w:val="0"/>
      <w:spacing w:line="360" w:lineRule="auto"/>
      <w:ind w:firstLine="709"/>
      <w:jc w:val="both"/>
    </w:pPr>
    <w:rPr>
      <w:szCs w:val="20"/>
    </w:rPr>
  </w:style>
  <w:style w:type="character" w:customStyle="1" w:styleId="100">
    <w:name w:val="Знак Знак10"/>
    <w:locked/>
    <w:rsid w:val="006B1E25"/>
    <w:rPr>
      <w:rFonts w:cs="Calibri Light"/>
      <w:sz w:val="24"/>
    </w:rPr>
  </w:style>
  <w:style w:type="character" w:customStyle="1" w:styleId="1d">
    <w:name w:val="Основной текст1 Знак"/>
    <w:aliases w:val="Основной текст Знак Знак Знак Знак1 Знак,Основной текст Знак Знак Знак1 Знак,Основной текст Знак Знак1 Знак,Основной текст Знак Знак Знак Знак2 Знак,Основной текст Знак Знак Знак Знак,Основной текст1 Знак Знак Знак Знак Знак"/>
    <w:locked/>
    <w:rsid w:val="006B1E25"/>
    <w:rPr>
      <w:bCs/>
      <w:sz w:val="28"/>
      <w:lang w:val="ru-RU" w:eastAsia="ru-RU" w:bidi="ar-SA"/>
    </w:rPr>
  </w:style>
  <w:style w:type="character" w:customStyle="1" w:styleId="29">
    <w:name w:val="Знак Знак2"/>
    <w:semiHidden/>
    <w:locked/>
    <w:rsid w:val="006B1E25"/>
    <w:rPr>
      <w:bCs/>
      <w:lang w:val="ru-RU" w:eastAsia="ru-RU" w:bidi="ar-SA"/>
    </w:rPr>
  </w:style>
  <w:style w:type="paragraph" w:styleId="1e">
    <w:name w:val="toc 1"/>
    <w:basedOn w:val="a0"/>
    <w:next w:val="a0"/>
    <w:autoRedefine/>
    <w:uiPriority w:val="39"/>
    <w:rsid w:val="00EF1591"/>
    <w:pPr>
      <w:tabs>
        <w:tab w:val="right" w:leader="dot" w:pos="9911"/>
      </w:tabs>
      <w:spacing w:line="360" w:lineRule="auto"/>
      <w:jc w:val="both"/>
    </w:pPr>
    <w:rPr>
      <w:noProof/>
      <w:sz w:val="22"/>
      <w:szCs w:val="22"/>
    </w:rPr>
  </w:style>
  <w:style w:type="paragraph" w:styleId="2a">
    <w:name w:val="toc 2"/>
    <w:basedOn w:val="a0"/>
    <w:next w:val="a0"/>
    <w:autoRedefine/>
    <w:uiPriority w:val="39"/>
    <w:rsid w:val="00063637"/>
    <w:pPr>
      <w:ind w:left="280"/>
    </w:pPr>
  </w:style>
  <w:style w:type="paragraph" w:styleId="36">
    <w:name w:val="toc 3"/>
    <w:basedOn w:val="a0"/>
    <w:next w:val="a0"/>
    <w:autoRedefine/>
    <w:uiPriority w:val="39"/>
    <w:rsid w:val="00063637"/>
    <w:pPr>
      <w:ind w:left="560"/>
    </w:pPr>
  </w:style>
  <w:style w:type="paragraph" w:styleId="42">
    <w:name w:val="toc 4"/>
    <w:basedOn w:val="a0"/>
    <w:next w:val="a0"/>
    <w:autoRedefine/>
    <w:semiHidden/>
    <w:rsid w:val="00063637"/>
    <w:pPr>
      <w:ind w:left="720"/>
    </w:pPr>
    <w:rPr>
      <w:sz w:val="24"/>
      <w:szCs w:val="24"/>
    </w:rPr>
  </w:style>
  <w:style w:type="paragraph" w:styleId="51">
    <w:name w:val="toc 5"/>
    <w:basedOn w:val="a0"/>
    <w:next w:val="a0"/>
    <w:autoRedefine/>
    <w:semiHidden/>
    <w:rsid w:val="00063637"/>
    <w:pPr>
      <w:ind w:left="960"/>
    </w:pPr>
    <w:rPr>
      <w:sz w:val="24"/>
      <w:szCs w:val="24"/>
    </w:rPr>
  </w:style>
  <w:style w:type="paragraph" w:styleId="62">
    <w:name w:val="toc 6"/>
    <w:basedOn w:val="a0"/>
    <w:next w:val="a0"/>
    <w:autoRedefine/>
    <w:semiHidden/>
    <w:rsid w:val="00063637"/>
    <w:pPr>
      <w:ind w:left="1200"/>
    </w:pPr>
    <w:rPr>
      <w:sz w:val="24"/>
      <w:szCs w:val="24"/>
    </w:rPr>
  </w:style>
  <w:style w:type="paragraph" w:styleId="71">
    <w:name w:val="toc 7"/>
    <w:basedOn w:val="a0"/>
    <w:next w:val="a0"/>
    <w:autoRedefine/>
    <w:semiHidden/>
    <w:rsid w:val="00063637"/>
    <w:pPr>
      <w:ind w:left="1440"/>
    </w:pPr>
    <w:rPr>
      <w:sz w:val="24"/>
      <w:szCs w:val="24"/>
    </w:rPr>
  </w:style>
  <w:style w:type="paragraph" w:styleId="81">
    <w:name w:val="toc 8"/>
    <w:basedOn w:val="a0"/>
    <w:next w:val="a0"/>
    <w:autoRedefine/>
    <w:semiHidden/>
    <w:rsid w:val="00063637"/>
    <w:pPr>
      <w:ind w:left="1680"/>
    </w:pPr>
    <w:rPr>
      <w:sz w:val="24"/>
      <w:szCs w:val="24"/>
    </w:rPr>
  </w:style>
  <w:style w:type="paragraph" w:styleId="91">
    <w:name w:val="toc 9"/>
    <w:basedOn w:val="a0"/>
    <w:next w:val="a0"/>
    <w:autoRedefine/>
    <w:semiHidden/>
    <w:rsid w:val="00063637"/>
    <w:pPr>
      <w:ind w:left="1920"/>
    </w:pPr>
    <w:rPr>
      <w:sz w:val="24"/>
      <w:szCs w:val="24"/>
    </w:rPr>
  </w:style>
  <w:style w:type="character" w:customStyle="1" w:styleId="apple-converted-space">
    <w:name w:val="apple-converted-space"/>
    <w:basedOn w:val="a1"/>
    <w:rsid w:val="00587F28"/>
  </w:style>
  <w:style w:type="paragraph" w:customStyle="1" w:styleId="p">
    <w:name w:val="p"/>
    <w:basedOn w:val="a0"/>
    <w:rsid w:val="00B4480B"/>
    <w:pPr>
      <w:spacing w:before="100" w:beforeAutospacing="1" w:after="100" w:afterAutospacing="1"/>
    </w:pPr>
    <w:rPr>
      <w:sz w:val="24"/>
      <w:szCs w:val="24"/>
    </w:rPr>
  </w:style>
  <w:style w:type="paragraph" w:customStyle="1" w:styleId="afffd">
    <w:name w:val="Таблица"/>
    <w:basedOn w:val="afff7"/>
    <w:rsid w:val="00526A02"/>
    <w:pPr>
      <w:pBdr>
        <w:top w:val="none" w:sz="0" w:space="0" w:color="auto"/>
        <w:left w:val="none" w:sz="0" w:space="0" w:color="auto"/>
        <w:bottom w:val="none" w:sz="0" w:space="0" w:color="auto"/>
        <w:right w:val="none" w:sz="0" w:space="0" w:color="auto"/>
      </w:pBdr>
      <w:shd w:val="clear" w:color="auto" w:fill="auto"/>
      <w:spacing w:line="220" w:lineRule="exact"/>
      <w:ind w:left="0" w:firstLine="0"/>
    </w:pPr>
    <w:rPr>
      <w:sz w:val="20"/>
      <w:szCs w:val="20"/>
    </w:rPr>
  </w:style>
  <w:style w:type="paragraph" w:customStyle="1" w:styleId="112">
    <w:name w:val="Знак1 Знак Знак1 Знак"/>
    <w:basedOn w:val="a0"/>
    <w:rsid w:val="00D05305"/>
    <w:pPr>
      <w:spacing w:after="160" w:line="240" w:lineRule="exact"/>
    </w:pPr>
    <w:rPr>
      <w:rFonts w:ascii="Tw Cen MT Condensed Extra Bold" w:hAnsi="Tw Cen MT Condensed Extra Bold"/>
      <w:sz w:val="20"/>
      <w:szCs w:val="20"/>
      <w:lang w:val="en-US" w:eastAsia="en-US"/>
    </w:rPr>
  </w:style>
  <w:style w:type="paragraph" w:customStyle="1" w:styleId="afffe">
    <w:name w:val="Знак"/>
    <w:basedOn w:val="a0"/>
    <w:rsid w:val="00DA4D32"/>
    <w:pPr>
      <w:spacing w:after="160" w:line="240" w:lineRule="exact"/>
    </w:pPr>
    <w:rPr>
      <w:rFonts w:ascii="Tw Cen MT Condensed Extra Bold" w:hAnsi="Tw Cen MT Condensed Extra Bold"/>
      <w:sz w:val="20"/>
      <w:szCs w:val="20"/>
      <w:lang w:val="en-US" w:eastAsia="en-US"/>
    </w:rPr>
  </w:style>
  <w:style w:type="character" w:customStyle="1" w:styleId="SubtitleChar">
    <w:name w:val="Subtitle Char"/>
    <w:locked/>
    <w:rsid w:val="00FF0A5E"/>
    <w:rPr>
      <w:rFonts w:ascii="Tw Cen MT Condensed Extra Bold" w:hAnsi="Tw Cen MT Condensed Extra Bold"/>
      <w:b/>
      <w:sz w:val="24"/>
      <w:lang w:val="ru-RU" w:eastAsia="ru-RU" w:bidi="ar-SA"/>
    </w:rPr>
  </w:style>
  <w:style w:type="paragraph" w:customStyle="1" w:styleId="ConsPlusTitle">
    <w:name w:val="ConsPlusTitle"/>
    <w:rsid w:val="00FF0A5E"/>
    <w:pPr>
      <w:widowControl w:val="0"/>
      <w:autoSpaceDE w:val="0"/>
      <w:autoSpaceDN w:val="0"/>
      <w:adjustRightInd w:val="0"/>
    </w:pPr>
    <w:rPr>
      <w:b/>
      <w:bCs/>
      <w:sz w:val="24"/>
      <w:szCs w:val="24"/>
    </w:rPr>
  </w:style>
  <w:style w:type="paragraph" w:customStyle="1" w:styleId="ConsPlusNonformat">
    <w:name w:val="ConsPlusNonformat"/>
    <w:rsid w:val="00FF0A5E"/>
    <w:pPr>
      <w:widowControl w:val="0"/>
      <w:autoSpaceDE w:val="0"/>
      <w:autoSpaceDN w:val="0"/>
      <w:adjustRightInd w:val="0"/>
    </w:pPr>
  </w:style>
  <w:style w:type="character" w:customStyle="1" w:styleId="af2">
    <w:name w:val="Обычный (Интернет) Знак"/>
    <w:aliases w:val="Обычный (Web) Знак,Обычный (Web)1 Знак,Обычный (веб)4 Знак,Обычный (Web)11 Знак,Обычный (веб)111 Знак,Обычный (веб)1111 Знак,Обычный (Web)3 Знак,Обычный (веб)5 Знак,Обычный (веб)11111 Знак,Обычный (веб)6 Знак,Обычный (Web)4 Знак"/>
    <w:link w:val="af1"/>
    <w:uiPriority w:val="99"/>
    <w:locked/>
    <w:rsid w:val="00EE128E"/>
    <w:rPr>
      <w:rFonts w:ascii="Calibri Light" w:eastAsia="Calibri Light" w:hAnsi="Calibri Light" w:cs="Calibri Light"/>
      <w:color w:val="333333"/>
      <w:sz w:val="24"/>
      <w:szCs w:val="24"/>
      <w:lang w:val="ru-RU" w:eastAsia="ru-RU"/>
    </w:rPr>
  </w:style>
  <w:style w:type="paragraph" w:styleId="affff">
    <w:name w:val="List Paragraph"/>
    <w:basedOn w:val="a0"/>
    <w:qFormat/>
    <w:rsid w:val="00EE128E"/>
    <w:pPr>
      <w:spacing w:after="200" w:line="276" w:lineRule="auto"/>
      <w:ind w:left="720"/>
      <w:contextualSpacing/>
    </w:pPr>
    <w:rPr>
      <w:sz w:val="22"/>
      <w:szCs w:val="22"/>
    </w:rPr>
  </w:style>
  <w:style w:type="character" w:customStyle="1" w:styleId="dropdown-user-namefirst-letter">
    <w:name w:val="dropdown-user-name__first-letter"/>
    <w:basedOn w:val="a1"/>
    <w:rsid w:val="004E5218"/>
  </w:style>
  <w:style w:type="paragraph" w:customStyle="1" w:styleId="active">
    <w:name w:val="active"/>
    <w:basedOn w:val="a0"/>
    <w:rsid w:val="0025237E"/>
    <w:pPr>
      <w:spacing w:before="100" w:beforeAutospacing="1" w:after="100" w:afterAutospacing="1"/>
    </w:pPr>
    <w:rPr>
      <w:rFonts w:ascii="Times New Roman" w:eastAsia="Times New Roman" w:hAnsi="Times New Roman" w:cs="Times New Roman"/>
      <w:sz w:val="24"/>
      <w:szCs w:val="24"/>
    </w:rPr>
  </w:style>
  <w:style w:type="character" w:customStyle="1" w:styleId="sentence">
    <w:name w:val="sentence"/>
    <w:rsid w:val="00C53495"/>
  </w:style>
  <w:style w:type="character" w:customStyle="1" w:styleId="mw-headline">
    <w:name w:val="mw-headline"/>
    <w:basedOn w:val="a1"/>
    <w:rsid w:val="0033497F"/>
  </w:style>
  <w:style w:type="character" w:customStyle="1" w:styleId="mw-editsection">
    <w:name w:val="mw-editsection"/>
    <w:basedOn w:val="a1"/>
    <w:rsid w:val="0033497F"/>
  </w:style>
  <w:style w:type="character" w:customStyle="1" w:styleId="mw-editsection-bracket">
    <w:name w:val="mw-editsection-bracket"/>
    <w:basedOn w:val="a1"/>
    <w:rsid w:val="0033497F"/>
  </w:style>
  <w:style w:type="character" w:customStyle="1" w:styleId="mw-editsection-divider">
    <w:name w:val="mw-editsection-divider"/>
    <w:basedOn w:val="a1"/>
    <w:rsid w:val="0033497F"/>
  </w:style>
  <w:style w:type="paragraph" w:customStyle="1" w:styleId="alstc">
    <w:name w:val="alstc"/>
    <w:basedOn w:val="a0"/>
    <w:uiPriority w:val="99"/>
    <w:qFormat/>
    <w:rsid w:val="00B0448E"/>
    <w:pPr>
      <w:spacing w:before="100" w:beforeAutospacing="1" w:after="100" w:afterAutospacing="1"/>
    </w:pPr>
    <w:rPr>
      <w:rFonts w:ascii="Times New Roman" w:eastAsia="Times New Roman" w:hAnsi="Times New Roman" w:cs="Times New Roman"/>
      <w:sz w:val="24"/>
      <w:szCs w:val="24"/>
    </w:rPr>
  </w:style>
  <w:style w:type="paragraph" w:customStyle="1" w:styleId="western">
    <w:name w:val="western"/>
    <w:basedOn w:val="a0"/>
    <w:uiPriority w:val="99"/>
    <w:qFormat/>
    <w:rsid w:val="00B0448E"/>
    <w:pPr>
      <w:spacing w:before="100" w:beforeAutospacing="1" w:after="115"/>
    </w:pPr>
    <w:rPr>
      <w:rFonts w:ascii="Times New Roman" w:eastAsia="Times New Roman" w:hAnsi="Times New Roman" w:cs="Times New Roman"/>
      <w:color w:val="000000"/>
    </w:rPr>
  </w:style>
  <w:style w:type="paragraph" w:styleId="z-">
    <w:name w:val="HTML Top of Form"/>
    <w:basedOn w:val="a0"/>
    <w:next w:val="a0"/>
    <w:link w:val="z-0"/>
    <w:hidden/>
    <w:uiPriority w:val="99"/>
    <w:unhideWhenUsed/>
    <w:rsid w:val="00650B4C"/>
    <w:pPr>
      <w:pBdr>
        <w:bottom w:val="single" w:sz="6" w:space="1" w:color="auto"/>
      </w:pBdr>
      <w:jc w:val="center"/>
    </w:pPr>
    <w:rPr>
      <w:rFonts w:ascii="Arial" w:eastAsia="Times New Roman" w:hAnsi="Arial" w:cs="Arial"/>
      <w:vanish/>
      <w:sz w:val="16"/>
      <w:szCs w:val="16"/>
    </w:rPr>
  </w:style>
  <w:style w:type="character" w:customStyle="1" w:styleId="z-0">
    <w:name w:val="z-Начало формы Знак"/>
    <w:basedOn w:val="a1"/>
    <w:link w:val="z-"/>
    <w:uiPriority w:val="99"/>
    <w:rsid w:val="00650B4C"/>
    <w:rPr>
      <w:rFonts w:ascii="Arial" w:eastAsia="Times New Roman" w:hAnsi="Arial" w:cs="Arial"/>
      <w:vanish/>
      <w:sz w:val="16"/>
      <w:szCs w:val="16"/>
    </w:rPr>
  </w:style>
  <w:style w:type="paragraph" w:styleId="z-1">
    <w:name w:val="HTML Bottom of Form"/>
    <w:basedOn w:val="a0"/>
    <w:next w:val="a0"/>
    <w:link w:val="z-2"/>
    <w:hidden/>
    <w:uiPriority w:val="99"/>
    <w:unhideWhenUsed/>
    <w:rsid w:val="00650B4C"/>
    <w:pPr>
      <w:pBdr>
        <w:top w:val="single" w:sz="6" w:space="1" w:color="auto"/>
      </w:pBdr>
      <w:jc w:val="center"/>
    </w:pPr>
    <w:rPr>
      <w:rFonts w:ascii="Arial" w:eastAsia="Times New Roman" w:hAnsi="Arial" w:cs="Arial"/>
      <w:vanish/>
      <w:sz w:val="16"/>
      <w:szCs w:val="16"/>
    </w:rPr>
  </w:style>
  <w:style w:type="character" w:customStyle="1" w:styleId="z-2">
    <w:name w:val="z-Конец формы Знак"/>
    <w:basedOn w:val="a1"/>
    <w:link w:val="z-1"/>
    <w:uiPriority w:val="99"/>
    <w:rsid w:val="00650B4C"/>
    <w:rPr>
      <w:rFonts w:ascii="Arial" w:eastAsia="Times New Roman" w:hAnsi="Arial" w:cs="Arial"/>
      <w:vanish/>
      <w:sz w:val="16"/>
      <w:szCs w:val="16"/>
    </w:rPr>
  </w:style>
  <w:style w:type="paragraph" w:customStyle="1" w:styleId="Standard">
    <w:name w:val="Standard"/>
    <w:rsid w:val="00916D1A"/>
    <w:pPr>
      <w:widowControl w:val="0"/>
      <w:suppressAutoHyphens/>
      <w:autoSpaceDN w:val="0"/>
      <w:textAlignment w:val="baseline"/>
    </w:pPr>
    <w:rPr>
      <w:rFonts w:ascii="Times New Roman" w:eastAsia="Arial Unicode MS" w:hAnsi="Times New Roman" w:cs="Tahoma"/>
      <w:kern w:val="3"/>
      <w:sz w:val="24"/>
      <w:szCs w:val="24"/>
      <w:lang w:bidi="hi-IN"/>
    </w:rPr>
  </w:style>
  <w:style w:type="paragraph" w:styleId="affff0">
    <w:name w:val="No Spacing"/>
    <w:link w:val="affff1"/>
    <w:uiPriority w:val="1"/>
    <w:qFormat/>
    <w:rsid w:val="00425EEC"/>
    <w:rPr>
      <w:rFonts w:ascii="Calibri" w:eastAsia="Calibri" w:hAnsi="Calibri" w:cs="Calibri"/>
      <w:sz w:val="22"/>
      <w:szCs w:val="22"/>
      <w:lang w:eastAsia="en-US"/>
    </w:rPr>
  </w:style>
  <w:style w:type="character" w:customStyle="1" w:styleId="affff1">
    <w:name w:val="Без интервала Знак"/>
    <w:link w:val="affff0"/>
    <w:uiPriority w:val="1"/>
    <w:locked/>
    <w:rsid w:val="00425EEC"/>
    <w:rPr>
      <w:rFonts w:ascii="Calibri" w:eastAsia="Calibri" w:hAnsi="Calibri" w:cs="Calibri"/>
      <w:sz w:val="22"/>
      <w:szCs w:val="22"/>
      <w:lang w:eastAsia="en-US"/>
    </w:rPr>
  </w:style>
  <w:style w:type="table" w:customStyle="1" w:styleId="37">
    <w:name w:val="3"/>
    <w:rsid w:val="007C48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character" w:customStyle="1" w:styleId="wmi-callto">
    <w:name w:val="wmi-callto"/>
    <w:basedOn w:val="a1"/>
    <w:rsid w:val="007C4806"/>
  </w:style>
  <w:style w:type="paragraph" w:customStyle="1" w:styleId="p73">
    <w:name w:val="p73"/>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2">
    <w:name w:val="t2"/>
    <w:basedOn w:val="a1"/>
    <w:rsid w:val="007C4806"/>
  </w:style>
  <w:style w:type="paragraph" w:customStyle="1" w:styleId="p71">
    <w:name w:val="p71"/>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72">
    <w:name w:val="p72"/>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76">
    <w:name w:val="p76"/>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12">
    <w:name w:val="t12"/>
    <w:basedOn w:val="a1"/>
    <w:rsid w:val="007C4806"/>
  </w:style>
  <w:style w:type="paragraph" w:customStyle="1" w:styleId="p80">
    <w:name w:val="p80"/>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22">
    <w:name w:val="t22"/>
    <w:basedOn w:val="a1"/>
    <w:rsid w:val="007C4806"/>
  </w:style>
  <w:style w:type="paragraph" w:customStyle="1" w:styleId="p9">
    <w:name w:val="p9"/>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27">
    <w:name w:val="p27"/>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3">
    <w:name w:val="t3"/>
    <w:basedOn w:val="a1"/>
    <w:rsid w:val="007C4806"/>
  </w:style>
  <w:style w:type="paragraph" w:customStyle="1" w:styleId="p29">
    <w:name w:val="p29"/>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13">
    <w:name w:val="t13"/>
    <w:basedOn w:val="a1"/>
    <w:rsid w:val="007C4806"/>
  </w:style>
  <w:style w:type="character" w:customStyle="1" w:styleId="t15">
    <w:name w:val="t15"/>
    <w:basedOn w:val="a1"/>
    <w:rsid w:val="007C4806"/>
  </w:style>
  <w:style w:type="paragraph" w:customStyle="1" w:styleId="p33">
    <w:name w:val="p33"/>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17">
    <w:name w:val="t17"/>
    <w:basedOn w:val="a1"/>
    <w:rsid w:val="007C4806"/>
  </w:style>
  <w:style w:type="paragraph" w:customStyle="1" w:styleId="p50">
    <w:name w:val="p50"/>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31">
    <w:name w:val="p31"/>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18">
    <w:name w:val="p18"/>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55">
    <w:name w:val="p55"/>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51">
    <w:name w:val="p51"/>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17">
    <w:name w:val="p17"/>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16">
    <w:name w:val="t16"/>
    <w:basedOn w:val="a1"/>
    <w:rsid w:val="007C4806"/>
  </w:style>
  <w:style w:type="character" w:customStyle="1" w:styleId="t21">
    <w:name w:val="t21"/>
    <w:basedOn w:val="a1"/>
    <w:rsid w:val="007C4806"/>
  </w:style>
  <w:style w:type="character" w:customStyle="1" w:styleId="t26">
    <w:name w:val="t26"/>
    <w:basedOn w:val="a1"/>
    <w:rsid w:val="007C4806"/>
  </w:style>
  <w:style w:type="paragraph" w:customStyle="1" w:styleId="p20">
    <w:name w:val="p20"/>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28">
    <w:name w:val="p28"/>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59">
    <w:name w:val="p59"/>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4">
    <w:name w:val="t4"/>
    <w:basedOn w:val="a1"/>
    <w:rsid w:val="007C4806"/>
  </w:style>
  <w:style w:type="paragraph" w:customStyle="1" w:styleId="p79">
    <w:name w:val="p79"/>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24">
    <w:name w:val="p24"/>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18">
    <w:name w:val="t18"/>
    <w:basedOn w:val="a1"/>
    <w:rsid w:val="007C4806"/>
  </w:style>
  <w:style w:type="paragraph" w:customStyle="1" w:styleId="p36">
    <w:name w:val="p36"/>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22">
    <w:name w:val="p22"/>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57">
    <w:name w:val="p57"/>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53">
    <w:name w:val="p53"/>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3">
    <w:name w:val="p63"/>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5">
    <w:name w:val="p65"/>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7">
    <w:name w:val="p67"/>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8">
    <w:name w:val="p68"/>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6">
    <w:name w:val="p66"/>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9">
    <w:name w:val="p69"/>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4">
    <w:name w:val="p64"/>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10">
    <w:name w:val="p10"/>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74">
    <w:name w:val="p74"/>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75">
    <w:name w:val="p75"/>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11">
    <w:name w:val="p11"/>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14">
    <w:name w:val="p14"/>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28">
    <w:name w:val="t28"/>
    <w:basedOn w:val="a1"/>
    <w:rsid w:val="007C4806"/>
  </w:style>
  <w:style w:type="paragraph" w:customStyle="1" w:styleId="p30">
    <w:name w:val="p30"/>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34">
    <w:name w:val="p34"/>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37">
    <w:name w:val="p37"/>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32">
    <w:name w:val="p32"/>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19">
    <w:name w:val="p19"/>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70">
    <w:name w:val="p70"/>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0">
    <w:name w:val="p60"/>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1">
    <w:name w:val="p61"/>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15">
    <w:name w:val="p15"/>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msonormal0">
    <w:name w:val="msonormal"/>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20">
    <w:name w:val="t20"/>
    <w:basedOn w:val="a1"/>
    <w:rsid w:val="007C4806"/>
  </w:style>
  <w:style w:type="character" w:customStyle="1" w:styleId="t19">
    <w:name w:val="t19"/>
    <w:basedOn w:val="a1"/>
    <w:rsid w:val="007C4806"/>
  </w:style>
  <w:style w:type="character" w:customStyle="1" w:styleId="p82">
    <w:name w:val="p82"/>
    <w:basedOn w:val="a1"/>
    <w:rsid w:val="007C4806"/>
  </w:style>
  <w:style w:type="paragraph" w:customStyle="1" w:styleId="p7">
    <w:name w:val="p7"/>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23">
    <w:name w:val="p23"/>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26">
    <w:name w:val="p26"/>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21">
    <w:name w:val="p21"/>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25">
    <w:name w:val="p25"/>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2">
    <w:name w:val="p62"/>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8">
    <w:name w:val="p8"/>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23">
    <w:name w:val="t23"/>
    <w:basedOn w:val="a1"/>
    <w:rsid w:val="00C46FD4"/>
  </w:style>
  <w:style w:type="paragraph" w:customStyle="1" w:styleId="p35">
    <w:name w:val="p35"/>
    <w:basedOn w:val="a0"/>
    <w:rsid w:val="00C46FD4"/>
    <w:pPr>
      <w:spacing w:before="100" w:beforeAutospacing="1" w:after="100" w:afterAutospacing="1"/>
    </w:pPr>
    <w:rPr>
      <w:rFonts w:ascii="Times New Roman" w:eastAsia="Times New Roman" w:hAnsi="Times New Roman" w:cs="Times New Roman"/>
      <w:sz w:val="24"/>
      <w:szCs w:val="24"/>
    </w:rPr>
  </w:style>
  <w:style w:type="character" w:customStyle="1" w:styleId="t25">
    <w:name w:val="t25"/>
    <w:basedOn w:val="a1"/>
    <w:rsid w:val="00C46FD4"/>
  </w:style>
  <w:style w:type="paragraph" w:customStyle="1" w:styleId="p52">
    <w:name w:val="p52"/>
    <w:basedOn w:val="a0"/>
    <w:rsid w:val="00C46FD4"/>
    <w:pPr>
      <w:spacing w:before="100" w:beforeAutospacing="1" w:after="100" w:afterAutospacing="1"/>
    </w:pPr>
    <w:rPr>
      <w:rFonts w:ascii="Times New Roman" w:eastAsia="Times New Roman" w:hAnsi="Times New Roman" w:cs="Times New Roman"/>
      <w:sz w:val="24"/>
      <w:szCs w:val="24"/>
    </w:rPr>
  </w:style>
  <w:style w:type="paragraph" w:customStyle="1" w:styleId="p48">
    <w:name w:val="p48"/>
    <w:basedOn w:val="a0"/>
    <w:rsid w:val="00C46FD4"/>
    <w:pPr>
      <w:spacing w:before="100" w:beforeAutospacing="1" w:after="100" w:afterAutospacing="1"/>
    </w:pPr>
    <w:rPr>
      <w:rFonts w:ascii="Times New Roman" w:eastAsia="Times New Roman" w:hAnsi="Times New Roman" w:cs="Times New Roman"/>
      <w:sz w:val="24"/>
      <w:szCs w:val="24"/>
    </w:rPr>
  </w:style>
  <w:style w:type="character" w:customStyle="1" w:styleId="t30">
    <w:name w:val="t30"/>
    <w:basedOn w:val="a1"/>
    <w:rsid w:val="00C46FD4"/>
  </w:style>
  <w:style w:type="character" w:customStyle="1" w:styleId="t29">
    <w:name w:val="t29"/>
    <w:basedOn w:val="a1"/>
    <w:rsid w:val="00C46FD4"/>
  </w:style>
  <w:style w:type="paragraph" w:customStyle="1" w:styleId="p56">
    <w:name w:val="p56"/>
    <w:basedOn w:val="a0"/>
    <w:rsid w:val="00C46FD4"/>
    <w:pPr>
      <w:spacing w:before="100" w:beforeAutospacing="1" w:after="100" w:afterAutospacing="1"/>
    </w:pPr>
    <w:rPr>
      <w:rFonts w:ascii="Times New Roman" w:eastAsia="Times New Roman" w:hAnsi="Times New Roman" w:cs="Times New Roman"/>
      <w:sz w:val="24"/>
      <w:szCs w:val="24"/>
    </w:rPr>
  </w:style>
  <w:style w:type="paragraph" w:customStyle="1" w:styleId="p38">
    <w:name w:val="p38"/>
    <w:basedOn w:val="a0"/>
    <w:rsid w:val="00C46FD4"/>
    <w:pPr>
      <w:spacing w:before="100" w:beforeAutospacing="1" w:after="100" w:afterAutospacing="1"/>
    </w:pPr>
    <w:rPr>
      <w:rFonts w:ascii="Times New Roman" w:eastAsia="Times New Roman" w:hAnsi="Times New Roman" w:cs="Times New Roman"/>
      <w:sz w:val="24"/>
      <w:szCs w:val="24"/>
    </w:rPr>
  </w:style>
  <w:style w:type="paragraph" w:customStyle="1" w:styleId="p39">
    <w:name w:val="p39"/>
    <w:basedOn w:val="a0"/>
    <w:rsid w:val="00C46FD4"/>
    <w:pPr>
      <w:spacing w:before="100" w:beforeAutospacing="1" w:after="100" w:afterAutospacing="1"/>
    </w:pPr>
    <w:rPr>
      <w:rFonts w:ascii="Times New Roman" w:eastAsia="Times New Roman" w:hAnsi="Times New Roman" w:cs="Times New Roman"/>
      <w:sz w:val="24"/>
      <w:szCs w:val="24"/>
    </w:rPr>
  </w:style>
  <w:style w:type="paragraph" w:customStyle="1" w:styleId="p40">
    <w:name w:val="p40"/>
    <w:basedOn w:val="a0"/>
    <w:rsid w:val="00C46FD4"/>
    <w:pPr>
      <w:spacing w:before="100" w:beforeAutospacing="1" w:after="100" w:afterAutospacing="1"/>
    </w:pPr>
    <w:rPr>
      <w:rFonts w:ascii="Times New Roman" w:eastAsia="Times New Roman" w:hAnsi="Times New Roman" w:cs="Times New Roman"/>
      <w:sz w:val="24"/>
      <w:szCs w:val="24"/>
    </w:rPr>
  </w:style>
  <w:style w:type="paragraph" w:customStyle="1" w:styleId="p41">
    <w:name w:val="p41"/>
    <w:basedOn w:val="a0"/>
    <w:rsid w:val="00C46FD4"/>
    <w:pPr>
      <w:spacing w:before="100" w:beforeAutospacing="1" w:after="100" w:afterAutospacing="1"/>
    </w:pPr>
    <w:rPr>
      <w:rFonts w:ascii="Times New Roman" w:eastAsia="Times New Roman" w:hAnsi="Times New Roman" w:cs="Times New Roman"/>
      <w:sz w:val="24"/>
      <w:szCs w:val="24"/>
    </w:rPr>
  </w:style>
  <w:style w:type="paragraph" w:customStyle="1" w:styleId="p58">
    <w:name w:val="p58"/>
    <w:basedOn w:val="a0"/>
    <w:rsid w:val="00C46FD4"/>
    <w:pPr>
      <w:spacing w:before="100" w:beforeAutospacing="1" w:after="100" w:afterAutospacing="1"/>
    </w:pPr>
    <w:rPr>
      <w:rFonts w:ascii="Times New Roman" w:eastAsia="Times New Roman" w:hAnsi="Times New Roman" w:cs="Times New Roman"/>
      <w:sz w:val="24"/>
      <w:szCs w:val="24"/>
    </w:rPr>
  </w:style>
  <w:style w:type="character" w:customStyle="1" w:styleId="t11">
    <w:name w:val="t11"/>
    <w:basedOn w:val="a1"/>
    <w:rsid w:val="00C46FD4"/>
  </w:style>
  <w:style w:type="character" w:customStyle="1" w:styleId="t10">
    <w:name w:val="t10"/>
    <w:basedOn w:val="a1"/>
    <w:rsid w:val="00C46FD4"/>
  </w:style>
  <w:style w:type="paragraph" w:customStyle="1" w:styleId="p16">
    <w:name w:val="p16"/>
    <w:basedOn w:val="a0"/>
    <w:rsid w:val="00C46FD4"/>
    <w:pPr>
      <w:spacing w:before="100" w:beforeAutospacing="1" w:after="100" w:afterAutospacing="1"/>
    </w:pPr>
    <w:rPr>
      <w:rFonts w:ascii="Times New Roman" w:eastAsia="Times New Roman" w:hAnsi="Times New Roman" w:cs="Times New Roman"/>
      <w:sz w:val="24"/>
      <w:szCs w:val="24"/>
    </w:rPr>
  </w:style>
  <w:style w:type="paragraph" w:customStyle="1" w:styleId="p54">
    <w:name w:val="p54"/>
    <w:basedOn w:val="a0"/>
    <w:rsid w:val="00C46FD4"/>
    <w:pPr>
      <w:spacing w:before="100" w:beforeAutospacing="1" w:after="100" w:afterAutospacing="1"/>
    </w:pPr>
    <w:rPr>
      <w:rFonts w:ascii="Times New Roman" w:eastAsia="Times New Roman" w:hAnsi="Times New Roman" w:cs="Times New Roman"/>
      <w:sz w:val="24"/>
      <w:szCs w:val="24"/>
    </w:rPr>
  </w:style>
  <w:style w:type="numbering" w:customStyle="1" w:styleId="2b">
    <w:name w:val="Нет списка2"/>
    <w:next w:val="a3"/>
    <w:uiPriority w:val="99"/>
    <w:semiHidden/>
    <w:unhideWhenUsed/>
    <w:rsid w:val="0049094B"/>
  </w:style>
  <w:style w:type="paragraph" w:customStyle="1" w:styleId="p81">
    <w:name w:val="p81"/>
    <w:basedOn w:val="a0"/>
    <w:rsid w:val="0049094B"/>
    <w:pPr>
      <w:spacing w:before="100" w:beforeAutospacing="1" w:after="100" w:afterAutospacing="1"/>
    </w:pPr>
    <w:rPr>
      <w:rFonts w:ascii="Times New Roman" w:eastAsia="Times New Roman" w:hAnsi="Times New Roman" w:cs="Times New Roman"/>
      <w:sz w:val="24"/>
      <w:szCs w:val="24"/>
    </w:rPr>
  </w:style>
  <w:style w:type="character" w:customStyle="1" w:styleId="t27">
    <w:name w:val="t27"/>
    <w:basedOn w:val="a1"/>
    <w:rsid w:val="0049094B"/>
  </w:style>
  <w:style w:type="character" w:customStyle="1" w:styleId="t37">
    <w:name w:val="t37"/>
    <w:basedOn w:val="a1"/>
    <w:rsid w:val="0049094B"/>
  </w:style>
  <w:style w:type="character" w:customStyle="1" w:styleId="t35">
    <w:name w:val="t35"/>
    <w:basedOn w:val="a1"/>
    <w:rsid w:val="0049094B"/>
  </w:style>
  <w:style w:type="character" w:customStyle="1" w:styleId="t34">
    <w:name w:val="t34"/>
    <w:basedOn w:val="a1"/>
    <w:rsid w:val="0049094B"/>
  </w:style>
  <w:style w:type="paragraph" w:customStyle="1" w:styleId="p12">
    <w:name w:val="p12"/>
    <w:basedOn w:val="a0"/>
    <w:rsid w:val="0049094B"/>
    <w:pPr>
      <w:spacing w:before="100" w:beforeAutospacing="1" w:after="100" w:afterAutospacing="1"/>
    </w:pPr>
    <w:rPr>
      <w:rFonts w:ascii="Times New Roman" w:eastAsia="Times New Roman" w:hAnsi="Times New Roman" w:cs="Times New Roman"/>
      <w:sz w:val="24"/>
      <w:szCs w:val="24"/>
    </w:rPr>
  </w:style>
  <w:style w:type="character" w:customStyle="1" w:styleId="fr2">
    <w:name w:val="fr2"/>
    <w:basedOn w:val="a1"/>
    <w:rsid w:val="0049094B"/>
  </w:style>
  <w:style w:type="character" w:customStyle="1" w:styleId="t24">
    <w:name w:val="t24"/>
    <w:basedOn w:val="a1"/>
    <w:rsid w:val="0049094B"/>
  </w:style>
  <w:style w:type="character" w:customStyle="1" w:styleId="t7">
    <w:name w:val="t7"/>
    <w:basedOn w:val="a1"/>
    <w:rsid w:val="0049094B"/>
  </w:style>
  <w:style w:type="character" w:customStyle="1" w:styleId="t6">
    <w:name w:val="t6"/>
    <w:basedOn w:val="a1"/>
    <w:rsid w:val="0049094B"/>
  </w:style>
  <w:style w:type="paragraph" w:customStyle="1" w:styleId="p83">
    <w:name w:val="p83"/>
    <w:basedOn w:val="a0"/>
    <w:rsid w:val="0049094B"/>
    <w:pPr>
      <w:spacing w:before="100" w:beforeAutospacing="1" w:after="100" w:afterAutospacing="1"/>
    </w:pPr>
    <w:rPr>
      <w:rFonts w:ascii="Times New Roman" w:eastAsia="Times New Roman" w:hAnsi="Times New Roman" w:cs="Times New Roman"/>
      <w:sz w:val="24"/>
      <w:szCs w:val="24"/>
    </w:rPr>
  </w:style>
  <w:style w:type="paragraph" w:customStyle="1" w:styleId="p77">
    <w:name w:val="p77"/>
    <w:basedOn w:val="a0"/>
    <w:rsid w:val="0049094B"/>
    <w:pPr>
      <w:spacing w:before="100" w:beforeAutospacing="1" w:after="100" w:afterAutospacing="1"/>
    </w:pPr>
    <w:rPr>
      <w:rFonts w:ascii="Times New Roman" w:eastAsia="Times New Roman" w:hAnsi="Times New Roman" w:cs="Times New Roman"/>
      <w:sz w:val="24"/>
      <w:szCs w:val="24"/>
    </w:rPr>
  </w:style>
  <w:style w:type="character" w:customStyle="1" w:styleId="title-info-title-text">
    <w:name w:val="title-info-title-text"/>
    <w:basedOn w:val="a1"/>
    <w:rsid w:val="00A85252"/>
  </w:style>
  <w:style w:type="character" w:customStyle="1" w:styleId="style-item-addressstring-wt61a">
    <w:name w:val="style-item-address__string-wt61a"/>
    <w:basedOn w:val="a1"/>
    <w:rsid w:val="003C496E"/>
  </w:style>
  <w:style w:type="character" w:customStyle="1" w:styleId="style-item-address-georeferences-item-tzsrp">
    <w:name w:val="style-item-address-georeferences-item-tzsrp"/>
    <w:basedOn w:val="a1"/>
    <w:rsid w:val="003C496E"/>
  </w:style>
  <w:style w:type="character" w:customStyle="1" w:styleId="1f">
    <w:name w:val="Неразрешенное упоминание1"/>
    <w:basedOn w:val="a1"/>
    <w:uiPriority w:val="99"/>
    <w:semiHidden/>
    <w:unhideWhenUsed/>
    <w:rsid w:val="00F13CD2"/>
    <w:rPr>
      <w:color w:val="605E5C"/>
      <w:shd w:val="clear" w:color="auto" w:fill="E1DFDD"/>
    </w:rPr>
  </w:style>
  <w:style w:type="table" w:customStyle="1" w:styleId="1f0">
    <w:name w:val="Сетка таблицы1"/>
    <w:basedOn w:val="a2"/>
    <w:next w:val="aa"/>
    <w:rsid w:val="006042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31"/>
    <w:rsid w:val="006042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57979">
      <w:bodyDiv w:val="1"/>
      <w:marLeft w:val="0"/>
      <w:marRight w:val="0"/>
      <w:marTop w:val="0"/>
      <w:marBottom w:val="0"/>
      <w:divBdr>
        <w:top w:val="none" w:sz="0" w:space="0" w:color="auto"/>
        <w:left w:val="none" w:sz="0" w:space="0" w:color="auto"/>
        <w:bottom w:val="none" w:sz="0" w:space="0" w:color="auto"/>
        <w:right w:val="none" w:sz="0" w:space="0" w:color="auto"/>
      </w:divBdr>
      <w:divsChild>
        <w:div w:id="127748551">
          <w:marLeft w:val="0"/>
          <w:marRight w:val="0"/>
          <w:marTop w:val="0"/>
          <w:marBottom w:val="0"/>
          <w:divBdr>
            <w:top w:val="none" w:sz="0" w:space="0" w:color="auto"/>
            <w:left w:val="none" w:sz="0" w:space="0" w:color="auto"/>
            <w:bottom w:val="none" w:sz="0" w:space="0" w:color="auto"/>
            <w:right w:val="none" w:sz="0" w:space="0" w:color="auto"/>
          </w:divBdr>
        </w:div>
      </w:divsChild>
    </w:div>
    <w:div w:id="8720901">
      <w:bodyDiv w:val="1"/>
      <w:marLeft w:val="0"/>
      <w:marRight w:val="0"/>
      <w:marTop w:val="0"/>
      <w:marBottom w:val="0"/>
      <w:divBdr>
        <w:top w:val="none" w:sz="0" w:space="0" w:color="auto"/>
        <w:left w:val="none" w:sz="0" w:space="0" w:color="auto"/>
        <w:bottom w:val="none" w:sz="0" w:space="0" w:color="auto"/>
        <w:right w:val="none" w:sz="0" w:space="0" w:color="auto"/>
      </w:divBdr>
    </w:div>
    <w:div w:id="19211070">
      <w:bodyDiv w:val="1"/>
      <w:marLeft w:val="0"/>
      <w:marRight w:val="0"/>
      <w:marTop w:val="0"/>
      <w:marBottom w:val="0"/>
      <w:divBdr>
        <w:top w:val="none" w:sz="0" w:space="0" w:color="auto"/>
        <w:left w:val="none" w:sz="0" w:space="0" w:color="auto"/>
        <w:bottom w:val="none" w:sz="0" w:space="0" w:color="auto"/>
        <w:right w:val="none" w:sz="0" w:space="0" w:color="auto"/>
      </w:divBdr>
    </w:div>
    <w:div w:id="32267562">
      <w:bodyDiv w:val="1"/>
      <w:marLeft w:val="0"/>
      <w:marRight w:val="0"/>
      <w:marTop w:val="0"/>
      <w:marBottom w:val="0"/>
      <w:divBdr>
        <w:top w:val="none" w:sz="0" w:space="0" w:color="auto"/>
        <w:left w:val="none" w:sz="0" w:space="0" w:color="auto"/>
        <w:bottom w:val="none" w:sz="0" w:space="0" w:color="auto"/>
        <w:right w:val="none" w:sz="0" w:space="0" w:color="auto"/>
      </w:divBdr>
    </w:div>
    <w:div w:id="39940171">
      <w:bodyDiv w:val="1"/>
      <w:marLeft w:val="0"/>
      <w:marRight w:val="0"/>
      <w:marTop w:val="0"/>
      <w:marBottom w:val="0"/>
      <w:divBdr>
        <w:top w:val="none" w:sz="0" w:space="0" w:color="auto"/>
        <w:left w:val="none" w:sz="0" w:space="0" w:color="auto"/>
        <w:bottom w:val="none" w:sz="0" w:space="0" w:color="auto"/>
        <w:right w:val="none" w:sz="0" w:space="0" w:color="auto"/>
      </w:divBdr>
    </w:div>
    <w:div w:id="46222610">
      <w:bodyDiv w:val="1"/>
      <w:marLeft w:val="0"/>
      <w:marRight w:val="0"/>
      <w:marTop w:val="0"/>
      <w:marBottom w:val="0"/>
      <w:divBdr>
        <w:top w:val="none" w:sz="0" w:space="0" w:color="auto"/>
        <w:left w:val="none" w:sz="0" w:space="0" w:color="auto"/>
        <w:bottom w:val="none" w:sz="0" w:space="0" w:color="auto"/>
        <w:right w:val="none" w:sz="0" w:space="0" w:color="auto"/>
      </w:divBdr>
    </w:div>
    <w:div w:id="71320332">
      <w:bodyDiv w:val="1"/>
      <w:marLeft w:val="0"/>
      <w:marRight w:val="0"/>
      <w:marTop w:val="0"/>
      <w:marBottom w:val="0"/>
      <w:divBdr>
        <w:top w:val="none" w:sz="0" w:space="0" w:color="auto"/>
        <w:left w:val="none" w:sz="0" w:space="0" w:color="auto"/>
        <w:bottom w:val="none" w:sz="0" w:space="0" w:color="auto"/>
        <w:right w:val="none" w:sz="0" w:space="0" w:color="auto"/>
      </w:divBdr>
    </w:div>
    <w:div w:id="75791257">
      <w:bodyDiv w:val="1"/>
      <w:marLeft w:val="0"/>
      <w:marRight w:val="0"/>
      <w:marTop w:val="0"/>
      <w:marBottom w:val="0"/>
      <w:divBdr>
        <w:top w:val="none" w:sz="0" w:space="0" w:color="auto"/>
        <w:left w:val="none" w:sz="0" w:space="0" w:color="auto"/>
        <w:bottom w:val="none" w:sz="0" w:space="0" w:color="auto"/>
        <w:right w:val="none" w:sz="0" w:space="0" w:color="auto"/>
      </w:divBdr>
    </w:div>
    <w:div w:id="91778481">
      <w:bodyDiv w:val="1"/>
      <w:marLeft w:val="0"/>
      <w:marRight w:val="0"/>
      <w:marTop w:val="0"/>
      <w:marBottom w:val="0"/>
      <w:divBdr>
        <w:top w:val="none" w:sz="0" w:space="0" w:color="auto"/>
        <w:left w:val="none" w:sz="0" w:space="0" w:color="auto"/>
        <w:bottom w:val="none" w:sz="0" w:space="0" w:color="auto"/>
        <w:right w:val="none" w:sz="0" w:space="0" w:color="auto"/>
      </w:divBdr>
    </w:div>
    <w:div w:id="92289958">
      <w:bodyDiv w:val="1"/>
      <w:marLeft w:val="0"/>
      <w:marRight w:val="0"/>
      <w:marTop w:val="0"/>
      <w:marBottom w:val="0"/>
      <w:divBdr>
        <w:top w:val="none" w:sz="0" w:space="0" w:color="auto"/>
        <w:left w:val="none" w:sz="0" w:space="0" w:color="auto"/>
        <w:bottom w:val="none" w:sz="0" w:space="0" w:color="auto"/>
        <w:right w:val="none" w:sz="0" w:space="0" w:color="auto"/>
      </w:divBdr>
    </w:div>
    <w:div w:id="94248219">
      <w:bodyDiv w:val="1"/>
      <w:marLeft w:val="0"/>
      <w:marRight w:val="0"/>
      <w:marTop w:val="0"/>
      <w:marBottom w:val="0"/>
      <w:divBdr>
        <w:top w:val="none" w:sz="0" w:space="0" w:color="auto"/>
        <w:left w:val="none" w:sz="0" w:space="0" w:color="auto"/>
        <w:bottom w:val="none" w:sz="0" w:space="0" w:color="auto"/>
        <w:right w:val="none" w:sz="0" w:space="0" w:color="auto"/>
      </w:divBdr>
      <w:divsChild>
        <w:div w:id="1037120833">
          <w:marLeft w:val="0"/>
          <w:marRight w:val="0"/>
          <w:marTop w:val="0"/>
          <w:marBottom w:val="0"/>
          <w:divBdr>
            <w:top w:val="none" w:sz="0" w:space="0" w:color="auto"/>
            <w:left w:val="none" w:sz="0" w:space="0" w:color="auto"/>
            <w:bottom w:val="none" w:sz="0" w:space="0" w:color="auto"/>
            <w:right w:val="none" w:sz="0" w:space="0" w:color="auto"/>
          </w:divBdr>
        </w:div>
      </w:divsChild>
    </w:div>
    <w:div w:id="105002434">
      <w:bodyDiv w:val="1"/>
      <w:marLeft w:val="0"/>
      <w:marRight w:val="0"/>
      <w:marTop w:val="0"/>
      <w:marBottom w:val="0"/>
      <w:divBdr>
        <w:top w:val="none" w:sz="0" w:space="0" w:color="auto"/>
        <w:left w:val="none" w:sz="0" w:space="0" w:color="auto"/>
        <w:bottom w:val="none" w:sz="0" w:space="0" w:color="auto"/>
        <w:right w:val="none" w:sz="0" w:space="0" w:color="auto"/>
      </w:divBdr>
    </w:div>
    <w:div w:id="105319676">
      <w:bodyDiv w:val="1"/>
      <w:marLeft w:val="0"/>
      <w:marRight w:val="0"/>
      <w:marTop w:val="0"/>
      <w:marBottom w:val="0"/>
      <w:divBdr>
        <w:top w:val="none" w:sz="0" w:space="0" w:color="auto"/>
        <w:left w:val="none" w:sz="0" w:space="0" w:color="auto"/>
        <w:bottom w:val="none" w:sz="0" w:space="0" w:color="auto"/>
        <w:right w:val="none" w:sz="0" w:space="0" w:color="auto"/>
      </w:divBdr>
    </w:div>
    <w:div w:id="107939864">
      <w:bodyDiv w:val="1"/>
      <w:marLeft w:val="0"/>
      <w:marRight w:val="0"/>
      <w:marTop w:val="0"/>
      <w:marBottom w:val="0"/>
      <w:divBdr>
        <w:top w:val="none" w:sz="0" w:space="0" w:color="auto"/>
        <w:left w:val="none" w:sz="0" w:space="0" w:color="auto"/>
        <w:bottom w:val="none" w:sz="0" w:space="0" w:color="auto"/>
        <w:right w:val="none" w:sz="0" w:space="0" w:color="auto"/>
      </w:divBdr>
    </w:div>
    <w:div w:id="108595644">
      <w:bodyDiv w:val="1"/>
      <w:marLeft w:val="0"/>
      <w:marRight w:val="0"/>
      <w:marTop w:val="0"/>
      <w:marBottom w:val="0"/>
      <w:divBdr>
        <w:top w:val="none" w:sz="0" w:space="0" w:color="auto"/>
        <w:left w:val="none" w:sz="0" w:space="0" w:color="auto"/>
        <w:bottom w:val="none" w:sz="0" w:space="0" w:color="auto"/>
        <w:right w:val="none" w:sz="0" w:space="0" w:color="auto"/>
      </w:divBdr>
    </w:div>
    <w:div w:id="109596557">
      <w:bodyDiv w:val="1"/>
      <w:marLeft w:val="0"/>
      <w:marRight w:val="0"/>
      <w:marTop w:val="0"/>
      <w:marBottom w:val="0"/>
      <w:divBdr>
        <w:top w:val="none" w:sz="0" w:space="0" w:color="auto"/>
        <w:left w:val="none" w:sz="0" w:space="0" w:color="auto"/>
        <w:bottom w:val="none" w:sz="0" w:space="0" w:color="auto"/>
        <w:right w:val="none" w:sz="0" w:space="0" w:color="auto"/>
      </w:divBdr>
    </w:div>
    <w:div w:id="116723718">
      <w:bodyDiv w:val="1"/>
      <w:marLeft w:val="0"/>
      <w:marRight w:val="0"/>
      <w:marTop w:val="0"/>
      <w:marBottom w:val="0"/>
      <w:divBdr>
        <w:top w:val="none" w:sz="0" w:space="0" w:color="auto"/>
        <w:left w:val="none" w:sz="0" w:space="0" w:color="auto"/>
        <w:bottom w:val="none" w:sz="0" w:space="0" w:color="auto"/>
        <w:right w:val="none" w:sz="0" w:space="0" w:color="auto"/>
      </w:divBdr>
    </w:div>
    <w:div w:id="119807924">
      <w:bodyDiv w:val="1"/>
      <w:marLeft w:val="0"/>
      <w:marRight w:val="0"/>
      <w:marTop w:val="0"/>
      <w:marBottom w:val="0"/>
      <w:divBdr>
        <w:top w:val="none" w:sz="0" w:space="0" w:color="auto"/>
        <w:left w:val="none" w:sz="0" w:space="0" w:color="auto"/>
        <w:bottom w:val="none" w:sz="0" w:space="0" w:color="auto"/>
        <w:right w:val="none" w:sz="0" w:space="0" w:color="auto"/>
      </w:divBdr>
    </w:div>
    <w:div w:id="120925610">
      <w:bodyDiv w:val="1"/>
      <w:marLeft w:val="0"/>
      <w:marRight w:val="0"/>
      <w:marTop w:val="0"/>
      <w:marBottom w:val="0"/>
      <w:divBdr>
        <w:top w:val="none" w:sz="0" w:space="0" w:color="auto"/>
        <w:left w:val="none" w:sz="0" w:space="0" w:color="auto"/>
        <w:bottom w:val="none" w:sz="0" w:space="0" w:color="auto"/>
        <w:right w:val="none" w:sz="0" w:space="0" w:color="auto"/>
      </w:divBdr>
    </w:div>
    <w:div w:id="122190413">
      <w:bodyDiv w:val="1"/>
      <w:marLeft w:val="0"/>
      <w:marRight w:val="0"/>
      <w:marTop w:val="0"/>
      <w:marBottom w:val="0"/>
      <w:divBdr>
        <w:top w:val="none" w:sz="0" w:space="0" w:color="auto"/>
        <w:left w:val="none" w:sz="0" w:space="0" w:color="auto"/>
        <w:bottom w:val="none" w:sz="0" w:space="0" w:color="auto"/>
        <w:right w:val="none" w:sz="0" w:space="0" w:color="auto"/>
      </w:divBdr>
    </w:div>
    <w:div w:id="132021307">
      <w:bodyDiv w:val="1"/>
      <w:marLeft w:val="0"/>
      <w:marRight w:val="0"/>
      <w:marTop w:val="0"/>
      <w:marBottom w:val="0"/>
      <w:divBdr>
        <w:top w:val="none" w:sz="0" w:space="0" w:color="auto"/>
        <w:left w:val="none" w:sz="0" w:space="0" w:color="auto"/>
        <w:bottom w:val="none" w:sz="0" w:space="0" w:color="auto"/>
        <w:right w:val="none" w:sz="0" w:space="0" w:color="auto"/>
      </w:divBdr>
    </w:div>
    <w:div w:id="140463181">
      <w:bodyDiv w:val="1"/>
      <w:marLeft w:val="0"/>
      <w:marRight w:val="0"/>
      <w:marTop w:val="0"/>
      <w:marBottom w:val="0"/>
      <w:divBdr>
        <w:top w:val="none" w:sz="0" w:space="0" w:color="auto"/>
        <w:left w:val="none" w:sz="0" w:space="0" w:color="auto"/>
        <w:bottom w:val="none" w:sz="0" w:space="0" w:color="auto"/>
        <w:right w:val="none" w:sz="0" w:space="0" w:color="auto"/>
      </w:divBdr>
    </w:div>
    <w:div w:id="148863303">
      <w:bodyDiv w:val="1"/>
      <w:marLeft w:val="0"/>
      <w:marRight w:val="0"/>
      <w:marTop w:val="0"/>
      <w:marBottom w:val="0"/>
      <w:divBdr>
        <w:top w:val="none" w:sz="0" w:space="0" w:color="auto"/>
        <w:left w:val="none" w:sz="0" w:space="0" w:color="auto"/>
        <w:bottom w:val="none" w:sz="0" w:space="0" w:color="auto"/>
        <w:right w:val="none" w:sz="0" w:space="0" w:color="auto"/>
      </w:divBdr>
    </w:div>
    <w:div w:id="157235055">
      <w:bodyDiv w:val="1"/>
      <w:marLeft w:val="0"/>
      <w:marRight w:val="0"/>
      <w:marTop w:val="0"/>
      <w:marBottom w:val="0"/>
      <w:divBdr>
        <w:top w:val="none" w:sz="0" w:space="0" w:color="auto"/>
        <w:left w:val="none" w:sz="0" w:space="0" w:color="auto"/>
        <w:bottom w:val="none" w:sz="0" w:space="0" w:color="auto"/>
        <w:right w:val="none" w:sz="0" w:space="0" w:color="auto"/>
      </w:divBdr>
    </w:div>
    <w:div w:id="158741290">
      <w:bodyDiv w:val="1"/>
      <w:marLeft w:val="0"/>
      <w:marRight w:val="0"/>
      <w:marTop w:val="0"/>
      <w:marBottom w:val="0"/>
      <w:divBdr>
        <w:top w:val="none" w:sz="0" w:space="0" w:color="auto"/>
        <w:left w:val="none" w:sz="0" w:space="0" w:color="auto"/>
        <w:bottom w:val="none" w:sz="0" w:space="0" w:color="auto"/>
        <w:right w:val="none" w:sz="0" w:space="0" w:color="auto"/>
      </w:divBdr>
    </w:div>
    <w:div w:id="159080130">
      <w:bodyDiv w:val="1"/>
      <w:marLeft w:val="0"/>
      <w:marRight w:val="0"/>
      <w:marTop w:val="0"/>
      <w:marBottom w:val="0"/>
      <w:divBdr>
        <w:top w:val="none" w:sz="0" w:space="0" w:color="auto"/>
        <w:left w:val="none" w:sz="0" w:space="0" w:color="auto"/>
        <w:bottom w:val="none" w:sz="0" w:space="0" w:color="auto"/>
        <w:right w:val="none" w:sz="0" w:space="0" w:color="auto"/>
      </w:divBdr>
    </w:div>
    <w:div w:id="160777333">
      <w:bodyDiv w:val="1"/>
      <w:marLeft w:val="0"/>
      <w:marRight w:val="0"/>
      <w:marTop w:val="0"/>
      <w:marBottom w:val="0"/>
      <w:divBdr>
        <w:top w:val="none" w:sz="0" w:space="0" w:color="auto"/>
        <w:left w:val="none" w:sz="0" w:space="0" w:color="auto"/>
        <w:bottom w:val="none" w:sz="0" w:space="0" w:color="auto"/>
        <w:right w:val="none" w:sz="0" w:space="0" w:color="auto"/>
      </w:divBdr>
    </w:div>
    <w:div w:id="160900097">
      <w:bodyDiv w:val="1"/>
      <w:marLeft w:val="0"/>
      <w:marRight w:val="0"/>
      <w:marTop w:val="0"/>
      <w:marBottom w:val="0"/>
      <w:divBdr>
        <w:top w:val="none" w:sz="0" w:space="0" w:color="auto"/>
        <w:left w:val="none" w:sz="0" w:space="0" w:color="auto"/>
        <w:bottom w:val="none" w:sz="0" w:space="0" w:color="auto"/>
        <w:right w:val="none" w:sz="0" w:space="0" w:color="auto"/>
      </w:divBdr>
    </w:div>
    <w:div w:id="169101454">
      <w:bodyDiv w:val="1"/>
      <w:marLeft w:val="0"/>
      <w:marRight w:val="0"/>
      <w:marTop w:val="0"/>
      <w:marBottom w:val="0"/>
      <w:divBdr>
        <w:top w:val="none" w:sz="0" w:space="0" w:color="auto"/>
        <w:left w:val="none" w:sz="0" w:space="0" w:color="auto"/>
        <w:bottom w:val="none" w:sz="0" w:space="0" w:color="auto"/>
        <w:right w:val="none" w:sz="0" w:space="0" w:color="auto"/>
      </w:divBdr>
    </w:div>
    <w:div w:id="169151231">
      <w:bodyDiv w:val="1"/>
      <w:marLeft w:val="0"/>
      <w:marRight w:val="0"/>
      <w:marTop w:val="0"/>
      <w:marBottom w:val="0"/>
      <w:divBdr>
        <w:top w:val="none" w:sz="0" w:space="0" w:color="auto"/>
        <w:left w:val="none" w:sz="0" w:space="0" w:color="auto"/>
        <w:bottom w:val="none" w:sz="0" w:space="0" w:color="auto"/>
        <w:right w:val="none" w:sz="0" w:space="0" w:color="auto"/>
      </w:divBdr>
    </w:div>
    <w:div w:id="174850195">
      <w:bodyDiv w:val="1"/>
      <w:marLeft w:val="0"/>
      <w:marRight w:val="0"/>
      <w:marTop w:val="0"/>
      <w:marBottom w:val="0"/>
      <w:divBdr>
        <w:top w:val="none" w:sz="0" w:space="0" w:color="auto"/>
        <w:left w:val="none" w:sz="0" w:space="0" w:color="auto"/>
        <w:bottom w:val="none" w:sz="0" w:space="0" w:color="auto"/>
        <w:right w:val="none" w:sz="0" w:space="0" w:color="auto"/>
      </w:divBdr>
    </w:div>
    <w:div w:id="179970192">
      <w:bodyDiv w:val="1"/>
      <w:marLeft w:val="0"/>
      <w:marRight w:val="0"/>
      <w:marTop w:val="0"/>
      <w:marBottom w:val="0"/>
      <w:divBdr>
        <w:top w:val="none" w:sz="0" w:space="0" w:color="auto"/>
        <w:left w:val="none" w:sz="0" w:space="0" w:color="auto"/>
        <w:bottom w:val="none" w:sz="0" w:space="0" w:color="auto"/>
        <w:right w:val="none" w:sz="0" w:space="0" w:color="auto"/>
      </w:divBdr>
    </w:div>
    <w:div w:id="199898859">
      <w:bodyDiv w:val="1"/>
      <w:marLeft w:val="0"/>
      <w:marRight w:val="0"/>
      <w:marTop w:val="0"/>
      <w:marBottom w:val="0"/>
      <w:divBdr>
        <w:top w:val="none" w:sz="0" w:space="0" w:color="auto"/>
        <w:left w:val="none" w:sz="0" w:space="0" w:color="auto"/>
        <w:bottom w:val="none" w:sz="0" w:space="0" w:color="auto"/>
        <w:right w:val="none" w:sz="0" w:space="0" w:color="auto"/>
      </w:divBdr>
    </w:div>
    <w:div w:id="202792670">
      <w:bodyDiv w:val="1"/>
      <w:marLeft w:val="0"/>
      <w:marRight w:val="0"/>
      <w:marTop w:val="0"/>
      <w:marBottom w:val="0"/>
      <w:divBdr>
        <w:top w:val="none" w:sz="0" w:space="0" w:color="auto"/>
        <w:left w:val="none" w:sz="0" w:space="0" w:color="auto"/>
        <w:bottom w:val="none" w:sz="0" w:space="0" w:color="auto"/>
        <w:right w:val="none" w:sz="0" w:space="0" w:color="auto"/>
      </w:divBdr>
    </w:div>
    <w:div w:id="203178788">
      <w:bodyDiv w:val="1"/>
      <w:marLeft w:val="0"/>
      <w:marRight w:val="0"/>
      <w:marTop w:val="0"/>
      <w:marBottom w:val="0"/>
      <w:divBdr>
        <w:top w:val="none" w:sz="0" w:space="0" w:color="auto"/>
        <w:left w:val="none" w:sz="0" w:space="0" w:color="auto"/>
        <w:bottom w:val="none" w:sz="0" w:space="0" w:color="auto"/>
        <w:right w:val="none" w:sz="0" w:space="0" w:color="auto"/>
      </w:divBdr>
    </w:div>
    <w:div w:id="204025610">
      <w:bodyDiv w:val="1"/>
      <w:marLeft w:val="0"/>
      <w:marRight w:val="0"/>
      <w:marTop w:val="0"/>
      <w:marBottom w:val="0"/>
      <w:divBdr>
        <w:top w:val="none" w:sz="0" w:space="0" w:color="auto"/>
        <w:left w:val="none" w:sz="0" w:space="0" w:color="auto"/>
        <w:bottom w:val="none" w:sz="0" w:space="0" w:color="auto"/>
        <w:right w:val="none" w:sz="0" w:space="0" w:color="auto"/>
      </w:divBdr>
    </w:div>
    <w:div w:id="211505797">
      <w:bodyDiv w:val="1"/>
      <w:marLeft w:val="0"/>
      <w:marRight w:val="0"/>
      <w:marTop w:val="0"/>
      <w:marBottom w:val="0"/>
      <w:divBdr>
        <w:top w:val="none" w:sz="0" w:space="0" w:color="auto"/>
        <w:left w:val="none" w:sz="0" w:space="0" w:color="auto"/>
        <w:bottom w:val="none" w:sz="0" w:space="0" w:color="auto"/>
        <w:right w:val="none" w:sz="0" w:space="0" w:color="auto"/>
      </w:divBdr>
    </w:div>
    <w:div w:id="211694102">
      <w:bodyDiv w:val="1"/>
      <w:marLeft w:val="0"/>
      <w:marRight w:val="0"/>
      <w:marTop w:val="0"/>
      <w:marBottom w:val="0"/>
      <w:divBdr>
        <w:top w:val="none" w:sz="0" w:space="0" w:color="auto"/>
        <w:left w:val="none" w:sz="0" w:space="0" w:color="auto"/>
        <w:bottom w:val="none" w:sz="0" w:space="0" w:color="auto"/>
        <w:right w:val="none" w:sz="0" w:space="0" w:color="auto"/>
      </w:divBdr>
      <w:divsChild>
        <w:div w:id="50618219">
          <w:marLeft w:val="0"/>
          <w:marRight w:val="0"/>
          <w:marTop w:val="300"/>
          <w:marBottom w:val="0"/>
          <w:divBdr>
            <w:top w:val="none" w:sz="0" w:space="0" w:color="auto"/>
            <w:left w:val="none" w:sz="0" w:space="0" w:color="auto"/>
            <w:bottom w:val="none" w:sz="0" w:space="0" w:color="auto"/>
            <w:right w:val="none" w:sz="0" w:space="0" w:color="auto"/>
          </w:divBdr>
        </w:div>
        <w:div w:id="869609537">
          <w:marLeft w:val="0"/>
          <w:marRight w:val="0"/>
          <w:marTop w:val="450"/>
          <w:marBottom w:val="0"/>
          <w:divBdr>
            <w:top w:val="none" w:sz="0" w:space="0" w:color="auto"/>
            <w:left w:val="none" w:sz="0" w:space="0" w:color="auto"/>
            <w:bottom w:val="none" w:sz="0" w:space="0" w:color="auto"/>
            <w:right w:val="none" w:sz="0" w:space="0" w:color="auto"/>
          </w:divBdr>
        </w:div>
        <w:div w:id="1441993249">
          <w:marLeft w:val="0"/>
          <w:marRight w:val="0"/>
          <w:marTop w:val="75"/>
          <w:marBottom w:val="0"/>
          <w:divBdr>
            <w:top w:val="none" w:sz="0" w:space="0" w:color="auto"/>
            <w:left w:val="none" w:sz="0" w:space="0" w:color="auto"/>
            <w:bottom w:val="none" w:sz="0" w:space="0" w:color="auto"/>
            <w:right w:val="none" w:sz="0" w:space="0" w:color="auto"/>
          </w:divBdr>
        </w:div>
        <w:div w:id="407196722">
          <w:marLeft w:val="0"/>
          <w:marRight w:val="0"/>
          <w:marTop w:val="75"/>
          <w:marBottom w:val="0"/>
          <w:divBdr>
            <w:top w:val="none" w:sz="0" w:space="0" w:color="auto"/>
            <w:left w:val="none" w:sz="0" w:space="0" w:color="auto"/>
            <w:bottom w:val="none" w:sz="0" w:space="0" w:color="auto"/>
            <w:right w:val="none" w:sz="0" w:space="0" w:color="auto"/>
          </w:divBdr>
        </w:div>
        <w:div w:id="671103319">
          <w:marLeft w:val="0"/>
          <w:marRight w:val="0"/>
          <w:marTop w:val="75"/>
          <w:marBottom w:val="0"/>
          <w:divBdr>
            <w:top w:val="none" w:sz="0" w:space="0" w:color="auto"/>
            <w:left w:val="none" w:sz="0" w:space="0" w:color="auto"/>
            <w:bottom w:val="none" w:sz="0" w:space="0" w:color="auto"/>
            <w:right w:val="none" w:sz="0" w:space="0" w:color="auto"/>
          </w:divBdr>
        </w:div>
        <w:div w:id="1592278479">
          <w:marLeft w:val="0"/>
          <w:marRight w:val="0"/>
          <w:marTop w:val="75"/>
          <w:marBottom w:val="0"/>
          <w:divBdr>
            <w:top w:val="none" w:sz="0" w:space="0" w:color="auto"/>
            <w:left w:val="none" w:sz="0" w:space="0" w:color="auto"/>
            <w:bottom w:val="none" w:sz="0" w:space="0" w:color="auto"/>
            <w:right w:val="none" w:sz="0" w:space="0" w:color="auto"/>
          </w:divBdr>
        </w:div>
        <w:div w:id="1283077418">
          <w:marLeft w:val="0"/>
          <w:marRight w:val="0"/>
          <w:marTop w:val="525"/>
          <w:marBottom w:val="0"/>
          <w:divBdr>
            <w:top w:val="none" w:sz="0" w:space="0" w:color="auto"/>
            <w:left w:val="none" w:sz="0" w:space="0" w:color="auto"/>
            <w:bottom w:val="none" w:sz="0" w:space="0" w:color="auto"/>
            <w:right w:val="none" w:sz="0" w:space="0" w:color="auto"/>
          </w:divBdr>
        </w:div>
        <w:div w:id="672686831">
          <w:marLeft w:val="0"/>
          <w:marRight w:val="0"/>
          <w:marTop w:val="75"/>
          <w:marBottom w:val="0"/>
          <w:divBdr>
            <w:top w:val="none" w:sz="0" w:space="0" w:color="auto"/>
            <w:left w:val="none" w:sz="0" w:space="0" w:color="auto"/>
            <w:bottom w:val="none" w:sz="0" w:space="0" w:color="auto"/>
            <w:right w:val="none" w:sz="0" w:space="0" w:color="auto"/>
          </w:divBdr>
        </w:div>
      </w:divsChild>
    </w:div>
    <w:div w:id="211701060">
      <w:bodyDiv w:val="1"/>
      <w:marLeft w:val="0"/>
      <w:marRight w:val="0"/>
      <w:marTop w:val="0"/>
      <w:marBottom w:val="0"/>
      <w:divBdr>
        <w:top w:val="none" w:sz="0" w:space="0" w:color="auto"/>
        <w:left w:val="none" w:sz="0" w:space="0" w:color="auto"/>
        <w:bottom w:val="none" w:sz="0" w:space="0" w:color="auto"/>
        <w:right w:val="none" w:sz="0" w:space="0" w:color="auto"/>
      </w:divBdr>
    </w:div>
    <w:div w:id="218593155">
      <w:bodyDiv w:val="1"/>
      <w:marLeft w:val="0"/>
      <w:marRight w:val="0"/>
      <w:marTop w:val="0"/>
      <w:marBottom w:val="0"/>
      <w:divBdr>
        <w:top w:val="none" w:sz="0" w:space="0" w:color="auto"/>
        <w:left w:val="none" w:sz="0" w:space="0" w:color="auto"/>
        <w:bottom w:val="none" w:sz="0" w:space="0" w:color="auto"/>
        <w:right w:val="none" w:sz="0" w:space="0" w:color="auto"/>
      </w:divBdr>
    </w:div>
    <w:div w:id="219828786">
      <w:bodyDiv w:val="1"/>
      <w:marLeft w:val="0"/>
      <w:marRight w:val="0"/>
      <w:marTop w:val="0"/>
      <w:marBottom w:val="0"/>
      <w:divBdr>
        <w:top w:val="none" w:sz="0" w:space="0" w:color="auto"/>
        <w:left w:val="none" w:sz="0" w:space="0" w:color="auto"/>
        <w:bottom w:val="none" w:sz="0" w:space="0" w:color="auto"/>
        <w:right w:val="none" w:sz="0" w:space="0" w:color="auto"/>
      </w:divBdr>
    </w:div>
    <w:div w:id="224529318">
      <w:bodyDiv w:val="1"/>
      <w:marLeft w:val="0"/>
      <w:marRight w:val="0"/>
      <w:marTop w:val="0"/>
      <w:marBottom w:val="0"/>
      <w:divBdr>
        <w:top w:val="none" w:sz="0" w:space="0" w:color="auto"/>
        <w:left w:val="none" w:sz="0" w:space="0" w:color="auto"/>
        <w:bottom w:val="none" w:sz="0" w:space="0" w:color="auto"/>
        <w:right w:val="none" w:sz="0" w:space="0" w:color="auto"/>
      </w:divBdr>
    </w:div>
    <w:div w:id="225074009">
      <w:bodyDiv w:val="1"/>
      <w:marLeft w:val="0"/>
      <w:marRight w:val="0"/>
      <w:marTop w:val="0"/>
      <w:marBottom w:val="0"/>
      <w:divBdr>
        <w:top w:val="none" w:sz="0" w:space="0" w:color="auto"/>
        <w:left w:val="none" w:sz="0" w:space="0" w:color="auto"/>
        <w:bottom w:val="none" w:sz="0" w:space="0" w:color="auto"/>
        <w:right w:val="none" w:sz="0" w:space="0" w:color="auto"/>
      </w:divBdr>
    </w:div>
    <w:div w:id="228733775">
      <w:bodyDiv w:val="1"/>
      <w:marLeft w:val="0"/>
      <w:marRight w:val="0"/>
      <w:marTop w:val="0"/>
      <w:marBottom w:val="0"/>
      <w:divBdr>
        <w:top w:val="none" w:sz="0" w:space="0" w:color="auto"/>
        <w:left w:val="none" w:sz="0" w:space="0" w:color="auto"/>
        <w:bottom w:val="none" w:sz="0" w:space="0" w:color="auto"/>
        <w:right w:val="none" w:sz="0" w:space="0" w:color="auto"/>
      </w:divBdr>
    </w:div>
    <w:div w:id="232550277">
      <w:bodyDiv w:val="1"/>
      <w:marLeft w:val="0"/>
      <w:marRight w:val="0"/>
      <w:marTop w:val="0"/>
      <w:marBottom w:val="0"/>
      <w:divBdr>
        <w:top w:val="none" w:sz="0" w:space="0" w:color="auto"/>
        <w:left w:val="none" w:sz="0" w:space="0" w:color="auto"/>
        <w:bottom w:val="none" w:sz="0" w:space="0" w:color="auto"/>
        <w:right w:val="none" w:sz="0" w:space="0" w:color="auto"/>
      </w:divBdr>
    </w:div>
    <w:div w:id="236748465">
      <w:bodyDiv w:val="1"/>
      <w:marLeft w:val="0"/>
      <w:marRight w:val="0"/>
      <w:marTop w:val="0"/>
      <w:marBottom w:val="0"/>
      <w:divBdr>
        <w:top w:val="none" w:sz="0" w:space="0" w:color="auto"/>
        <w:left w:val="none" w:sz="0" w:space="0" w:color="auto"/>
        <w:bottom w:val="none" w:sz="0" w:space="0" w:color="auto"/>
        <w:right w:val="none" w:sz="0" w:space="0" w:color="auto"/>
      </w:divBdr>
    </w:div>
    <w:div w:id="240990014">
      <w:bodyDiv w:val="1"/>
      <w:marLeft w:val="0"/>
      <w:marRight w:val="0"/>
      <w:marTop w:val="0"/>
      <w:marBottom w:val="0"/>
      <w:divBdr>
        <w:top w:val="none" w:sz="0" w:space="0" w:color="auto"/>
        <w:left w:val="none" w:sz="0" w:space="0" w:color="auto"/>
        <w:bottom w:val="none" w:sz="0" w:space="0" w:color="auto"/>
        <w:right w:val="none" w:sz="0" w:space="0" w:color="auto"/>
      </w:divBdr>
    </w:div>
    <w:div w:id="243536781">
      <w:bodyDiv w:val="1"/>
      <w:marLeft w:val="0"/>
      <w:marRight w:val="0"/>
      <w:marTop w:val="0"/>
      <w:marBottom w:val="0"/>
      <w:divBdr>
        <w:top w:val="none" w:sz="0" w:space="0" w:color="auto"/>
        <w:left w:val="none" w:sz="0" w:space="0" w:color="auto"/>
        <w:bottom w:val="none" w:sz="0" w:space="0" w:color="auto"/>
        <w:right w:val="none" w:sz="0" w:space="0" w:color="auto"/>
      </w:divBdr>
    </w:div>
    <w:div w:id="258829580">
      <w:bodyDiv w:val="1"/>
      <w:marLeft w:val="0"/>
      <w:marRight w:val="0"/>
      <w:marTop w:val="0"/>
      <w:marBottom w:val="0"/>
      <w:divBdr>
        <w:top w:val="none" w:sz="0" w:space="0" w:color="auto"/>
        <w:left w:val="none" w:sz="0" w:space="0" w:color="auto"/>
        <w:bottom w:val="none" w:sz="0" w:space="0" w:color="auto"/>
        <w:right w:val="none" w:sz="0" w:space="0" w:color="auto"/>
      </w:divBdr>
    </w:div>
    <w:div w:id="260577799">
      <w:bodyDiv w:val="1"/>
      <w:marLeft w:val="0"/>
      <w:marRight w:val="0"/>
      <w:marTop w:val="0"/>
      <w:marBottom w:val="0"/>
      <w:divBdr>
        <w:top w:val="none" w:sz="0" w:space="0" w:color="auto"/>
        <w:left w:val="none" w:sz="0" w:space="0" w:color="auto"/>
        <w:bottom w:val="none" w:sz="0" w:space="0" w:color="auto"/>
        <w:right w:val="none" w:sz="0" w:space="0" w:color="auto"/>
      </w:divBdr>
    </w:div>
    <w:div w:id="264463825">
      <w:bodyDiv w:val="1"/>
      <w:marLeft w:val="0"/>
      <w:marRight w:val="0"/>
      <w:marTop w:val="0"/>
      <w:marBottom w:val="0"/>
      <w:divBdr>
        <w:top w:val="none" w:sz="0" w:space="0" w:color="auto"/>
        <w:left w:val="none" w:sz="0" w:space="0" w:color="auto"/>
        <w:bottom w:val="none" w:sz="0" w:space="0" w:color="auto"/>
        <w:right w:val="none" w:sz="0" w:space="0" w:color="auto"/>
      </w:divBdr>
    </w:div>
    <w:div w:id="265625836">
      <w:bodyDiv w:val="1"/>
      <w:marLeft w:val="0"/>
      <w:marRight w:val="0"/>
      <w:marTop w:val="0"/>
      <w:marBottom w:val="0"/>
      <w:divBdr>
        <w:top w:val="none" w:sz="0" w:space="0" w:color="auto"/>
        <w:left w:val="none" w:sz="0" w:space="0" w:color="auto"/>
        <w:bottom w:val="none" w:sz="0" w:space="0" w:color="auto"/>
        <w:right w:val="none" w:sz="0" w:space="0" w:color="auto"/>
      </w:divBdr>
    </w:div>
    <w:div w:id="266040966">
      <w:bodyDiv w:val="1"/>
      <w:marLeft w:val="0"/>
      <w:marRight w:val="0"/>
      <w:marTop w:val="0"/>
      <w:marBottom w:val="0"/>
      <w:divBdr>
        <w:top w:val="none" w:sz="0" w:space="0" w:color="auto"/>
        <w:left w:val="none" w:sz="0" w:space="0" w:color="auto"/>
        <w:bottom w:val="none" w:sz="0" w:space="0" w:color="auto"/>
        <w:right w:val="none" w:sz="0" w:space="0" w:color="auto"/>
      </w:divBdr>
    </w:div>
    <w:div w:id="268320493">
      <w:bodyDiv w:val="1"/>
      <w:marLeft w:val="0"/>
      <w:marRight w:val="0"/>
      <w:marTop w:val="0"/>
      <w:marBottom w:val="0"/>
      <w:divBdr>
        <w:top w:val="none" w:sz="0" w:space="0" w:color="auto"/>
        <w:left w:val="none" w:sz="0" w:space="0" w:color="auto"/>
        <w:bottom w:val="none" w:sz="0" w:space="0" w:color="auto"/>
        <w:right w:val="none" w:sz="0" w:space="0" w:color="auto"/>
      </w:divBdr>
    </w:div>
    <w:div w:id="274944630">
      <w:bodyDiv w:val="1"/>
      <w:marLeft w:val="0"/>
      <w:marRight w:val="0"/>
      <w:marTop w:val="0"/>
      <w:marBottom w:val="0"/>
      <w:divBdr>
        <w:top w:val="none" w:sz="0" w:space="0" w:color="auto"/>
        <w:left w:val="none" w:sz="0" w:space="0" w:color="auto"/>
        <w:bottom w:val="none" w:sz="0" w:space="0" w:color="auto"/>
        <w:right w:val="none" w:sz="0" w:space="0" w:color="auto"/>
      </w:divBdr>
    </w:div>
    <w:div w:id="282348506">
      <w:bodyDiv w:val="1"/>
      <w:marLeft w:val="0"/>
      <w:marRight w:val="0"/>
      <w:marTop w:val="0"/>
      <w:marBottom w:val="0"/>
      <w:divBdr>
        <w:top w:val="none" w:sz="0" w:space="0" w:color="auto"/>
        <w:left w:val="none" w:sz="0" w:space="0" w:color="auto"/>
        <w:bottom w:val="none" w:sz="0" w:space="0" w:color="auto"/>
        <w:right w:val="none" w:sz="0" w:space="0" w:color="auto"/>
      </w:divBdr>
    </w:div>
    <w:div w:id="289827686">
      <w:bodyDiv w:val="1"/>
      <w:marLeft w:val="0"/>
      <w:marRight w:val="0"/>
      <w:marTop w:val="0"/>
      <w:marBottom w:val="0"/>
      <w:divBdr>
        <w:top w:val="none" w:sz="0" w:space="0" w:color="auto"/>
        <w:left w:val="none" w:sz="0" w:space="0" w:color="auto"/>
        <w:bottom w:val="none" w:sz="0" w:space="0" w:color="auto"/>
        <w:right w:val="none" w:sz="0" w:space="0" w:color="auto"/>
      </w:divBdr>
    </w:div>
    <w:div w:id="289896754">
      <w:bodyDiv w:val="1"/>
      <w:marLeft w:val="0"/>
      <w:marRight w:val="0"/>
      <w:marTop w:val="0"/>
      <w:marBottom w:val="0"/>
      <w:divBdr>
        <w:top w:val="none" w:sz="0" w:space="0" w:color="auto"/>
        <w:left w:val="none" w:sz="0" w:space="0" w:color="auto"/>
        <w:bottom w:val="none" w:sz="0" w:space="0" w:color="auto"/>
        <w:right w:val="none" w:sz="0" w:space="0" w:color="auto"/>
      </w:divBdr>
    </w:div>
    <w:div w:id="290017579">
      <w:bodyDiv w:val="1"/>
      <w:marLeft w:val="0"/>
      <w:marRight w:val="0"/>
      <w:marTop w:val="0"/>
      <w:marBottom w:val="0"/>
      <w:divBdr>
        <w:top w:val="none" w:sz="0" w:space="0" w:color="auto"/>
        <w:left w:val="none" w:sz="0" w:space="0" w:color="auto"/>
        <w:bottom w:val="none" w:sz="0" w:space="0" w:color="auto"/>
        <w:right w:val="none" w:sz="0" w:space="0" w:color="auto"/>
      </w:divBdr>
    </w:div>
    <w:div w:id="292248040">
      <w:bodyDiv w:val="1"/>
      <w:marLeft w:val="0"/>
      <w:marRight w:val="0"/>
      <w:marTop w:val="0"/>
      <w:marBottom w:val="0"/>
      <w:divBdr>
        <w:top w:val="none" w:sz="0" w:space="0" w:color="auto"/>
        <w:left w:val="none" w:sz="0" w:space="0" w:color="auto"/>
        <w:bottom w:val="none" w:sz="0" w:space="0" w:color="auto"/>
        <w:right w:val="none" w:sz="0" w:space="0" w:color="auto"/>
      </w:divBdr>
    </w:div>
    <w:div w:id="293145352">
      <w:bodyDiv w:val="1"/>
      <w:marLeft w:val="0"/>
      <w:marRight w:val="0"/>
      <w:marTop w:val="0"/>
      <w:marBottom w:val="0"/>
      <w:divBdr>
        <w:top w:val="none" w:sz="0" w:space="0" w:color="auto"/>
        <w:left w:val="none" w:sz="0" w:space="0" w:color="auto"/>
        <w:bottom w:val="none" w:sz="0" w:space="0" w:color="auto"/>
        <w:right w:val="none" w:sz="0" w:space="0" w:color="auto"/>
      </w:divBdr>
      <w:divsChild>
        <w:div w:id="1173690957">
          <w:marLeft w:val="0"/>
          <w:marRight w:val="0"/>
          <w:marTop w:val="0"/>
          <w:marBottom w:val="0"/>
          <w:divBdr>
            <w:top w:val="none" w:sz="0" w:space="0" w:color="auto"/>
            <w:left w:val="none" w:sz="0" w:space="0" w:color="auto"/>
            <w:bottom w:val="none" w:sz="0" w:space="0" w:color="auto"/>
            <w:right w:val="none" w:sz="0" w:space="0" w:color="auto"/>
          </w:divBdr>
        </w:div>
      </w:divsChild>
    </w:div>
    <w:div w:id="294262344">
      <w:bodyDiv w:val="1"/>
      <w:marLeft w:val="0"/>
      <w:marRight w:val="0"/>
      <w:marTop w:val="0"/>
      <w:marBottom w:val="0"/>
      <w:divBdr>
        <w:top w:val="none" w:sz="0" w:space="0" w:color="auto"/>
        <w:left w:val="none" w:sz="0" w:space="0" w:color="auto"/>
        <w:bottom w:val="none" w:sz="0" w:space="0" w:color="auto"/>
        <w:right w:val="none" w:sz="0" w:space="0" w:color="auto"/>
      </w:divBdr>
    </w:div>
    <w:div w:id="307905919">
      <w:bodyDiv w:val="1"/>
      <w:marLeft w:val="0"/>
      <w:marRight w:val="0"/>
      <w:marTop w:val="0"/>
      <w:marBottom w:val="0"/>
      <w:divBdr>
        <w:top w:val="none" w:sz="0" w:space="0" w:color="auto"/>
        <w:left w:val="none" w:sz="0" w:space="0" w:color="auto"/>
        <w:bottom w:val="none" w:sz="0" w:space="0" w:color="auto"/>
        <w:right w:val="none" w:sz="0" w:space="0" w:color="auto"/>
      </w:divBdr>
      <w:divsChild>
        <w:div w:id="461384103">
          <w:marLeft w:val="0"/>
          <w:marRight w:val="0"/>
          <w:marTop w:val="0"/>
          <w:marBottom w:val="0"/>
          <w:divBdr>
            <w:top w:val="none" w:sz="0" w:space="0" w:color="auto"/>
            <w:left w:val="none" w:sz="0" w:space="0" w:color="auto"/>
            <w:bottom w:val="none" w:sz="0" w:space="0" w:color="auto"/>
            <w:right w:val="none" w:sz="0" w:space="0" w:color="auto"/>
          </w:divBdr>
        </w:div>
      </w:divsChild>
    </w:div>
    <w:div w:id="308170210">
      <w:bodyDiv w:val="1"/>
      <w:marLeft w:val="0"/>
      <w:marRight w:val="0"/>
      <w:marTop w:val="0"/>
      <w:marBottom w:val="0"/>
      <w:divBdr>
        <w:top w:val="none" w:sz="0" w:space="0" w:color="auto"/>
        <w:left w:val="none" w:sz="0" w:space="0" w:color="auto"/>
        <w:bottom w:val="none" w:sz="0" w:space="0" w:color="auto"/>
        <w:right w:val="none" w:sz="0" w:space="0" w:color="auto"/>
      </w:divBdr>
    </w:div>
    <w:div w:id="308244538">
      <w:bodyDiv w:val="1"/>
      <w:marLeft w:val="0"/>
      <w:marRight w:val="0"/>
      <w:marTop w:val="0"/>
      <w:marBottom w:val="0"/>
      <w:divBdr>
        <w:top w:val="none" w:sz="0" w:space="0" w:color="auto"/>
        <w:left w:val="none" w:sz="0" w:space="0" w:color="auto"/>
        <w:bottom w:val="none" w:sz="0" w:space="0" w:color="auto"/>
        <w:right w:val="none" w:sz="0" w:space="0" w:color="auto"/>
      </w:divBdr>
    </w:div>
    <w:div w:id="309334803">
      <w:bodyDiv w:val="1"/>
      <w:marLeft w:val="0"/>
      <w:marRight w:val="0"/>
      <w:marTop w:val="0"/>
      <w:marBottom w:val="0"/>
      <w:divBdr>
        <w:top w:val="none" w:sz="0" w:space="0" w:color="auto"/>
        <w:left w:val="none" w:sz="0" w:space="0" w:color="auto"/>
        <w:bottom w:val="none" w:sz="0" w:space="0" w:color="auto"/>
        <w:right w:val="none" w:sz="0" w:space="0" w:color="auto"/>
      </w:divBdr>
    </w:div>
    <w:div w:id="310524127">
      <w:bodyDiv w:val="1"/>
      <w:marLeft w:val="0"/>
      <w:marRight w:val="0"/>
      <w:marTop w:val="0"/>
      <w:marBottom w:val="0"/>
      <w:divBdr>
        <w:top w:val="none" w:sz="0" w:space="0" w:color="auto"/>
        <w:left w:val="none" w:sz="0" w:space="0" w:color="auto"/>
        <w:bottom w:val="none" w:sz="0" w:space="0" w:color="auto"/>
        <w:right w:val="none" w:sz="0" w:space="0" w:color="auto"/>
      </w:divBdr>
    </w:div>
    <w:div w:id="311569311">
      <w:bodyDiv w:val="1"/>
      <w:marLeft w:val="0"/>
      <w:marRight w:val="0"/>
      <w:marTop w:val="0"/>
      <w:marBottom w:val="0"/>
      <w:divBdr>
        <w:top w:val="none" w:sz="0" w:space="0" w:color="auto"/>
        <w:left w:val="none" w:sz="0" w:space="0" w:color="auto"/>
        <w:bottom w:val="none" w:sz="0" w:space="0" w:color="auto"/>
        <w:right w:val="none" w:sz="0" w:space="0" w:color="auto"/>
      </w:divBdr>
    </w:div>
    <w:div w:id="314332981">
      <w:bodyDiv w:val="1"/>
      <w:marLeft w:val="0"/>
      <w:marRight w:val="0"/>
      <w:marTop w:val="0"/>
      <w:marBottom w:val="0"/>
      <w:divBdr>
        <w:top w:val="none" w:sz="0" w:space="0" w:color="auto"/>
        <w:left w:val="none" w:sz="0" w:space="0" w:color="auto"/>
        <w:bottom w:val="none" w:sz="0" w:space="0" w:color="auto"/>
        <w:right w:val="none" w:sz="0" w:space="0" w:color="auto"/>
      </w:divBdr>
    </w:div>
    <w:div w:id="317461053">
      <w:bodyDiv w:val="1"/>
      <w:marLeft w:val="0"/>
      <w:marRight w:val="0"/>
      <w:marTop w:val="0"/>
      <w:marBottom w:val="0"/>
      <w:divBdr>
        <w:top w:val="none" w:sz="0" w:space="0" w:color="auto"/>
        <w:left w:val="none" w:sz="0" w:space="0" w:color="auto"/>
        <w:bottom w:val="none" w:sz="0" w:space="0" w:color="auto"/>
        <w:right w:val="none" w:sz="0" w:space="0" w:color="auto"/>
      </w:divBdr>
    </w:div>
    <w:div w:id="318071795">
      <w:bodyDiv w:val="1"/>
      <w:marLeft w:val="0"/>
      <w:marRight w:val="0"/>
      <w:marTop w:val="0"/>
      <w:marBottom w:val="0"/>
      <w:divBdr>
        <w:top w:val="none" w:sz="0" w:space="0" w:color="auto"/>
        <w:left w:val="none" w:sz="0" w:space="0" w:color="auto"/>
        <w:bottom w:val="none" w:sz="0" w:space="0" w:color="auto"/>
        <w:right w:val="none" w:sz="0" w:space="0" w:color="auto"/>
      </w:divBdr>
    </w:div>
    <w:div w:id="328750343">
      <w:bodyDiv w:val="1"/>
      <w:marLeft w:val="0"/>
      <w:marRight w:val="0"/>
      <w:marTop w:val="0"/>
      <w:marBottom w:val="0"/>
      <w:divBdr>
        <w:top w:val="none" w:sz="0" w:space="0" w:color="auto"/>
        <w:left w:val="none" w:sz="0" w:space="0" w:color="auto"/>
        <w:bottom w:val="none" w:sz="0" w:space="0" w:color="auto"/>
        <w:right w:val="none" w:sz="0" w:space="0" w:color="auto"/>
      </w:divBdr>
    </w:div>
    <w:div w:id="331221738">
      <w:bodyDiv w:val="1"/>
      <w:marLeft w:val="0"/>
      <w:marRight w:val="0"/>
      <w:marTop w:val="0"/>
      <w:marBottom w:val="0"/>
      <w:divBdr>
        <w:top w:val="none" w:sz="0" w:space="0" w:color="auto"/>
        <w:left w:val="none" w:sz="0" w:space="0" w:color="auto"/>
        <w:bottom w:val="none" w:sz="0" w:space="0" w:color="auto"/>
        <w:right w:val="none" w:sz="0" w:space="0" w:color="auto"/>
      </w:divBdr>
    </w:div>
    <w:div w:id="331764839">
      <w:bodyDiv w:val="1"/>
      <w:marLeft w:val="0"/>
      <w:marRight w:val="0"/>
      <w:marTop w:val="0"/>
      <w:marBottom w:val="0"/>
      <w:divBdr>
        <w:top w:val="none" w:sz="0" w:space="0" w:color="auto"/>
        <w:left w:val="none" w:sz="0" w:space="0" w:color="auto"/>
        <w:bottom w:val="none" w:sz="0" w:space="0" w:color="auto"/>
        <w:right w:val="none" w:sz="0" w:space="0" w:color="auto"/>
      </w:divBdr>
    </w:div>
    <w:div w:id="338386933">
      <w:bodyDiv w:val="1"/>
      <w:marLeft w:val="0"/>
      <w:marRight w:val="0"/>
      <w:marTop w:val="0"/>
      <w:marBottom w:val="0"/>
      <w:divBdr>
        <w:top w:val="none" w:sz="0" w:space="0" w:color="auto"/>
        <w:left w:val="none" w:sz="0" w:space="0" w:color="auto"/>
        <w:bottom w:val="none" w:sz="0" w:space="0" w:color="auto"/>
        <w:right w:val="none" w:sz="0" w:space="0" w:color="auto"/>
      </w:divBdr>
    </w:div>
    <w:div w:id="339742243">
      <w:bodyDiv w:val="1"/>
      <w:marLeft w:val="0"/>
      <w:marRight w:val="0"/>
      <w:marTop w:val="0"/>
      <w:marBottom w:val="0"/>
      <w:divBdr>
        <w:top w:val="none" w:sz="0" w:space="0" w:color="auto"/>
        <w:left w:val="none" w:sz="0" w:space="0" w:color="auto"/>
        <w:bottom w:val="none" w:sz="0" w:space="0" w:color="auto"/>
        <w:right w:val="none" w:sz="0" w:space="0" w:color="auto"/>
      </w:divBdr>
    </w:div>
    <w:div w:id="348027526">
      <w:bodyDiv w:val="1"/>
      <w:marLeft w:val="0"/>
      <w:marRight w:val="0"/>
      <w:marTop w:val="0"/>
      <w:marBottom w:val="0"/>
      <w:divBdr>
        <w:top w:val="none" w:sz="0" w:space="0" w:color="auto"/>
        <w:left w:val="none" w:sz="0" w:space="0" w:color="auto"/>
        <w:bottom w:val="none" w:sz="0" w:space="0" w:color="auto"/>
        <w:right w:val="none" w:sz="0" w:space="0" w:color="auto"/>
      </w:divBdr>
    </w:div>
    <w:div w:id="349647767">
      <w:bodyDiv w:val="1"/>
      <w:marLeft w:val="0"/>
      <w:marRight w:val="0"/>
      <w:marTop w:val="0"/>
      <w:marBottom w:val="0"/>
      <w:divBdr>
        <w:top w:val="none" w:sz="0" w:space="0" w:color="auto"/>
        <w:left w:val="none" w:sz="0" w:space="0" w:color="auto"/>
        <w:bottom w:val="none" w:sz="0" w:space="0" w:color="auto"/>
        <w:right w:val="none" w:sz="0" w:space="0" w:color="auto"/>
      </w:divBdr>
    </w:div>
    <w:div w:id="352271625">
      <w:bodyDiv w:val="1"/>
      <w:marLeft w:val="0"/>
      <w:marRight w:val="0"/>
      <w:marTop w:val="0"/>
      <w:marBottom w:val="0"/>
      <w:divBdr>
        <w:top w:val="none" w:sz="0" w:space="0" w:color="auto"/>
        <w:left w:val="none" w:sz="0" w:space="0" w:color="auto"/>
        <w:bottom w:val="none" w:sz="0" w:space="0" w:color="auto"/>
        <w:right w:val="none" w:sz="0" w:space="0" w:color="auto"/>
      </w:divBdr>
      <w:divsChild>
        <w:div w:id="1986623380">
          <w:marLeft w:val="0"/>
          <w:marRight w:val="0"/>
          <w:marTop w:val="0"/>
          <w:marBottom w:val="0"/>
          <w:divBdr>
            <w:top w:val="none" w:sz="0" w:space="0" w:color="auto"/>
            <w:left w:val="none" w:sz="0" w:space="0" w:color="auto"/>
            <w:bottom w:val="none" w:sz="0" w:space="0" w:color="auto"/>
            <w:right w:val="none" w:sz="0" w:space="0" w:color="auto"/>
          </w:divBdr>
        </w:div>
      </w:divsChild>
    </w:div>
    <w:div w:id="356080608">
      <w:bodyDiv w:val="1"/>
      <w:marLeft w:val="0"/>
      <w:marRight w:val="0"/>
      <w:marTop w:val="0"/>
      <w:marBottom w:val="0"/>
      <w:divBdr>
        <w:top w:val="none" w:sz="0" w:space="0" w:color="auto"/>
        <w:left w:val="none" w:sz="0" w:space="0" w:color="auto"/>
        <w:bottom w:val="none" w:sz="0" w:space="0" w:color="auto"/>
        <w:right w:val="none" w:sz="0" w:space="0" w:color="auto"/>
      </w:divBdr>
    </w:div>
    <w:div w:id="356582769">
      <w:bodyDiv w:val="1"/>
      <w:marLeft w:val="0"/>
      <w:marRight w:val="0"/>
      <w:marTop w:val="0"/>
      <w:marBottom w:val="0"/>
      <w:divBdr>
        <w:top w:val="none" w:sz="0" w:space="0" w:color="auto"/>
        <w:left w:val="none" w:sz="0" w:space="0" w:color="auto"/>
        <w:bottom w:val="none" w:sz="0" w:space="0" w:color="auto"/>
        <w:right w:val="none" w:sz="0" w:space="0" w:color="auto"/>
      </w:divBdr>
    </w:div>
    <w:div w:id="357390037">
      <w:bodyDiv w:val="1"/>
      <w:marLeft w:val="0"/>
      <w:marRight w:val="0"/>
      <w:marTop w:val="0"/>
      <w:marBottom w:val="0"/>
      <w:divBdr>
        <w:top w:val="none" w:sz="0" w:space="0" w:color="auto"/>
        <w:left w:val="none" w:sz="0" w:space="0" w:color="auto"/>
        <w:bottom w:val="none" w:sz="0" w:space="0" w:color="auto"/>
        <w:right w:val="none" w:sz="0" w:space="0" w:color="auto"/>
      </w:divBdr>
    </w:div>
    <w:div w:id="361321491">
      <w:bodyDiv w:val="1"/>
      <w:marLeft w:val="0"/>
      <w:marRight w:val="0"/>
      <w:marTop w:val="0"/>
      <w:marBottom w:val="0"/>
      <w:divBdr>
        <w:top w:val="none" w:sz="0" w:space="0" w:color="auto"/>
        <w:left w:val="none" w:sz="0" w:space="0" w:color="auto"/>
        <w:bottom w:val="none" w:sz="0" w:space="0" w:color="auto"/>
        <w:right w:val="none" w:sz="0" w:space="0" w:color="auto"/>
      </w:divBdr>
    </w:div>
    <w:div w:id="363675788">
      <w:bodyDiv w:val="1"/>
      <w:marLeft w:val="0"/>
      <w:marRight w:val="0"/>
      <w:marTop w:val="0"/>
      <w:marBottom w:val="0"/>
      <w:divBdr>
        <w:top w:val="none" w:sz="0" w:space="0" w:color="auto"/>
        <w:left w:val="none" w:sz="0" w:space="0" w:color="auto"/>
        <w:bottom w:val="none" w:sz="0" w:space="0" w:color="auto"/>
        <w:right w:val="none" w:sz="0" w:space="0" w:color="auto"/>
      </w:divBdr>
    </w:div>
    <w:div w:id="364789608">
      <w:bodyDiv w:val="1"/>
      <w:marLeft w:val="0"/>
      <w:marRight w:val="0"/>
      <w:marTop w:val="0"/>
      <w:marBottom w:val="0"/>
      <w:divBdr>
        <w:top w:val="none" w:sz="0" w:space="0" w:color="auto"/>
        <w:left w:val="none" w:sz="0" w:space="0" w:color="auto"/>
        <w:bottom w:val="none" w:sz="0" w:space="0" w:color="auto"/>
        <w:right w:val="none" w:sz="0" w:space="0" w:color="auto"/>
      </w:divBdr>
    </w:div>
    <w:div w:id="367339049">
      <w:bodyDiv w:val="1"/>
      <w:marLeft w:val="0"/>
      <w:marRight w:val="0"/>
      <w:marTop w:val="0"/>
      <w:marBottom w:val="0"/>
      <w:divBdr>
        <w:top w:val="none" w:sz="0" w:space="0" w:color="auto"/>
        <w:left w:val="none" w:sz="0" w:space="0" w:color="auto"/>
        <w:bottom w:val="none" w:sz="0" w:space="0" w:color="auto"/>
        <w:right w:val="none" w:sz="0" w:space="0" w:color="auto"/>
      </w:divBdr>
    </w:div>
    <w:div w:id="375010954">
      <w:bodyDiv w:val="1"/>
      <w:marLeft w:val="0"/>
      <w:marRight w:val="0"/>
      <w:marTop w:val="0"/>
      <w:marBottom w:val="0"/>
      <w:divBdr>
        <w:top w:val="none" w:sz="0" w:space="0" w:color="auto"/>
        <w:left w:val="none" w:sz="0" w:space="0" w:color="auto"/>
        <w:bottom w:val="none" w:sz="0" w:space="0" w:color="auto"/>
        <w:right w:val="none" w:sz="0" w:space="0" w:color="auto"/>
      </w:divBdr>
    </w:div>
    <w:div w:id="379213842">
      <w:bodyDiv w:val="1"/>
      <w:marLeft w:val="0"/>
      <w:marRight w:val="0"/>
      <w:marTop w:val="0"/>
      <w:marBottom w:val="0"/>
      <w:divBdr>
        <w:top w:val="none" w:sz="0" w:space="0" w:color="auto"/>
        <w:left w:val="none" w:sz="0" w:space="0" w:color="auto"/>
        <w:bottom w:val="none" w:sz="0" w:space="0" w:color="auto"/>
        <w:right w:val="none" w:sz="0" w:space="0" w:color="auto"/>
      </w:divBdr>
    </w:div>
    <w:div w:id="384061159">
      <w:bodyDiv w:val="1"/>
      <w:marLeft w:val="0"/>
      <w:marRight w:val="0"/>
      <w:marTop w:val="0"/>
      <w:marBottom w:val="0"/>
      <w:divBdr>
        <w:top w:val="none" w:sz="0" w:space="0" w:color="auto"/>
        <w:left w:val="none" w:sz="0" w:space="0" w:color="auto"/>
        <w:bottom w:val="none" w:sz="0" w:space="0" w:color="auto"/>
        <w:right w:val="none" w:sz="0" w:space="0" w:color="auto"/>
      </w:divBdr>
    </w:div>
    <w:div w:id="387150846">
      <w:bodyDiv w:val="1"/>
      <w:marLeft w:val="0"/>
      <w:marRight w:val="0"/>
      <w:marTop w:val="0"/>
      <w:marBottom w:val="0"/>
      <w:divBdr>
        <w:top w:val="none" w:sz="0" w:space="0" w:color="auto"/>
        <w:left w:val="none" w:sz="0" w:space="0" w:color="auto"/>
        <w:bottom w:val="none" w:sz="0" w:space="0" w:color="auto"/>
        <w:right w:val="none" w:sz="0" w:space="0" w:color="auto"/>
      </w:divBdr>
    </w:div>
    <w:div w:id="387726083">
      <w:bodyDiv w:val="1"/>
      <w:marLeft w:val="0"/>
      <w:marRight w:val="0"/>
      <w:marTop w:val="0"/>
      <w:marBottom w:val="0"/>
      <w:divBdr>
        <w:top w:val="none" w:sz="0" w:space="0" w:color="auto"/>
        <w:left w:val="none" w:sz="0" w:space="0" w:color="auto"/>
        <w:bottom w:val="none" w:sz="0" w:space="0" w:color="auto"/>
        <w:right w:val="none" w:sz="0" w:space="0" w:color="auto"/>
      </w:divBdr>
    </w:div>
    <w:div w:id="395670397">
      <w:bodyDiv w:val="1"/>
      <w:marLeft w:val="0"/>
      <w:marRight w:val="0"/>
      <w:marTop w:val="0"/>
      <w:marBottom w:val="0"/>
      <w:divBdr>
        <w:top w:val="none" w:sz="0" w:space="0" w:color="auto"/>
        <w:left w:val="none" w:sz="0" w:space="0" w:color="auto"/>
        <w:bottom w:val="none" w:sz="0" w:space="0" w:color="auto"/>
        <w:right w:val="none" w:sz="0" w:space="0" w:color="auto"/>
      </w:divBdr>
    </w:div>
    <w:div w:id="395710095">
      <w:bodyDiv w:val="1"/>
      <w:marLeft w:val="0"/>
      <w:marRight w:val="0"/>
      <w:marTop w:val="0"/>
      <w:marBottom w:val="0"/>
      <w:divBdr>
        <w:top w:val="none" w:sz="0" w:space="0" w:color="auto"/>
        <w:left w:val="none" w:sz="0" w:space="0" w:color="auto"/>
        <w:bottom w:val="none" w:sz="0" w:space="0" w:color="auto"/>
        <w:right w:val="none" w:sz="0" w:space="0" w:color="auto"/>
      </w:divBdr>
    </w:div>
    <w:div w:id="402875747">
      <w:bodyDiv w:val="1"/>
      <w:marLeft w:val="0"/>
      <w:marRight w:val="0"/>
      <w:marTop w:val="0"/>
      <w:marBottom w:val="0"/>
      <w:divBdr>
        <w:top w:val="none" w:sz="0" w:space="0" w:color="auto"/>
        <w:left w:val="none" w:sz="0" w:space="0" w:color="auto"/>
        <w:bottom w:val="none" w:sz="0" w:space="0" w:color="auto"/>
        <w:right w:val="none" w:sz="0" w:space="0" w:color="auto"/>
      </w:divBdr>
    </w:div>
    <w:div w:id="404451657">
      <w:bodyDiv w:val="1"/>
      <w:marLeft w:val="0"/>
      <w:marRight w:val="0"/>
      <w:marTop w:val="0"/>
      <w:marBottom w:val="0"/>
      <w:divBdr>
        <w:top w:val="none" w:sz="0" w:space="0" w:color="auto"/>
        <w:left w:val="none" w:sz="0" w:space="0" w:color="auto"/>
        <w:bottom w:val="none" w:sz="0" w:space="0" w:color="auto"/>
        <w:right w:val="none" w:sz="0" w:space="0" w:color="auto"/>
      </w:divBdr>
    </w:div>
    <w:div w:id="418335364">
      <w:bodyDiv w:val="1"/>
      <w:marLeft w:val="0"/>
      <w:marRight w:val="0"/>
      <w:marTop w:val="0"/>
      <w:marBottom w:val="0"/>
      <w:divBdr>
        <w:top w:val="none" w:sz="0" w:space="0" w:color="auto"/>
        <w:left w:val="none" w:sz="0" w:space="0" w:color="auto"/>
        <w:bottom w:val="none" w:sz="0" w:space="0" w:color="auto"/>
        <w:right w:val="none" w:sz="0" w:space="0" w:color="auto"/>
      </w:divBdr>
    </w:div>
    <w:div w:id="424231298">
      <w:bodyDiv w:val="1"/>
      <w:marLeft w:val="0"/>
      <w:marRight w:val="0"/>
      <w:marTop w:val="0"/>
      <w:marBottom w:val="0"/>
      <w:divBdr>
        <w:top w:val="none" w:sz="0" w:space="0" w:color="auto"/>
        <w:left w:val="none" w:sz="0" w:space="0" w:color="auto"/>
        <w:bottom w:val="none" w:sz="0" w:space="0" w:color="auto"/>
        <w:right w:val="none" w:sz="0" w:space="0" w:color="auto"/>
      </w:divBdr>
    </w:div>
    <w:div w:id="428281851">
      <w:bodyDiv w:val="1"/>
      <w:marLeft w:val="0"/>
      <w:marRight w:val="0"/>
      <w:marTop w:val="0"/>
      <w:marBottom w:val="0"/>
      <w:divBdr>
        <w:top w:val="none" w:sz="0" w:space="0" w:color="auto"/>
        <w:left w:val="none" w:sz="0" w:space="0" w:color="auto"/>
        <w:bottom w:val="none" w:sz="0" w:space="0" w:color="auto"/>
        <w:right w:val="none" w:sz="0" w:space="0" w:color="auto"/>
      </w:divBdr>
    </w:div>
    <w:div w:id="438181935">
      <w:bodyDiv w:val="1"/>
      <w:marLeft w:val="0"/>
      <w:marRight w:val="0"/>
      <w:marTop w:val="0"/>
      <w:marBottom w:val="0"/>
      <w:divBdr>
        <w:top w:val="none" w:sz="0" w:space="0" w:color="auto"/>
        <w:left w:val="none" w:sz="0" w:space="0" w:color="auto"/>
        <w:bottom w:val="none" w:sz="0" w:space="0" w:color="auto"/>
        <w:right w:val="none" w:sz="0" w:space="0" w:color="auto"/>
      </w:divBdr>
    </w:div>
    <w:div w:id="453981723">
      <w:bodyDiv w:val="1"/>
      <w:marLeft w:val="0"/>
      <w:marRight w:val="0"/>
      <w:marTop w:val="0"/>
      <w:marBottom w:val="0"/>
      <w:divBdr>
        <w:top w:val="none" w:sz="0" w:space="0" w:color="auto"/>
        <w:left w:val="none" w:sz="0" w:space="0" w:color="auto"/>
        <w:bottom w:val="none" w:sz="0" w:space="0" w:color="auto"/>
        <w:right w:val="none" w:sz="0" w:space="0" w:color="auto"/>
      </w:divBdr>
    </w:div>
    <w:div w:id="461464164">
      <w:bodyDiv w:val="1"/>
      <w:marLeft w:val="0"/>
      <w:marRight w:val="0"/>
      <w:marTop w:val="0"/>
      <w:marBottom w:val="0"/>
      <w:divBdr>
        <w:top w:val="none" w:sz="0" w:space="0" w:color="auto"/>
        <w:left w:val="none" w:sz="0" w:space="0" w:color="auto"/>
        <w:bottom w:val="none" w:sz="0" w:space="0" w:color="auto"/>
        <w:right w:val="none" w:sz="0" w:space="0" w:color="auto"/>
      </w:divBdr>
    </w:div>
    <w:div w:id="461852623">
      <w:bodyDiv w:val="1"/>
      <w:marLeft w:val="0"/>
      <w:marRight w:val="0"/>
      <w:marTop w:val="0"/>
      <w:marBottom w:val="0"/>
      <w:divBdr>
        <w:top w:val="none" w:sz="0" w:space="0" w:color="auto"/>
        <w:left w:val="none" w:sz="0" w:space="0" w:color="auto"/>
        <w:bottom w:val="none" w:sz="0" w:space="0" w:color="auto"/>
        <w:right w:val="none" w:sz="0" w:space="0" w:color="auto"/>
      </w:divBdr>
    </w:div>
    <w:div w:id="464742974">
      <w:bodyDiv w:val="1"/>
      <w:marLeft w:val="0"/>
      <w:marRight w:val="0"/>
      <w:marTop w:val="0"/>
      <w:marBottom w:val="0"/>
      <w:divBdr>
        <w:top w:val="none" w:sz="0" w:space="0" w:color="auto"/>
        <w:left w:val="none" w:sz="0" w:space="0" w:color="auto"/>
        <w:bottom w:val="none" w:sz="0" w:space="0" w:color="auto"/>
        <w:right w:val="none" w:sz="0" w:space="0" w:color="auto"/>
      </w:divBdr>
    </w:div>
    <w:div w:id="466552311">
      <w:bodyDiv w:val="1"/>
      <w:marLeft w:val="0"/>
      <w:marRight w:val="0"/>
      <w:marTop w:val="0"/>
      <w:marBottom w:val="0"/>
      <w:divBdr>
        <w:top w:val="none" w:sz="0" w:space="0" w:color="auto"/>
        <w:left w:val="none" w:sz="0" w:space="0" w:color="auto"/>
        <w:bottom w:val="none" w:sz="0" w:space="0" w:color="auto"/>
        <w:right w:val="none" w:sz="0" w:space="0" w:color="auto"/>
      </w:divBdr>
    </w:div>
    <w:div w:id="468984306">
      <w:bodyDiv w:val="1"/>
      <w:marLeft w:val="0"/>
      <w:marRight w:val="0"/>
      <w:marTop w:val="0"/>
      <w:marBottom w:val="0"/>
      <w:divBdr>
        <w:top w:val="none" w:sz="0" w:space="0" w:color="auto"/>
        <w:left w:val="none" w:sz="0" w:space="0" w:color="auto"/>
        <w:bottom w:val="none" w:sz="0" w:space="0" w:color="auto"/>
        <w:right w:val="none" w:sz="0" w:space="0" w:color="auto"/>
      </w:divBdr>
    </w:div>
    <w:div w:id="469445298">
      <w:bodyDiv w:val="1"/>
      <w:marLeft w:val="0"/>
      <w:marRight w:val="0"/>
      <w:marTop w:val="0"/>
      <w:marBottom w:val="0"/>
      <w:divBdr>
        <w:top w:val="none" w:sz="0" w:space="0" w:color="auto"/>
        <w:left w:val="none" w:sz="0" w:space="0" w:color="auto"/>
        <w:bottom w:val="none" w:sz="0" w:space="0" w:color="auto"/>
        <w:right w:val="none" w:sz="0" w:space="0" w:color="auto"/>
      </w:divBdr>
    </w:div>
    <w:div w:id="472912111">
      <w:bodyDiv w:val="1"/>
      <w:marLeft w:val="0"/>
      <w:marRight w:val="0"/>
      <w:marTop w:val="0"/>
      <w:marBottom w:val="0"/>
      <w:divBdr>
        <w:top w:val="none" w:sz="0" w:space="0" w:color="auto"/>
        <w:left w:val="none" w:sz="0" w:space="0" w:color="auto"/>
        <w:bottom w:val="none" w:sz="0" w:space="0" w:color="auto"/>
        <w:right w:val="none" w:sz="0" w:space="0" w:color="auto"/>
      </w:divBdr>
    </w:div>
    <w:div w:id="482279464">
      <w:bodyDiv w:val="1"/>
      <w:marLeft w:val="0"/>
      <w:marRight w:val="0"/>
      <w:marTop w:val="0"/>
      <w:marBottom w:val="0"/>
      <w:divBdr>
        <w:top w:val="none" w:sz="0" w:space="0" w:color="auto"/>
        <w:left w:val="none" w:sz="0" w:space="0" w:color="auto"/>
        <w:bottom w:val="none" w:sz="0" w:space="0" w:color="auto"/>
        <w:right w:val="none" w:sz="0" w:space="0" w:color="auto"/>
      </w:divBdr>
    </w:div>
    <w:div w:id="483351908">
      <w:bodyDiv w:val="1"/>
      <w:marLeft w:val="0"/>
      <w:marRight w:val="0"/>
      <w:marTop w:val="0"/>
      <w:marBottom w:val="0"/>
      <w:divBdr>
        <w:top w:val="none" w:sz="0" w:space="0" w:color="auto"/>
        <w:left w:val="none" w:sz="0" w:space="0" w:color="auto"/>
        <w:bottom w:val="none" w:sz="0" w:space="0" w:color="auto"/>
        <w:right w:val="none" w:sz="0" w:space="0" w:color="auto"/>
      </w:divBdr>
    </w:div>
    <w:div w:id="486022063">
      <w:bodyDiv w:val="1"/>
      <w:marLeft w:val="0"/>
      <w:marRight w:val="0"/>
      <w:marTop w:val="0"/>
      <w:marBottom w:val="0"/>
      <w:divBdr>
        <w:top w:val="none" w:sz="0" w:space="0" w:color="auto"/>
        <w:left w:val="none" w:sz="0" w:space="0" w:color="auto"/>
        <w:bottom w:val="none" w:sz="0" w:space="0" w:color="auto"/>
        <w:right w:val="none" w:sz="0" w:space="0" w:color="auto"/>
      </w:divBdr>
    </w:div>
    <w:div w:id="493499565">
      <w:bodyDiv w:val="1"/>
      <w:marLeft w:val="0"/>
      <w:marRight w:val="0"/>
      <w:marTop w:val="0"/>
      <w:marBottom w:val="0"/>
      <w:divBdr>
        <w:top w:val="none" w:sz="0" w:space="0" w:color="auto"/>
        <w:left w:val="none" w:sz="0" w:space="0" w:color="auto"/>
        <w:bottom w:val="none" w:sz="0" w:space="0" w:color="auto"/>
        <w:right w:val="none" w:sz="0" w:space="0" w:color="auto"/>
      </w:divBdr>
    </w:div>
    <w:div w:id="493648241">
      <w:bodyDiv w:val="1"/>
      <w:marLeft w:val="0"/>
      <w:marRight w:val="0"/>
      <w:marTop w:val="0"/>
      <w:marBottom w:val="0"/>
      <w:divBdr>
        <w:top w:val="none" w:sz="0" w:space="0" w:color="auto"/>
        <w:left w:val="none" w:sz="0" w:space="0" w:color="auto"/>
        <w:bottom w:val="none" w:sz="0" w:space="0" w:color="auto"/>
        <w:right w:val="none" w:sz="0" w:space="0" w:color="auto"/>
      </w:divBdr>
    </w:div>
    <w:div w:id="499273162">
      <w:bodyDiv w:val="1"/>
      <w:marLeft w:val="0"/>
      <w:marRight w:val="0"/>
      <w:marTop w:val="0"/>
      <w:marBottom w:val="0"/>
      <w:divBdr>
        <w:top w:val="none" w:sz="0" w:space="0" w:color="auto"/>
        <w:left w:val="none" w:sz="0" w:space="0" w:color="auto"/>
        <w:bottom w:val="none" w:sz="0" w:space="0" w:color="auto"/>
        <w:right w:val="none" w:sz="0" w:space="0" w:color="auto"/>
      </w:divBdr>
    </w:div>
    <w:div w:id="507334728">
      <w:bodyDiv w:val="1"/>
      <w:marLeft w:val="0"/>
      <w:marRight w:val="0"/>
      <w:marTop w:val="0"/>
      <w:marBottom w:val="0"/>
      <w:divBdr>
        <w:top w:val="none" w:sz="0" w:space="0" w:color="auto"/>
        <w:left w:val="none" w:sz="0" w:space="0" w:color="auto"/>
        <w:bottom w:val="none" w:sz="0" w:space="0" w:color="auto"/>
        <w:right w:val="none" w:sz="0" w:space="0" w:color="auto"/>
      </w:divBdr>
    </w:div>
    <w:div w:id="512378049">
      <w:bodyDiv w:val="1"/>
      <w:marLeft w:val="0"/>
      <w:marRight w:val="0"/>
      <w:marTop w:val="0"/>
      <w:marBottom w:val="0"/>
      <w:divBdr>
        <w:top w:val="none" w:sz="0" w:space="0" w:color="auto"/>
        <w:left w:val="none" w:sz="0" w:space="0" w:color="auto"/>
        <w:bottom w:val="none" w:sz="0" w:space="0" w:color="auto"/>
        <w:right w:val="none" w:sz="0" w:space="0" w:color="auto"/>
      </w:divBdr>
    </w:div>
    <w:div w:id="513493670">
      <w:bodyDiv w:val="1"/>
      <w:marLeft w:val="0"/>
      <w:marRight w:val="0"/>
      <w:marTop w:val="0"/>
      <w:marBottom w:val="0"/>
      <w:divBdr>
        <w:top w:val="none" w:sz="0" w:space="0" w:color="auto"/>
        <w:left w:val="none" w:sz="0" w:space="0" w:color="auto"/>
        <w:bottom w:val="none" w:sz="0" w:space="0" w:color="auto"/>
        <w:right w:val="none" w:sz="0" w:space="0" w:color="auto"/>
      </w:divBdr>
    </w:div>
    <w:div w:id="518814637">
      <w:bodyDiv w:val="1"/>
      <w:marLeft w:val="0"/>
      <w:marRight w:val="0"/>
      <w:marTop w:val="0"/>
      <w:marBottom w:val="0"/>
      <w:divBdr>
        <w:top w:val="none" w:sz="0" w:space="0" w:color="auto"/>
        <w:left w:val="none" w:sz="0" w:space="0" w:color="auto"/>
        <w:bottom w:val="none" w:sz="0" w:space="0" w:color="auto"/>
        <w:right w:val="none" w:sz="0" w:space="0" w:color="auto"/>
      </w:divBdr>
    </w:div>
    <w:div w:id="521288861">
      <w:bodyDiv w:val="1"/>
      <w:marLeft w:val="0"/>
      <w:marRight w:val="0"/>
      <w:marTop w:val="0"/>
      <w:marBottom w:val="0"/>
      <w:divBdr>
        <w:top w:val="none" w:sz="0" w:space="0" w:color="auto"/>
        <w:left w:val="none" w:sz="0" w:space="0" w:color="auto"/>
        <w:bottom w:val="none" w:sz="0" w:space="0" w:color="auto"/>
        <w:right w:val="none" w:sz="0" w:space="0" w:color="auto"/>
      </w:divBdr>
    </w:div>
    <w:div w:id="527377933">
      <w:bodyDiv w:val="1"/>
      <w:marLeft w:val="0"/>
      <w:marRight w:val="0"/>
      <w:marTop w:val="0"/>
      <w:marBottom w:val="0"/>
      <w:divBdr>
        <w:top w:val="none" w:sz="0" w:space="0" w:color="auto"/>
        <w:left w:val="none" w:sz="0" w:space="0" w:color="auto"/>
        <w:bottom w:val="none" w:sz="0" w:space="0" w:color="auto"/>
        <w:right w:val="none" w:sz="0" w:space="0" w:color="auto"/>
      </w:divBdr>
    </w:div>
    <w:div w:id="532308249">
      <w:bodyDiv w:val="1"/>
      <w:marLeft w:val="0"/>
      <w:marRight w:val="0"/>
      <w:marTop w:val="0"/>
      <w:marBottom w:val="0"/>
      <w:divBdr>
        <w:top w:val="none" w:sz="0" w:space="0" w:color="auto"/>
        <w:left w:val="none" w:sz="0" w:space="0" w:color="auto"/>
        <w:bottom w:val="none" w:sz="0" w:space="0" w:color="auto"/>
        <w:right w:val="none" w:sz="0" w:space="0" w:color="auto"/>
      </w:divBdr>
    </w:div>
    <w:div w:id="534540795">
      <w:bodyDiv w:val="1"/>
      <w:marLeft w:val="0"/>
      <w:marRight w:val="0"/>
      <w:marTop w:val="0"/>
      <w:marBottom w:val="0"/>
      <w:divBdr>
        <w:top w:val="none" w:sz="0" w:space="0" w:color="auto"/>
        <w:left w:val="none" w:sz="0" w:space="0" w:color="auto"/>
        <w:bottom w:val="none" w:sz="0" w:space="0" w:color="auto"/>
        <w:right w:val="none" w:sz="0" w:space="0" w:color="auto"/>
      </w:divBdr>
      <w:divsChild>
        <w:div w:id="583803845">
          <w:marLeft w:val="0"/>
          <w:marRight w:val="0"/>
          <w:marTop w:val="0"/>
          <w:marBottom w:val="0"/>
          <w:divBdr>
            <w:top w:val="none" w:sz="0" w:space="0" w:color="auto"/>
            <w:left w:val="none" w:sz="0" w:space="0" w:color="auto"/>
            <w:bottom w:val="none" w:sz="0" w:space="0" w:color="auto"/>
            <w:right w:val="none" w:sz="0" w:space="0" w:color="auto"/>
          </w:divBdr>
          <w:divsChild>
            <w:div w:id="196785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696648">
      <w:bodyDiv w:val="1"/>
      <w:marLeft w:val="0"/>
      <w:marRight w:val="0"/>
      <w:marTop w:val="0"/>
      <w:marBottom w:val="0"/>
      <w:divBdr>
        <w:top w:val="none" w:sz="0" w:space="0" w:color="auto"/>
        <w:left w:val="none" w:sz="0" w:space="0" w:color="auto"/>
        <w:bottom w:val="none" w:sz="0" w:space="0" w:color="auto"/>
        <w:right w:val="none" w:sz="0" w:space="0" w:color="auto"/>
      </w:divBdr>
    </w:div>
    <w:div w:id="543520645">
      <w:bodyDiv w:val="1"/>
      <w:marLeft w:val="0"/>
      <w:marRight w:val="0"/>
      <w:marTop w:val="0"/>
      <w:marBottom w:val="0"/>
      <w:divBdr>
        <w:top w:val="none" w:sz="0" w:space="0" w:color="auto"/>
        <w:left w:val="none" w:sz="0" w:space="0" w:color="auto"/>
        <w:bottom w:val="none" w:sz="0" w:space="0" w:color="auto"/>
        <w:right w:val="none" w:sz="0" w:space="0" w:color="auto"/>
      </w:divBdr>
    </w:div>
    <w:div w:id="546373829">
      <w:bodyDiv w:val="1"/>
      <w:marLeft w:val="0"/>
      <w:marRight w:val="0"/>
      <w:marTop w:val="0"/>
      <w:marBottom w:val="0"/>
      <w:divBdr>
        <w:top w:val="none" w:sz="0" w:space="0" w:color="auto"/>
        <w:left w:val="none" w:sz="0" w:space="0" w:color="auto"/>
        <w:bottom w:val="none" w:sz="0" w:space="0" w:color="auto"/>
        <w:right w:val="none" w:sz="0" w:space="0" w:color="auto"/>
      </w:divBdr>
    </w:div>
    <w:div w:id="555629388">
      <w:bodyDiv w:val="1"/>
      <w:marLeft w:val="0"/>
      <w:marRight w:val="0"/>
      <w:marTop w:val="0"/>
      <w:marBottom w:val="0"/>
      <w:divBdr>
        <w:top w:val="none" w:sz="0" w:space="0" w:color="auto"/>
        <w:left w:val="none" w:sz="0" w:space="0" w:color="auto"/>
        <w:bottom w:val="none" w:sz="0" w:space="0" w:color="auto"/>
        <w:right w:val="none" w:sz="0" w:space="0" w:color="auto"/>
      </w:divBdr>
    </w:div>
    <w:div w:id="561453945">
      <w:bodyDiv w:val="1"/>
      <w:marLeft w:val="0"/>
      <w:marRight w:val="0"/>
      <w:marTop w:val="0"/>
      <w:marBottom w:val="0"/>
      <w:divBdr>
        <w:top w:val="none" w:sz="0" w:space="0" w:color="auto"/>
        <w:left w:val="none" w:sz="0" w:space="0" w:color="auto"/>
        <w:bottom w:val="none" w:sz="0" w:space="0" w:color="auto"/>
        <w:right w:val="none" w:sz="0" w:space="0" w:color="auto"/>
      </w:divBdr>
    </w:div>
    <w:div w:id="562839049">
      <w:bodyDiv w:val="1"/>
      <w:marLeft w:val="0"/>
      <w:marRight w:val="0"/>
      <w:marTop w:val="0"/>
      <w:marBottom w:val="0"/>
      <w:divBdr>
        <w:top w:val="none" w:sz="0" w:space="0" w:color="auto"/>
        <w:left w:val="none" w:sz="0" w:space="0" w:color="auto"/>
        <w:bottom w:val="none" w:sz="0" w:space="0" w:color="auto"/>
        <w:right w:val="none" w:sz="0" w:space="0" w:color="auto"/>
      </w:divBdr>
    </w:div>
    <w:div w:id="570041698">
      <w:bodyDiv w:val="1"/>
      <w:marLeft w:val="0"/>
      <w:marRight w:val="0"/>
      <w:marTop w:val="0"/>
      <w:marBottom w:val="0"/>
      <w:divBdr>
        <w:top w:val="none" w:sz="0" w:space="0" w:color="auto"/>
        <w:left w:val="none" w:sz="0" w:space="0" w:color="auto"/>
        <w:bottom w:val="none" w:sz="0" w:space="0" w:color="auto"/>
        <w:right w:val="none" w:sz="0" w:space="0" w:color="auto"/>
      </w:divBdr>
    </w:div>
    <w:div w:id="572810498">
      <w:bodyDiv w:val="1"/>
      <w:marLeft w:val="0"/>
      <w:marRight w:val="0"/>
      <w:marTop w:val="0"/>
      <w:marBottom w:val="0"/>
      <w:divBdr>
        <w:top w:val="none" w:sz="0" w:space="0" w:color="auto"/>
        <w:left w:val="none" w:sz="0" w:space="0" w:color="auto"/>
        <w:bottom w:val="none" w:sz="0" w:space="0" w:color="auto"/>
        <w:right w:val="none" w:sz="0" w:space="0" w:color="auto"/>
      </w:divBdr>
    </w:div>
    <w:div w:id="592250973">
      <w:bodyDiv w:val="1"/>
      <w:marLeft w:val="0"/>
      <w:marRight w:val="0"/>
      <w:marTop w:val="0"/>
      <w:marBottom w:val="0"/>
      <w:divBdr>
        <w:top w:val="none" w:sz="0" w:space="0" w:color="auto"/>
        <w:left w:val="none" w:sz="0" w:space="0" w:color="auto"/>
        <w:bottom w:val="none" w:sz="0" w:space="0" w:color="auto"/>
        <w:right w:val="none" w:sz="0" w:space="0" w:color="auto"/>
      </w:divBdr>
    </w:div>
    <w:div w:id="597056301">
      <w:bodyDiv w:val="1"/>
      <w:marLeft w:val="0"/>
      <w:marRight w:val="0"/>
      <w:marTop w:val="0"/>
      <w:marBottom w:val="0"/>
      <w:divBdr>
        <w:top w:val="none" w:sz="0" w:space="0" w:color="auto"/>
        <w:left w:val="none" w:sz="0" w:space="0" w:color="auto"/>
        <w:bottom w:val="none" w:sz="0" w:space="0" w:color="auto"/>
        <w:right w:val="none" w:sz="0" w:space="0" w:color="auto"/>
      </w:divBdr>
    </w:div>
    <w:div w:id="604843736">
      <w:bodyDiv w:val="1"/>
      <w:marLeft w:val="0"/>
      <w:marRight w:val="0"/>
      <w:marTop w:val="0"/>
      <w:marBottom w:val="0"/>
      <w:divBdr>
        <w:top w:val="none" w:sz="0" w:space="0" w:color="auto"/>
        <w:left w:val="none" w:sz="0" w:space="0" w:color="auto"/>
        <w:bottom w:val="none" w:sz="0" w:space="0" w:color="auto"/>
        <w:right w:val="none" w:sz="0" w:space="0" w:color="auto"/>
      </w:divBdr>
    </w:div>
    <w:div w:id="609824899">
      <w:bodyDiv w:val="1"/>
      <w:marLeft w:val="0"/>
      <w:marRight w:val="0"/>
      <w:marTop w:val="0"/>
      <w:marBottom w:val="0"/>
      <w:divBdr>
        <w:top w:val="none" w:sz="0" w:space="0" w:color="auto"/>
        <w:left w:val="none" w:sz="0" w:space="0" w:color="auto"/>
        <w:bottom w:val="none" w:sz="0" w:space="0" w:color="auto"/>
        <w:right w:val="none" w:sz="0" w:space="0" w:color="auto"/>
      </w:divBdr>
    </w:div>
    <w:div w:id="613291353">
      <w:bodyDiv w:val="1"/>
      <w:marLeft w:val="0"/>
      <w:marRight w:val="0"/>
      <w:marTop w:val="0"/>
      <w:marBottom w:val="0"/>
      <w:divBdr>
        <w:top w:val="none" w:sz="0" w:space="0" w:color="auto"/>
        <w:left w:val="none" w:sz="0" w:space="0" w:color="auto"/>
        <w:bottom w:val="none" w:sz="0" w:space="0" w:color="auto"/>
        <w:right w:val="none" w:sz="0" w:space="0" w:color="auto"/>
      </w:divBdr>
    </w:div>
    <w:div w:id="636835401">
      <w:bodyDiv w:val="1"/>
      <w:marLeft w:val="0"/>
      <w:marRight w:val="0"/>
      <w:marTop w:val="0"/>
      <w:marBottom w:val="0"/>
      <w:divBdr>
        <w:top w:val="none" w:sz="0" w:space="0" w:color="auto"/>
        <w:left w:val="none" w:sz="0" w:space="0" w:color="auto"/>
        <w:bottom w:val="none" w:sz="0" w:space="0" w:color="auto"/>
        <w:right w:val="none" w:sz="0" w:space="0" w:color="auto"/>
      </w:divBdr>
    </w:div>
    <w:div w:id="639728128">
      <w:bodyDiv w:val="1"/>
      <w:marLeft w:val="0"/>
      <w:marRight w:val="0"/>
      <w:marTop w:val="0"/>
      <w:marBottom w:val="0"/>
      <w:divBdr>
        <w:top w:val="none" w:sz="0" w:space="0" w:color="auto"/>
        <w:left w:val="none" w:sz="0" w:space="0" w:color="auto"/>
        <w:bottom w:val="none" w:sz="0" w:space="0" w:color="auto"/>
        <w:right w:val="none" w:sz="0" w:space="0" w:color="auto"/>
      </w:divBdr>
    </w:div>
    <w:div w:id="647635501">
      <w:bodyDiv w:val="1"/>
      <w:marLeft w:val="0"/>
      <w:marRight w:val="0"/>
      <w:marTop w:val="0"/>
      <w:marBottom w:val="0"/>
      <w:divBdr>
        <w:top w:val="none" w:sz="0" w:space="0" w:color="auto"/>
        <w:left w:val="none" w:sz="0" w:space="0" w:color="auto"/>
        <w:bottom w:val="none" w:sz="0" w:space="0" w:color="auto"/>
        <w:right w:val="none" w:sz="0" w:space="0" w:color="auto"/>
      </w:divBdr>
    </w:div>
    <w:div w:id="662588202">
      <w:bodyDiv w:val="1"/>
      <w:marLeft w:val="0"/>
      <w:marRight w:val="0"/>
      <w:marTop w:val="0"/>
      <w:marBottom w:val="0"/>
      <w:divBdr>
        <w:top w:val="none" w:sz="0" w:space="0" w:color="auto"/>
        <w:left w:val="none" w:sz="0" w:space="0" w:color="auto"/>
        <w:bottom w:val="none" w:sz="0" w:space="0" w:color="auto"/>
        <w:right w:val="none" w:sz="0" w:space="0" w:color="auto"/>
      </w:divBdr>
    </w:div>
    <w:div w:id="668673907">
      <w:bodyDiv w:val="1"/>
      <w:marLeft w:val="0"/>
      <w:marRight w:val="0"/>
      <w:marTop w:val="0"/>
      <w:marBottom w:val="0"/>
      <w:divBdr>
        <w:top w:val="none" w:sz="0" w:space="0" w:color="auto"/>
        <w:left w:val="none" w:sz="0" w:space="0" w:color="auto"/>
        <w:bottom w:val="none" w:sz="0" w:space="0" w:color="auto"/>
        <w:right w:val="none" w:sz="0" w:space="0" w:color="auto"/>
      </w:divBdr>
    </w:div>
    <w:div w:id="670523342">
      <w:bodyDiv w:val="1"/>
      <w:marLeft w:val="0"/>
      <w:marRight w:val="0"/>
      <w:marTop w:val="0"/>
      <w:marBottom w:val="0"/>
      <w:divBdr>
        <w:top w:val="none" w:sz="0" w:space="0" w:color="auto"/>
        <w:left w:val="none" w:sz="0" w:space="0" w:color="auto"/>
        <w:bottom w:val="none" w:sz="0" w:space="0" w:color="auto"/>
        <w:right w:val="none" w:sz="0" w:space="0" w:color="auto"/>
      </w:divBdr>
    </w:div>
    <w:div w:id="673188556">
      <w:bodyDiv w:val="1"/>
      <w:marLeft w:val="0"/>
      <w:marRight w:val="0"/>
      <w:marTop w:val="0"/>
      <w:marBottom w:val="0"/>
      <w:divBdr>
        <w:top w:val="none" w:sz="0" w:space="0" w:color="auto"/>
        <w:left w:val="none" w:sz="0" w:space="0" w:color="auto"/>
        <w:bottom w:val="none" w:sz="0" w:space="0" w:color="auto"/>
        <w:right w:val="none" w:sz="0" w:space="0" w:color="auto"/>
      </w:divBdr>
    </w:div>
    <w:div w:id="675693694">
      <w:bodyDiv w:val="1"/>
      <w:marLeft w:val="0"/>
      <w:marRight w:val="0"/>
      <w:marTop w:val="0"/>
      <w:marBottom w:val="0"/>
      <w:divBdr>
        <w:top w:val="none" w:sz="0" w:space="0" w:color="auto"/>
        <w:left w:val="none" w:sz="0" w:space="0" w:color="auto"/>
        <w:bottom w:val="none" w:sz="0" w:space="0" w:color="auto"/>
        <w:right w:val="none" w:sz="0" w:space="0" w:color="auto"/>
      </w:divBdr>
    </w:div>
    <w:div w:id="687488014">
      <w:bodyDiv w:val="1"/>
      <w:marLeft w:val="0"/>
      <w:marRight w:val="0"/>
      <w:marTop w:val="0"/>
      <w:marBottom w:val="0"/>
      <w:divBdr>
        <w:top w:val="none" w:sz="0" w:space="0" w:color="auto"/>
        <w:left w:val="none" w:sz="0" w:space="0" w:color="auto"/>
        <w:bottom w:val="none" w:sz="0" w:space="0" w:color="auto"/>
        <w:right w:val="none" w:sz="0" w:space="0" w:color="auto"/>
      </w:divBdr>
    </w:div>
    <w:div w:id="696272473">
      <w:bodyDiv w:val="1"/>
      <w:marLeft w:val="0"/>
      <w:marRight w:val="0"/>
      <w:marTop w:val="0"/>
      <w:marBottom w:val="0"/>
      <w:divBdr>
        <w:top w:val="none" w:sz="0" w:space="0" w:color="auto"/>
        <w:left w:val="none" w:sz="0" w:space="0" w:color="auto"/>
        <w:bottom w:val="none" w:sz="0" w:space="0" w:color="auto"/>
        <w:right w:val="none" w:sz="0" w:space="0" w:color="auto"/>
      </w:divBdr>
    </w:div>
    <w:div w:id="702946154">
      <w:bodyDiv w:val="1"/>
      <w:marLeft w:val="0"/>
      <w:marRight w:val="0"/>
      <w:marTop w:val="0"/>
      <w:marBottom w:val="0"/>
      <w:divBdr>
        <w:top w:val="none" w:sz="0" w:space="0" w:color="auto"/>
        <w:left w:val="none" w:sz="0" w:space="0" w:color="auto"/>
        <w:bottom w:val="none" w:sz="0" w:space="0" w:color="auto"/>
        <w:right w:val="none" w:sz="0" w:space="0" w:color="auto"/>
      </w:divBdr>
    </w:div>
    <w:div w:id="704329102">
      <w:bodyDiv w:val="1"/>
      <w:marLeft w:val="0"/>
      <w:marRight w:val="0"/>
      <w:marTop w:val="0"/>
      <w:marBottom w:val="0"/>
      <w:divBdr>
        <w:top w:val="none" w:sz="0" w:space="0" w:color="auto"/>
        <w:left w:val="none" w:sz="0" w:space="0" w:color="auto"/>
        <w:bottom w:val="none" w:sz="0" w:space="0" w:color="auto"/>
        <w:right w:val="none" w:sz="0" w:space="0" w:color="auto"/>
      </w:divBdr>
    </w:div>
    <w:div w:id="705721102">
      <w:bodyDiv w:val="1"/>
      <w:marLeft w:val="0"/>
      <w:marRight w:val="0"/>
      <w:marTop w:val="0"/>
      <w:marBottom w:val="0"/>
      <w:divBdr>
        <w:top w:val="none" w:sz="0" w:space="0" w:color="auto"/>
        <w:left w:val="none" w:sz="0" w:space="0" w:color="auto"/>
        <w:bottom w:val="none" w:sz="0" w:space="0" w:color="auto"/>
        <w:right w:val="none" w:sz="0" w:space="0" w:color="auto"/>
      </w:divBdr>
    </w:div>
    <w:div w:id="706030650">
      <w:bodyDiv w:val="1"/>
      <w:marLeft w:val="0"/>
      <w:marRight w:val="0"/>
      <w:marTop w:val="0"/>
      <w:marBottom w:val="0"/>
      <w:divBdr>
        <w:top w:val="none" w:sz="0" w:space="0" w:color="auto"/>
        <w:left w:val="none" w:sz="0" w:space="0" w:color="auto"/>
        <w:bottom w:val="none" w:sz="0" w:space="0" w:color="auto"/>
        <w:right w:val="none" w:sz="0" w:space="0" w:color="auto"/>
      </w:divBdr>
    </w:div>
    <w:div w:id="709113780">
      <w:bodyDiv w:val="1"/>
      <w:marLeft w:val="0"/>
      <w:marRight w:val="0"/>
      <w:marTop w:val="0"/>
      <w:marBottom w:val="0"/>
      <w:divBdr>
        <w:top w:val="none" w:sz="0" w:space="0" w:color="auto"/>
        <w:left w:val="none" w:sz="0" w:space="0" w:color="auto"/>
        <w:bottom w:val="none" w:sz="0" w:space="0" w:color="auto"/>
        <w:right w:val="none" w:sz="0" w:space="0" w:color="auto"/>
      </w:divBdr>
    </w:div>
    <w:div w:id="715008048">
      <w:bodyDiv w:val="1"/>
      <w:marLeft w:val="0"/>
      <w:marRight w:val="0"/>
      <w:marTop w:val="0"/>
      <w:marBottom w:val="0"/>
      <w:divBdr>
        <w:top w:val="none" w:sz="0" w:space="0" w:color="auto"/>
        <w:left w:val="none" w:sz="0" w:space="0" w:color="auto"/>
        <w:bottom w:val="none" w:sz="0" w:space="0" w:color="auto"/>
        <w:right w:val="none" w:sz="0" w:space="0" w:color="auto"/>
      </w:divBdr>
    </w:div>
    <w:div w:id="731386152">
      <w:bodyDiv w:val="1"/>
      <w:marLeft w:val="0"/>
      <w:marRight w:val="0"/>
      <w:marTop w:val="0"/>
      <w:marBottom w:val="0"/>
      <w:divBdr>
        <w:top w:val="none" w:sz="0" w:space="0" w:color="auto"/>
        <w:left w:val="none" w:sz="0" w:space="0" w:color="auto"/>
        <w:bottom w:val="none" w:sz="0" w:space="0" w:color="auto"/>
        <w:right w:val="none" w:sz="0" w:space="0" w:color="auto"/>
      </w:divBdr>
    </w:div>
    <w:div w:id="733235319">
      <w:bodyDiv w:val="1"/>
      <w:marLeft w:val="0"/>
      <w:marRight w:val="0"/>
      <w:marTop w:val="0"/>
      <w:marBottom w:val="0"/>
      <w:divBdr>
        <w:top w:val="none" w:sz="0" w:space="0" w:color="auto"/>
        <w:left w:val="none" w:sz="0" w:space="0" w:color="auto"/>
        <w:bottom w:val="none" w:sz="0" w:space="0" w:color="auto"/>
        <w:right w:val="none" w:sz="0" w:space="0" w:color="auto"/>
      </w:divBdr>
    </w:div>
    <w:div w:id="735593080">
      <w:bodyDiv w:val="1"/>
      <w:marLeft w:val="0"/>
      <w:marRight w:val="0"/>
      <w:marTop w:val="0"/>
      <w:marBottom w:val="0"/>
      <w:divBdr>
        <w:top w:val="none" w:sz="0" w:space="0" w:color="auto"/>
        <w:left w:val="none" w:sz="0" w:space="0" w:color="auto"/>
        <w:bottom w:val="none" w:sz="0" w:space="0" w:color="auto"/>
        <w:right w:val="none" w:sz="0" w:space="0" w:color="auto"/>
      </w:divBdr>
    </w:div>
    <w:div w:id="736783973">
      <w:bodyDiv w:val="1"/>
      <w:marLeft w:val="0"/>
      <w:marRight w:val="0"/>
      <w:marTop w:val="0"/>
      <w:marBottom w:val="0"/>
      <w:divBdr>
        <w:top w:val="none" w:sz="0" w:space="0" w:color="auto"/>
        <w:left w:val="none" w:sz="0" w:space="0" w:color="auto"/>
        <w:bottom w:val="none" w:sz="0" w:space="0" w:color="auto"/>
        <w:right w:val="none" w:sz="0" w:space="0" w:color="auto"/>
      </w:divBdr>
    </w:div>
    <w:div w:id="736975446">
      <w:bodyDiv w:val="1"/>
      <w:marLeft w:val="0"/>
      <w:marRight w:val="0"/>
      <w:marTop w:val="0"/>
      <w:marBottom w:val="0"/>
      <w:divBdr>
        <w:top w:val="none" w:sz="0" w:space="0" w:color="auto"/>
        <w:left w:val="none" w:sz="0" w:space="0" w:color="auto"/>
        <w:bottom w:val="none" w:sz="0" w:space="0" w:color="auto"/>
        <w:right w:val="none" w:sz="0" w:space="0" w:color="auto"/>
      </w:divBdr>
    </w:div>
    <w:div w:id="739250357">
      <w:bodyDiv w:val="1"/>
      <w:marLeft w:val="0"/>
      <w:marRight w:val="0"/>
      <w:marTop w:val="0"/>
      <w:marBottom w:val="0"/>
      <w:divBdr>
        <w:top w:val="none" w:sz="0" w:space="0" w:color="auto"/>
        <w:left w:val="none" w:sz="0" w:space="0" w:color="auto"/>
        <w:bottom w:val="none" w:sz="0" w:space="0" w:color="auto"/>
        <w:right w:val="none" w:sz="0" w:space="0" w:color="auto"/>
      </w:divBdr>
    </w:div>
    <w:div w:id="747385250">
      <w:bodyDiv w:val="1"/>
      <w:marLeft w:val="0"/>
      <w:marRight w:val="0"/>
      <w:marTop w:val="0"/>
      <w:marBottom w:val="0"/>
      <w:divBdr>
        <w:top w:val="none" w:sz="0" w:space="0" w:color="auto"/>
        <w:left w:val="none" w:sz="0" w:space="0" w:color="auto"/>
        <w:bottom w:val="none" w:sz="0" w:space="0" w:color="auto"/>
        <w:right w:val="none" w:sz="0" w:space="0" w:color="auto"/>
      </w:divBdr>
    </w:div>
    <w:div w:id="750008723">
      <w:bodyDiv w:val="1"/>
      <w:marLeft w:val="0"/>
      <w:marRight w:val="0"/>
      <w:marTop w:val="0"/>
      <w:marBottom w:val="0"/>
      <w:divBdr>
        <w:top w:val="none" w:sz="0" w:space="0" w:color="auto"/>
        <w:left w:val="none" w:sz="0" w:space="0" w:color="auto"/>
        <w:bottom w:val="none" w:sz="0" w:space="0" w:color="auto"/>
        <w:right w:val="none" w:sz="0" w:space="0" w:color="auto"/>
      </w:divBdr>
    </w:div>
    <w:div w:id="756756765">
      <w:bodyDiv w:val="1"/>
      <w:marLeft w:val="0"/>
      <w:marRight w:val="0"/>
      <w:marTop w:val="0"/>
      <w:marBottom w:val="0"/>
      <w:divBdr>
        <w:top w:val="none" w:sz="0" w:space="0" w:color="auto"/>
        <w:left w:val="none" w:sz="0" w:space="0" w:color="auto"/>
        <w:bottom w:val="none" w:sz="0" w:space="0" w:color="auto"/>
        <w:right w:val="none" w:sz="0" w:space="0" w:color="auto"/>
      </w:divBdr>
    </w:div>
    <w:div w:id="758140711">
      <w:bodyDiv w:val="1"/>
      <w:marLeft w:val="0"/>
      <w:marRight w:val="0"/>
      <w:marTop w:val="0"/>
      <w:marBottom w:val="0"/>
      <w:divBdr>
        <w:top w:val="none" w:sz="0" w:space="0" w:color="auto"/>
        <w:left w:val="none" w:sz="0" w:space="0" w:color="auto"/>
        <w:bottom w:val="none" w:sz="0" w:space="0" w:color="auto"/>
        <w:right w:val="none" w:sz="0" w:space="0" w:color="auto"/>
      </w:divBdr>
    </w:div>
    <w:div w:id="764959459">
      <w:bodyDiv w:val="1"/>
      <w:marLeft w:val="0"/>
      <w:marRight w:val="0"/>
      <w:marTop w:val="0"/>
      <w:marBottom w:val="0"/>
      <w:divBdr>
        <w:top w:val="none" w:sz="0" w:space="0" w:color="auto"/>
        <w:left w:val="none" w:sz="0" w:space="0" w:color="auto"/>
        <w:bottom w:val="none" w:sz="0" w:space="0" w:color="auto"/>
        <w:right w:val="none" w:sz="0" w:space="0" w:color="auto"/>
      </w:divBdr>
    </w:div>
    <w:div w:id="765880363">
      <w:bodyDiv w:val="1"/>
      <w:marLeft w:val="0"/>
      <w:marRight w:val="0"/>
      <w:marTop w:val="0"/>
      <w:marBottom w:val="0"/>
      <w:divBdr>
        <w:top w:val="none" w:sz="0" w:space="0" w:color="auto"/>
        <w:left w:val="none" w:sz="0" w:space="0" w:color="auto"/>
        <w:bottom w:val="none" w:sz="0" w:space="0" w:color="auto"/>
        <w:right w:val="none" w:sz="0" w:space="0" w:color="auto"/>
      </w:divBdr>
    </w:div>
    <w:div w:id="786657398">
      <w:bodyDiv w:val="1"/>
      <w:marLeft w:val="0"/>
      <w:marRight w:val="0"/>
      <w:marTop w:val="0"/>
      <w:marBottom w:val="0"/>
      <w:divBdr>
        <w:top w:val="none" w:sz="0" w:space="0" w:color="auto"/>
        <w:left w:val="none" w:sz="0" w:space="0" w:color="auto"/>
        <w:bottom w:val="none" w:sz="0" w:space="0" w:color="auto"/>
        <w:right w:val="none" w:sz="0" w:space="0" w:color="auto"/>
      </w:divBdr>
    </w:div>
    <w:div w:id="788089731">
      <w:bodyDiv w:val="1"/>
      <w:marLeft w:val="0"/>
      <w:marRight w:val="0"/>
      <w:marTop w:val="0"/>
      <w:marBottom w:val="0"/>
      <w:divBdr>
        <w:top w:val="none" w:sz="0" w:space="0" w:color="auto"/>
        <w:left w:val="none" w:sz="0" w:space="0" w:color="auto"/>
        <w:bottom w:val="none" w:sz="0" w:space="0" w:color="auto"/>
        <w:right w:val="none" w:sz="0" w:space="0" w:color="auto"/>
      </w:divBdr>
    </w:div>
    <w:div w:id="796417469">
      <w:bodyDiv w:val="1"/>
      <w:marLeft w:val="0"/>
      <w:marRight w:val="0"/>
      <w:marTop w:val="0"/>
      <w:marBottom w:val="0"/>
      <w:divBdr>
        <w:top w:val="none" w:sz="0" w:space="0" w:color="auto"/>
        <w:left w:val="none" w:sz="0" w:space="0" w:color="auto"/>
        <w:bottom w:val="none" w:sz="0" w:space="0" w:color="auto"/>
        <w:right w:val="none" w:sz="0" w:space="0" w:color="auto"/>
      </w:divBdr>
    </w:div>
    <w:div w:id="808013393">
      <w:bodyDiv w:val="1"/>
      <w:marLeft w:val="0"/>
      <w:marRight w:val="0"/>
      <w:marTop w:val="0"/>
      <w:marBottom w:val="0"/>
      <w:divBdr>
        <w:top w:val="none" w:sz="0" w:space="0" w:color="auto"/>
        <w:left w:val="none" w:sz="0" w:space="0" w:color="auto"/>
        <w:bottom w:val="none" w:sz="0" w:space="0" w:color="auto"/>
        <w:right w:val="none" w:sz="0" w:space="0" w:color="auto"/>
      </w:divBdr>
    </w:div>
    <w:div w:id="809711616">
      <w:bodyDiv w:val="1"/>
      <w:marLeft w:val="0"/>
      <w:marRight w:val="0"/>
      <w:marTop w:val="0"/>
      <w:marBottom w:val="0"/>
      <w:divBdr>
        <w:top w:val="none" w:sz="0" w:space="0" w:color="auto"/>
        <w:left w:val="none" w:sz="0" w:space="0" w:color="auto"/>
        <w:bottom w:val="none" w:sz="0" w:space="0" w:color="auto"/>
        <w:right w:val="none" w:sz="0" w:space="0" w:color="auto"/>
      </w:divBdr>
    </w:div>
    <w:div w:id="811215584">
      <w:bodyDiv w:val="1"/>
      <w:marLeft w:val="0"/>
      <w:marRight w:val="0"/>
      <w:marTop w:val="0"/>
      <w:marBottom w:val="0"/>
      <w:divBdr>
        <w:top w:val="none" w:sz="0" w:space="0" w:color="auto"/>
        <w:left w:val="none" w:sz="0" w:space="0" w:color="auto"/>
        <w:bottom w:val="none" w:sz="0" w:space="0" w:color="auto"/>
        <w:right w:val="none" w:sz="0" w:space="0" w:color="auto"/>
      </w:divBdr>
    </w:div>
    <w:div w:id="822355205">
      <w:bodyDiv w:val="1"/>
      <w:marLeft w:val="0"/>
      <w:marRight w:val="0"/>
      <w:marTop w:val="0"/>
      <w:marBottom w:val="0"/>
      <w:divBdr>
        <w:top w:val="none" w:sz="0" w:space="0" w:color="auto"/>
        <w:left w:val="none" w:sz="0" w:space="0" w:color="auto"/>
        <w:bottom w:val="none" w:sz="0" w:space="0" w:color="auto"/>
        <w:right w:val="none" w:sz="0" w:space="0" w:color="auto"/>
      </w:divBdr>
    </w:div>
    <w:div w:id="826364605">
      <w:bodyDiv w:val="1"/>
      <w:marLeft w:val="0"/>
      <w:marRight w:val="0"/>
      <w:marTop w:val="0"/>
      <w:marBottom w:val="0"/>
      <w:divBdr>
        <w:top w:val="none" w:sz="0" w:space="0" w:color="auto"/>
        <w:left w:val="none" w:sz="0" w:space="0" w:color="auto"/>
        <w:bottom w:val="none" w:sz="0" w:space="0" w:color="auto"/>
        <w:right w:val="none" w:sz="0" w:space="0" w:color="auto"/>
      </w:divBdr>
    </w:div>
    <w:div w:id="828523571">
      <w:bodyDiv w:val="1"/>
      <w:marLeft w:val="0"/>
      <w:marRight w:val="0"/>
      <w:marTop w:val="0"/>
      <w:marBottom w:val="0"/>
      <w:divBdr>
        <w:top w:val="none" w:sz="0" w:space="0" w:color="auto"/>
        <w:left w:val="none" w:sz="0" w:space="0" w:color="auto"/>
        <w:bottom w:val="none" w:sz="0" w:space="0" w:color="auto"/>
        <w:right w:val="none" w:sz="0" w:space="0" w:color="auto"/>
      </w:divBdr>
    </w:div>
    <w:div w:id="830291534">
      <w:bodyDiv w:val="1"/>
      <w:marLeft w:val="0"/>
      <w:marRight w:val="0"/>
      <w:marTop w:val="0"/>
      <w:marBottom w:val="0"/>
      <w:divBdr>
        <w:top w:val="none" w:sz="0" w:space="0" w:color="auto"/>
        <w:left w:val="none" w:sz="0" w:space="0" w:color="auto"/>
        <w:bottom w:val="none" w:sz="0" w:space="0" w:color="auto"/>
        <w:right w:val="none" w:sz="0" w:space="0" w:color="auto"/>
      </w:divBdr>
      <w:divsChild>
        <w:div w:id="770930001">
          <w:marLeft w:val="0"/>
          <w:marRight w:val="0"/>
          <w:marTop w:val="300"/>
          <w:marBottom w:val="0"/>
          <w:divBdr>
            <w:top w:val="none" w:sz="0" w:space="0" w:color="auto"/>
            <w:left w:val="none" w:sz="0" w:space="0" w:color="auto"/>
            <w:bottom w:val="none" w:sz="0" w:space="0" w:color="auto"/>
            <w:right w:val="none" w:sz="0" w:space="0" w:color="auto"/>
          </w:divBdr>
        </w:div>
        <w:div w:id="1015496542">
          <w:marLeft w:val="0"/>
          <w:marRight w:val="0"/>
          <w:marTop w:val="450"/>
          <w:marBottom w:val="0"/>
          <w:divBdr>
            <w:top w:val="none" w:sz="0" w:space="0" w:color="auto"/>
            <w:left w:val="none" w:sz="0" w:space="0" w:color="auto"/>
            <w:bottom w:val="none" w:sz="0" w:space="0" w:color="auto"/>
            <w:right w:val="none" w:sz="0" w:space="0" w:color="auto"/>
          </w:divBdr>
        </w:div>
        <w:div w:id="47924401">
          <w:marLeft w:val="0"/>
          <w:marRight w:val="0"/>
          <w:marTop w:val="75"/>
          <w:marBottom w:val="0"/>
          <w:divBdr>
            <w:top w:val="none" w:sz="0" w:space="0" w:color="auto"/>
            <w:left w:val="none" w:sz="0" w:space="0" w:color="auto"/>
            <w:bottom w:val="none" w:sz="0" w:space="0" w:color="auto"/>
            <w:right w:val="none" w:sz="0" w:space="0" w:color="auto"/>
          </w:divBdr>
        </w:div>
        <w:div w:id="1627346455">
          <w:marLeft w:val="0"/>
          <w:marRight w:val="0"/>
          <w:marTop w:val="75"/>
          <w:marBottom w:val="0"/>
          <w:divBdr>
            <w:top w:val="none" w:sz="0" w:space="0" w:color="auto"/>
            <w:left w:val="none" w:sz="0" w:space="0" w:color="auto"/>
            <w:bottom w:val="none" w:sz="0" w:space="0" w:color="auto"/>
            <w:right w:val="none" w:sz="0" w:space="0" w:color="auto"/>
          </w:divBdr>
        </w:div>
        <w:div w:id="1424641331">
          <w:marLeft w:val="0"/>
          <w:marRight w:val="0"/>
          <w:marTop w:val="75"/>
          <w:marBottom w:val="0"/>
          <w:divBdr>
            <w:top w:val="none" w:sz="0" w:space="0" w:color="auto"/>
            <w:left w:val="none" w:sz="0" w:space="0" w:color="auto"/>
            <w:bottom w:val="none" w:sz="0" w:space="0" w:color="auto"/>
            <w:right w:val="none" w:sz="0" w:space="0" w:color="auto"/>
          </w:divBdr>
        </w:div>
        <w:div w:id="1257590856">
          <w:marLeft w:val="0"/>
          <w:marRight w:val="0"/>
          <w:marTop w:val="75"/>
          <w:marBottom w:val="0"/>
          <w:divBdr>
            <w:top w:val="none" w:sz="0" w:space="0" w:color="auto"/>
            <w:left w:val="none" w:sz="0" w:space="0" w:color="auto"/>
            <w:bottom w:val="none" w:sz="0" w:space="0" w:color="auto"/>
            <w:right w:val="none" w:sz="0" w:space="0" w:color="auto"/>
          </w:divBdr>
        </w:div>
        <w:div w:id="163203603">
          <w:marLeft w:val="0"/>
          <w:marRight w:val="0"/>
          <w:marTop w:val="525"/>
          <w:marBottom w:val="0"/>
          <w:divBdr>
            <w:top w:val="none" w:sz="0" w:space="0" w:color="auto"/>
            <w:left w:val="none" w:sz="0" w:space="0" w:color="auto"/>
            <w:bottom w:val="none" w:sz="0" w:space="0" w:color="auto"/>
            <w:right w:val="none" w:sz="0" w:space="0" w:color="auto"/>
          </w:divBdr>
        </w:div>
        <w:div w:id="1595934929">
          <w:marLeft w:val="0"/>
          <w:marRight w:val="0"/>
          <w:marTop w:val="75"/>
          <w:marBottom w:val="0"/>
          <w:divBdr>
            <w:top w:val="none" w:sz="0" w:space="0" w:color="auto"/>
            <w:left w:val="none" w:sz="0" w:space="0" w:color="auto"/>
            <w:bottom w:val="none" w:sz="0" w:space="0" w:color="auto"/>
            <w:right w:val="none" w:sz="0" w:space="0" w:color="auto"/>
          </w:divBdr>
        </w:div>
      </w:divsChild>
    </w:div>
    <w:div w:id="845362164">
      <w:bodyDiv w:val="1"/>
      <w:marLeft w:val="0"/>
      <w:marRight w:val="0"/>
      <w:marTop w:val="0"/>
      <w:marBottom w:val="0"/>
      <w:divBdr>
        <w:top w:val="none" w:sz="0" w:space="0" w:color="auto"/>
        <w:left w:val="none" w:sz="0" w:space="0" w:color="auto"/>
        <w:bottom w:val="none" w:sz="0" w:space="0" w:color="auto"/>
        <w:right w:val="none" w:sz="0" w:space="0" w:color="auto"/>
      </w:divBdr>
    </w:div>
    <w:div w:id="846866011">
      <w:bodyDiv w:val="1"/>
      <w:marLeft w:val="0"/>
      <w:marRight w:val="0"/>
      <w:marTop w:val="0"/>
      <w:marBottom w:val="0"/>
      <w:divBdr>
        <w:top w:val="none" w:sz="0" w:space="0" w:color="auto"/>
        <w:left w:val="none" w:sz="0" w:space="0" w:color="auto"/>
        <w:bottom w:val="none" w:sz="0" w:space="0" w:color="auto"/>
        <w:right w:val="none" w:sz="0" w:space="0" w:color="auto"/>
      </w:divBdr>
    </w:div>
    <w:div w:id="858154848">
      <w:bodyDiv w:val="1"/>
      <w:marLeft w:val="0"/>
      <w:marRight w:val="0"/>
      <w:marTop w:val="0"/>
      <w:marBottom w:val="0"/>
      <w:divBdr>
        <w:top w:val="none" w:sz="0" w:space="0" w:color="auto"/>
        <w:left w:val="none" w:sz="0" w:space="0" w:color="auto"/>
        <w:bottom w:val="none" w:sz="0" w:space="0" w:color="auto"/>
        <w:right w:val="none" w:sz="0" w:space="0" w:color="auto"/>
      </w:divBdr>
      <w:divsChild>
        <w:div w:id="1233807752">
          <w:marLeft w:val="0"/>
          <w:marRight w:val="0"/>
          <w:marTop w:val="0"/>
          <w:marBottom w:val="0"/>
          <w:divBdr>
            <w:top w:val="none" w:sz="0" w:space="0" w:color="auto"/>
            <w:left w:val="none" w:sz="0" w:space="0" w:color="auto"/>
            <w:bottom w:val="none" w:sz="0" w:space="0" w:color="auto"/>
            <w:right w:val="none" w:sz="0" w:space="0" w:color="auto"/>
          </w:divBdr>
        </w:div>
        <w:div w:id="585308755">
          <w:marLeft w:val="0"/>
          <w:marRight w:val="0"/>
          <w:marTop w:val="0"/>
          <w:marBottom w:val="0"/>
          <w:divBdr>
            <w:top w:val="none" w:sz="0" w:space="0" w:color="auto"/>
            <w:left w:val="none" w:sz="0" w:space="0" w:color="auto"/>
            <w:bottom w:val="none" w:sz="0" w:space="0" w:color="auto"/>
            <w:right w:val="none" w:sz="0" w:space="0" w:color="auto"/>
          </w:divBdr>
        </w:div>
        <w:div w:id="1481926913">
          <w:marLeft w:val="0"/>
          <w:marRight w:val="0"/>
          <w:marTop w:val="0"/>
          <w:marBottom w:val="0"/>
          <w:divBdr>
            <w:top w:val="none" w:sz="0" w:space="0" w:color="auto"/>
            <w:left w:val="none" w:sz="0" w:space="0" w:color="auto"/>
            <w:bottom w:val="none" w:sz="0" w:space="0" w:color="auto"/>
            <w:right w:val="none" w:sz="0" w:space="0" w:color="auto"/>
          </w:divBdr>
        </w:div>
        <w:div w:id="1886403077">
          <w:marLeft w:val="0"/>
          <w:marRight w:val="0"/>
          <w:marTop w:val="0"/>
          <w:marBottom w:val="0"/>
          <w:divBdr>
            <w:top w:val="none" w:sz="0" w:space="0" w:color="auto"/>
            <w:left w:val="none" w:sz="0" w:space="0" w:color="auto"/>
            <w:bottom w:val="none" w:sz="0" w:space="0" w:color="auto"/>
            <w:right w:val="none" w:sz="0" w:space="0" w:color="auto"/>
          </w:divBdr>
        </w:div>
        <w:div w:id="1479303597">
          <w:marLeft w:val="0"/>
          <w:marRight w:val="0"/>
          <w:marTop w:val="144"/>
          <w:marBottom w:val="144"/>
          <w:divBdr>
            <w:top w:val="none" w:sz="0" w:space="0" w:color="auto"/>
            <w:left w:val="none" w:sz="0" w:space="0" w:color="auto"/>
            <w:bottom w:val="none" w:sz="0" w:space="0" w:color="auto"/>
            <w:right w:val="none" w:sz="0" w:space="0" w:color="auto"/>
          </w:divBdr>
        </w:div>
        <w:div w:id="1360275361">
          <w:marLeft w:val="0"/>
          <w:marRight w:val="0"/>
          <w:marTop w:val="0"/>
          <w:marBottom w:val="0"/>
          <w:divBdr>
            <w:top w:val="none" w:sz="0" w:space="0" w:color="auto"/>
            <w:left w:val="none" w:sz="0" w:space="0" w:color="auto"/>
            <w:bottom w:val="none" w:sz="0" w:space="0" w:color="auto"/>
            <w:right w:val="none" w:sz="0" w:space="0" w:color="auto"/>
          </w:divBdr>
        </w:div>
        <w:div w:id="884216144">
          <w:marLeft w:val="0"/>
          <w:marRight w:val="0"/>
          <w:marTop w:val="120"/>
          <w:marBottom w:val="0"/>
          <w:divBdr>
            <w:top w:val="none" w:sz="0" w:space="0" w:color="auto"/>
            <w:left w:val="none" w:sz="0" w:space="0" w:color="auto"/>
            <w:bottom w:val="none" w:sz="0" w:space="0" w:color="auto"/>
            <w:right w:val="none" w:sz="0" w:space="0" w:color="auto"/>
          </w:divBdr>
        </w:div>
      </w:divsChild>
    </w:div>
    <w:div w:id="866064042">
      <w:bodyDiv w:val="1"/>
      <w:marLeft w:val="0"/>
      <w:marRight w:val="0"/>
      <w:marTop w:val="0"/>
      <w:marBottom w:val="0"/>
      <w:divBdr>
        <w:top w:val="none" w:sz="0" w:space="0" w:color="auto"/>
        <w:left w:val="none" w:sz="0" w:space="0" w:color="auto"/>
        <w:bottom w:val="none" w:sz="0" w:space="0" w:color="auto"/>
        <w:right w:val="none" w:sz="0" w:space="0" w:color="auto"/>
      </w:divBdr>
    </w:div>
    <w:div w:id="867793932">
      <w:bodyDiv w:val="1"/>
      <w:marLeft w:val="0"/>
      <w:marRight w:val="0"/>
      <w:marTop w:val="0"/>
      <w:marBottom w:val="0"/>
      <w:divBdr>
        <w:top w:val="none" w:sz="0" w:space="0" w:color="auto"/>
        <w:left w:val="none" w:sz="0" w:space="0" w:color="auto"/>
        <w:bottom w:val="none" w:sz="0" w:space="0" w:color="auto"/>
        <w:right w:val="none" w:sz="0" w:space="0" w:color="auto"/>
      </w:divBdr>
    </w:div>
    <w:div w:id="874004639">
      <w:bodyDiv w:val="1"/>
      <w:marLeft w:val="0"/>
      <w:marRight w:val="0"/>
      <w:marTop w:val="0"/>
      <w:marBottom w:val="0"/>
      <w:divBdr>
        <w:top w:val="none" w:sz="0" w:space="0" w:color="auto"/>
        <w:left w:val="none" w:sz="0" w:space="0" w:color="auto"/>
        <w:bottom w:val="none" w:sz="0" w:space="0" w:color="auto"/>
        <w:right w:val="none" w:sz="0" w:space="0" w:color="auto"/>
      </w:divBdr>
    </w:div>
    <w:div w:id="874927476">
      <w:bodyDiv w:val="1"/>
      <w:marLeft w:val="0"/>
      <w:marRight w:val="0"/>
      <w:marTop w:val="0"/>
      <w:marBottom w:val="0"/>
      <w:divBdr>
        <w:top w:val="none" w:sz="0" w:space="0" w:color="auto"/>
        <w:left w:val="none" w:sz="0" w:space="0" w:color="auto"/>
        <w:bottom w:val="none" w:sz="0" w:space="0" w:color="auto"/>
        <w:right w:val="none" w:sz="0" w:space="0" w:color="auto"/>
      </w:divBdr>
    </w:div>
    <w:div w:id="890652335">
      <w:bodyDiv w:val="1"/>
      <w:marLeft w:val="0"/>
      <w:marRight w:val="0"/>
      <w:marTop w:val="0"/>
      <w:marBottom w:val="0"/>
      <w:divBdr>
        <w:top w:val="none" w:sz="0" w:space="0" w:color="auto"/>
        <w:left w:val="none" w:sz="0" w:space="0" w:color="auto"/>
        <w:bottom w:val="none" w:sz="0" w:space="0" w:color="auto"/>
        <w:right w:val="none" w:sz="0" w:space="0" w:color="auto"/>
      </w:divBdr>
    </w:div>
    <w:div w:id="892355082">
      <w:bodyDiv w:val="1"/>
      <w:marLeft w:val="0"/>
      <w:marRight w:val="0"/>
      <w:marTop w:val="0"/>
      <w:marBottom w:val="0"/>
      <w:divBdr>
        <w:top w:val="none" w:sz="0" w:space="0" w:color="auto"/>
        <w:left w:val="none" w:sz="0" w:space="0" w:color="auto"/>
        <w:bottom w:val="none" w:sz="0" w:space="0" w:color="auto"/>
        <w:right w:val="none" w:sz="0" w:space="0" w:color="auto"/>
      </w:divBdr>
    </w:div>
    <w:div w:id="902913751">
      <w:bodyDiv w:val="1"/>
      <w:marLeft w:val="0"/>
      <w:marRight w:val="0"/>
      <w:marTop w:val="0"/>
      <w:marBottom w:val="0"/>
      <w:divBdr>
        <w:top w:val="none" w:sz="0" w:space="0" w:color="auto"/>
        <w:left w:val="none" w:sz="0" w:space="0" w:color="auto"/>
        <w:bottom w:val="none" w:sz="0" w:space="0" w:color="auto"/>
        <w:right w:val="none" w:sz="0" w:space="0" w:color="auto"/>
      </w:divBdr>
    </w:div>
    <w:div w:id="906721472">
      <w:bodyDiv w:val="1"/>
      <w:marLeft w:val="0"/>
      <w:marRight w:val="0"/>
      <w:marTop w:val="0"/>
      <w:marBottom w:val="0"/>
      <w:divBdr>
        <w:top w:val="none" w:sz="0" w:space="0" w:color="auto"/>
        <w:left w:val="none" w:sz="0" w:space="0" w:color="auto"/>
        <w:bottom w:val="none" w:sz="0" w:space="0" w:color="auto"/>
        <w:right w:val="none" w:sz="0" w:space="0" w:color="auto"/>
      </w:divBdr>
    </w:div>
    <w:div w:id="909081173">
      <w:bodyDiv w:val="1"/>
      <w:marLeft w:val="0"/>
      <w:marRight w:val="0"/>
      <w:marTop w:val="0"/>
      <w:marBottom w:val="0"/>
      <w:divBdr>
        <w:top w:val="none" w:sz="0" w:space="0" w:color="auto"/>
        <w:left w:val="none" w:sz="0" w:space="0" w:color="auto"/>
        <w:bottom w:val="none" w:sz="0" w:space="0" w:color="auto"/>
        <w:right w:val="none" w:sz="0" w:space="0" w:color="auto"/>
      </w:divBdr>
    </w:div>
    <w:div w:id="913200818">
      <w:bodyDiv w:val="1"/>
      <w:marLeft w:val="0"/>
      <w:marRight w:val="0"/>
      <w:marTop w:val="0"/>
      <w:marBottom w:val="0"/>
      <w:divBdr>
        <w:top w:val="none" w:sz="0" w:space="0" w:color="auto"/>
        <w:left w:val="none" w:sz="0" w:space="0" w:color="auto"/>
        <w:bottom w:val="none" w:sz="0" w:space="0" w:color="auto"/>
        <w:right w:val="none" w:sz="0" w:space="0" w:color="auto"/>
      </w:divBdr>
    </w:div>
    <w:div w:id="922841642">
      <w:bodyDiv w:val="1"/>
      <w:marLeft w:val="0"/>
      <w:marRight w:val="0"/>
      <w:marTop w:val="0"/>
      <w:marBottom w:val="0"/>
      <w:divBdr>
        <w:top w:val="none" w:sz="0" w:space="0" w:color="auto"/>
        <w:left w:val="none" w:sz="0" w:space="0" w:color="auto"/>
        <w:bottom w:val="none" w:sz="0" w:space="0" w:color="auto"/>
        <w:right w:val="none" w:sz="0" w:space="0" w:color="auto"/>
      </w:divBdr>
    </w:div>
    <w:div w:id="929579907">
      <w:bodyDiv w:val="1"/>
      <w:marLeft w:val="0"/>
      <w:marRight w:val="0"/>
      <w:marTop w:val="0"/>
      <w:marBottom w:val="0"/>
      <w:divBdr>
        <w:top w:val="none" w:sz="0" w:space="0" w:color="auto"/>
        <w:left w:val="none" w:sz="0" w:space="0" w:color="auto"/>
        <w:bottom w:val="none" w:sz="0" w:space="0" w:color="auto"/>
        <w:right w:val="none" w:sz="0" w:space="0" w:color="auto"/>
      </w:divBdr>
    </w:div>
    <w:div w:id="931813375">
      <w:bodyDiv w:val="1"/>
      <w:marLeft w:val="0"/>
      <w:marRight w:val="0"/>
      <w:marTop w:val="0"/>
      <w:marBottom w:val="0"/>
      <w:divBdr>
        <w:top w:val="none" w:sz="0" w:space="0" w:color="auto"/>
        <w:left w:val="none" w:sz="0" w:space="0" w:color="auto"/>
        <w:bottom w:val="none" w:sz="0" w:space="0" w:color="auto"/>
        <w:right w:val="none" w:sz="0" w:space="0" w:color="auto"/>
      </w:divBdr>
    </w:div>
    <w:div w:id="935744707">
      <w:bodyDiv w:val="1"/>
      <w:marLeft w:val="0"/>
      <w:marRight w:val="0"/>
      <w:marTop w:val="0"/>
      <w:marBottom w:val="0"/>
      <w:divBdr>
        <w:top w:val="none" w:sz="0" w:space="0" w:color="auto"/>
        <w:left w:val="none" w:sz="0" w:space="0" w:color="auto"/>
        <w:bottom w:val="none" w:sz="0" w:space="0" w:color="auto"/>
        <w:right w:val="none" w:sz="0" w:space="0" w:color="auto"/>
      </w:divBdr>
    </w:div>
    <w:div w:id="946547072">
      <w:bodyDiv w:val="1"/>
      <w:marLeft w:val="0"/>
      <w:marRight w:val="0"/>
      <w:marTop w:val="0"/>
      <w:marBottom w:val="0"/>
      <w:divBdr>
        <w:top w:val="none" w:sz="0" w:space="0" w:color="auto"/>
        <w:left w:val="none" w:sz="0" w:space="0" w:color="auto"/>
        <w:bottom w:val="none" w:sz="0" w:space="0" w:color="auto"/>
        <w:right w:val="none" w:sz="0" w:space="0" w:color="auto"/>
      </w:divBdr>
    </w:div>
    <w:div w:id="946883889">
      <w:bodyDiv w:val="1"/>
      <w:marLeft w:val="0"/>
      <w:marRight w:val="0"/>
      <w:marTop w:val="0"/>
      <w:marBottom w:val="0"/>
      <w:divBdr>
        <w:top w:val="none" w:sz="0" w:space="0" w:color="auto"/>
        <w:left w:val="none" w:sz="0" w:space="0" w:color="auto"/>
        <w:bottom w:val="none" w:sz="0" w:space="0" w:color="auto"/>
        <w:right w:val="none" w:sz="0" w:space="0" w:color="auto"/>
      </w:divBdr>
    </w:div>
    <w:div w:id="949775819">
      <w:bodyDiv w:val="1"/>
      <w:marLeft w:val="0"/>
      <w:marRight w:val="0"/>
      <w:marTop w:val="0"/>
      <w:marBottom w:val="0"/>
      <w:divBdr>
        <w:top w:val="none" w:sz="0" w:space="0" w:color="auto"/>
        <w:left w:val="none" w:sz="0" w:space="0" w:color="auto"/>
        <w:bottom w:val="none" w:sz="0" w:space="0" w:color="auto"/>
        <w:right w:val="none" w:sz="0" w:space="0" w:color="auto"/>
      </w:divBdr>
    </w:div>
    <w:div w:id="957834887">
      <w:bodyDiv w:val="1"/>
      <w:marLeft w:val="0"/>
      <w:marRight w:val="0"/>
      <w:marTop w:val="0"/>
      <w:marBottom w:val="0"/>
      <w:divBdr>
        <w:top w:val="none" w:sz="0" w:space="0" w:color="auto"/>
        <w:left w:val="none" w:sz="0" w:space="0" w:color="auto"/>
        <w:bottom w:val="none" w:sz="0" w:space="0" w:color="auto"/>
        <w:right w:val="none" w:sz="0" w:space="0" w:color="auto"/>
      </w:divBdr>
      <w:divsChild>
        <w:div w:id="1061175709">
          <w:marLeft w:val="0"/>
          <w:marRight w:val="0"/>
          <w:marTop w:val="0"/>
          <w:marBottom w:val="0"/>
          <w:divBdr>
            <w:top w:val="none" w:sz="0" w:space="0" w:color="auto"/>
            <w:left w:val="none" w:sz="0" w:space="0" w:color="auto"/>
            <w:bottom w:val="none" w:sz="0" w:space="0" w:color="auto"/>
            <w:right w:val="none" w:sz="0" w:space="0" w:color="auto"/>
          </w:divBdr>
        </w:div>
      </w:divsChild>
    </w:div>
    <w:div w:id="962342446">
      <w:bodyDiv w:val="1"/>
      <w:marLeft w:val="0"/>
      <w:marRight w:val="0"/>
      <w:marTop w:val="0"/>
      <w:marBottom w:val="0"/>
      <w:divBdr>
        <w:top w:val="none" w:sz="0" w:space="0" w:color="auto"/>
        <w:left w:val="none" w:sz="0" w:space="0" w:color="auto"/>
        <w:bottom w:val="none" w:sz="0" w:space="0" w:color="auto"/>
        <w:right w:val="none" w:sz="0" w:space="0" w:color="auto"/>
      </w:divBdr>
    </w:div>
    <w:div w:id="965350925">
      <w:bodyDiv w:val="1"/>
      <w:marLeft w:val="0"/>
      <w:marRight w:val="0"/>
      <w:marTop w:val="0"/>
      <w:marBottom w:val="0"/>
      <w:divBdr>
        <w:top w:val="none" w:sz="0" w:space="0" w:color="auto"/>
        <w:left w:val="none" w:sz="0" w:space="0" w:color="auto"/>
        <w:bottom w:val="none" w:sz="0" w:space="0" w:color="auto"/>
        <w:right w:val="none" w:sz="0" w:space="0" w:color="auto"/>
      </w:divBdr>
    </w:div>
    <w:div w:id="965819701">
      <w:bodyDiv w:val="1"/>
      <w:marLeft w:val="0"/>
      <w:marRight w:val="0"/>
      <w:marTop w:val="0"/>
      <w:marBottom w:val="0"/>
      <w:divBdr>
        <w:top w:val="none" w:sz="0" w:space="0" w:color="auto"/>
        <w:left w:val="none" w:sz="0" w:space="0" w:color="auto"/>
        <w:bottom w:val="none" w:sz="0" w:space="0" w:color="auto"/>
        <w:right w:val="none" w:sz="0" w:space="0" w:color="auto"/>
      </w:divBdr>
    </w:div>
    <w:div w:id="980498189">
      <w:bodyDiv w:val="1"/>
      <w:marLeft w:val="0"/>
      <w:marRight w:val="0"/>
      <w:marTop w:val="0"/>
      <w:marBottom w:val="0"/>
      <w:divBdr>
        <w:top w:val="none" w:sz="0" w:space="0" w:color="auto"/>
        <w:left w:val="none" w:sz="0" w:space="0" w:color="auto"/>
        <w:bottom w:val="none" w:sz="0" w:space="0" w:color="auto"/>
        <w:right w:val="none" w:sz="0" w:space="0" w:color="auto"/>
      </w:divBdr>
    </w:div>
    <w:div w:id="985233674">
      <w:bodyDiv w:val="1"/>
      <w:marLeft w:val="0"/>
      <w:marRight w:val="0"/>
      <w:marTop w:val="0"/>
      <w:marBottom w:val="0"/>
      <w:divBdr>
        <w:top w:val="none" w:sz="0" w:space="0" w:color="auto"/>
        <w:left w:val="none" w:sz="0" w:space="0" w:color="auto"/>
        <w:bottom w:val="none" w:sz="0" w:space="0" w:color="auto"/>
        <w:right w:val="none" w:sz="0" w:space="0" w:color="auto"/>
      </w:divBdr>
    </w:div>
    <w:div w:id="990325737">
      <w:bodyDiv w:val="1"/>
      <w:marLeft w:val="0"/>
      <w:marRight w:val="0"/>
      <w:marTop w:val="0"/>
      <w:marBottom w:val="0"/>
      <w:divBdr>
        <w:top w:val="none" w:sz="0" w:space="0" w:color="auto"/>
        <w:left w:val="none" w:sz="0" w:space="0" w:color="auto"/>
        <w:bottom w:val="none" w:sz="0" w:space="0" w:color="auto"/>
        <w:right w:val="none" w:sz="0" w:space="0" w:color="auto"/>
      </w:divBdr>
    </w:div>
    <w:div w:id="993099645">
      <w:bodyDiv w:val="1"/>
      <w:marLeft w:val="0"/>
      <w:marRight w:val="0"/>
      <w:marTop w:val="0"/>
      <w:marBottom w:val="0"/>
      <w:divBdr>
        <w:top w:val="none" w:sz="0" w:space="0" w:color="auto"/>
        <w:left w:val="none" w:sz="0" w:space="0" w:color="auto"/>
        <w:bottom w:val="none" w:sz="0" w:space="0" w:color="auto"/>
        <w:right w:val="none" w:sz="0" w:space="0" w:color="auto"/>
      </w:divBdr>
    </w:div>
    <w:div w:id="1000623578">
      <w:bodyDiv w:val="1"/>
      <w:marLeft w:val="0"/>
      <w:marRight w:val="0"/>
      <w:marTop w:val="0"/>
      <w:marBottom w:val="0"/>
      <w:divBdr>
        <w:top w:val="none" w:sz="0" w:space="0" w:color="auto"/>
        <w:left w:val="none" w:sz="0" w:space="0" w:color="auto"/>
        <w:bottom w:val="none" w:sz="0" w:space="0" w:color="auto"/>
        <w:right w:val="none" w:sz="0" w:space="0" w:color="auto"/>
      </w:divBdr>
    </w:div>
    <w:div w:id="1001659654">
      <w:bodyDiv w:val="1"/>
      <w:marLeft w:val="0"/>
      <w:marRight w:val="0"/>
      <w:marTop w:val="0"/>
      <w:marBottom w:val="0"/>
      <w:divBdr>
        <w:top w:val="none" w:sz="0" w:space="0" w:color="auto"/>
        <w:left w:val="none" w:sz="0" w:space="0" w:color="auto"/>
        <w:bottom w:val="none" w:sz="0" w:space="0" w:color="auto"/>
        <w:right w:val="none" w:sz="0" w:space="0" w:color="auto"/>
      </w:divBdr>
    </w:div>
    <w:div w:id="1009139658">
      <w:bodyDiv w:val="1"/>
      <w:marLeft w:val="0"/>
      <w:marRight w:val="0"/>
      <w:marTop w:val="0"/>
      <w:marBottom w:val="0"/>
      <w:divBdr>
        <w:top w:val="none" w:sz="0" w:space="0" w:color="auto"/>
        <w:left w:val="none" w:sz="0" w:space="0" w:color="auto"/>
        <w:bottom w:val="none" w:sz="0" w:space="0" w:color="auto"/>
        <w:right w:val="none" w:sz="0" w:space="0" w:color="auto"/>
      </w:divBdr>
    </w:div>
    <w:div w:id="1012490706">
      <w:bodyDiv w:val="1"/>
      <w:marLeft w:val="0"/>
      <w:marRight w:val="0"/>
      <w:marTop w:val="0"/>
      <w:marBottom w:val="0"/>
      <w:divBdr>
        <w:top w:val="none" w:sz="0" w:space="0" w:color="auto"/>
        <w:left w:val="none" w:sz="0" w:space="0" w:color="auto"/>
        <w:bottom w:val="none" w:sz="0" w:space="0" w:color="auto"/>
        <w:right w:val="none" w:sz="0" w:space="0" w:color="auto"/>
      </w:divBdr>
    </w:div>
    <w:div w:id="1013608157">
      <w:bodyDiv w:val="1"/>
      <w:marLeft w:val="0"/>
      <w:marRight w:val="0"/>
      <w:marTop w:val="0"/>
      <w:marBottom w:val="0"/>
      <w:divBdr>
        <w:top w:val="none" w:sz="0" w:space="0" w:color="auto"/>
        <w:left w:val="none" w:sz="0" w:space="0" w:color="auto"/>
        <w:bottom w:val="none" w:sz="0" w:space="0" w:color="auto"/>
        <w:right w:val="none" w:sz="0" w:space="0" w:color="auto"/>
      </w:divBdr>
    </w:div>
    <w:div w:id="1019351845">
      <w:bodyDiv w:val="1"/>
      <w:marLeft w:val="0"/>
      <w:marRight w:val="0"/>
      <w:marTop w:val="0"/>
      <w:marBottom w:val="0"/>
      <w:divBdr>
        <w:top w:val="none" w:sz="0" w:space="0" w:color="auto"/>
        <w:left w:val="none" w:sz="0" w:space="0" w:color="auto"/>
        <w:bottom w:val="none" w:sz="0" w:space="0" w:color="auto"/>
        <w:right w:val="none" w:sz="0" w:space="0" w:color="auto"/>
      </w:divBdr>
    </w:div>
    <w:div w:id="1025254064">
      <w:bodyDiv w:val="1"/>
      <w:marLeft w:val="0"/>
      <w:marRight w:val="0"/>
      <w:marTop w:val="0"/>
      <w:marBottom w:val="0"/>
      <w:divBdr>
        <w:top w:val="none" w:sz="0" w:space="0" w:color="auto"/>
        <w:left w:val="none" w:sz="0" w:space="0" w:color="auto"/>
        <w:bottom w:val="none" w:sz="0" w:space="0" w:color="auto"/>
        <w:right w:val="none" w:sz="0" w:space="0" w:color="auto"/>
      </w:divBdr>
    </w:div>
    <w:div w:id="1031420708">
      <w:bodyDiv w:val="1"/>
      <w:marLeft w:val="0"/>
      <w:marRight w:val="0"/>
      <w:marTop w:val="0"/>
      <w:marBottom w:val="0"/>
      <w:divBdr>
        <w:top w:val="none" w:sz="0" w:space="0" w:color="auto"/>
        <w:left w:val="none" w:sz="0" w:space="0" w:color="auto"/>
        <w:bottom w:val="none" w:sz="0" w:space="0" w:color="auto"/>
        <w:right w:val="none" w:sz="0" w:space="0" w:color="auto"/>
      </w:divBdr>
      <w:divsChild>
        <w:div w:id="959066673">
          <w:marLeft w:val="375"/>
          <w:marRight w:val="0"/>
          <w:marTop w:val="0"/>
          <w:marBottom w:val="0"/>
          <w:divBdr>
            <w:top w:val="none" w:sz="0" w:space="0" w:color="auto"/>
            <w:left w:val="none" w:sz="0" w:space="0" w:color="auto"/>
            <w:bottom w:val="none" w:sz="0" w:space="0" w:color="auto"/>
            <w:right w:val="none" w:sz="0" w:space="0" w:color="auto"/>
          </w:divBdr>
        </w:div>
      </w:divsChild>
    </w:div>
    <w:div w:id="1032800911">
      <w:bodyDiv w:val="1"/>
      <w:marLeft w:val="0"/>
      <w:marRight w:val="0"/>
      <w:marTop w:val="0"/>
      <w:marBottom w:val="0"/>
      <w:divBdr>
        <w:top w:val="none" w:sz="0" w:space="0" w:color="auto"/>
        <w:left w:val="none" w:sz="0" w:space="0" w:color="auto"/>
        <w:bottom w:val="none" w:sz="0" w:space="0" w:color="auto"/>
        <w:right w:val="none" w:sz="0" w:space="0" w:color="auto"/>
      </w:divBdr>
    </w:div>
    <w:div w:id="1036387650">
      <w:bodyDiv w:val="1"/>
      <w:marLeft w:val="0"/>
      <w:marRight w:val="0"/>
      <w:marTop w:val="0"/>
      <w:marBottom w:val="0"/>
      <w:divBdr>
        <w:top w:val="none" w:sz="0" w:space="0" w:color="auto"/>
        <w:left w:val="none" w:sz="0" w:space="0" w:color="auto"/>
        <w:bottom w:val="none" w:sz="0" w:space="0" w:color="auto"/>
        <w:right w:val="none" w:sz="0" w:space="0" w:color="auto"/>
      </w:divBdr>
      <w:divsChild>
        <w:div w:id="589897672">
          <w:marLeft w:val="0"/>
          <w:marRight w:val="0"/>
          <w:marTop w:val="0"/>
          <w:marBottom w:val="0"/>
          <w:divBdr>
            <w:top w:val="none" w:sz="0" w:space="0" w:color="auto"/>
            <w:left w:val="none" w:sz="0" w:space="0" w:color="auto"/>
            <w:bottom w:val="none" w:sz="0" w:space="0" w:color="auto"/>
            <w:right w:val="none" w:sz="0" w:space="0" w:color="auto"/>
          </w:divBdr>
          <w:divsChild>
            <w:div w:id="1269892224">
              <w:marLeft w:val="0"/>
              <w:marRight w:val="0"/>
              <w:marTop w:val="0"/>
              <w:marBottom w:val="0"/>
              <w:divBdr>
                <w:top w:val="none" w:sz="0" w:space="0" w:color="auto"/>
                <w:left w:val="none" w:sz="0" w:space="0" w:color="auto"/>
                <w:bottom w:val="none" w:sz="0" w:space="0" w:color="auto"/>
                <w:right w:val="none" w:sz="0" w:space="0" w:color="auto"/>
              </w:divBdr>
              <w:divsChild>
                <w:div w:id="1940330186">
                  <w:marLeft w:val="0"/>
                  <w:marRight w:val="0"/>
                  <w:marTop w:val="0"/>
                  <w:marBottom w:val="0"/>
                  <w:divBdr>
                    <w:top w:val="none" w:sz="0" w:space="0" w:color="auto"/>
                    <w:left w:val="none" w:sz="0" w:space="0" w:color="auto"/>
                    <w:bottom w:val="none" w:sz="0" w:space="0" w:color="auto"/>
                    <w:right w:val="none" w:sz="0" w:space="0" w:color="auto"/>
                  </w:divBdr>
                  <w:divsChild>
                    <w:div w:id="218325799">
                      <w:marLeft w:val="0"/>
                      <w:marRight w:val="0"/>
                      <w:marTop w:val="0"/>
                      <w:marBottom w:val="0"/>
                      <w:divBdr>
                        <w:top w:val="none" w:sz="0" w:space="0" w:color="auto"/>
                        <w:left w:val="none" w:sz="0" w:space="0" w:color="auto"/>
                        <w:bottom w:val="none" w:sz="0" w:space="0" w:color="auto"/>
                        <w:right w:val="none" w:sz="0" w:space="0" w:color="auto"/>
                      </w:divBdr>
                      <w:divsChild>
                        <w:div w:id="580717215">
                          <w:marLeft w:val="0"/>
                          <w:marRight w:val="0"/>
                          <w:marTop w:val="0"/>
                          <w:marBottom w:val="0"/>
                          <w:divBdr>
                            <w:top w:val="none" w:sz="0" w:space="0" w:color="auto"/>
                            <w:left w:val="none" w:sz="0" w:space="0" w:color="auto"/>
                            <w:bottom w:val="none" w:sz="0" w:space="0" w:color="auto"/>
                            <w:right w:val="none" w:sz="0" w:space="0" w:color="auto"/>
                          </w:divBdr>
                        </w:div>
                      </w:divsChild>
                    </w:div>
                    <w:div w:id="154266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016726">
      <w:bodyDiv w:val="1"/>
      <w:marLeft w:val="0"/>
      <w:marRight w:val="0"/>
      <w:marTop w:val="0"/>
      <w:marBottom w:val="0"/>
      <w:divBdr>
        <w:top w:val="none" w:sz="0" w:space="0" w:color="auto"/>
        <w:left w:val="none" w:sz="0" w:space="0" w:color="auto"/>
        <w:bottom w:val="none" w:sz="0" w:space="0" w:color="auto"/>
        <w:right w:val="none" w:sz="0" w:space="0" w:color="auto"/>
      </w:divBdr>
    </w:div>
    <w:div w:id="1040280469">
      <w:bodyDiv w:val="1"/>
      <w:marLeft w:val="0"/>
      <w:marRight w:val="0"/>
      <w:marTop w:val="0"/>
      <w:marBottom w:val="0"/>
      <w:divBdr>
        <w:top w:val="none" w:sz="0" w:space="0" w:color="auto"/>
        <w:left w:val="none" w:sz="0" w:space="0" w:color="auto"/>
        <w:bottom w:val="none" w:sz="0" w:space="0" w:color="auto"/>
        <w:right w:val="none" w:sz="0" w:space="0" w:color="auto"/>
      </w:divBdr>
    </w:div>
    <w:div w:id="1043408502">
      <w:bodyDiv w:val="1"/>
      <w:marLeft w:val="0"/>
      <w:marRight w:val="0"/>
      <w:marTop w:val="0"/>
      <w:marBottom w:val="0"/>
      <w:divBdr>
        <w:top w:val="none" w:sz="0" w:space="0" w:color="auto"/>
        <w:left w:val="none" w:sz="0" w:space="0" w:color="auto"/>
        <w:bottom w:val="none" w:sz="0" w:space="0" w:color="auto"/>
        <w:right w:val="none" w:sz="0" w:space="0" w:color="auto"/>
      </w:divBdr>
    </w:div>
    <w:div w:id="1046102919">
      <w:bodyDiv w:val="1"/>
      <w:marLeft w:val="0"/>
      <w:marRight w:val="0"/>
      <w:marTop w:val="0"/>
      <w:marBottom w:val="0"/>
      <w:divBdr>
        <w:top w:val="none" w:sz="0" w:space="0" w:color="auto"/>
        <w:left w:val="none" w:sz="0" w:space="0" w:color="auto"/>
        <w:bottom w:val="none" w:sz="0" w:space="0" w:color="auto"/>
        <w:right w:val="none" w:sz="0" w:space="0" w:color="auto"/>
      </w:divBdr>
    </w:div>
    <w:div w:id="1053382612">
      <w:bodyDiv w:val="1"/>
      <w:marLeft w:val="0"/>
      <w:marRight w:val="0"/>
      <w:marTop w:val="0"/>
      <w:marBottom w:val="0"/>
      <w:divBdr>
        <w:top w:val="none" w:sz="0" w:space="0" w:color="auto"/>
        <w:left w:val="none" w:sz="0" w:space="0" w:color="auto"/>
        <w:bottom w:val="none" w:sz="0" w:space="0" w:color="auto"/>
        <w:right w:val="none" w:sz="0" w:space="0" w:color="auto"/>
      </w:divBdr>
    </w:div>
    <w:div w:id="1062825507">
      <w:bodyDiv w:val="1"/>
      <w:marLeft w:val="0"/>
      <w:marRight w:val="0"/>
      <w:marTop w:val="0"/>
      <w:marBottom w:val="0"/>
      <w:divBdr>
        <w:top w:val="none" w:sz="0" w:space="0" w:color="auto"/>
        <w:left w:val="none" w:sz="0" w:space="0" w:color="auto"/>
        <w:bottom w:val="none" w:sz="0" w:space="0" w:color="auto"/>
        <w:right w:val="none" w:sz="0" w:space="0" w:color="auto"/>
      </w:divBdr>
    </w:div>
    <w:div w:id="1070810054">
      <w:bodyDiv w:val="1"/>
      <w:marLeft w:val="0"/>
      <w:marRight w:val="0"/>
      <w:marTop w:val="0"/>
      <w:marBottom w:val="0"/>
      <w:divBdr>
        <w:top w:val="none" w:sz="0" w:space="0" w:color="auto"/>
        <w:left w:val="none" w:sz="0" w:space="0" w:color="auto"/>
        <w:bottom w:val="none" w:sz="0" w:space="0" w:color="auto"/>
        <w:right w:val="none" w:sz="0" w:space="0" w:color="auto"/>
      </w:divBdr>
      <w:divsChild>
        <w:div w:id="682436102">
          <w:marLeft w:val="0"/>
          <w:marRight w:val="0"/>
          <w:marTop w:val="0"/>
          <w:marBottom w:val="0"/>
          <w:divBdr>
            <w:top w:val="none" w:sz="0" w:space="0" w:color="auto"/>
            <w:left w:val="none" w:sz="0" w:space="0" w:color="auto"/>
            <w:bottom w:val="none" w:sz="0" w:space="0" w:color="auto"/>
            <w:right w:val="none" w:sz="0" w:space="0" w:color="auto"/>
          </w:divBdr>
        </w:div>
      </w:divsChild>
    </w:div>
    <w:div w:id="1076513815">
      <w:bodyDiv w:val="1"/>
      <w:marLeft w:val="0"/>
      <w:marRight w:val="0"/>
      <w:marTop w:val="0"/>
      <w:marBottom w:val="0"/>
      <w:divBdr>
        <w:top w:val="none" w:sz="0" w:space="0" w:color="auto"/>
        <w:left w:val="none" w:sz="0" w:space="0" w:color="auto"/>
        <w:bottom w:val="none" w:sz="0" w:space="0" w:color="auto"/>
        <w:right w:val="none" w:sz="0" w:space="0" w:color="auto"/>
      </w:divBdr>
    </w:div>
    <w:div w:id="1077287070">
      <w:bodyDiv w:val="1"/>
      <w:marLeft w:val="0"/>
      <w:marRight w:val="0"/>
      <w:marTop w:val="0"/>
      <w:marBottom w:val="0"/>
      <w:divBdr>
        <w:top w:val="none" w:sz="0" w:space="0" w:color="auto"/>
        <w:left w:val="none" w:sz="0" w:space="0" w:color="auto"/>
        <w:bottom w:val="none" w:sz="0" w:space="0" w:color="auto"/>
        <w:right w:val="none" w:sz="0" w:space="0" w:color="auto"/>
      </w:divBdr>
    </w:div>
    <w:div w:id="1078743550">
      <w:bodyDiv w:val="1"/>
      <w:marLeft w:val="0"/>
      <w:marRight w:val="0"/>
      <w:marTop w:val="0"/>
      <w:marBottom w:val="0"/>
      <w:divBdr>
        <w:top w:val="none" w:sz="0" w:space="0" w:color="auto"/>
        <w:left w:val="none" w:sz="0" w:space="0" w:color="auto"/>
        <w:bottom w:val="none" w:sz="0" w:space="0" w:color="auto"/>
        <w:right w:val="none" w:sz="0" w:space="0" w:color="auto"/>
      </w:divBdr>
    </w:div>
    <w:div w:id="1102846287">
      <w:bodyDiv w:val="1"/>
      <w:marLeft w:val="0"/>
      <w:marRight w:val="0"/>
      <w:marTop w:val="0"/>
      <w:marBottom w:val="0"/>
      <w:divBdr>
        <w:top w:val="none" w:sz="0" w:space="0" w:color="auto"/>
        <w:left w:val="none" w:sz="0" w:space="0" w:color="auto"/>
        <w:bottom w:val="none" w:sz="0" w:space="0" w:color="auto"/>
        <w:right w:val="none" w:sz="0" w:space="0" w:color="auto"/>
      </w:divBdr>
    </w:div>
    <w:div w:id="1104307767">
      <w:bodyDiv w:val="1"/>
      <w:marLeft w:val="0"/>
      <w:marRight w:val="0"/>
      <w:marTop w:val="0"/>
      <w:marBottom w:val="0"/>
      <w:divBdr>
        <w:top w:val="none" w:sz="0" w:space="0" w:color="auto"/>
        <w:left w:val="none" w:sz="0" w:space="0" w:color="auto"/>
        <w:bottom w:val="none" w:sz="0" w:space="0" w:color="auto"/>
        <w:right w:val="none" w:sz="0" w:space="0" w:color="auto"/>
      </w:divBdr>
    </w:div>
    <w:div w:id="1108541923">
      <w:bodyDiv w:val="1"/>
      <w:marLeft w:val="0"/>
      <w:marRight w:val="0"/>
      <w:marTop w:val="0"/>
      <w:marBottom w:val="0"/>
      <w:divBdr>
        <w:top w:val="none" w:sz="0" w:space="0" w:color="auto"/>
        <w:left w:val="none" w:sz="0" w:space="0" w:color="auto"/>
        <w:bottom w:val="none" w:sz="0" w:space="0" w:color="auto"/>
        <w:right w:val="none" w:sz="0" w:space="0" w:color="auto"/>
      </w:divBdr>
    </w:div>
    <w:div w:id="1109279769">
      <w:bodyDiv w:val="1"/>
      <w:marLeft w:val="0"/>
      <w:marRight w:val="0"/>
      <w:marTop w:val="0"/>
      <w:marBottom w:val="0"/>
      <w:divBdr>
        <w:top w:val="none" w:sz="0" w:space="0" w:color="auto"/>
        <w:left w:val="none" w:sz="0" w:space="0" w:color="auto"/>
        <w:bottom w:val="none" w:sz="0" w:space="0" w:color="auto"/>
        <w:right w:val="none" w:sz="0" w:space="0" w:color="auto"/>
      </w:divBdr>
    </w:div>
    <w:div w:id="1110978289">
      <w:bodyDiv w:val="1"/>
      <w:marLeft w:val="0"/>
      <w:marRight w:val="0"/>
      <w:marTop w:val="0"/>
      <w:marBottom w:val="0"/>
      <w:divBdr>
        <w:top w:val="none" w:sz="0" w:space="0" w:color="auto"/>
        <w:left w:val="none" w:sz="0" w:space="0" w:color="auto"/>
        <w:bottom w:val="none" w:sz="0" w:space="0" w:color="auto"/>
        <w:right w:val="none" w:sz="0" w:space="0" w:color="auto"/>
      </w:divBdr>
    </w:div>
    <w:div w:id="1111902602">
      <w:bodyDiv w:val="1"/>
      <w:marLeft w:val="0"/>
      <w:marRight w:val="0"/>
      <w:marTop w:val="0"/>
      <w:marBottom w:val="0"/>
      <w:divBdr>
        <w:top w:val="none" w:sz="0" w:space="0" w:color="auto"/>
        <w:left w:val="none" w:sz="0" w:space="0" w:color="auto"/>
        <w:bottom w:val="none" w:sz="0" w:space="0" w:color="auto"/>
        <w:right w:val="none" w:sz="0" w:space="0" w:color="auto"/>
      </w:divBdr>
    </w:div>
    <w:div w:id="1113400092">
      <w:bodyDiv w:val="1"/>
      <w:marLeft w:val="0"/>
      <w:marRight w:val="0"/>
      <w:marTop w:val="0"/>
      <w:marBottom w:val="0"/>
      <w:divBdr>
        <w:top w:val="none" w:sz="0" w:space="0" w:color="auto"/>
        <w:left w:val="none" w:sz="0" w:space="0" w:color="auto"/>
        <w:bottom w:val="none" w:sz="0" w:space="0" w:color="auto"/>
        <w:right w:val="none" w:sz="0" w:space="0" w:color="auto"/>
      </w:divBdr>
    </w:div>
    <w:div w:id="1116756162">
      <w:bodyDiv w:val="1"/>
      <w:marLeft w:val="0"/>
      <w:marRight w:val="0"/>
      <w:marTop w:val="0"/>
      <w:marBottom w:val="0"/>
      <w:divBdr>
        <w:top w:val="none" w:sz="0" w:space="0" w:color="auto"/>
        <w:left w:val="none" w:sz="0" w:space="0" w:color="auto"/>
        <w:bottom w:val="none" w:sz="0" w:space="0" w:color="auto"/>
        <w:right w:val="none" w:sz="0" w:space="0" w:color="auto"/>
      </w:divBdr>
    </w:div>
    <w:div w:id="1117143198">
      <w:bodyDiv w:val="1"/>
      <w:marLeft w:val="0"/>
      <w:marRight w:val="0"/>
      <w:marTop w:val="0"/>
      <w:marBottom w:val="0"/>
      <w:divBdr>
        <w:top w:val="none" w:sz="0" w:space="0" w:color="auto"/>
        <w:left w:val="none" w:sz="0" w:space="0" w:color="auto"/>
        <w:bottom w:val="none" w:sz="0" w:space="0" w:color="auto"/>
        <w:right w:val="none" w:sz="0" w:space="0" w:color="auto"/>
      </w:divBdr>
    </w:div>
    <w:div w:id="1121265966">
      <w:bodyDiv w:val="1"/>
      <w:marLeft w:val="0"/>
      <w:marRight w:val="0"/>
      <w:marTop w:val="0"/>
      <w:marBottom w:val="0"/>
      <w:divBdr>
        <w:top w:val="none" w:sz="0" w:space="0" w:color="auto"/>
        <w:left w:val="none" w:sz="0" w:space="0" w:color="auto"/>
        <w:bottom w:val="none" w:sz="0" w:space="0" w:color="auto"/>
        <w:right w:val="none" w:sz="0" w:space="0" w:color="auto"/>
      </w:divBdr>
    </w:div>
    <w:div w:id="1124732055">
      <w:bodyDiv w:val="1"/>
      <w:marLeft w:val="0"/>
      <w:marRight w:val="0"/>
      <w:marTop w:val="0"/>
      <w:marBottom w:val="0"/>
      <w:divBdr>
        <w:top w:val="none" w:sz="0" w:space="0" w:color="auto"/>
        <w:left w:val="none" w:sz="0" w:space="0" w:color="auto"/>
        <w:bottom w:val="none" w:sz="0" w:space="0" w:color="auto"/>
        <w:right w:val="none" w:sz="0" w:space="0" w:color="auto"/>
      </w:divBdr>
    </w:div>
    <w:div w:id="1134761287">
      <w:bodyDiv w:val="1"/>
      <w:marLeft w:val="0"/>
      <w:marRight w:val="0"/>
      <w:marTop w:val="0"/>
      <w:marBottom w:val="0"/>
      <w:divBdr>
        <w:top w:val="none" w:sz="0" w:space="0" w:color="auto"/>
        <w:left w:val="none" w:sz="0" w:space="0" w:color="auto"/>
        <w:bottom w:val="none" w:sz="0" w:space="0" w:color="auto"/>
        <w:right w:val="none" w:sz="0" w:space="0" w:color="auto"/>
      </w:divBdr>
    </w:div>
    <w:div w:id="1152210692">
      <w:bodyDiv w:val="1"/>
      <w:marLeft w:val="0"/>
      <w:marRight w:val="0"/>
      <w:marTop w:val="0"/>
      <w:marBottom w:val="0"/>
      <w:divBdr>
        <w:top w:val="none" w:sz="0" w:space="0" w:color="auto"/>
        <w:left w:val="none" w:sz="0" w:space="0" w:color="auto"/>
        <w:bottom w:val="none" w:sz="0" w:space="0" w:color="auto"/>
        <w:right w:val="none" w:sz="0" w:space="0" w:color="auto"/>
      </w:divBdr>
    </w:div>
    <w:div w:id="1153911632">
      <w:bodyDiv w:val="1"/>
      <w:marLeft w:val="0"/>
      <w:marRight w:val="0"/>
      <w:marTop w:val="0"/>
      <w:marBottom w:val="0"/>
      <w:divBdr>
        <w:top w:val="none" w:sz="0" w:space="0" w:color="auto"/>
        <w:left w:val="none" w:sz="0" w:space="0" w:color="auto"/>
        <w:bottom w:val="none" w:sz="0" w:space="0" w:color="auto"/>
        <w:right w:val="none" w:sz="0" w:space="0" w:color="auto"/>
      </w:divBdr>
    </w:div>
    <w:div w:id="1157108369">
      <w:bodyDiv w:val="1"/>
      <w:marLeft w:val="0"/>
      <w:marRight w:val="0"/>
      <w:marTop w:val="0"/>
      <w:marBottom w:val="0"/>
      <w:divBdr>
        <w:top w:val="none" w:sz="0" w:space="0" w:color="auto"/>
        <w:left w:val="none" w:sz="0" w:space="0" w:color="auto"/>
        <w:bottom w:val="none" w:sz="0" w:space="0" w:color="auto"/>
        <w:right w:val="none" w:sz="0" w:space="0" w:color="auto"/>
      </w:divBdr>
    </w:div>
    <w:div w:id="1158155020">
      <w:bodyDiv w:val="1"/>
      <w:marLeft w:val="0"/>
      <w:marRight w:val="0"/>
      <w:marTop w:val="0"/>
      <w:marBottom w:val="0"/>
      <w:divBdr>
        <w:top w:val="none" w:sz="0" w:space="0" w:color="auto"/>
        <w:left w:val="none" w:sz="0" w:space="0" w:color="auto"/>
        <w:bottom w:val="none" w:sz="0" w:space="0" w:color="auto"/>
        <w:right w:val="none" w:sz="0" w:space="0" w:color="auto"/>
      </w:divBdr>
    </w:div>
    <w:div w:id="1160317050">
      <w:bodyDiv w:val="1"/>
      <w:marLeft w:val="0"/>
      <w:marRight w:val="0"/>
      <w:marTop w:val="0"/>
      <w:marBottom w:val="0"/>
      <w:divBdr>
        <w:top w:val="none" w:sz="0" w:space="0" w:color="auto"/>
        <w:left w:val="none" w:sz="0" w:space="0" w:color="auto"/>
        <w:bottom w:val="none" w:sz="0" w:space="0" w:color="auto"/>
        <w:right w:val="none" w:sz="0" w:space="0" w:color="auto"/>
      </w:divBdr>
    </w:div>
    <w:div w:id="1163088746">
      <w:bodyDiv w:val="1"/>
      <w:marLeft w:val="0"/>
      <w:marRight w:val="0"/>
      <w:marTop w:val="0"/>
      <w:marBottom w:val="0"/>
      <w:divBdr>
        <w:top w:val="none" w:sz="0" w:space="0" w:color="auto"/>
        <w:left w:val="none" w:sz="0" w:space="0" w:color="auto"/>
        <w:bottom w:val="none" w:sz="0" w:space="0" w:color="auto"/>
        <w:right w:val="none" w:sz="0" w:space="0" w:color="auto"/>
      </w:divBdr>
    </w:div>
    <w:div w:id="1163354635">
      <w:bodyDiv w:val="1"/>
      <w:marLeft w:val="0"/>
      <w:marRight w:val="0"/>
      <w:marTop w:val="0"/>
      <w:marBottom w:val="0"/>
      <w:divBdr>
        <w:top w:val="none" w:sz="0" w:space="0" w:color="auto"/>
        <w:left w:val="none" w:sz="0" w:space="0" w:color="auto"/>
        <w:bottom w:val="none" w:sz="0" w:space="0" w:color="auto"/>
        <w:right w:val="none" w:sz="0" w:space="0" w:color="auto"/>
      </w:divBdr>
    </w:div>
    <w:div w:id="1179463314">
      <w:bodyDiv w:val="1"/>
      <w:marLeft w:val="0"/>
      <w:marRight w:val="0"/>
      <w:marTop w:val="0"/>
      <w:marBottom w:val="0"/>
      <w:divBdr>
        <w:top w:val="none" w:sz="0" w:space="0" w:color="auto"/>
        <w:left w:val="none" w:sz="0" w:space="0" w:color="auto"/>
        <w:bottom w:val="none" w:sz="0" w:space="0" w:color="auto"/>
        <w:right w:val="none" w:sz="0" w:space="0" w:color="auto"/>
      </w:divBdr>
    </w:div>
    <w:div w:id="1180973813">
      <w:bodyDiv w:val="1"/>
      <w:marLeft w:val="0"/>
      <w:marRight w:val="0"/>
      <w:marTop w:val="0"/>
      <w:marBottom w:val="0"/>
      <w:divBdr>
        <w:top w:val="none" w:sz="0" w:space="0" w:color="auto"/>
        <w:left w:val="none" w:sz="0" w:space="0" w:color="auto"/>
        <w:bottom w:val="none" w:sz="0" w:space="0" w:color="auto"/>
        <w:right w:val="none" w:sz="0" w:space="0" w:color="auto"/>
      </w:divBdr>
    </w:div>
    <w:div w:id="1182360688">
      <w:bodyDiv w:val="1"/>
      <w:marLeft w:val="0"/>
      <w:marRight w:val="0"/>
      <w:marTop w:val="0"/>
      <w:marBottom w:val="0"/>
      <w:divBdr>
        <w:top w:val="none" w:sz="0" w:space="0" w:color="auto"/>
        <w:left w:val="none" w:sz="0" w:space="0" w:color="auto"/>
        <w:bottom w:val="none" w:sz="0" w:space="0" w:color="auto"/>
        <w:right w:val="none" w:sz="0" w:space="0" w:color="auto"/>
      </w:divBdr>
    </w:div>
    <w:div w:id="1195114859">
      <w:bodyDiv w:val="1"/>
      <w:marLeft w:val="0"/>
      <w:marRight w:val="0"/>
      <w:marTop w:val="0"/>
      <w:marBottom w:val="0"/>
      <w:divBdr>
        <w:top w:val="none" w:sz="0" w:space="0" w:color="auto"/>
        <w:left w:val="none" w:sz="0" w:space="0" w:color="auto"/>
        <w:bottom w:val="none" w:sz="0" w:space="0" w:color="auto"/>
        <w:right w:val="none" w:sz="0" w:space="0" w:color="auto"/>
      </w:divBdr>
    </w:div>
    <w:div w:id="1195191363">
      <w:bodyDiv w:val="1"/>
      <w:marLeft w:val="0"/>
      <w:marRight w:val="0"/>
      <w:marTop w:val="0"/>
      <w:marBottom w:val="0"/>
      <w:divBdr>
        <w:top w:val="none" w:sz="0" w:space="0" w:color="auto"/>
        <w:left w:val="none" w:sz="0" w:space="0" w:color="auto"/>
        <w:bottom w:val="none" w:sz="0" w:space="0" w:color="auto"/>
        <w:right w:val="none" w:sz="0" w:space="0" w:color="auto"/>
      </w:divBdr>
    </w:div>
    <w:div w:id="1195269708">
      <w:bodyDiv w:val="1"/>
      <w:marLeft w:val="0"/>
      <w:marRight w:val="0"/>
      <w:marTop w:val="0"/>
      <w:marBottom w:val="0"/>
      <w:divBdr>
        <w:top w:val="none" w:sz="0" w:space="0" w:color="auto"/>
        <w:left w:val="none" w:sz="0" w:space="0" w:color="auto"/>
        <w:bottom w:val="none" w:sz="0" w:space="0" w:color="auto"/>
        <w:right w:val="none" w:sz="0" w:space="0" w:color="auto"/>
      </w:divBdr>
    </w:div>
    <w:div w:id="1195771282">
      <w:bodyDiv w:val="1"/>
      <w:marLeft w:val="0"/>
      <w:marRight w:val="0"/>
      <w:marTop w:val="0"/>
      <w:marBottom w:val="0"/>
      <w:divBdr>
        <w:top w:val="none" w:sz="0" w:space="0" w:color="auto"/>
        <w:left w:val="none" w:sz="0" w:space="0" w:color="auto"/>
        <w:bottom w:val="none" w:sz="0" w:space="0" w:color="auto"/>
        <w:right w:val="none" w:sz="0" w:space="0" w:color="auto"/>
      </w:divBdr>
    </w:div>
    <w:div w:id="1201286875">
      <w:bodyDiv w:val="1"/>
      <w:marLeft w:val="0"/>
      <w:marRight w:val="0"/>
      <w:marTop w:val="0"/>
      <w:marBottom w:val="0"/>
      <w:divBdr>
        <w:top w:val="none" w:sz="0" w:space="0" w:color="auto"/>
        <w:left w:val="none" w:sz="0" w:space="0" w:color="auto"/>
        <w:bottom w:val="none" w:sz="0" w:space="0" w:color="auto"/>
        <w:right w:val="none" w:sz="0" w:space="0" w:color="auto"/>
      </w:divBdr>
    </w:div>
    <w:div w:id="1204441103">
      <w:bodyDiv w:val="1"/>
      <w:marLeft w:val="0"/>
      <w:marRight w:val="0"/>
      <w:marTop w:val="0"/>
      <w:marBottom w:val="0"/>
      <w:divBdr>
        <w:top w:val="none" w:sz="0" w:space="0" w:color="auto"/>
        <w:left w:val="none" w:sz="0" w:space="0" w:color="auto"/>
        <w:bottom w:val="none" w:sz="0" w:space="0" w:color="auto"/>
        <w:right w:val="none" w:sz="0" w:space="0" w:color="auto"/>
      </w:divBdr>
    </w:div>
    <w:div w:id="1211570489">
      <w:bodyDiv w:val="1"/>
      <w:marLeft w:val="0"/>
      <w:marRight w:val="0"/>
      <w:marTop w:val="0"/>
      <w:marBottom w:val="0"/>
      <w:divBdr>
        <w:top w:val="none" w:sz="0" w:space="0" w:color="auto"/>
        <w:left w:val="none" w:sz="0" w:space="0" w:color="auto"/>
        <w:bottom w:val="none" w:sz="0" w:space="0" w:color="auto"/>
        <w:right w:val="none" w:sz="0" w:space="0" w:color="auto"/>
      </w:divBdr>
    </w:div>
    <w:div w:id="1212962829">
      <w:bodyDiv w:val="1"/>
      <w:marLeft w:val="0"/>
      <w:marRight w:val="0"/>
      <w:marTop w:val="0"/>
      <w:marBottom w:val="0"/>
      <w:divBdr>
        <w:top w:val="none" w:sz="0" w:space="0" w:color="auto"/>
        <w:left w:val="none" w:sz="0" w:space="0" w:color="auto"/>
        <w:bottom w:val="none" w:sz="0" w:space="0" w:color="auto"/>
        <w:right w:val="none" w:sz="0" w:space="0" w:color="auto"/>
      </w:divBdr>
    </w:div>
    <w:div w:id="1216696226">
      <w:bodyDiv w:val="1"/>
      <w:marLeft w:val="0"/>
      <w:marRight w:val="0"/>
      <w:marTop w:val="0"/>
      <w:marBottom w:val="0"/>
      <w:divBdr>
        <w:top w:val="none" w:sz="0" w:space="0" w:color="auto"/>
        <w:left w:val="none" w:sz="0" w:space="0" w:color="auto"/>
        <w:bottom w:val="none" w:sz="0" w:space="0" w:color="auto"/>
        <w:right w:val="none" w:sz="0" w:space="0" w:color="auto"/>
      </w:divBdr>
      <w:divsChild>
        <w:div w:id="111945532">
          <w:marLeft w:val="0"/>
          <w:marRight w:val="0"/>
          <w:marTop w:val="0"/>
          <w:marBottom w:val="0"/>
          <w:divBdr>
            <w:top w:val="none" w:sz="0" w:space="0" w:color="auto"/>
            <w:left w:val="none" w:sz="0" w:space="0" w:color="auto"/>
            <w:bottom w:val="none" w:sz="0" w:space="0" w:color="auto"/>
            <w:right w:val="none" w:sz="0" w:space="0" w:color="auto"/>
          </w:divBdr>
        </w:div>
      </w:divsChild>
    </w:div>
    <w:div w:id="1220290268">
      <w:bodyDiv w:val="1"/>
      <w:marLeft w:val="0"/>
      <w:marRight w:val="0"/>
      <w:marTop w:val="0"/>
      <w:marBottom w:val="0"/>
      <w:divBdr>
        <w:top w:val="none" w:sz="0" w:space="0" w:color="auto"/>
        <w:left w:val="none" w:sz="0" w:space="0" w:color="auto"/>
        <w:bottom w:val="none" w:sz="0" w:space="0" w:color="auto"/>
        <w:right w:val="none" w:sz="0" w:space="0" w:color="auto"/>
      </w:divBdr>
    </w:div>
    <w:div w:id="1230506406">
      <w:bodyDiv w:val="1"/>
      <w:marLeft w:val="0"/>
      <w:marRight w:val="0"/>
      <w:marTop w:val="0"/>
      <w:marBottom w:val="0"/>
      <w:divBdr>
        <w:top w:val="none" w:sz="0" w:space="0" w:color="auto"/>
        <w:left w:val="none" w:sz="0" w:space="0" w:color="auto"/>
        <w:bottom w:val="none" w:sz="0" w:space="0" w:color="auto"/>
        <w:right w:val="none" w:sz="0" w:space="0" w:color="auto"/>
      </w:divBdr>
    </w:div>
    <w:div w:id="1236547762">
      <w:bodyDiv w:val="1"/>
      <w:marLeft w:val="0"/>
      <w:marRight w:val="0"/>
      <w:marTop w:val="0"/>
      <w:marBottom w:val="0"/>
      <w:divBdr>
        <w:top w:val="none" w:sz="0" w:space="0" w:color="auto"/>
        <w:left w:val="none" w:sz="0" w:space="0" w:color="auto"/>
        <w:bottom w:val="none" w:sz="0" w:space="0" w:color="auto"/>
        <w:right w:val="none" w:sz="0" w:space="0" w:color="auto"/>
      </w:divBdr>
    </w:div>
    <w:div w:id="1237858180">
      <w:bodyDiv w:val="1"/>
      <w:marLeft w:val="0"/>
      <w:marRight w:val="0"/>
      <w:marTop w:val="0"/>
      <w:marBottom w:val="0"/>
      <w:divBdr>
        <w:top w:val="none" w:sz="0" w:space="0" w:color="auto"/>
        <w:left w:val="none" w:sz="0" w:space="0" w:color="auto"/>
        <w:bottom w:val="none" w:sz="0" w:space="0" w:color="auto"/>
        <w:right w:val="none" w:sz="0" w:space="0" w:color="auto"/>
      </w:divBdr>
    </w:div>
    <w:div w:id="1241404149">
      <w:bodyDiv w:val="1"/>
      <w:marLeft w:val="0"/>
      <w:marRight w:val="0"/>
      <w:marTop w:val="0"/>
      <w:marBottom w:val="0"/>
      <w:divBdr>
        <w:top w:val="none" w:sz="0" w:space="0" w:color="auto"/>
        <w:left w:val="none" w:sz="0" w:space="0" w:color="auto"/>
        <w:bottom w:val="none" w:sz="0" w:space="0" w:color="auto"/>
        <w:right w:val="none" w:sz="0" w:space="0" w:color="auto"/>
      </w:divBdr>
    </w:div>
    <w:div w:id="1243417964">
      <w:bodyDiv w:val="1"/>
      <w:marLeft w:val="0"/>
      <w:marRight w:val="0"/>
      <w:marTop w:val="0"/>
      <w:marBottom w:val="0"/>
      <w:divBdr>
        <w:top w:val="none" w:sz="0" w:space="0" w:color="auto"/>
        <w:left w:val="none" w:sz="0" w:space="0" w:color="auto"/>
        <w:bottom w:val="none" w:sz="0" w:space="0" w:color="auto"/>
        <w:right w:val="none" w:sz="0" w:space="0" w:color="auto"/>
      </w:divBdr>
    </w:div>
    <w:div w:id="1248223496">
      <w:bodyDiv w:val="1"/>
      <w:marLeft w:val="0"/>
      <w:marRight w:val="0"/>
      <w:marTop w:val="0"/>
      <w:marBottom w:val="0"/>
      <w:divBdr>
        <w:top w:val="none" w:sz="0" w:space="0" w:color="auto"/>
        <w:left w:val="none" w:sz="0" w:space="0" w:color="auto"/>
        <w:bottom w:val="none" w:sz="0" w:space="0" w:color="auto"/>
        <w:right w:val="none" w:sz="0" w:space="0" w:color="auto"/>
      </w:divBdr>
    </w:div>
    <w:div w:id="1248617409">
      <w:bodyDiv w:val="1"/>
      <w:marLeft w:val="0"/>
      <w:marRight w:val="0"/>
      <w:marTop w:val="0"/>
      <w:marBottom w:val="0"/>
      <w:divBdr>
        <w:top w:val="none" w:sz="0" w:space="0" w:color="auto"/>
        <w:left w:val="none" w:sz="0" w:space="0" w:color="auto"/>
        <w:bottom w:val="none" w:sz="0" w:space="0" w:color="auto"/>
        <w:right w:val="none" w:sz="0" w:space="0" w:color="auto"/>
      </w:divBdr>
    </w:div>
    <w:div w:id="1252275450">
      <w:bodyDiv w:val="1"/>
      <w:marLeft w:val="0"/>
      <w:marRight w:val="0"/>
      <w:marTop w:val="0"/>
      <w:marBottom w:val="0"/>
      <w:divBdr>
        <w:top w:val="none" w:sz="0" w:space="0" w:color="auto"/>
        <w:left w:val="none" w:sz="0" w:space="0" w:color="auto"/>
        <w:bottom w:val="none" w:sz="0" w:space="0" w:color="auto"/>
        <w:right w:val="none" w:sz="0" w:space="0" w:color="auto"/>
      </w:divBdr>
    </w:div>
    <w:div w:id="1253273644">
      <w:bodyDiv w:val="1"/>
      <w:marLeft w:val="0"/>
      <w:marRight w:val="0"/>
      <w:marTop w:val="0"/>
      <w:marBottom w:val="0"/>
      <w:divBdr>
        <w:top w:val="none" w:sz="0" w:space="0" w:color="auto"/>
        <w:left w:val="none" w:sz="0" w:space="0" w:color="auto"/>
        <w:bottom w:val="none" w:sz="0" w:space="0" w:color="auto"/>
        <w:right w:val="none" w:sz="0" w:space="0" w:color="auto"/>
      </w:divBdr>
    </w:div>
    <w:div w:id="1259560814">
      <w:bodyDiv w:val="1"/>
      <w:marLeft w:val="0"/>
      <w:marRight w:val="0"/>
      <w:marTop w:val="0"/>
      <w:marBottom w:val="0"/>
      <w:divBdr>
        <w:top w:val="none" w:sz="0" w:space="0" w:color="auto"/>
        <w:left w:val="none" w:sz="0" w:space="0" w:color="auto"/>
        <w:bottom w:val="none" w:sz="0" w:space="0" w:color="auto"/>
        <w:right w:val="none" w:sz="0" w:space="0" w:color="auto"/>
      </w:divBdr>
    </w:div>
    <w:div w:id="1268151135">
      <w:bodyDiv w:val="1"/>
      <w:marLeft w:val="0"/>
      <w:marRight w:val="0"/>
      <w:marTop w:val="0"/>
      <w:marBottom w:val="0"/>
      <w:divBdr>
        <w:top w:val="none" w:sz="0" w:space="0" w:color="auto"/>
        <w:left w:val="none" w:sz="0" w:space="0" w:color="auto"/>
        <w:bottom w:val="none" w:sz="0" w:space="0" w:color="auto"/>
        <w:right w:val="none" w:sz="0" w:space="0" w:color="auto"/>
      </w:divBdr>
      <w:divsChild>
        <w:div w:id="48506047">
          <w:marLeft w:val="60"/>
          <w:marRight w:val="60"/>
          <w:marTop w:val="100"/>
          <w:marBottom w:val="100"/>
          <w:divBdr>
            <w:top w:val="none" w:sz="0" w:space="0" w:color="auto"/>
            <w:left w:val="none" w:sz="0" w:space="0" w:color="auto"/>
            <w:bottom w:val="none" w:sz="0" w:space="0" w:color="auto"/>
            <w:right w:val="none" w:sz="0" w:space="0" w:color="auto"/>
          </w:divBdr>
        </w:div>
        <w:div w:id="70391368">
          <w:marLeft w:val="60"/>
          <w:marRight w:val="60"/>
          <w:marTop w:val="100"/>
          <w:marBottom w:val="100"/>
          <w:divBdr>
            <w:top w:val="none" w:sz="0" w:space="0" w:color="auto"/>
            <w:left w:val="none" w:sz="0" w:space="0" w:color="auto"/>
            <w:bottom w:val="none" w:sz="0" w:space="0" w:color="auto"/>
            <w:right w:val="none" w:sz="0" w:space="0" w:color="auto"/>
          </w:divBdr>
        </w:div>
        <w:div w:id="82533323">
          <w:marLeft w:val="60"/>
          <w:marRight w:val="60"/>
          <w:marTop w:val="100"/>
          <w:marBottom w:val="100"/>
          <w:divBdr>
            <w:top w:val="none" w:sz="0" w:space="0" w:color="auto"/>
            <w:left w:val="none" w:sz="0" w:space="0" w:color="auto"/>
            <w:bottom w:val="none" w:sz="0" w:space="0" w:color="auto"/>
            <w:right w:val="none" w:sz="0" w:space="0" w:color="auto"/>
          </w:divBdr>
        </w:div>
        <w:div w:id="98598890">
          <w:marLeft w:val="60"/>
          <w:marRight w:val="60"/>
          <w:marTop w:val="100"/>
          <w:marBottom w:val="100"/>
          <w:divBdr>
            <w:top w:val="none" w:sz="0" w:space="0" w:color="auto"/>
            <w:left w:val="none" w:sz="0" w:space="0" w:color="auto"/>
            <w:bottom w:val="none" w:sz="0" w:space="0" w:color="auto"/>
            <w:right w:val="none" w:sz="0" w:space="0" w:color="auto"/>
          </w:divBdr>
        </w:div>
        <w:div w:id="121269956">
          <w:marLeft w:val="60"/>
          <w:marRight w:val="60"/>
          <w:marTop w:val="100"/>
          <w:marBottom w:val="100"/>
          <w:divBdr>
            <w:top w:val="none" w:sz="0" w:space="0" w:color="auto"/>
            <w:left w:val="none" w:sz="0" w:space="0" w:color="auto"/>
            <w:bottom w:val="none" w:sz="0" w:space="0" w:color="auto"/>
            <w:right w:val="none" w:sz="0" w:space="0" w:color="auto"/>
          </w:divBdr>
        </w:div>
        <w:div w:id="167401953">
          <w:marLeft w:val="60"/>
          <w:marRight w:val="60"/>
          <w:marTop w:val="100"/>
          <w:marBottom w:val="100"/>
          <w:divBdr>
            <w:top w:val="none" w:sz="0" w:space="0" w:color="auto"/>
            <w:left w:val="none" w:sz="0" w:space="0" w:color="auto"/>
            <w:bottom w:val="none" w:sz="0" w:space="0" w:color="auto"/>
            <w:right w:val="none" w:sz="0" w:space="0" w:color="auto"/>
          </w:divBdr>
        </w:div>
        <w:div w:id="168644975">
          <w:marLeft w:val="60"/>
          <w:marRight w:val="60"/>
          <w:marTop w:val="100"/>
          <w:marBottom w:val="100"/>
          <w:divBdr>
            <w:top w:val="none" w:sz="0" w:space="0" w:color="auto"/>
            <w:left w:val="none" w:sz="0" w:space="0" w:color="auto"/>
            <w:bottom w:val="none" w:sz="0" w:space="0" w:color="auto"/>
            <w:right w:val="none" w:sz="0" w:space="0" w:color="auto"/>
          </w:divBdr>
        </w:div>
        <w:div w:id="188565938">
          <w:marLeft w:val="60"/>
          <w:marRight w:val="60"/>
          <w:marTop w:val="100"/>
          <w:marBottom w:val="100"/>
          <w:divBdr>
            <w:top w:val="none" w:sz="0" w:space="0" w:color="auto"/>
            <w:left w:val="none" w:sz="0" w:space="0" w:color="auto"/>
            <w:bottom w:val="none" w:sz="0" w:space="0" w:color="auto"/>
            <w:right w:val="none" w:sz="0" w:space="0" w:color="auto"/>
          </w:divBdr>
        </w:div>
        <w:div w:id="192156189">
          <w:marLeft w:val="60"/>
          <w:marRight w:val="60"/>
          <w:marTop w:val="100"/>
          <w:marBottom w:val="100"/>
          <w:divBdr>
            <w:top w:val="none" w:sz="0" w:space="0" w:color="auto"/>
            <w:left w:val="none" w:sz="0" w:space="0" w:color="auto"/>
            <w:bottom w:val="none" w:sz="0" w:space="0" w:color="auto"/>
            <w:right w:val="none" w:sz="0" w:space="0" w:color="auto"/>
          </w:divBdr>
        </w:div>
        <w:div w:id="204755009">
          <w:marLeft w:val="60"/>
          <w:marRight w:val="60"/>
          <w:marTop w:val="100"/>
          <w:marBottom w:val="100"/>
          <w:divBdr>
            <w:top w:val="none" w:sz="0" w:space="0" w:color="auto"/>
            <w:left w:val="none" w:sz="0" w:space="0" w:color="auto"/>
            <w:bottom w:val="none" w:sz="0" w:space="0" w:color="auto"/>
            <w:right w:val="none" w:sz="0" w:space="0" w:color="auto"/>
          </w:divBdr>
        </w:div>
        <w:div w:id="232009261">
          <w:marLeft w:val="60"/>
          <w:marRight w:val="60"/>
          <w:marTop w:val="100"/>
          <w:marBottom w:val="100"/>
          <w:divBdr>
            <w:top w:val="none" w:sz="0" w:space="0" w:color="auto"/>
            <w:left w:val="none" w:sz="0" w:space="0" w:color="auto"/>
            <w:bottom w:val="none" w:sz="0" w:space="0" w:color="auto"/>
            <w:right w:val="none" w:sz="0" w:space="0" w:color="auto"/>
          </w:divBdr>
        </w:div>
        <w:div w:id="249046068">
          <w:marLeft w:val="60"/>
          <w:marRight w:val="60"/>
          <w:marTop w:val="100"/>
          <w:marBottom w:val="100"/>
          <w:divBdr>
            <w:top w:val="none" w:sz="0" w:space="0" w:color="auto"/>
            <w:left w:val="none" w:sz="0" w:space="0" w:color="auto"/>
            <w:bottom w:val="none" w:sz="0" w:space="0" w:color="auto"/>
            <w:right w:val="none" w:sz="0" w:space="0" w:color="auto"/>
          </w:divBdr>
        </w:div>
        <w:div w:id="252473814">
          <w:marLeft w:val="60"/>
          <w:marRight w:val="60"/>
          <w:marTop w:val="100"/>
          <w:marBottom w:val="100"/>
          <w:divBdr>
            <w:top w:val="none" w:sz="0" w:space="0" w:color="auto"/>
            <w:left w:val="none" w:sz="0" w:space="0" w:color="auto"/>
            <w:bottom w:val="none" w:sz="0" w:space="0" w:color="auto"/>
            <w:right w:val="none" w:sz="0" w:space="0" w:color="auto"/>
          </w:divBdr>
        </w:div>
        <w:div w:id="259333325">
          <w:marLeft w:val="60"/>
          <w:marRight w:val="60"/>
          <w:marTop w:val="100"/>
          <w:marBottom w:val="100"/>
          <w:divBdr>
            <w:top w:val="none" w:sz="0" w:space="0" w:color="auto"/>
            <w:left w:val="none" w:sz="0" w:space="0" w:color="auto"/>
            <w:bottom w:val="none" w:sz="0" w:space="0" w:color="auto"/>
            <w:right w:val="none" w:sz="0" w:space="0" w:color="auto"/>
          </w:divBdr>
        </w:div>
        <w:div w:id="265164070">
          <w:marLeft w:val="60"/>
          <w:marRight w:val="60"/>
          <w:marTop w:val="100"/>
          <w:marBottom w:val="100"/>
          <w:divBdr>
            <w:top w:val="none" w:sz="0" w:space="0" w:color="auto"/>
            <w:left w:val="none" w:sz="0" w:space="0" w:color="auto"/>
            <w:bottom w:val="none" w:sz="0" w:space="0" w:color="auto"/>
            <w:right w:val="none" w:sz="0" w:space="0" w:color="auto"/>
          </w:divBdr>
        </w:div>
        <w:div w:id="297689770">
          <w:marLeft w:val="60"/>
          <w:marRight w:val="60"/>
          <w:marTop w:val="100"/>
          <w:marBottom w:val="100"/>
          <w:divBdr>
            <w:top w:val="none" w:sz="0" w:space="0" w:color="auto"/>
            <w:left w:val="none" w:sz="0" w:space="0" w:color="auto"/>
            <w:bottom w:val="none" w:sz="0" w:space="0" w:color="auto"/>
            <w:right w:val="none" w:sz="0" w:space="0" w:color="auto"/>
          </w:divBdr>
        </w:div>
        <w:div w:id="327756232">
          <w:marLeft w:val="60"/>
          <w:marRight w:val="60"/>
          <w:marTop w:val="100"/>
          <w:marBottom w:val="100"/>
          <w:divBdr>
            <w:top w:val="none" w:sz="0" w:space="0" w:color="auto"/>
            <w:left w:val="none" w:sz="0" w:space="0" w:color="auto"/>
            <w:bottom w:val="none" w:sz="0" w:space="0" w:color="auto"/>
            <w:right w:val="none" w:sz="0" w:space="0" w:color="auto"/>
          </w:divBdr>
        </w:div>
        <w:div w:id="371543403">
          <w:marLeft w:val="60"/>
          <w:marRight w:val="60"/>
          <w:marTop w:val="100"/>
          <w:marBottom w:val="100"/>
          <w:divBdr>
            <w:top w:val="none" w:sz="0" w:space="0" w:color="auto"/>
            <w:left w:val="none" w:sz="0" w:space="0" w:color="auto"/>
            <w:bottom w:val="none" w:sz="0" w:space="0" w:color="auto"/>
            <w:right w:val="none" w:sz="0" w:space="0" w:color="auto"/>
          </w:divBdr>
        </w:div>
        <w:div w:id="410471076">
          <w:marLeft w:val="60"/>
          <w:marRight w:val="60"/>
          <w:marTop w:val="100"/>
          <w:marBottom w:val="100"/>
          <w:divBdr>
            <w:top w:val="none" w:sz="0" w:space="0" w:color="auto"/>
            <w:left w:val="none" w:sz="0" w:space="0" w:color="auto"/>
            <w:bottom w:val="none" w:sz="0" w:space="0" w:color="auto"/>
            <w:right w:val="none" w:sz="0" w:space="0" w:color="auto"/>
          </w:divBdr>
        </w:div>
        <w:div w:id="432435798">
          <w:marLeft w:val="60"/>
          <w:marRight w:val="60"/>
          <w:marTop w:val="100"/>
          <w:marBottom w:val="100"/>
          <w:divBdr>
            <w:top w:val="none" w:sz="0" w:space="0" w:color="auto"/>
            <w:left w:val="none" w:sz="0" w:space="0" w:color="auto"/>
            <w:bottom w:val="none" w:sz="0" w:space="0" w:color="auto"/>
            <w:right w:val="none" w:sz="0" w:space="0" w:color="auto"/>
          </w:divBdr>
        </w:div>
        <w:div w:id="460390896">
          <w:marLeft w:val="60"/>
          <w:marRight w:val="60"/>
          <w:marTop w:val="100"/>
          <w:marBottom w:val="100"/>
          <w:divBdr>
            <w:top w:val="none" w:sz="0" w:space="0" w:color="auto"/>
            <w:left w:val="none" w:sz="0" w:space="0" w:color="auto"/>
            <w:bottom w:val="none" w:sz="0" w:space="0" w:color="auto"/>
            <w:right w:val="none" w:sz="0" w:space="0" w:color="auto"/>
          </w:divBdr>
        </w:div>
        <w:div w:id="463037201">
          <w:marLeft w:val="60"/>
          <w:marRight w:val="60"/>
          <w:marTop w:val="100"/>
          <w:marBottom w:val="100"/>
          <w:divBdr>
            <w:top w:val="none" w:sz="0" w:space="0" w:color="auto"/>
            <w:left w:val="none" w:sz="0" w:space="0" w:color="auto"/>
            <w:bottom w:val="none" w:sz="0" w:space="0" w:color="auto"/>
            <w:right w:val="none" w:sz="0" w:space="0" w:color="auto"/>
          </w:divBdr>
        </w:div>
        <w:div w:id="479805387">
          <w:marLeft w:val="60"/>
          <w:marRight w:val="60"/>
          <w:marTop w:val="100"/>
          <w:marBottom w:val="100"/>
          <w:divBdr>
            <w:top w:val="none" w:sz="0" w:space="0" w:color="auto"/>
            <w:left w:val="none" w:sz="0" w:space="0" w:color="auto"/>
            <w:bottom w:val="none" w:sz="0" w:space="0" w:color="auto"/>
            <w:right w:val="none" w:sz="0" w:space="0" w:color="auto"/>
          </w:divBdr>
        </w:div>
        <w:div w:id="484900908">
          <w:marLeft w:val="60"/>
          <w:marRight w:val="60"/>
          <w:marTop w:val="100"/>
          <w:marBottom w:val="100"/>
          <w:divBdr>
            <w:top w:val="none" w:sz="0" w:space="0" w:color="auto"/>
            <w:left w:val="none" w:sz="0" w:space="0" w:color="auto"/>
            <w:bottom w:val="none" w:sz="0" w:space="0" w:color="auto"/>
            <w:right w:val="none" w:sz="0" w:space="0" w:color="auto"/>
          </w:divBdr>
        </w:div>
        <w:div w:id="515001178">
          <w:marLeft w:val="60"/>
          <w:marRight w:val="60"/>
          <w:marTop w:val="100"/>
          <w:marBottom w:val="100"/>
          <w:divBdr>
            <w:top w:val="none" w:sz="0" w:space="0" w:color="auto"/>
            <w:left w:val="none" w:sz="0" w:space="0" w:color="auto"/>
            <w:bottom w:val="none" w:sz="0" w:space="0" w:color="auto"/>
            <w:right w:val="none" w:sz="0" w:space="0" w:color="auto"/>
          </w:divBdr>
        </w:div>
        <w:div w:id="545263041">
          <w:marLeft w:val="60"/>
          <w:marRight w:val="60"/>
          <w:marTop w:val="100"/>
          <w:marBottom w:val="100"/>
          <w:divBdr>
            <w:top w:val="none" w:sz="0" w:space="0" w:color="auto"/>
            <w:left w:val="none" w:sz="0" w:space="0" w:color="auto"/>
            <w:bottom w:val="none" w:sz="0" w:space="0" w:color="auto"/>
            <w:right w:val="none" w:sz="0" w:space="0" w:color="auto"/>
          </w:divBdr>
        </w:div>
        <w:div w:id="551768648">
          <w:marLeft w:val="60"/>
          <w:marRight w:val="60"/>
          <w:marTop w:val="100"/>
          <w:marBottom w:val="100"/>
          <w:divBdr>
            <w:top w:val="none" w:sz="0" w:space="0" w:color="auto"/>
            <w:left w:val="none" w:sz="0" w:space="0" w:color="auto"/>
            <w:bottom w:val="none" w:sz="0" w:space="0" w:color="auto"/>
            <w:right w:val="none" w:sz="0" w:space="0" w:color="auto"/>
          </w:divBdr>
        </w:div>
        <w:div w:id="553199959">
          <w:marLeft w:val="60"/>
          <w:marRight w:val="60"/>
          <w:marTop w:val="100"/>
          <w:marBottom w:val="100"/>
          <w:divBdr>
            <w:top w:val="none" w:sz="0" w:space="0" w:color="auto"/>
            <w:left w:val="none" w:sz="0" w:space="0" w:color="auto"/>
            <w:bottom w:val="none" w:sz="0" w:space="0" w:color="auto"/>
            <w:right w:val="none" w:sz="0" w:space="0" w:color="auto"/>
          </w:divBdr>
        </w:div>
        <w:div w:id="572663952">
          <w:marLeft w:val="60"/>
          <w:marRight w:val="60"/>
          <w:marTop w:val="100"/>
          <w:marBottom w:val="100"/>
          <w:divBdr>
            <w:top w:val="none" w:sz="0" w:space="0" w:color="auto"/>
            <w:left w:val="none" w:sz="0" w:space="0" w:color="auto"/>
            <w:bottom w:val="none" w:sz="0" w:space="0" w:color="auto"/>
            <w:right w:val="none" w:sz="0" w:space="0" w:color="auto"/>
          </w:divBdr>
        </w:div>
        <w:div w:id="576474054">
          <w:marLeft w:val="60"/>
          <w:marRight w:val="60"/>
          <w:marTop w:val="100"/>
          <w:marBottom w:val="100"/>
          <w:divBdr>
            <w:top w:val="none" w:sz="0" w:space="0" w:color="auto"/>
            <w:left w:val="none" w:sz="0" w:space="0" w:color="auto"/>
            <w:bottom w:val="none" w:sz="0" w:space="0" w:color="auto"/>
            <w:right w:val="none" w:sz="0" w:space="0" w:color="auto"/>
          </w:divBdr>
        </w:div>
        <w:div w:id="607616915">
          <w:marLeft w:val="60"/>
          <w:marRight w:val="60"/>
          <w:marTop w:val="100"/>
          <w:marBottom w:val="100"/>
          <w:divBdr>
            <w:top w:val="none" w:sz="0" w:space="0" w:color="auto"/>
            <w:left w:val="none" w:sz="0" w:space="0" w:color="auto"/>
            <w:bottom w:val="none" w:sz="0" w:space="0" w:color="auto"/>
            <w:right w:val="none" w:sz="0" w:space="0" w:color="auto"/>
          </w:divBdr>
        </w:div>
        <w:div w:id="613293832">
          <w:marLeft w:val="60"/>
          <w:marRight w:val="60"/>
          <w:marTop w:val="100"/>
          <w:marBottom w:val="100"/>
          <w:divBdr>
            <w:top w:val="none" w:sz="0" w:space="0" w:color="auto"/>
            <w:left w:val="none" w:sz="0" w:space="0" w:color="auto"/>
            <w:bottom w:val="none" w:sz="0" w:space="0" w:color="auto"/>
            <w:right w:val="none" w:sz="0" w:space="0" w:color="auto"/>
          </w:divBdr>
        </w:div>
        <w:div w:id="635571815">
          <w:marLeft w:val="60"/>
          <w:marRight w:val="60"/>
          <w:marTop w:val="100"/>
          <w:marBottom w:val="100"/>
          <w:divBdr>
            <w:top w:val="none" w:sz="0" w:space="0" w:color="auto"/>
            <w:left w:val="none" w:sz="0" w:space="0" w:color="auto"/>
            <w:bottom w:val="none" w:sz="0" w:space="0" w:color="auto"/>
            <w:right w:val="none" w:sz="0" w:space="0" w:color="auto"/>
          </w:divBdr>
        </w:div>
        <w:div w:id="639925617">
          <w:marLeft w:val="60"/>
          <w:marRight w:val="60"/>
          <w:marTop w:val="100"/>
          <w:marBottom w:val="100"/>
          <w:divBdr>
            <w:top w:val="none" w:sz="0" w:space="0" w:color="auto"/>
            <w:left w:val="none" w:sz="0" w:space="0" w:color="auto"/>
            <w:bottom w:val="none" w:sz="0" w:space="0" w:color="auto"/>
            <w:right w:val="none" w:sz="0" w:space="0" w:color="auto"/>
          </w:divBdr>
        </w:div>
        <w:div w:id="663245287">
          <w:marLeft w:val="60"/>
          <w:marRight w:val="60"/>
          <w:marTop w:val="100"/>
          <w:marBottom w:val="100"/>
          <w:divBdr>
            <w:top w:val="none" w:sz="0" w:space="0" w:color="auto"/>
            <w:left w:val="none" w:sz="0" w:space="0" w:color="auto"/>
            <w:bottom w:val="none" w:sz="0" w:space="0" w:color="auto"/>
            <w:right w:val="none" w:sz="0" w:space="0" w:color="auto"/>
          </w:divBdr>
        </w:div>
        <w:div w:id="665863043">
          <w:marLeft w:val="60"/>
          <w:marRight w:val="60"/>
          <w:marTop w:val="100"/>
          <w:marBottom w:val="100"/>
          <w:divBdr>
            <w:top w:val="none" w:sz="0" w:space="0" w:color="auto"/>
            <w:left w:val="none" w:sz="0" w:space="0" w:color="auto"/>
            <w:bottom w:val="none" w:sz="0" w:space="0" w:color="auto"/>
            <w:right w:val="none" w:sz="0" w:space="0" w:color="auto"/>
          </w:divBdr>
        </w:div>
        <w:div w:id="707606733">
          <w:marLeft w:val="60"/>
          <w:marRight w:val="60"/>
          <w:marTop w:val="100"/>
          <w:marBottom w:val="100"/>
          <w:divBdr>
            <w:top w:val="none" w:sz="0" w:space="0" w:color="auto"/>
            <w:left w:val="none" w:sz="0" w:space="0" w:color="auto"/>
            <w:bottom w:val="none" w:sz="0" w:space="0" w:color="auto"/>
            <w:right w:val="none" w:sz="0" w:space="0" w:color="auto"/>
          </w:divBdr>
        </w:div>
        <w:div w:id="743603518">
          <w:marLeft w:val="60"/>
          <w:marRight w:val="60"/>
          <w:marTop w:val="100"/>
          <w:marBottom w:val="100"/>
          <w:divBdr>
            <w:top w:val="none" w:sz="0" w:space="0" w:color="auto"/>
            <w:left w:val="none" w:sz="0" w:space="0" w:color="auto"/>
            <w:bottom w:val="none" w:sz="0" w:space="0" w:color="auto"/>
            <w:right w:val="none" w:sz="0" w:space="0" w:color="auto"/>
          </w:divBdr>
        </w:div>
        <w:div w:id="748306882">
          <w:marLeft w:val="60"/>
          <w:marRight w:val="60"/>
          <w:marTop w:val="100"/>
          <w:marBottom w:val="100"/>
          <w:divBdr>
            <w:top w:val="none" w:sz="0" w:space="0" w:color="auto"/>
            <w:left w:val="none" w:sz="0" w:space="0" w:color="auto"/>
            <w:bottom w:val="none" w:sz="0" w:space="0" w:color="auto"/>
            <w:right w:val="none" w:sz="0" w:space="0" w:color="auto"/>
          </w:divBdr>
        </w:div>
        <w:div w:id="755133111">
          <w:marLeft w:val="60"/>
          <w:marRight w:val="60"/>
          <w:marTop w:val="100"/>
          <w:marBottom w:val="100"/>
          <w:divBdr>
            <w:top w:val="none" w:sz="0" w:space="0" w:color="auto"/>
            <w:left w:val="none" w:sz="0" w:space="0" w:color="auto"/>
            <w:bottom w:val="none" w:sz="0" w:space="0" w:color="auto"/>
            <w:right w:val="none" w:sz="0" w:space="0" w:color="auto"/>
          </w:divBdr>
        </w:div>
        <w:div w:id="760420251">
          <w:marLeft w:val="60"/>
          <w:marRight w:val="60"/>
          <w:marTop w:val="100"/>
          <w:marBottom w:val="100"/>
          <w:divBdr>
            <w:top w:val="none" w:sz="0" w:space="0" w:color="auto"/>
            <w:left w:val="none" w:sz="0" w:space="0" w:color="auto"/>
            <w:bottom w:val="none" w:sz="0" w:space="0" w:color="auto"/>
            <w:right w:val="none" w:sz="0" w:space="0" w:color="auto"/>
          </w:divBdr>
        </w:div>
        <w:div w:id="786048803">
          <w:marLeft w:val="60"/>
          <w:marRight w:val="60"/>
          <w:marTop w:val="100"/>
          <w:marBottom w:val="100"/>
          <w:divBdr>
            <w:top w:val="none" w:sz="0" w:space="0" w:color="auto"/>
            <w:left w:val="none" w:sz="0" w:space="0" w:color="auto"/>
            <w:bottom w:val="none" w:sz="0" w:space="0" w:color="auto"/>
            <w:right w:val="none" w:sz="0" w:space="0" w:color="auto"/>
          </w:divBdr>
        </w:div>
        <w:div w:id="817846074">
          <w:marLeft w:val="60"/>
          <w:marRight w:val="60"/>
          <w:marTop w:val="100"/>
          <w:marBottom w:val="100"/>
          <w:divBdr>
            <w:top w:val="none" w:sz="0" w:space="0" w:color="auto"/>
            <w:left w:val="none" w:sz="0" w:space="0" w:color="auto"/>
            <w:bottom w:val="none" w:sz="0" w:space="0" w:color="auto"/>
            <w:right w:val="none" w:sz="0" w:space="0" w:color="auto"/>
          </w:divBdr>
        </w:div>
        <w:div w:id="829251030">
          <w:marLeft w:val="60"/>
          <w:marRight w:val="60"/>
          <w:marTop w:val="100"/>
          <w:marBottom w:val="100"/>
          <w:divBdr>
            <w:top w:val="none" w:sz="0" w:space="0" w:color="auto"/>
            <w:left w:val="none" w:sz="0" w:space="0" w:color="auto"/>
            <w:bottom w:val="none" w:sz="0" w:space="0" w:color="auto"/>
            <w:right w:val="none" w:sz="0" w:space="0" w:color="auto"/>
          </w:divBdr>
        </w:div>
        <w:div w:id="830482228">
          <w:marLeft w:val="60"/>
          <w:marRight w:val="60"/>
          <w:marTop w:val="100"/>
          <w:marBottom w:val="100"/>
          <w:divBdr>
            <w:top w:val="none" w:sz="0" w:space="0" w:color="auto"/>
            <w:left w:val="none" w:sz="0" w:space="0" w:color="auto"/>
            <w:bottom w:val="none" w:sz="0" w:space="0" w:color="auto"/>
            <w:right w:val="none" w:sz="0" w:space="0" w:color="auto"/>
          </w:divBdr>
        </w:div>
        <w:div w:id="886187013">
          <w:marLeft w:val="60"/>
          <w:marRight w:val="60"/>
          <w:marTop w:val="100"/>
          <w:marBottom w:val="100"/>
          <w:divBdr>
            <w:top w:val="none" w:sz="0" w:space="0" w:color="auto"/>
            <w:left w:val="none" w:sz="0" w:space="0" w:color="auto"/>
            <w:bottom w:val="none" w:sz="0" w:space="0" w:color="auto"/>
            <w:right w:val="none" w:sz="0" w:space="0" w:color="auto"/>
          </w:divBdr>
        </w:div>
        <w:div w:id="917176352">
          <w:marLeft w:val="60"/>
          <w:marRight w:val="60"/>
          <w:marTop w:val="100"/>
          <w:marBottom w:val="100"/>
          <w:divBdr>
            <w:top w:val="none" w:sz="0" w:space="0" w:color="auto"/>
            <w:left w:val="none" w:sz="0" w:space="0" w:color="auto"/>
            <w:bottom w:val="none" w:sz="0" w:space="0" w:color="auto"/>
            <w:right w:val="none" w:sz="0" w:space="0" w:color="auto"/>
          </w:divBdr>
        </w:div>
        <w:div w:id="924806492">
          <w:marLeft w:val="60"/>
          <w:marRight w:val="60"/>
          <w:marTop w:val="100"/>
          <w:marBottom w:val="100"/>
          <w:divBdr>
            <w:top w:val="none" w:sz="0" w:space="0" w:color="auto"/>
            <w:left w:val="none" w:sz="0" w:space="0" w:color="auto"/>
            <w:bottom w:val="none" w:sz="0" w:space="0" w:color="auto"/>
            <w:right w:val="none" w:sz="0" w:space="0" w:color="auto"/>
          </w:divBdr>
        </w:div>
        <w:div w:id="940340164">
          <w:marLeft w:val="60"/>
          <w:marRight w:val="60"/>
          <w:marTop w:val="100"/>
          <w:marBottom w:val="100"/>
          <w:divBdr>
            <w:top w:val="none" w:sz="0" w:space="0" w:color="auto"/>
            <w:left w:val="none" w:sz="0" w:space="0" w:color="auto"/>
            <w:bottom w:val="none" w:sz="0" w:space="0" w:color="auto"/>
            <w:right w:val="none" w:sz="0" w:space="0" w:color="auto"/>
          </w:divBdr>
        </w:div>
        <w:div w:id="951090210">
          <w:marLeft w:val="60"/>
          <w:marRight w:val="60"/>
          <w:marTop w:val="100"/>
          <w:marBottom w:val="100"/>
          <w:divBdr>
            <w:top w:val="none" w:sz="0" w:space="0" w:color="auto"/>
            <w:left w:val="none" w:sz="0" w:space="0" w:color="auto"/>
            <w:bottom w:val="none" w:sz="0" w:space="0" w:color="auto"/>
            <w:right w:val="none" w:sz="0" w:space="0" w:color="auto"/>
          </w:divBdr>
        </w:div>
        <w:div w:id="954868238">
          <w:marLeft w:val="60"/>
          <w:marRight w:val="60"/>
          <w:marTop w:val="100"/>
          <w:marBottom w:val="100"/>
          <w:divBdr>
            <w:top w:val="none" w:sz="0" w:space="0" w:color="auto"/>
            <w:left w:val="none" w:sz="0" w:space="0" w:color="auto"/>
            <w:bottom w:val="none" w:sz="0" w:space="0" w:color="auto"/>
            <w:right w:val="none" w:sz="0" w:space="0" w:color="auto"/>
          </w:divBdr>
        </w:div>
        <w:div w:id="956252590">
          <w:marLeft w:val="60"/>
          <w:marRight w:val="60"/>
          <w:marTop w:val="100"/>
          <w:marBottom w:val="100"/>
          <w:divBdr>
            <w:top w:val="none" w:sz="0" w:space="0" w:color="auto"/>
            <w:left w:val="none" w:sz="0" w:space="0" w:color="auto"/>
            <w:bottom w:val="none" w:sz="0" w:space="0" w:color="auto"/>
            <w:right w:val="none" w:sz="0" w:space="0" w:color="auto"/>
          </w:divBdr>
        </w:div>
        <w:div w:id="971590934">
          <w:marLeft w:val="60"/>
          <w:marRight w:val="60"/>
          <w:marTop w:val="100"/>
          <w:marBottom w:val="100"/>
          <w:divBdr>
            <w:top w:val="none" w:sz="0" w:space="0" w:color="auto"/>
            <w:left w:val="none" w:sz="0" w:space="0" w:color="auto"/>
            <w:bottom w:val="none" w:sz="0" w:space="0" w:color="auto"/>
            <w:right w:val="none" w:sz="0" w:space="0" w:color="auto"/>
          </w:divBdr>
        </w:div>
        <w:div w:id="985477390">
          <w:marLeft w:val="60"/>
          <w:marRight w:val="60"/>
          <w:marTop w:val="100"/>
          <w:marBottom w:val="100"/>
          <w:divBdr>
            <w:top w:val="none" w:sz="0" w:space="0" w:color="auto"/>
            <w:left w:val="none" w:sz="0" w:space="0" w:color="auto"/>
            <w:bottom w:val="none" w:sz="0" w:space="0" w:color="auto"/>
            <w:right w:val="none" w:sz="0" w:space="0" w:color="auto"/>
          </w:divBdr>
        </w:div>
        <w:div w:id="988947932">
          <w:marLeft w:val="60"/>
          <w:marRight w:val="60"/>
          <w:marTop w:val="100"/>
          <w:marBottom w:val="100"/>
          <w:divBdr>
            <w:top w:val="none" w:sz="0" w:space="0" w:color="auto"/>
            <w:left w:val="none" w:sz="0" w:space="0" w:color="auto"/>
            <w:bottom w:val="none" w:sz="0" w:space="0" w:color="auto"/>
            <w:right w:val="none" w:sz="0" w:space="0" w:color="auto"/>
          </w:divBdr>
        </w:div>
        <w:div w:id="1016078924">
          <w:marLeft w:val="60"/>
          <w:marRight w:val="60"/>
          <w:marTop w:val="100"/>
          <w:marBottom w:val="100"/>
          <w:divBdr>
            <w:top w:val="none" w:sz="0" w:space="0" w:color="auto"/>
            <w:left w:val="none" w:sz="0" w:space="0" w:color="auto"/>
            <w:bottom w:val="none" w:sz="0" w:space="0" w:color="auto"/>
            <w:right w:val="none" w:sz="0" w:space="0" w:color="auto"/>
          </w:divBdr>
        </w:div>
        <w:div w:id="1022128282">
          <w:marLeft w:val="60"/>
          <w:marRight w:val="60"/>
          <w:marTop w:val="100"/>
          <w:marBottom w:val="100"/>
          <w:divBdr>
            <w:top w:val="none" w:sz="0" w:space="0" w:color="auto"/>
            <w:left w:val="none" w:sz="0" w:space="0" w:color="auto"/>
            <w:bottom w:val="none" w:sz="0" w:space="0" w:color="auto"/>
            <w:right w:val="none" w:sz="0" w:space="0" w:color="auto"/>
          </w:divBdr>
        </w:div>
        <w:div w:id="1040321195">
          <w:marLeft w:val="60"/>
          <w:marRight w:val="60"/>
          <w:marTop w:val="100"/>
          <w:marBottom w:val="100"/>
          <w:divBdr>
            <w:top w:val="none" w:sz="0" w:space="0" w:color="auto"/>
            <w:left w:val="none" w:sz="0" w:space="0" w:color="auto"/>
            <w:bottom w:val="none" w:sz="0" w:space="0" w:color="auto"/>
            <w:right w:val="none" w:sz="0" w:space="0" w:color="auto"/>
          </w:divBdr>
        </w:div>
        <w:div w:id="1089696228">
          <w:marLeft w:val="60"/>
          <w:marRight w:val="60"/>
          <w:marTop w:val="100"/>
          <w:marBottom w:val="100"/>
          <w:divBdr>
            <w:top w:val="none" w:sz="0" w:space="0" w:color="auto"/>
            <w:left w:val="none" w:sz="0" w:space="0" w:color="auto"/>
            <w:bottom w:val="none" w:sz="0" w:space="0" w:color="auto"/>
            <w:right w:val="none" w:sz="0" w:space="0" w:color="auto"/>
          </w:divBdr>
        </w:div>
        <w:div w:id="1113554168">
          <w:marLeft w:val="60"/>
          <w:marRight w:val="60"/>
          <w:marTop w:val="100"/>
          <w:marBottom w:val="100"/>
          <w:divBdr>
            <w:top w:val="none" w:sz="0" w:space="0" w:color="auto"/>
            <w:left w:val="none" w:sz="0" w:space="0" w:color="auto"/>
            <w:bottom w:val="none" w:sz="0" w:space="0" w:color="auto"/>
            <w:right w:val="none" w:sz="0" w:space="0" w:color="auto"/>
          </w:divBdr>
        </w:div>
        <w:div w:id="1148277917">
          <w:marLeft w:val="60"/>
          <w:marRight w:val="60"/>
          <w:marTop w:val="100"/>
          <w:marBottom w:val="100"/>
          <w:divBdr>
            <w:top w:val="none" w:sz="0" w:space="0" w:color="auto"/>
            <w:left w:val="none" w:sz="0" w:space="0" w:color="auto"/>
            <w:bottom w:val="none" w:sz="0" w:space="0" w:color="auto"/>
            <w:right w:val="none" w:sz="0" w:space="0" w:color="auto"/>
          </w:divBdr>
        </w:div>
        <w:div w:id="1160537550">
          <w:marLeft w:val="60"/>
          <w:marRight w:val="60"/>
          <w:marTop w:val="100"/>
          <w:marBottom w:val="100"/>
          <w:divBdr>
            <w:top w:val="none" w:sz="0" w:space="0" w:color="auto"/>
            <w:left w:val="none" w:sz="0" w:space="0" w:color="auto"/>
            <w:bottom w:val="none" w:sz="0" w:space="0" w:color="auto"/>
            <w:right w:val="none" w:sz="0" w:space="0" w:color="auto"/>
          </w:divBdr>
        </w:div>
        <w:div w:id="1175074730">
          <w:marLeft w:val="60"/>
          <w:marRight w:val="60"/>
          <w:marTop w:val="100"/>
          <w:marBottom w:val="100"/>
          <w:divBdr>
            <w:top w:val="none" w:sz="0" w:space="0" w:color="auto"/>
            <w:left w:val="none" w:sz="0" w:space="0" w:color="auto"/>
            <w:bottom w:val="none" w:sz="0" w:space="0" w:color="auto"/>
            <w:right w:val="none" w:sz="0" w:space="0" w:color="auto"/>
          </w:divBdr>
        </w:div>
        <w:div w:id="1208180402">
          <w:marLeft w:val="60"/>
          <w:marRight w:val="60"/>
          <w:marTop w:val="100"/>
          <w:marBottom w:val="100"/>
          <w:divBdr>
            <w:top w:val="none" w:sz="0" w:space="0" w:color="auto"/>
            <w:left w:val="none" w:sz="0" w:space="0" w:color="auto"/>
            <w:bottom w:val="none" w:sz="0" w:space="0" w:color="auto"/>
            <w:right w:val="none" w:sz="0" w:space="0" w:color="auto"/>
          </w:divBdr>
        </w:div>
        <w:div w:id="1217275856">
          <w:marLeft w:val="60"/>
          <w:marRight w:val="60"/>
          <w:marTop w:val="100"/>
          <w:marBottom w:val="100"/>
          <w:divBdr>
            <w:top w:val="none" w:sz="0" w:space="0" w:color="auto"/>
            <w:left w:val="none" w:sz="0" w:space="0" w:color="auto"/>
            <w:bottom w:val="none" w:sz="0" w:space="0" w:color="auto"/>
            <w:right w:val="none" w:sz="0" w:space="0" w:color="auto"/>
          </w:divBdr>
        </w:div>
        <w:div w:id="1226726028">
          <w:marLeft w:val="60"/>
          <w:marRight w:val="60"/>
          <w:marTop w:val="100"/>
          <w:marBottom w:val="100"/>
          <w:divBdr>
            <w:top w:val="none" w:sz="0" w:space="0" w:color="auto"/>
            <w:left w:val="none" w:sz="0" w:space="0" w:color="auto"/>
            <w:bottom w:val="none" w:sz="0" w:space="0" w:color="auto"/>
            <w:right w:val="none" w:sz="0" w:space="0" w:color="auto"/>
          </w:divBdr>
        </w:div>
        <w:div w:id="1228027065">
          <w:marLeft w:val="60"/>
          <w:marRight w:val="60"/>
          <w:marTop w:val="100"/>
          <w:marBottom w:val="100"/>
          <w:divBdr>
            <w:top w:val="none" w:sz="0" w:space="0" w:color="auto"/>
            <w:left w:val="none" w:sz="0" w:space="0" w:color="auto"/>
            <w:bottom w:val="none" w:sz="0" w:space="0" w:color="auto"/>
            <w:right w:val="none" w:sz="0" w:space="0" w:color="auto"/>
          </w:divBdr>
        </w:div>
        <w:div w:id="1237395680">
          <w:marLeft w:val="60"/>
          <w:marRight w:val="60"/>
          <w:marTop w:val="100"/>
          <w:marBottom w:val="100"/>
          <w:divBdr>
            <w:top w:val="none" w:sz="0" w:space="0" w:color="auto"/>
            <w:left w:val="none" w:sz="0" w:space="0" w:color="auto"/>
            <w:bottom w:val="none" w:sz="0" w:space="0" w:color="auto"/>
            <w:right w:val="none" w:sz="0" w:space="0" w:color="auto"/>
          </w:divBdr>
        </w:div>
        <w:div w:id="1238516463">
          <w:marLeft w:val="60"/>
          <w:marRight w:val="60"/>
          <w:marTop w:val="100"/>
          <w:marBottom w:val="100"/>
          <w:divBdr>
            <w:top w:val="none" w:sz="0" w:space="0" w:color="auto"/>
            <w:left w:val="none" w:sz="0" w:space="0" w:color="auto"/>
            <w:bottom w:val="none" w:sz="0" w:space="0" w:color="auto"/>
            <w:right w:val="none" w:sz="0" w:space="0" w:color="auto"/>
          </w:divBdr>
        </w:div>
        <w:div w:id="1272204861">
          <w:marLeft w:val="60"/>
          <w:marRight w:val="60"/>
          <w:marTop w:val="100"/>
          <w:marBottom w:val="100"/>
          <w:divBdr>
            <w:top w:val="none" w:sz="0" w:space="0" w:color="auto"/>
            <w:left w:val="none" w:sz="0" w:space="0" w:color="auto"/>
            <w:bottom w:val="none" w:sz="0" w:space="0" w:color="auto"/>
            <w:right w:val="none" w:sz="0" w:space="0" w:color="auto"/>
          </w:divBdr>
        </w:div>
        <w:div w:id="1287159751">
          <w:marLeft w:val="60"/>
          <w:marRight w:val="60"/>
          <w:marTop w:val="100"/>
          <w:marBottom w:val="100"/>
          <w:divBdr>
            <w:top w:val="none" w:sz="0" w:space="0" w:color="auto"/>
            <w:left w:val="none" w:sz="0" w:space="0" w:color="auto"/>
            <w:bottom w:val="none" w:sz="0" w:space="0" w:color="auto"/>
            <w:right w:val="none" w:sz="0" w:space="0" w:color="auto"/>
          </w:divBdr>
        </w:div>
        <w:div w:id="1297756436">
          <w:marLeft w:val="60"/>
          <w:marRight w:val="60"/>
          <w:marTop w:val="100"/>
          <w:marBottom w:val="100"/>
          <w:divBdr>
            <w:top w:val="none" w:sz="0" w:space="0" w:color="auto"/>
            <w:left w:val="none" w:sz="0" w:space="0" w:color="auto"/>
            <w:bottom w:val="none" w:sz="0" w:space="0" w:color="auto"/>
            <w:right w:val="none" w:sz="0" w:space="0" w:color="auto"/>
          </w:divBdr>
        </w:div>
        <w:div w:id="1320689430">
          <w:marLeft w:val="60"/>
          <w:marRight w:val="60"/>
          <w:marTop w:val="100"/>
          <w:marBottom w:val="100"/>
          <w:divBdr>
            <w:top w:val="none" w:sz="0" w:space="0" w:color="auto"/>
            <w:left w:val="none" w:sz="0" w:space="0" w:color="auto"/>
            <w:bottom w:val="none" w:sz="0" w:space="0" w:color="auto"/>
            <w:right w:val="none" w:sz="0" w:space="0" w:color="auto"/>
          </w:divBdr>
        </w:div>
        <w:div w:id="1321038697">
          <w:marLeft w:val="60"/>
          <w:marRight w:val="60"/>
          <w:marTop w:val="100"/>
          <w:marBottom w:val="100"/>
          <w:divBdr>
            <w:top w:val="none" w:sz="0" w:space="0" w:color="auto"/>
            <w:left w:val="none" w:sz="0" w:space="0" w:color="auto"/>
            <w:bottom w:val="none" w:sz="0" w:space="0" w:color="auto"/>
            <w:right w:val="none" w:sz="0" w:space="0" w:color="auto"/>
          </w:divBdr>
        </w:div>
        <w:div w:id="1323966312">
          <w:marLeft w:val="60"/>
          <w:marRight w:val="60"/>
          <w:marTop w:val="100"/>
          <w:marBottom w:val="100"/>
          <w:divBdr>
            <w:top w:val="none" w:sz="0" w:space="0" w:color="auto"/>
            <w:left w:val="none" w:sz="0" w:space="0" w:color="auto"/>
            <w:bottom w:val="none" w:sz="0" w:space="0" w:color="auto"/>
            <w:right w:val="none" w:sz="0" w:space="0" w:color="auto"/>
          </w:divBdr>
        </w:div>
        <w:div w:id="1344014920">
          <w:marLeft w:val="60"/>
          <w:marRight w:val="60"/>
          <w:marTop w:val="100"/>
          <w:marBottom w:val="100"/>
          <w:divBdr>
            <w:top w:val="none" w:sz="0" w:space="0" w:color="auto"/>
            <w:left w:val="none" w:sz="0" w:space="0" w:color="auto"/>
            <w:bottom w:val="none" w:sz="0" w:space="0" w:color="auto"/>
            <w:right w:val="none" w:sz="0" w:space="0" w:color="auto"/>
          </w:divBdr>
        </w:div>
        <w:div w:id="1358585765">
          <w:marLeft w:val="60"/>
          <w:marRight w:val="60"/>
          <w:marTop w:val="100"/>
          <w:marBottom w:val="100"/>
          <w:divBdr>
            <w:top w:val="none" w:sz="0" w:space="0" w:color="auto"/>
            <w:left w:val="none" w:sz="0" w:space="0" w:color="auto"/>
            <w:bottom w:val="none" w:sz="0" w:space="0" w:color="auto"/>
            <w:right w:val="none" w:sz="0" w:space="0" w:color="auto"/>
          </w:divBdr>
        </w:div>
        <w:div w:id="1360661704">
          <w:marLeft w:val="60"/>
          <w:marRight w:val="60"/>
          <w:marTop w:val="100"/>
          <w:marBottom w:val="100"/>
          <w:divBdr>
            <w:top w:val="none" w:sz="0" w:space="0" w:color="auto"/>
            <w:left w:val="none" w:sz="0" w:space="0" w:color="auto"/>
            <w:bottom w:val="none" w:sz="0" w:space="0" w:color="auto"/>
            <w:right w:val="none" w:sz="0" w:space="0" w:color="auto"/>
          </w:divBdr>
        </w:div>
        <w:div w:id="1378092971">
          <w:marLeft w:val="60"/>
          <w:marRight w:val="60"/>
          <w:marTop w:val="100"/>
          <w:marBottom w:val="100"/>
          <w:divBdr>
            <w:top w:val="none" w:sz="0" w:space="0" w:color="auto"/>
            <w:left w:val="none" w:sz="0" w:space="0" w:color="auto"/>
            <w:bottom w:val="none" w:sz="0" w:space="0" w:color="auto"/>
            <w:right w:val="none" w:sz="0" w:space="0" w:color="auto"/>
          </w:divBdr>
        </w:div>
        <w:div w:id="1387560915">
          <w:marLeft w:val="60"/>
          <w:marRight w:val="60"/>
          <w:marTop w:val="100"/>
          <w:marBottom w:val="100"/>
          <w:divBdr>
            <w:top w:val="none" w:sz="0" w:space="0" w:color="auto"/>
            <w:left w:val="none" w:sz="0" w:space="0" w:color="auto"/>
            <w:bottom w:val="none" w:sz="0" w:space="0" w:color="auto"/>
            <w:right w:val="none" w:sz="0" w:space="0" w:color="auto"/>
          </w:divBdr>
        </w:div>
        <w:div w:id="1390835878">
          <w:marLeft w:val="60"/>
          <w:marRight w:val="60"/>
          <w:marTop w:val="100"/>
          <w:marBottom w:val="100"/>
          <w:divBdr>
            <w:top w:val="none" w:sz="0" w:space="0" w:color="auto"/>
            <w:left w:val="none" w:sz="0" w:space="0" w:color="auto"/>
            <w:bottom w:val="none" w:sz="0" w:space="0" w:color="auto"/>
            <w:right w:val="none" w:sz="0" w:space="0" w:color="auto"/>
          </w:divBdr>
        </w:div>
        <w:div w:id="1399790728">
          <w:marLeft w:val="60"/>
          <w:marRight w:val="60"/>
          <w:marTop w:val="100"/>
          <w:marBottom w:val="100"/>
          <w:divBdr>
            <w:top w:val="none" w:sz="0" w:space="0" w:color="auto"/>
            <w:left w:val="none" w:sz="0" w:space="0" w:color="auto"/>
            <w:bottom w:val="none" w:sz="0" w:space="0" w:color="auto"/>
            <w:right w:val="none" w:sz="0" w:space="0" w:color="auto"/>
          </w:divBdr>
        </w:div>
        <w:div w:id="1410075223">
          <w:marLeft w:val="60"/>
          <w:marRight w:val="60"/>
          <w:marTop w:val="100"/>
          <w:marBottom w:val="100"/>
          <w:divBdr>
            <w:top w:val="none" w:sz="0" w:space="0" w:color="auto"/>
            <w:left w:val="none" w:sz="0" w:space="0" w:color="auto"/>
            <w:bottom w:val="none" w:sz="0" w:space="0" w:color="auto"/>
            <w:right w:val="none" w:sz="0" w:space="0" w:color="auto"/>
          </w:divBdr>
        </w:div>
        <w:div w:id="1428885063">
          <w:marLeft w:val="60"/>
          <w:marRight w:val="60"/>
          <w:marTop w:val="100"/>
          <w:marBottom w:val="100"/>
          <w:divBdr>
            <w:top w:val="none" w:sz="0" w:space="0" w:color="auto"/>
            <w:left w:val="none" w:sz="0" w:space="0" w:color="auto"/>
            <w:bottom w:val="none" w:sz="0" w:space="0" w:color="auto"/>
            <w:right w:val="none" w:sz="0" w:space="0" w:color="auto"/>
          </w:divBdr>
        </w:div>
        <w:div w:id="1457869589">
          <w:marLeft w:val="60"/>
          <w:marRight w:val="60"/>
          <w:marTop w:val="100"/>
          <w:marBottom w:val="100"/>
          <w:divBdr>
            <w:top w:val="none" w:sz="0" w:space="0" w:color="auto"/>
            <w:left w:val="none" w:sz="0" w:space="0" w:color="auto"/>
            <w:bottom w:val="none" w:sz="0" w:space="0" w:color="auto"/>
            <w:right w:val="none" w:sz="0" w:space="0" w:color="auto"/>
          </w:divBdr>
        </w:div>
        <w:div w:id="1502040652">
          <w:marLeft w:val="60"/>
          <w:marRight w:val="60"/>
          <w:marTop w:val="100"/>
          <w:marBottom w:val="100"/>
          <w:divBdr>
            <w:top w:val="none" w:sz="0" w:space="0" w:color="auto"/>
            <w:left w:val="none" w:sz="0" w:space="0" w:color="auto"/>
            <w:bottom w:val="none" w:sz="0" w:space="0" w:color="auto"/>
            <w:right w:val="none" w:sz="0" w:space="0" w:color="auto"/>
          </w:divBdr>
        </w:div>
        <w:div w:id="1510413702">
          <w:marLeft w:val="60"/>
          <w:marRight w:val="60"/>
          <w:marTop w:val="100"/>
          <w:marBottom w:val="100"/>
          <w:divBdr>
            <w:top w:val="none" w:sz="0" w:space="0" w:color="auto"/>
            <w:left w:val="none" w:sz="0" w:space="0" w:color="auto"/>
            <w:bottom w:val="none" w:sz="0" w:space="0" w:color="auto"/>
            <w:right w:val="none" w:sz="0" w:space="0" w:color="auto"/>
          </w:divBdr>
        </w:div>
        <w:div w:id="1513647911">
          <w:marLeft w:val="60"/>
          <w:marRight w:val="60"/>
          <w:marTop w:val="100"/>
          <w:marBottom w:val="100"/>
          <w:divBdr>
            <w:top w:val="none" w:sz="0" w:space="0" w:color="auto"/>
            <w:left w:val="none" w:sz="0" w:space="0" w:color="auto"/>
            <w:bottom w:val="none" w:sz="0" w:space="0" w:color="auto"/>
            <w:right w:val="none" w:sz="0" w:space="0" w:color="auto"/>
          </w:divBdr>
        </w:div>
        <w:div w:id="1523469444">
          <w:marLeft w:val="60"/>
          <w:marRight w:val="60"/>
          <w:marTop w:val="100"/>
          <w:marBottom w:val="100"/>
          <w:divBdr>
            <w:top w:val="none" w:sz="0" w:space="0" w:color="auto"/>
            <w:left w:val="none" w:sz="0" w:space="0" w:color="auto"/>
            <w:bottom w:val="none" w:sz="0" w:space="0" w:color="auto"/>
            <w:right w:val="none" w:sz="0" w:space="0" w:color="auto"/>
          </w:divBdr>
        </w:div>
        <w:div w:id="1541473180">
          <w:marLeft w:val="60"/>
          <w:marRight w:val="60"/>
          <w:marTop w:val="100"/>
          <w:marBottom w:val="100"/>
          <w:divBdr>
            <w:top w:val="none" w:sz="0" w:space="0" w:color="auto"/>
            <w:left w:val="none" w:sz="0" w:space="0" w:color="auto"/>
            <w:bottom w:val="none" w:sz="0" w:space="0" w:color="auto"/>
            <w:right w:val="none" w:sz="0" w:space="0" w:color="auto"/>
          </w:divBdr>
        </w:div>
        <w:div w:id="1555844909">
          <w:marLeft w:val="60"/>
          <w:marRight w:val="60"/>
          <w:marTop w:val="100"/>
          <w:marBottom w:val="100"/>
          <w:divBdr>
            <w:top w:val="none" w:sz="0" w:space="0" w:color="auto"/>
            <w:left w:val="none" w:sz="0" w:space="0" w:color="auto"/>
            <w:bottom w:val="none" w:sz="0" w:space="0" w:color="auto"/>
            <w:right w:val="none" w:sz="0" w:space="0" w:color="auto"/>
          </w:divBdr>
        </w:div>
        <w:div w:id="1590307128">
          <w:marLeft w:val="60"/>
          <w:marRight w:val="60"/>
          <w:marTop w:val="100"/>
          <w:marBottom w:val="100"/>
          <w:divBdr>
            <w:top w:val="none" w:sz="0" w:space="0" w:color="auto"/>
            <w:left w:val="none" w:sz="0" w:space="0" w:color="auto"/>
            <w:bottom w:val="none" w:sz="0" w:space="0" w:color="auto"/>
            <w:right w:val="none" w:sz="0" w:space="0" w:color="auto"/>
          </w:divBdr>
        </w:div>
        <w:div w:id="1592155922">
          <w:marLeft w:val="60"/>
          <w:marRight w:val="60"/>
          <w:marTop w:val="100"/>
          <w:marBottom w:val="100"/>
          <w:divBdr>
            <w:top w:val="none" w:sz="0" w:space="0" w:color="auto"/>
            <w:left w:val="none" w:sz="0" w:space="0" w:color="auto"/>
            <w:bottom w:val="none" w:sz="0" w:space="0" w:color="auto"/>
            <w:right w:val="none" w:sz="0" w:space="0" w:color="auto"/>
          </w:divBdr>
        </w:div>
        <w:div w:id="1603026607">
          <w:marLeft w:val="60"/>
          <w:marRight w:val="60"/>
          <w:marTop w:val="100"/>
          <w:marBottom w:val="100"/>
          <w:divBdr>
            <w:top w:val="none" w:sz="0" w:space="0" w:color="auto"/>
            <w:left w:val="none" w:sz="0" w:space="0" w:color="auto"/>
            <w:bottom w:val="none" w:sz="0" w:space="0" w:color="auto"/>
            <w:right w:val="none" w:sz="0" w:space="0" w:color="auto"/>
          </w:divBdr>
        </w:div>
        <w:div w:id="1603218314">
          <w:marLeft w:val="60"/>
          <w:marRight w:val="60"/>
          <w:marTop w:val="100"/>
          <w:marBottom w:val="100"/>
          <w:divBdr>
            <w:top w:val="none" w:sz="0" w:space="0" w:color="auto"/>
            <w:left w:val="none" w:sz="0" w:space="0" w:color="auto"/>
            <w:bottom w:val="none" w:sz="0" w:space="0" w:color="auto"/>
            <w:right w:val="none" w:sz="0" w:space="0" w:color="auto"/>
          </w:divBdr>
        </w:div>
        <w:div w:id="1611546858">
          <w:marLeft w:val="60"/>
          <w:marRight w:val="60"/>
          <w:marTop w:val="100"/>
          <w:marBottom w:val="100"/>
          <w:divBdr>
            <w:top w:val="none" w:sz="0" w:space="0" w:color="auto"/>
            <w:left w:val="none" w:sz="0" w:space="0" w:color="auto"/>
            <w:bottom w:val="none" w:sz="0" w:space="0" w:color="auto"/>
            <w:right w:val="none" w:sz="0" w:space="0" w:color="auto"/>
          </w:divBdr>
        </w:div>
        <w:div w:id="1615551137">
          <w:marLeft w:val="60"/>
          <w:marRight w:val="60"/>
          <w:marTop w:val="100"/>
          <w:marBottom w:val="100"/>
          <w:divBdr>
            <w:top w:val="none" w:sz="0" w:space="0" w:color="auto"/>
            <w:left w:val="none" w:sz="0" w:space="0" w:color="auto"/>
            <w:bottom w:val="none" w:sz="0" w:space="0" w:color="auto"/>
            <w:right w:val="none" w:sz="0" w:space="0" w:color="auto"/>
          </w:divBdr>
        </w:div>
        <w:div w:id="1619948481">
          <w:marLeft w:val="60"/>
          <w:marRight w:val="60"/>
          <w:marTop w:val="100"/>
          <w:marBottom w:val="100"/>
          <w:divBdr>
            <w:top w:val="none" w:sz="0" w:space="0" w:color="auto"/>
            <w:left w:val="none" w:sz="0" w:space="0" w:color="auto"/>
            <w:bottom w:val="none" w:sz="0" w:space="0" w:color="auto"/>
            <w:right w:val="none" w:sz="0" w:space="0" w:color="auto"/>
          </w:divBdr>
        </w:div>
        <w:div w:id="1645312166">
          <w:marLeft w:val="60"/>
          <w:marRight w:val="60"/>
          <w:marTop w:val="100"/>
          <w:marBottom w:val="100"/>
          <w:divBdr>
            <w:top w:val="none" w:sz="0" w:space="0" w:color="auto"/>
            <w:left w:val="none" w:sz="0" w:space="0" w:color="auto"/>
            <w:bottom w:val="none" w:sz="0" w:space="0" w:color="auto"/>
            <w:right w:val="none" w:sz="0" w:space="0" w:color="auto"/>
          </w:divBdr>
        </w:div>
        <w:div w:id="1652713098">
          <w:marLeft w:val="60"/>
          <w:marRight w:val="60"/>
          <w:marTop w:val="100"/>
          <w:marBottom w:val="100"/>
          <w:divBdr>
            <w:top w:val="none" w:sz="0" w:space="0" w:color="auto"/>
            <w:left w:val="none" w:sz="0" w:space="0" w:color="auto"/>
            <w:bottom w:val="none" w:sz="0" w:space="0" w:color="auto"/>
            <w:right w:val="none" w:sz="0" w:space="0" w:color="auto"/>
          </w:divBdr>
        </w:div>
        <w:div w:id="1678115527">
          <w:marLeft w:val="60"/>
          <w:marRight w:val="60"/>
          <w:marTop w:val="100"/>
          <w:marBottom w:val="100"/>
          <w:divBdr>
            <w:top w:val="none" w:sz="0" w:space="0" w:color="auto"/>
            <w:left w:val="none" w:sz="0" w:space="0" w:color="auto"/>
            <w:bottom w:val="none" w:sz="0" w:space="0" w:color="auto"/>
            <w:right w:val="none" w:sz="0" w:space="0" w:color="auto"/>
          </w:divBdr>
        </w:div>
        <w:div w:id="1701784650">
          <w:marLeft w:val="60"/>
          <w:marRight w:val="60"/>
          <w:marTop w:val="100"/>
          <w:marBottom w:val="100"/>
          <w:divBdr>
            <w:top w:val="none" w:sz="0" w:space="0" w:color="auto"/>
            <w:left w:val="none" w:sz="0" w:space="0" w:color="auto"/>
            <w:bottom w:val="none" w:sz="0" w:space="0" w:color="auto"/>
            <w:right w:val="none" w:sz="0" w:space="0" w:color="auto"/>
          </w:divBdr>
        </w:div>
        <w:div w:id="1711371557">
          <w:marLeft w:val="60"/>
          <w:marRight w:val="60"/>
          <w:marTop w:val="100"/>
          <w:marBottom w:val="100"/>
          <w:divBdr>
            <w:top w:val="none" w:sz="0" w:space="0" w:color="auto"/>
            <w:left w:val="none" w:sz="0" w:space="0" w:color="auto"/>
            <w:bottom w:val="none" w:sz="0" w:space="0" w:color="auto"/>
            <w:right w:val="none" w:sz="0" w:space="0" w:color="auto"/>
          </w:divBdr>
        </w:div>
        <w:div w:id="1724019384">
          <w:marLeft w:val="60"/>
          <w:marRight w:val="60"/>
          <w:marTop w:val="100"/>
          <w:marBottom w:val="100"/>
          <w:divBdr>
            <w:top w:val="none" w:sz="0" w:space="0" w:color="auto"/>
            <w:left w:val="none" w:sz="0" w:space="0" w:color="auto"/>
            <w:bottom w:val="none" w:sz="0" w:space="0" w:color="auto"/>
            <w:right w:val="none" w:sz="0" w:space="0" w:color="auto"/>
          </w:divBdr>
        </w:div>
        <w:div w:id="1731028191">
          <w:marLeft w:val="60"/>
          <w:marRight w:val="60"/>
          <w:marTop w:val="100"/>
          <w:marBottom w:val="100"/>
          <w:divBdr>
            <w:top w:val="none" w:sz="0" w:space="0" w:color="auto"/>
            <w:left w:val="none" w:sz="0" w:space="0" w:color="auto"/>
            <w:bottom w:val="none" w:sz="0" w:space="0" w:color="auto"/>
            <w:right w:val="none" w:sz="0" w:space="0" w:color="auto"/>
          </w:divBdr>
        </w:div>
        <w:div w:id="1736077887">
          <w:marLeft w:val="60"/>
          <w:marRight w:val="60"/>
          <w:marTop w:val="100"/>
          <w:marBottom w:val="100"/>
          <w:divBdr>
            <w:top w:val="none" w:sz="0" w:space="0" w:color="auto"/>
            <w:left w:val="none" w:sz="0" w:space="0" w:color="auto"/>
            <w:bottom w:val="none" w:sz="0" w:space="0" w:color="auto"/>
            <w:right w:val="none" w:sz="0" w:space="0" w:color="auto"/>
          </w:divBdr>
        </w:div>
        <w:div w:id="1744520948">
          <w:marLeft w:val="60"/>
          <w:marRight w:val="60"/>
          <w:marTop w:val="100"/>
          <w:marBottom w:val="100"/>
          <w:divBdr>
            <w:top w:val="none" w:sz="0" w:space="0" w:color="auto"/>
            <w:left w:val="none" w:sz="0" w:space="0" w:color="auto"/>
            <w:bottom w:val="none" w:sz="0" w:space="0" w:color="auto"/>
            <w:right w:val="none" w:sz="0" w:space="0" w:color="auto"/>
          </w:divBdr>
        </w:div>
        <w:div w:id="1774934269">
          <w:marLeft w:val="60"/>
          <w:marRight w:val="60"/>
          <w:marTop w:val="100"/>
          <w:marBottom w:val="100"/>
          <w:divBdr>
            <w:top w:val="none" w:sz="0" w:space="0" w:color="auto"/>
            <w:left w:val="none" w:sz="0" w:space="0" w:color="auto"/>
            <w:bottom w:val="none" w:sz="0" w:space="0" w:color="auto"/>
            <w:right w:val="none" w:sz="0" w:space="0" w:color="auto"/>
          </w:divBdr>
        </w:div>
        <w:div w:id="1784953365">
          <w:marLeft w:val="60"/>
          <w:marRight w:val="60"/>
          <w:marTop w:val="100"/>
          <w:marBottom w:val="100"/>
          <w:divBdr>
            <w:top w:val="none" w:sz="0" w:space="0" w:color="auto"/>
            <w:left w:val="none" w:sz="0" w:space="0" w:color="auto"/>
            <w:bottom w:val="none" w:sz="0" w:space="0" w:color="auto"/>
            <w:right w:val="none" w:sz="0" w:space="0" w:color="auto"/>
          </w:divBdr>
        </w:div>
        <w:div w:id="1786346187">
          <w:marLeft w:val="60"/>
          <w:marRight w:val="60"/>
          <w:marTop w:val="100"/>
          <w:marBottom w:val="100"/>
          <w:divBdr>
            <w:top w:val="none" w:sz="0" w:space="0" w:color="auto"/>
            <w:left w:val="none" w:sz="0" w:space="0" w:color="auto"/>
            <w:bottom w:val="none" w:sz="0" w:space="0" w:color="auto"/>
            <w:right w:val="none" w:sz="0" w:space="0" w:color="auto"/>
          </w:divBdr>
        </w:div>
        <w:div w:id="1786920419">
          <w:marLeft w:val="60"/>
          <w:marRight w:val="60"/>
          <w:marTop w:val="100"/>
          <w:marBottom w:val="100"/>
          <w:divBdr>
            <w:top w:val="none" w:sz="0" w:space="0" w:color="auto"/>
            <w:left w:val="none" w:sz="0" w:space="0" w:color="auto"/>
            <w:bottom w:val="none" w:sz="0" w:space="0" w:color="auto"/>
            <w:right w:val="none" w:sz="0" w:space="0" w:color="auto"/>
          </w:divBdr>
        </w:div>
        <w:div w:id="1798379429">
          <w:marLeft w:val="60"/>
          <w:marRight w:val="60"/>
          <w:marTop w:val="100"/>
          <w:marBottom w:val="100"/>
          <w:divBdr>
            <w:top w:val="none" w:sz="0" w:space="0" w:color="auto"/>
            <w:left w:val="none" w:sz="0" w:space="0" w:color="auto"/>
            <w:bottom w:val="none" w:sz="0" w:space="0" w:color="auto"/>
            <w:right w:val="none" w:sz="0" w:space="0" w:color="auto"/>
          </w:divBdr>
        </w:div>
        <w:div w:id="1835149542">
          <w:marLeft w:val="60"/>
          <w:marRight w:val="60"/>
          <w:marTop w:val="100"/>
          <w:marBottom w:val="100"/>
          <w:divBdr>
            <w:top w:val="none" w:sz="0" w:space="0" w:color="auto"/>
            <w:left w:val="none" w:sz="0" w:space="0" w:color="auto"/>
            <w:bottom w:val="none" w:sz="0" w:space="0" w:color="auto"/>
            <w:right w:val="none" w:sz="0" w:space="0" w:color="auto"/>
          </w:divBdr>
        </w:div>
        <w:div w:id="1871989826">
          <w:marLeft w:val="60"/>
          <w:marRight w:val="60"/>
          <w:marTop w:val="100"/>
          <w:marBottom w:val="100"/>
          <w:divBdr>
            <w:top w:val="none" w:sz="0" w:space="0" w:color="auto"/>
            <w:left w:val="none" w:sz="0" w:space="0" w:color="auto"/>
            <w:bottom w:val="none" w:sz="0" w:space="0" w:color="auto"/>
            <w:right w:val="none" w:sz="0" w:space="0" w:color="auto"/>
          </w:divBdr>
        </w:div>
        <w:div w:id="1874490516">
          <w:marLeft w:val="60"/>
          <w:marRight w:val="60"/>
          <w:marTop w:val="100"/>
          <w:marBottom w:val="100"/>
          <w:divBdr>
            <w:top w:val="none" w:sz="0" w:space="0" w:color="auto"/>
            <w:left w:val="none" w:sz="0" w:space="0" w:color="auto"/>
            <w:bottom w:val="none" w:sz="0" w:space="0" w:color="auto"/>
            <w:right w:val="none" w:sz="0" w:space="0" w:color="auto"/>
          </w:divBdr>
        </w:div>
        <w:div w:id="1877891805">
          <w:marLeft w:val="60"/>
          <w:marRight w:val="60"/>
          <w:marTop w:val="100"/>
          <w:marBottom w:val="100"/>
          <w:divBdr>
            <w:top w:val="none" w:sz="0" w:space="0" w:color="auto"/>
            <w:left w:val="none" w:sz="0" w:space="0" w:color="auto"/>
            <w:bottom w:val="none" w:sz="0" w:space="0" w:color="auto"/>
            <w:right w:val="none" w:sz="0" w:space="0" w:color="auto"/>
          </w:divBdr>
        </w:div>
        <w:div w:id="1881820798">
          <w:marLeft w:val="60"/>
          <w:marRight w:val="60"/>
          <w:marTop w:val="100"/>
          <w:marBottom w:val="100"/>
          <w:divBdr>
            <w:top w:val="none" w:sz="0" w:space="0" w:color="auto"/>
            <w:left w:val="none" w:sz="0" w:space="0" w:color="auto"/>
            <w:bottom w:val="none" w:sz="0" w:space="0" w:color="auto"/>
            <w:right w:val="none" w:sz="0" w:space="0" w:color="auto"/>
          </w:divBdr>
        </w:div>
        <w:div w:id="1894654876">
          <w:marLeft w:val="60"/>
          <w:marRight w:val="60"/>
          <w:marTop w:val="100"/>
          <w:marBottom w:val="100"/>
          <w:divBdr>
            <w:top w:val="none" w:sz="0" w:space="0" w:color="auto"/>
            <w:left w:val="none" w:sz="0" w:space="0" w:color="auto"/>
            <w:bottom w:val="none" w:sz="0" w:space="0" w:color="auto"/>
            <w:right w:val="none" w:sz="0" w:space="0" w:color="auto"/>
          </w:divBdr>
        </w:div>
        <w:div w:id="1910922986">
          <w:marLeft w:val="60"/>
          <w:marRight w:val="60"/>
          <w:marTop w:val="100"/>
          <w:marBottom w:val="100"/>
          <w:divBdr>
            <w:top w:val="none" w:sz="0" w:space="0" w:color="auto"/>
            <w:left w:val="none" w:sz="0" w:space="0" w:color="auto"/>
            <w:bottom w:val="none" w:sz="0" w:space="0" w:color="auto"/>
            <w:right w:val="none" w:sz="0" w:space="0" w:color="auto"/>
          </w:divBdr>
        </w:div>
        <w:div w:id="1942298815">
          <w:marLeft w:val="60"/>
          <w:marRight w:val="60"/>
          <w:marTop w:val="100"/>
          <w:marBottom w:val="100"/>
          <w:divBdr>
            <w:top w:val="none" w:sz="0" w:space="0" w:color="auto"/>
            <w:left w:val="none" w:sz="0" w:space="0" w:color="auto"/>
            <w:bottom w:val="none" w:sz="0" w:space="0" w:color="auto"/>
            <w:right w:val="none" w:sz="0" w:space="0" w:color="auto"/>
          </w:divBdr>
        </w:div>
        <w:div w:id="1942685825">
          <w:marLeft w:val="60"/>
          <w:marRight w:val="60"/>
          <w:marTop w:val="100"/>
          <w:marBottom w:val="100"/>
          <w:divBdr>
            <w:top w:val="none" w:sz="0" w:space="0" w:color="auto"/>
            <w:left w:val="none" w:sz="0" w:space="0" w:color="auto"/>
            <w:bottom w:val="none" w:sz="0" w:space="0" w:color="auto"/>
            <w:right w:val="none" w:sz="0" w:space="0" w:color="auto"/>
          </w:divBdr>
        </w:div>
        <w:div w:id="1948997076">
          <w:marLeft w:val="60"/>
          <w:marRight w:val="60"/>
          <w:marTop w:val="100"/>
          <w:marBottom w:val="100"/>
          <w:divBdr>
            <w:top w:val="none" w:sz="0" w:space="0" w:color="auto"/>
            <w:left w:val="none" w:sz="0" w:space="0" w:color="auto"/>
            <w:bottom w:val="none" w:sz="0" w:space="0" w:color="auto"/>
            <w:right w:val="none" w:sz="0" w:space="0" w:color="auto"/>
          </w:divBdr>
        </w:div>
        <w:div w:id="1954288230">
          <w:marLeft w:val="60"/>
          <w:marRight w:val="60"/>
          <w:marTop w:val="100"/>
          <w:marBottom w:val="100"/>
          <w:divBdr>
            <w:top w:val="none" w:sz="0" w:space="0" w:color="auto"/>
            <w:left w:val="none" w:sz="0" w:space="0" w:color="auto"/>
            <w:bottom w:val="none" w:sz="0" w:space="0" w:color="auto"/>
            <w:right w:val="none" w:sz="0" w:space="0" w:color="auto"/>
          </w:divBdr>
        </w:div>
        <w:div w:id="1954899942">
          <w:marLeft w:val="60"/>
          <w:marRight w:val="60"/>
          <w:marTop w:val="100"/>
          <w:marBottom w:val="100"/>
          <w:divBdr>
            <w:top w:val="none" w:sz="0" w:space="0" w:color="auto"/>
            <w:left w:val="none" w:sz="0" w:space="0" w:color="auto"/>
            <w:bottom w:val="none" w:sz="0" w:space="0" w:color="auto"/>
            <w:right w:val="none" w:sz="0" w:space="0" w:color="auto"/>
          </w:divBdr>
        </w:div>
        <w:div w:id="1971544565">
          <w:marLeft w:val="60"/>
          <w:marRight w:val="60"/>
          <w:marTop w:val="100"/>
          <w:marBottom w:val="100"/>
          <w:divBdr>
            <w:top w:val="none" w:sz="0" w:space="0" w:color="auto"/>
            <w:left w:val="none" w:sz="0" w:space="0" w:color="auto"/>
            <w:bottom w:val="none" w:sz="0" w:space="0" w:color="auto"/>
            <w:right w:val="none" w:sz="0" w:space="0" w:color="auto"/>
          </w:divBdr>
        </w:div>
        <w:div w:id="1989937468">
          <w:marLeft w:val="60"/>
          <w:marRight w:val="60"/>
          <w:marTop w:val="100"/>
          <w:marBottom w:val="100"/>
          <w:divBdr>
            <w:top w:val="none" w:sz="0" w:space="0" w:color="auto"/>
            <w:left w:val="none" w:sz="0" w:space="0" w:color="auto"/>
            <w:bottom w:val="none" w:sz="0" w:space="0" w:color="auto"/>
            <w:right w:val="none" w:sz="0" w:space="0" w:color="auto"/>
          </w:divBdr>
        </w:div>
        <w:div w:id="1992246034">
          <w:marLeft w:val="60"/>
          <w:marRight w:val="60"/>
          <w:marTop w:val="100"/>
          <w:marBottom w:val="100"/>
          <w:divBdr>
            <w:top w:val="none" w:sz="0" w:space="0" w:color="auto"/>
            <w:left w:val="none" w:sz="0" w:space="0" w:color="auto"/>
            <w:bottom w:val="none" w:sz="0" w:space="0" w:color="auto"/>
            <w:right w:val="none" w:sz="0" w:space="0" w:color="auto"/>
          </w:divBdr>
        </w:div>
        <w:div w:id="2001999964">
          <w:marLeft w:val="60"/>
          <w:marRight w:val="60"/>
          <w:marTop w:val="100"/>
          <w:marBottom w:val="100"/>
          <w:divBdr>
            <w:top w:val="none" w:sz="0" w:space="0" w:color="auto"/>
            <w:left w:val="none" w:sz="0" w:space="0" w:color="auto"/>
            <w:bottom w:val="none" w:sz="0" w:space="0" w:color="auto"/>
            <w:right w:val="none" w:sz="0" w:space="0" w:color="auto"/>
          </w:divBdr>
        </w:div>
        <w:div w:id="2009862291">
          <w:marLeft w:val="60"/>
          <w:marRight w:val="60"/>
          <w:marTop w:val="100"/>
          <w:marBottom w:val="100"/>
          <w:divBdr>
            <w:top w:val="none" w:sz="0" w:space="0" w:color="auto"/>
            <w:left w:val="none" w:sz="0" w:space="0" w:color="auto"/>
            <w:bottom w:val="none" w:sz="0" w:space="0" w:color="auto"/>
            <w:right w:val="none" w:sz="0" w:space="0" w:color="auto"/>
          </w:divBdr>
        </w:div>
        <w:div w:id="2056928075">
          <w:marLeft w:val="60"/>
          <w:marRight w:val="60"/>
          <w:marTop w:val="100"/>
          <w:marBottom w:val="100"/>
          <w:divBdr>
            <w:top w:val="none" w:sz="0" w:space="0" w:color="auto"/>
            <w:left w:val="none" w:sz="0" w:space="0" w:color="auto"/>
            <w:bottom w:val="none" w:sz="0" w:space="0" w:color="auto"/>
            <w:right w:val="none" w:sz="0" w:space="0" w:color="auto"/>
          </w:divBdr>
        </w:div>
        <w:div w:id="2066756604">
          <w:marLeft w:val="60"/>
          <w:marRight w:val="60"/>
          <w:marTop w:val="100"/>
          <w:marBottom w:val="100"/>
          <w:divBdr>
            <w:top w:val="none" w:sz="0" w:space="0" w:color="auto"/>
            <w:left w:val="none" w:sz="0" w:space="0" w:color="auto"/>
            <w:bottom w:val="none" w:sz="0" w:space="0" w:color="auto"/>
            <w:right w:val="none" w:sz="0" w:space="0" w:color="auto"/>
          </w:divBdr>
        </w:div>
        <w:div w:id="2083403605">
          <w:marLeft w:val="60"/>
          <w:marRight w:val="60"/>
          <w:marTop w:val="100"/>
          <w:marBottom w:val="100"/>
          <w:divBdr>
            <w:top w:val="none" w:sz="0" w:space="0" w:color="auto"/>
            <w:left w:val="none" w:sz="0" w:space="0" w:color="auto"/>
            <w:bottom w:val="none" w:sz="0" w:space="0" w:color="auto"/>
            <w:right w:val="none" w:sz="0" w:space="0" w:color="auto"/>
          </w:divBdr>
        </w:div>
        <w:div w:id="2095009990">
          <w:marLeft w:val="60"/>
          <w:marRight w:val="60"/>
          <w:marTop w:val="100"/>
          <w:marBottom w:val="100"/>
          <w:divBdr>
            <w:top w:val="none" w:sz="0" w:space="0" w:color="auto"/>
            <w:left w:val="none" w:sz="0" w:space="0" w:color="auto"/>
            <w:bottom w:val="none" w:sz="0" w:space="0" w:color="auto"/>
            <w:right w:val="none" w:sz="0" w:space="0" w:color="auto"/>
          </w:divBdr>
        </w:div>
        <w:div w:id="2106726645">
          <w:marLeft w:val="60"/>
          <w:marRight w:val="60"/>
          <w:marTop w:val="100"/>
          <w:marBottom w:val="100"/>
          <w:divBdr>
            <w:top w:val="none" w:sz="0" w:space="0" w:color="auto"/>
            <w:left w:val="none" w:sz="0" w:space="0" w:color="auto"/>
            <w:bottom w:val="none" w:sz="0" w:space="0" w:color="auto"/>
            <w:right w:val="none" w:sz="0" w:space="0" w:color="auto"/>
          </w:divBdr>
        </w:div>
        <w:div w:id="2114934502">
          <w:marLeft w:val="60"/>
          <w:marRight w:val="60"/>
          <w:marTop w:val="100"/>
          <w:marBottom w:val="100"/>
          <w:divBdr>
            <w:top w:val="none" w:sz="0" w:space="0" w:color="auto"/>
            <w:left w:val="none" w:sz="0" w:space="0" w:color="auto"/>
            <w:bottom w:val="none" w:sz="0" w:space="0" w:color="auto"/>
            <w:right w:val="none" w:sz="0" w:space="0" w:color="auto"/>
          </w:divBdr>
        </w:div>
      </w:divsChild>
    </w:div>
    <w:div w:id="1272660970">
      <w:bodyDiv w:val="1"/>
      <w:marLeft w:val="0"/>
      <w:marRight w:val="0"/>
      <w:marTop w:val="0"/>
      <w:marBottom w:val="0"/>
      <w:divBdr>
        <w:top w:val="none" w:sz="0" w:space="0" w:color="auto"/>
        <w:left w:val="none" w:sz="0" w:space="0" w:color="auto"/>
        <w:bottom w:val="none" w:sz="0" w:space="0" w:color="auto"/>
        <w:right w:val="none" w:sz="0" w:space="0" w:color="auto"/>
      </w:divBdr>
    </w:div>
    <w:div w:id="1273172080">
      <w:bodyDiv w:val="1"/>
      <w:marLeft w:val="0"/>
      <w:marRight w:val="0"/>
      <w:marTop w:val="0"/>
      <w:marBottom w:val="0"/>
      <w:divBdr>
        <w:top w:val="none" w:sz="0" w:space="0" w:color="auto"/>
        <w:left w:val="none" w:sz="0" w:space="0" w:color="auto"/>
        <w:bottom w:val="none" w:sz="0" w:space="0" w:color="auto"/>
        <w:right w:val="none" w:sz="0" w:space="0" w:color="auto"/>
      </w:divBdr>
    </w:div>
    <w:div w:id="1273586155">
      <w:bodyDiv w:val="1"/>
      <w:marLeft w:val="0"/>
      <w:marRight w:val="0"/>
      <w:marTop w:val="0"/>
      <w:marBottom w:val="0"/>
      <w:divBdr>
        <w:top w:val="none" w:sz="0" w:space="0" w:color="auto"/>
        <w:left w:val="none" w:sz="0" w:space="0" w:color="auto"/>
        <w:bottom w:val="none" w:sz="0" w:space="0" w:color="auto"/>
        <w:right w:val="none" w:sz="0" w:space="0" w:color="auto"/>
      </w:divBdr>
    </w:div>
    <w:div w:id="1277174399">
      <w:bodyDiv w:val="1"/>
      <w:marLeft w:val="0"/>
      <w:marRight w:val="0"/>
      <w:marTop w:val="0"/>
      <w:marBottom w:val="0"/>
      <w:divBdr>
        <w:top w:val="none" w:sz="0" w:space="0" w:color="auto"/>
        <w:left w:val="none" w:sz="0" w:space="0" w:color="auto"/>
        <w:bottom w:val="none" w:sz="0" w:space="0" w:color="auto"/>
        <w:right w:val="none" w:sz="0" w:space="0" w:color="auto"/>
      </w:divBdr>
    </w:div>
    <w:div w:id="1277786922">
      <w:bodyDiv w:val="1"/>
      <w:marLeft w:val="0"/>
      <w:marRight w:val="0"/>
      <w:marTop w:val="0"/>
      <w:marBottom w:val="0"/>
      <w:divBdr>
        <w:top w:val="none" w:sz="0" w:space="0" w:color="auto"/>
        <w:left w:val="none" w:sz="0" w:space="0" w:color="auto"/>
        <w:bottom w:val="none" w:sz="0" w:space="0" w:color="auto"/>
        <w:right w:val="none" w:sz="0" w:space="0" w:color="auto"/>
      </w:divBdr>
    </w:div>
    <w:div w:id="1281884224">
      <w:bodyDiv w:val="1"/>
      <w:marLeft w:val="0"/>
      <w:marRight w:val="0"/>
      <w:marTop w:val="0"/>
      <w:marBottom w:val="0"/>
      <w:divBdr>
        <w:top w:val="none" w:sz="0" w:space="0" w:color="auto"/>
        <w:left w:val="none" w:sz="0" w:space="0" w:color="auto"/>
        <w:bottom w:val="none" w:sz="0" w:space="0" w:color="auto"/>
        <w:right w:val="none" w:sz="0" w:space="0" w:color="auto"/>
      </w:divBdr>
    </w:div>
    <w:div w:id="1282106061">
      <w:bodyDiv w:val="1"/>
      <w:marLeft w:val="0"/>
      <w:marRight w:val="0"/>
      <w:marTop w:val="0"/>
      <w:marBottom w:val="0"/>
      <w:divBdr>
        <w:top w:val="none" w:sz="0" w:space="0" w:color="auto"/>
        <w:left w:val="none" w:sz="0" w:space="0" w:color="auto"/>
        <w:bottom w:val="none" w:sz="0" w:space="0" w:color="auto"/>
        <w:right w:val="none" w:sz="0" w:space="0" w:color="auto"/>
      </w:divBdr>
    </w:div>
    <w:div w:id="1282112104">
      <w:bodyDiv w:val="1"/>
      <w:marLeft w:val="0"/>
      <w:marRight w:val="0"/>
      <w:marTop w:val="0"/>
      <w:marBottom w:val="0"/>
      <w:divBdr>
        <w:top w:val="none" w:sz="0" w:space="0" w:color="auto"/>
        <w:left w:val="none" w:sz="0" w:space="0" w:color="auto"/>
        <w:bottom w:val="none" w:sz="0" w:space="0" w:color="auto"/>
        <w:right w:val="none" w:sz="0" w:space="0" w:color="auto"/>
      </w:divBdr>
    </w:div>
    <w:div w:id="1286883253">
      <w:bodyDiv w:val="1"/>
      <w:marLeft w:val="0"/>
      <w:marRight w:val="0"/>
      <w:marTop w:val="0"/>
      <w:marBottom w:val="0"/>
      <w:divBdr>
        <w:top w:val="none" w:sz="0" w:space="0" w:color="auto"/>
        <w:left w:val="none" w:sz="0" w:space="0" w:color="auto"/>
        <w:bottom w:val="none" w:sz="0" w:space="0" w:color="auto"/>
        <w:right w:val="none" w:sz="0" w:space="0" w:color="auto"/>
      </w:divBdr>
    </w:div>
    <w:div w:id="1297101595">
      <w:bodyDiv w:val="1"/>
      <w:marLeft w:val="0"/>
      <w:marRight w:val="0"/>
      <w:marTop w:val="0"/>
      <w:marBottom w:val="0"/>
      <w:divBdr>
        <w:top w:val="none" w:sz="0" w:space="0" w:color="auto"/>
        <w:left w:val="none" w:sz="0" w:space="0" w:color="auto"/>
        <w:bottom w:val="none" w:sz="0" w:space="0" w:color="auto"/>
        <w:right w:val="none" w:sz="0" w:space="0" w:color="auto"/>
      </w:divBdr>
    </w:div>
    <w:div w:id="1299530793">
      <w:bodyDiv w:val="1"/>
      <w:marLeft w:val="0"/>
      <w:marRight w:val="0"/>
      <w:marTop w:val="0"/>
      <w:marBottom w:val="0"/>
      <w:divBdr>
        <w:top w:val="none" w:sz="0" w:space="0" w:color="auto"/>
        <w:left w:val="none" w:sz="0" w:space="0" w:color="auto"/>
        <w:bottom w:val="none" w:sz="0" w:space="0" w:color="auto"/>
        <w:right w:val="none" w:sz="0" w:space="0" w:color="auto"/>
      </w:divBdr>
    </w:div>
    <w:div w:id="1308975226">
      <w:bodyDiv w:val="1"/>
      <w:marLeft w:val="0"/>
      <w:marRight w:val="0"/>
      <w:marTop w:val="0"/>
      <w:marBottom w:val="0"/>
      <w:divBdr>
        <w:top w:val="none" w:sz="0" w:space="0" w:color="auto"/>
        <w:left w:val="none" w:sz="0" w:space="0" w:color="auto"/>
        <w:bottom w:val="none" w:sz="0" w:space="0" w:color="auto"/>
        <w:right w:val="none" w:sz="0" w:space="0" w:color="auto"/>
      </w:divBdr>
    </w:div>
    <w:div w:id="1314720279">
      <w:bodyDiv w:val="1"/>
      <w:marLeft w:val="0"/>
      <w:marRight w:val="0"/>
      <w:marTop w:val="0"/>
      <w:marBottom w:val="0"/>
      <w:divBdr>
        <w:top w:val="none" w:sz="0" w:space="0" w:color="auto"/>
        <w:left w:val="none" w:sz="0" w:space="0" w:color="auto"/>
        <w:bottom w:val="none" w:sz="0" w:space="0" w:color="auto"/>
        <w:right w:val="none" w:sz="0" w:space="0" w:color="auto"/>
      </w:divBdr>
      <w:divsChild>
        <w:div w:id="468127868">
          <w:marLeft w:val="0"/>
          <w:marRight w:val="0"/>
          <w:marTop w:val="300"/>
          <w:marBottom w:val="0"/>
          <w:divBdr>
            <w:top w:val="none" w:sz="0" w:space="0" w:color="auto"/>
            <w:left w:val="none" w:sz="0" w:space="0" w:color="auto"/>
            <w:bottom w:val="none" w:sz="0" w:space="0" w:color="auto"/>
            <w:right w:val="none" w:sz="0" w:space="0" w:color="auto"/>
          </w:divBdr>
        </w:div>
        <w:div w:id="1896425348">
          <w:marLeft w:val="0"/>
          <w:marRight w:val="0"/>
          <w:marTop w:val="450"/>
          <w:marBottom w:val="0"/>
          <w:divBdr>
            <w:top w:val="none" w:sz="0" w:space="0" w:color="auto"/>
            <w:left w:val="none" w:sz="0" w:space="0" w:color="auto"/>
            <w:bottom w:val="none" w:sz="0" w:space="0" w:color="auto"/>
            <w:right w:val="none" w:sz="0" w:space="0" w:color="auto"/>
          </w:divBdr>
        </w:div>
        <w:div w:id="127088351">
          <w:marLeft w:val="0"/>
          <w:marRight w:val="0"/>
          <w:marTop w:val="75"/>
          <w:marBottom w:val="0"/>
          <w:divBdr>
            <w:top w:val="none" w:sz="0" w:space="0" w:color="auto"/>
            <w:left w:val="none" w:sz="0" w:space="0" w:color="auto"/>
            <w:bottom w:val="none" w:sz="0" w:space="0" w:color="auto"/>
            <w:right w:val="none" w:sz="0" w:space="0" w:color="auto"/>
          </w:divBdr>
        </w:div>
        <w:div w:id="719206161">
          <w:marLeft w:val="0"/>
          <w:marRight w:val="0"/>
          <w:marTop w:val="75"/>
          <w:marBottom w:val="0"/>
          <w:divBdr>
            <w:top w:val="none" w:sz="0" w:space="0" w:color="auto"/>
            <w:left w:val="none" w:sz="0" w:space="0" w:color="auto"/>
            <w:bottom w:val="none" w:sz="0" w:space="0" w:color="auto"/>
            <w:right w:val="none" w:sz="0" w:space="0" w:color="auto"/>
          </w:divBdr>
        </w:div>
        <w:div w:id="392579551">
          <w:marLeft w:val="0"/>
          <w:marRight w:val="0"/>
          <w:marTop w:val="75"/>
          <w:marBottom w:val="0"/>
          <w:divBdr>
            <w:top w:val="none" w:sz="0" w:space="0" w:color="auto"/>
            <w:left w:val="none" w:sz="0" w:space="0" w:color="auto"/>
            <w:bottom w:val="none" w:sz="0" w:space="0" w:color="auto"/>
            <w:right w:val="none" w:sz="0" w:space="0" w:color="auto"/>
          </w:divBdr>
        </w:div>
        <w:div w:id="241915508">
          <w:marLeft w:val="0"/>
          <w:marRight w:val="0"/>
          <w:marTop w:val="75"/>
          <w:marBottom w:val="0"/>
          <w:divBdr>
            <w:top w:val="none" w:sz="0" w:space="0" w:color="auto"/>
            <w:left w:val="none" w:sz="0" w:space="0" w:color="auto"/>
            <w:bottom w:val="none" w:sz="0" w:space="0" w:color="auto"/>
            <w:right w:val="none" w:sz="0" w:space="0" w:color="auto"/>
          </w:divBdr>
        </w:div>
        <w:div w:id="960380241">
          <w:marLeft w:val="0"/>
          <w:marRight w:val="0"/>
          <w:marTop w:val="525"/>
          <w:marBottom w:val="0"/>
          <w:divBdr>
            <w:top w:val="none" w:sz="0" w:space="0" w:color="auto"/>
            <w:left w:val="none" w:sz="0" w:space="0" w:color="auto"/>
            <w:bottom w:val="none" w:sz="0" w:space="0" w:color="auto"/>
            <w:right w:val="none" w:sz="0" w:space="0" w:color="auto"/>
          </w:divBdr>
        </w:div>
        <w:div w:id="1942838017">
          <w:marLeft w:val="0"/>
          <w:marRight w:val="0"/>
          <w:marTop w:val="75"/>
          <w:marBottom w:val="0"/>
          <w:divBdr>
            <w:top w:val="none" w:sz="0" w:space="0" w:color="auto"/>
            <w:left w:val="none" w:sz="0" w:space="0" w:color="auto"/>
            <w:bottom w:val="none" w:sz="0" w:space="0" w:color="auto"/>
            <w:right w:val="none" w:sz="0" w:space="0" w:color="auto"/>
          </w:divBdr>
        </w:div>
      </w:divsChild>
    </w:div>
    <w:div w:id="1315723161">
      <w:bodyDiv w:val="1"/>
      <w:marLeft w:val="0"/>
      <w:marRight w:val="0"/>
      <w:marTop w:val="0"/>
      <w:marBottom w:val="0"/>
      <w:divBdr>
        <w:top w:val="none" w:sz="0" w:space="0" w:color="auto"/>
        <w:left w:val="none" w:sz="0" w:space="0" w:color="auto"/>
        <w:bottom w:val="none" w:sz="0" w:space="0" w:color="auto"/>
        <w:right w:val="none" w:sz="0" w:space="0" w:color="auto"/>
      </w:divBdr>
    </w:div>
    <w:div w:id="1316564811">
      <w:bodyDiv w:val="1"/>
      <w:marLeft w:val="0"/>
      <w:marRight w:val="0"/>
      <w:marTop w:val="0"/>
      <w:marBottom w:val="0"/>
      <w:divBdr>
        <w:top w:val="none" w:sz="0" w:space="0" w:color="auto"/>
        <w:left w:val="none" w:sz="0" w:space="0" w:color="auto"/>
        <w:bottom w:val="none" w:sz="0" w:space="0" w:color="auto"/>
        <w:right w:val="none" w:sz="0" w:space="0" w:color="auto"/>
      </w:divBdr>
    </w:div>
    <w:div w:id="1317565870">
      <w:bodyDiv w:val="1"/>
      <w:marLeft w:val="0"/>
      <w:marRight w:val="0"/>
      <w:marTop w:val="0"/>
      <w:marBottom w:val="0"/>
      <w:divBdr>
        <w:top w:val="none" w:sz="0" w:space="0" w:color="auto"/>
        <w:left w:val="none" w:sz="0" w:space="0" w:color="auto"/>
        <w:bottom w:val="none" w:sz="0" w:space="0" w:color="auto"/>
        <w:right w:val="none" w:sz="0" w:space="0" w:color="auto"/>
      </w:divBdr>
    </w:div>
    <w:div w:id="1318025544">
      <w:bodyDiv w:val="1"/>
      <w:marLeft w:val="0"/>
      <w:marRight w:val="0"/>
      <w:marTop w:val="0"/>
      <w:marBottom w:val="0"/>
      <w:divBdr>
        <w:top w:val="none" w:sz="0" w:space="0" w:color="auto"/>
        <w:left w:val="none" w:sz="0" w:space="0" w:color="auto"/>
        <w:bottom w:val="none" w:sz="0" w:space="0" w:color="auto"/>
        <w:right w:val="none" w:sz="0" w:space="0" w:color="auto"/>
      </w:divBdr>
    </w:div>
    <w:div w:id="1318847361">
      <w:bodyDiv w:val="1"/>
      <w:marLeft w:val="0"/>
      <w:marRight w:val="0"/>
      <w:marTop w:val="0"/>
      <w:marBottom w:val="0"/>
      <w:divBdr>
        <w:top w:val="none" w:sz="0" w:space="0" w:color="auto"/>
        <w:left w:val="none" w:sz="0" w:space="0" w:color="auto"/>
        <w:bottom w:val="none" w:sz="0" w:space="0" w:color="auto"/>
        <w:right w:val="none" w:sz="0" w:space="0" w:color="auto"/>
      </w:divBdr>
    </w:div>
    <w:div w:id="1321351943">
      <w:bodyDiv w:val="1"/>
      <w:marLeft w:val="0"/>
      <w:marRight w:val="0"/>
      <w:marTop w:val="0"/>
      <w:marBottom w:val="0"/>
      <w:divBdr>
        <w:top w:val="none" w:sz="0" w:space="0" w:color="auto"/>
        <w:left w:val="none" w:sz="0" w:space="0" w:color="auto"/>
        <w:bottom w:val="none" w:sz="0" w:space="0" w:color="auto"/>
        <w:right w:val="none" w:sz="0" w:space="0" w:color="auto"/>
      </w:divBdr>
    </w:div>
    <w:div w:id="1328554560">
      <w:bodyDiv w:val="1"/>
      <w:marLeft w:val="0"/>
      <w:marRight w:val="0"/>
      <w:marTop w:val="0"/>
      <w:marBottom w:val="0"/>
      <w:divBdr>
        <w:top w:val="none" w:sz="0" w:space="0" w:color="auto"/>
        <w:left w:val="none" w:sz="0" w:space="0" w:color="auto"/>
        <w:bottom w:val="none" w:sz="0" w:space="0" w:color="auto"/>
        <w:right w:val="none" w:sz="0" w:space="0" w:color="auto"/>
      </w:divBdr>
    </w:div>
    <w:div w:id="1347245831">
      <w:bodyDiv w:val="1"/>
      <w:marLeft w:val="0"/>
      <w:marRight w:val="0"/>
      <w:marTop w:val="0"/>
      <w:marBottom w:val="0"/>
      <w:divBdr>
        <w:top w:val="none" w:sz="0" w:space="0" w:color="auto"/>
        <w:left w:val="none" w:sz="0" w:space="0" w:color="auto"/>
        <w:bottom w:val="none" w:sz="0" w:space="0" w:color="auto"/>
        <w:right w:val="none" w:sz="0" w:space="0" w:color="auto"/>
      </w:divBdr>
    </w:div>
    <w:div w:id="1349217968">
      <w:bodyDiv w:val="1"/>
      <w:marLeft w:val="0"/>
      <w:marRight w:val="0"/>
      <w:marTop w:val="0"/>
      <w:marBottom w:val="0"/>
      <w:divBdr>
        <w:top w:val="none" w:sz="0" w:space="0" w:color="auto"/>
        <w:left w:val="none" w:sz="0" w:space="0" w:color="auto"/>
        <w:bottom w:val="none" w:sz="0" w:space="0" w:color="auto"/>
        <w:right w:val="none" w:sz="0" w:space="0" w:color="auto"/>
      </w:divBdr>
    </w:div>
    <w:div w:id="1351879438">
      <w:bodyDiv w:val="1"/>
      <w:marLeft w:val="0"/>
      <w:marRight w:val="0"/>
      <w:marTop w:val="0"/>
      <w:marBottom w:val="0"/>
      <w:divBdr>
        <w:top w:val="none" w:sz="0" w:space="0" w:color="auto"/>
        <w:left w:val="none" w:sz="0" w:space="0" w:color="auto"/>
        <w:bottom w:val="none" w:sz="0" w:space="0" w:color="auto"/>
        <w:right w:val="none" w:sz="0" w:space="0" w:color="auto"/>
      </w:divBdr>
    </w:div>
    <w:div w:id="1353455577">
      <w:bodyDiv w:val="1"/>
      <w:marLeft w:val="0"/>
      <w:marRight w:val="0"/>
      <w:marTop w:val="0"/>
      <w:marBottom w:val="0"/>
      <w:divBdr>
        <w:top w:val="none" w:sz="0" w:space="0" w:color="auto"/>
        <w:left w:val="none" w:sz="0" w:space="0" w:color="auto"/>
        <w:bottom w:val="none" w:sz="0" w:space="0" w:color="auto"/>
        <w:right w:val="none" w:sz="0" w:space="0" w:color="auto"/>
      </w:divBdr>
    </w:div>
    <w:div w:id="1353843503">
      <w:bodyDiv w:val="1"/>
      <w:marLeft w:val="0"/>
      <w:marRight w:val="0"/>
      <w:marTop w:val="0"/>
      <w:marBottom w:val="0"/>
      <w:divBdr>
        <w:top w:val="none" w:sz="0" w:space="0" w:color="auto"/>
        <w:left w:val="none" w:sz="0" w:space="0" w:color="auto"/>
        <w:bottom w:val="none" w:sz="0" w:space="0" w:color="auto"/>
        <w:right w:val="none" w:sz="0" w:space="0" w:color="auto"/>
      </w:divBdr>
    </w:div>
    <w:div w:id="1357926637">
      <w:bodyDiv w:val="1"/>
      <w:marLeft w:val="0"/>
      <w:marRight w:val="0"/>
      <w:marTop w:val="0"/>
      <w:marBottom w:val="0"/>
      <w:divBdr>
        <w:top w:val="none" w:sz="0" w:space="0" w:color="auto"/>
        <w:left w:val="none" w:sz="0" w:space="0" w:color="auto"/>
        <w:bottom w:val="none" w:sz="0" w:space="0" w:color="auto"/>
        <w:right w:val="none" w:sz="0" w:space="0" w:color="auto"/>
      </w:divBdr>
    </w:div>
    <w:div w:id="1360087197">
      <w:bodyDiv w:val="1"/>
      <w:marLeft w:val="0"/>
      <w:marRight w:val="0"/>
      <w:marTop w:val="0"/>
      <w:marBottom w:val="0"/>
      <w:divBdr>
        <w:top w:val="none" w:sz="0" w:space="0" w:color="auto"/>
        <w:left w:val="none" w:sz="0" w:space="0" w:color="auto"/>
        <w:bottom w:val="none" w:sz="0" w:space="0" w:color="auto"/>
        <w:right w:val="none" w:sz="0" w:space="0" w:color="auto"/>
      </w:divBdr>
    </w:div>
    <w:div w:id="1373533044">
      <w:bodyDiv w:val="1"/>
      <w:marLeft w:val="0"/>
      <w:marRight w:val="0"/>
      <w:marTop w:val="0"/>
      <w:marBottom w:val="0"/>
      <w:divBdr>
        <w:top w:val="none" w:sz="0" w:space="0" w:color="auto"/>
        <w:left w:val="none" w:sz="0" w:space="0" w:color="auto"/>
        <w:bottom w:val="none" w:sz="0" w:space="0" w:color="auto"/>
        <w:right w:val="none" w:sz="0" w:space="0" w:color="auto"/>
      </w:divBdr>
    </w:div>
    <w:div w:id="1386372259">
      <w:bodyDiv w:val="1"/>
      <w:marLeft w:val="0"/>
      <w:marRight w:val="0"/>
      <w:marTop w:val="0"/>
      <w:marBottom w:val="0"/>
      <w:divBdr>
        <w:top w:val="none" w:sz="0" w:space="0" w:color="auto"/>
        <w:left w:val="none" w:sz="0" w:space="0" w:color="auto"/>
        <w:bottom w:val="none" w:sz="0" w:space="0" w:color="auto"/>
        <w:right w:val="none" w:sz="0" w:space="0" w:color="auto"/>
      </w:divBdr>
    </w:div>
    <w:div w:id="1387144070">
      <w:bodyDiv w:val="1"/>
      <w:marLeft w:val="0"/>
      <w:marRight w:val="0"/>
      <w:marTop w:val="0"/>
      <w:marBottom w:val="0"/>
      <w:divBdr>
        <w:top w:val="none" w:sz="0" w:space="0" w:color="auto"/>
        <w:left w:val="none" w:sz="0" w:space="0" w:color="auto"/>
        <w:bottom w:val="none" w:sz="0" w:space="0" w:color="auto"/>
        <w:right w:val="none" w:sz="0" w:space="0" w:color="auto"/>
      </w:divBdr>
    </w:div>
    <w:div w:id="1389450094">
      <w:bodyDiv w:val="1"/>
      <w:marLeft w:val="0"/>
      <w:marRight w:val="0"/>
      <w:marTop w:val="0"/>
      <w:marBottom w:val="0"/>
      <w:divBdr>
        <w:top w:val="none" w:sz="0" w:space="0" w:color="auto"/>
        <w:left w:val="none" w:sz="0" w:space="0" w:color="auto"/>
        <w:bottom w:val="none" w:sz="0" w:space="0" w:color="auto"/>
        <w:right w:val="none" w:sz="0" w:space="0" w:color="auto"/>
      </w:divBdr>
      <w:divsChild>
        <w:div w:id="239412218">
          <w:marLeft w:val="0"/>
          <w:marRight w:val="0"/>
          <w:marTop w:val="0"/>
          <w:marBottom w:val="0"/>
          <w:divBdr>
            <w:top w:val="none" w:sz="0" w:space="0" w:color="auto"/>
            <w:left w:val="none" w:sz="0" w:space="0" w:color="auto"/>
            <w:bottom w:val="none" w:sz="0" w:space="0" w:color="auto"/>
            <w:right w:val="none" w:sz="0" w:space="0" w:color="auto"/>
          </w:divBdr>
        </w:div>
      </w:divsChild>
    </w:div>
    <w:div w:id="1394962581">
      <w:bodyDiv w:val="1"/>
      <w:marLeft w:val="0"/>
      <w:marRight w:val="0"/>
      <w:marTop w:val="0"/>
      <w:marBottom w:val="0"/>
      <w:divBdr>
        <w:top w:val="none" w:sz="0" w:space="0" w:color="auto"/>
        <w:left w:val="none" w:sz="0" w:space="0" w:color="auto"/>
        <w:bottom w:val="none" w:sz="0" w:space="0" w:color="auto"/>
        <w:right w:val="none" w:sz="0" w:space="0" w:color="auto"/>
      </w:divBdr>
    </w:div>
    <w:div w:id="1400395621">
      <w:bodyDiv w:val="1"/>
      <w:marLeft w:val="0"/>
      <w:marRight w:val="0"/>
      <w:marTop w:val="0"/>
      <w:marBottom w:val="0"/>
      <w:divBdr>
        <w:top w:val="none" w:sz="0" w:space="0" w:color="auto"/>
        <w:left w:val="none" w:sz="0" w:space="0" w:color="auto"/>
        <w:bottom w:val="none" w:sz="0" w:space="0" w:color="auto"/>
        <w:right w:val="none" w:sz="0" w:space="0" w:color="auto"/>
      </w:divBdr>
    </w:div>
    <w:div w:id="1400440933">
      <w:bodyDiv w:val="1"/>
      <w:marLeft w:val="0"/>
      <w:marRight w:val="0"/>
      <w:marTop w:val="0"/>
      <w:marBottom w:val="0"/>
      <w:divBdr>
        <w:top w:val="none" w:sz="0" w:space="0" w:color="auto"/>
        <w:left w:val="none" w:sz="0" w:space="0" w:color="auto"/>
        <w:bottom w:val="none" w:sz="0" w:space="0" w:color="auto"/>
        <w:right w:val="none" w:sz="0" w:space="0" w:color="auto"/>
      </w:divBdr>
    </w:div>
    <w:div w:id="1401751878">
      <w:bodyDiv w:val="1"/>
      <w:marLeft w:val="0"/>
      <w:marRight w:val="0"/>
      <w:marTop w:val="0"/>
      <w:marBottom w:val="0"/>
      <w:divBdr>
        <w:top w:val="none" w:sz="0" w:space="0" w:color="auto"/>
        <w:left w:val="none" w:sz="0" w:space="0" w:color="auto"/>
        <w:bottom w:val="none" w:sz="0" w:space="0" w:color="auto"/>
        <w:right w:val="none" w:sz="0" w:space="0" w:color="auto"/>
      </w:divBdr>
    </w:div>
    <w:div w:id="1403870969">
      <w:bodyDiv w:val="1"/>
      <w:marLeft w:val="0"/>
      <w:marRight w:val="0"/>
      <w:marTop w:val="0"/>
      <w:marBottom w:val="0"/>
      <w:divBdr>
        <w:top w:val="none" w:sz="0" w:space="0" w:color="auto"/>
        <w:left w:val="none" w:sz="0" w:space="0" w:color="auto"/>
        <w:bottom w:val="none" w:sz="0" w:space="0" w:color="auto"/>
        <w:right w:val="none" w:sz="0" w:space="0" w:color="auto"/>
      </w:divBdr>
    </w:div>
    <w:div w:id="1410542798">
      <w:bodyDiv w:val="1"/>
      <w:marLeft w:val="0"/>
      <w:marRight w:val="0"/>
      <w:marTop w:val="0"/>
      <w:marBottom w:val="0"/>
      <w:divBdr>
        <w:top w:val="none" w:sz="0" w:space="0" w:color="auto"/>
        <w:left w:val="none" w:sz="0" w:space="0" w:color="auto"/>
        <w:bottom w:val="none" w:sz="0" w:space="0" w:color="auto"/>
        <w:right w:val="none" w:sz="0" w:space="0" w:color="auto"/>
      </w:divBdr>
    </w:div>
    <w:div w:id="1417897300">
      <w:bodyDiv w:val="1"/>
      <w:marLeft w:val="0"/>
      <w:marRight w:val="0"/>
      <w:marTop w:val="0"/>
      <w:marBottom w:val="0"/>
      <w:divBdr>
        <w:top w:val="none" w:sz="0" w:space="0" w:color="auto"/>
        <w:left w:val="none" w:sz="0" w:space="0" w:color="auto"/>
        <w:bottom w:val="none" w:sz="0" w:space="0" w:color="auto"/>
        <w:right w:val="none" w:sz="0" w:space="0" w:color="auto"/>
      </w:divBdr>
    </w:div>
    <w:div w:id="1425498644">
      <w:bodyDiv w:val="1"/>
      <w:marLeft w:val="0"/>
      <w:marRight w:val="0"/>
      <w:marTop w:val="0"/>
      <w:marBottom w:val="0"/>
      <w:divBdr>
        <w:top w:val="none" w:sz="0" w:space="0" w:color="auto"/>
        <w:left w:val="none" w:sz="0" w:space="0" w:color="auto"/>
        <w:bottom w:val="none" w:sz="0" w:space="0" w:color="auto"/>
        <w:right w:val="none" w:sz="0" w:space="0" w:color="auto"/>
      </w:divBdr>
    </w:div>
    <w:div w:id="1425569499">
      <w:bodyDiv w:val="1"/>
      <w:marLeft w:val="0"/>
      <w:marRight w:val="0"/>
      <w:marTop w:val="0"/>
      <w:marBottom w:val="0"/>
      <w:divBdr>
        <w:top w:val="none" w:sz="0" w:space="0" w:color="auto"/>
        <w:left w:val="none" w:sz="0" w:space="0" w:color="auto"/>
        <w:bottom w:val="none" w:sz="0" w:space="0" w:color="auto"/>
        <w:right w:val="none" w:sz="0" w:space="0" w:color="auto"/>
      </w:divBdr>
    </w:div>
    <w:div w:id="1426220244">
      <w:bodyDiv w:val="1"/>
      <w:marLeft w:val="0"/>
      <w:marRight w:val="0"/>
      <w:marTop w:val="0"/>
      <w:marBottom w:val="0"/>
      <w:divBdr>
        <w:top w:val="none" w:sz="0" w:space="0" w:color="auto"/>
        <w:left w:val="none" w:sz="0" w:space="0" w:color="auto"/>
        <w:bottom w:val="none" w:sz="0" w:space="0" w:color="auto"/>
        <w:right w:val="none" w:sz="0" w:space="0" w:color="auto"/>
      </w:divBdr>
    </w:div>
    <w:div w:id="1428962159">
      <w:bodyDiv w:val="1"/>
      <w:marLeft w:val="0"/>
      <w:marRight w:val="0"/>
      <w:marTop w:val="0"/>
      <w:marBottom w:val="0"/>
      <w:divBdr>
        <w:top w:val="none" w:sz="0" w:space="0" w:color="auto"/>
        <w:left w:val="none" w:sz="0" w:space="0" w:color="auto"/>
        <w:bottom w:val="none" w:sz="0" w:space="0" w:color="auto"/>
        <w:right w:val="none" w:sz="0" w:space="0" w:color="auto"/>
      </w:divBdr>
    </w:div>
    <w:div w:id="1430617889">
      <w:bodyDiv w:val="1"/>
      <w:marLeft w:val="0"/>
      <w:marRight w:val="0"/>
      <w:marTop w:val="0"/>
      <w:marBottom w:val="0"/>
      <w:divBdr>
        <w:top w:val="none" w:sz="0" w:space="0" w:color="auto"/>
        <w:left w:val="none" w:sz="0" w:space="0" w:color="auto"/>
        <w:bottom w:val="none" w:sz="0" w:space="0" w:color="auto"/>
        <w:right w:val="none" w:sz="0" w:space="0" w:color="auto"/>
      </w:divBdr>
    </w:div>
    <w:div w:id="1434667286">
      <w:bodyDiv w:val="1"/>
      <w:marLeft w:val="0"/>
      <w:marRight w:val="0"/>
      <w:marTop w:val="0"/>
      <w:marBottom w:val="0"/>
      <w:divBdr>
        <w:top w:val="none" w:sz="0" w:space="0" w:color="auto"/>
        <w:left w:val="none" w:sz="0" w:space="0" w:color="auto"/>
        <w:bottom w:val="none" w:sz="0" w:space="0" w:color="auto"/>
        <w:right w:val="none" w:sz="0" w:space="0" w:color="auto"/>
      </w:divBdr>
    </w:div>
    <w:div w:id="1441097482">
      <w:bodyDiv w:val="1"/>
      <w:marLeft w:val="0"/>
      <w:marRight w:val="0"/>
      <w:marTop w:val="0"/>
      <w:marBottom w:val="0"/>
      <w:divBdr>
        <w:top w:val="none" w:sz="0" w:space="0" w:color="auto"/>
        <w:left w:val="none" w:sz="0" w:space="0" w:color="auto"/>
        <w:bottom w:val="none" w:sz="0" w:space="0" w:color="auto"/>
        <w:right w:val="none" w:sz="0" w:space="0" w:color="auto"/>
      </w:divBdr>
    </w:div>
    <w:div w:id="1442870141">
      <w:bodyDiv w:val="1"/>
      <w:marLeft w:val="0"/>
      <w:marRight w:val="0"/>
      <w:marTop w:val="0"/>
      <w:marBottom w:val="0"/>
      <w:divBdr>
        <w:top w:val="none" w:sz="0" w:space="0" w:color="auto"/>
        <w:left w:val="none" w:sz="0" w:space="0" w:color="auto"/>
        <w:bottom w:val="none" w:sz="0" w:space="0" w:color="auto"/>
        <w:right w:val="none" w:sz="0" w:space="0" w:color="auto"/>
      </w:divBdr>
    </w:div>
    <w:div w:id="1455100450">
      <w:bodyDiv w:val="1"/>
      <w:marLeft w:val="0"/>
      <w:marRight w:val="0"/>
      <w:marTop w:val="0"/>
      <w:marBottom w:val="0"/>
      <w:divBdr>
        <w:top w:val="none" w:sz="0" w:space="0" w:color="auto"/>
        <w:left w:val="none" w:sz="0" w:space="0" w:color="auto"/>
        <w:bottom w:val="none" w:sz="0" w:space="0" w:color="auto"/>
        <w:right w:val="none" w:sz="0" w:space="0" w:color="auto"/>
      </w:divBdr>
    </w:div>
    <w:div w:id="1464731506">
      <w:bodyDiv w:val="1"/>
      <w:marLeft w:val="0"/>
      <w:marRight w:val="0"/>
      <w:marTop w:val="0"/>
      <w:marBottom w:val="0"/>
      <w:divBdr>
        <w:top w:val="none" w:sz="0" w:space="0" w:color="auto"/>
        <w:left w:val="none" w:sz="0" w:space="0" w:color="auto"/>
        <w:bottom w:val="none" w:sz="0" w:space="0" w:color="auto"/>
        <w:right w:val="none" w:sz="0" w:space="0" w:color="auto"/>
      </w:divBdr>
    </w:div>
    <w:div w:id="1465613518">
      <w:bodyDiv w:val="1"/>
      <w:marLeft w:val="0"/>
      <w:marRight w:val="0"/>
      <w:marTop w:val="0"/>
      <w:marBottom w:val="0"/>
      <w:divBdr>
        <w:top w:val="none" w:sz="0" w:space="0" w:color="auto"/>
        <w:left w:val="none" w:sz="0" w:space="0" w:color="auto"/>
        <w:bottom w:val="none" w:sz="0" w:space="0" w:color="auto"/>
        <w:right w:val="none" w:sz="0" w:space="0" w:color="auto"/>
      </w:divBdr>
    </w:div>
    <w:div w:id="1468159246">
      <w:bodyDiv w:val="1"/>
      <w:marLeft w:val="0"/>
      <w:marRight w:val="0"/>
      <w:marTop w:val="0"/>
      <w:marBottom w:val="0"/>
      <w:divBdr>
        <w:top w:val="none" w:sz="0" w:space="0" w:color="auto"/>
        <w:left w:val="none" w:sz="0" w:space="0" w:color="auto"/>
        <w:bottom w:val="none" w:sz="0" w:space="0" w:color="auto"/>
        <w:right w:val="none" w:sz="0" w:space="0" w:color="auto"/>
      </w:divBdr>
    </w:div>
    <w:div w:id="1471510524">
      <w:bodyDiv w:val="1"/>
      <w:marLeft w:val="0"/>
      <w:marRight w:val="0"/>
      <w:marTop w:val="0"/>
      <w:marBottom w:val="0"/>
      <w:divBdr>
        <w:top w:val="none" w:sz="0" w:space="0" w:color="auto"/>
        <w:left w:val="none" w:sz="0" w:space="0" w:color="auto"/>
        <w:bottom w:val="none" w:sz="0" w:space="0" w:color="auto"/>
        <w:right w:val="none" w:sz="0" w:space="0" w:color="auto"/>
      </w:divBdr>
    </w:div>
    <w:div w:id="1471630635">
      <w:bodyDiv w:val="1"/>
      <w:marLeft w:val="0"/>
      <w:marRight w:val="0"/>
      <w:marTop w:val="0"/>
      <w:marBottom w:val="0"/>
      <w:divBdr>
        <w:top w:val="none" w:sz="0" w:space="0" w:color="auto"/>
        <w:left w:val="none" w:sz="0" w:space="0" w:color="auto"/>
        <w:bottom w:val="none" w:sz="0" w:space="0" w:color="auto"/>
        <w:right w:val="none" w:sz="0" w:space="0" w:color="auto"/>
      </w:divBdr>
    </w:div>
    <w:div w:id="1479807918">
      <w:bodyDiv w:val="1"/>
      <w:marLeft w:val="0"/>
      <w:marRight w:val="0"/>
      <w:marTop w:val="0"/>
      <w:marBottom w:val="0"/>
      <w:divBdr>
        <w:top w:val="none" w:sz="0" w:space="0" w:color="auto"/>
        <w:left w:val="none" w:sz="0" w:space="0" w:color="auto"/>
        <w:bottom w:val="none" w:sz="0" w:space="0" w:color="auto"/>
        <w:right w:val="none" w:sz="0" w:space="0" w:color="auto"/>
      </w:divBdr>
    </w:div>
    <w:div w:id="1480147471">
      <w:bodyDiv w:val="1"/>
      <w:marLeft w:val="0"/>
      <w:marRight w:val="0"/>
      <w:marTop w:val="0"/>
      <w:marBottom w:val="0"/>
      <w:divBdr>
        <w:top w:val="none" w:sz="0" w:space="0" w:color="auto"/>
        <w:left w:val="none" w:sz="0" w:space="0" w:color="auto"/>
        <w:bottom w:val="none" w:sz="0" w:space="0" w:color="auto"/>
        <w:right w:val="none" w:sz="0" w:space="0" w:color="auto"/>
      </w:divBdr>
    </w:div>
    <w:div w:id="1482189514">
      <w:bodyDiv w:val="1"/>
      <w:marLeft w:val="0"/>
      <w:marRight w:val="0"/>
      <w:marTop w:val="0"/>
      <w:marBottom w:val="0"/>
      <w:divBdr>
        <w:top w:val="none" w:sz="0" w:space="0" w:color="auto"/>
        <w:left w:val="none" w:sz="0" w:space="0" w:color="auto"/>
        <w:bottom w:val="none" w:sz="0" w:space="0" w:color="auto"/>
        <w:right w:val="none" w:sz="0" w:space="0" w:color="auto"/>
      </w:divBdr>
    </w:div>
    <w:div w:id="1483085941">
      <w:bodyDiv w:val="1"/>
      <w:marLeft w:val="0"/>
      <w:marRight w:val="0"/>
      <w:marTop w:val="0"/>
      <w:marBottom w:val="0"/>
      <w:divBdr>
        <w:top w:val="none" w:sz="0" w:space="0" w:color="auto"/>
        <w:left w:val="none" w:sz="0" w:space="0" w:color="auto"/>
        <w:bottom w:val="none" w:sz="0" w:space="0" w:color="auto"/>
        <w:right w:val="none" w:sz="0" w:space="0" w:color="auto"/>
      </w:divBdr>
    </w:div>
    <w:div w:id="1484345822">
      <w:bodyDiv w:val="1"/>
      <w:marLeft w:val="0"/>
      <w:marRight w:val="0"/>
      <w:marTop w:val="0"/>
      <w:marBottom w:val="0"/>
      <w:divBdr>
        <w:top w:val="none" w:sz="0" w:space="0" w:color="auto"/>
        <w:left w:val="none" w:sz="0" w:space="0" w:color="auto"/>
        <w:bottom w:val="none" w:sz="0" w:space="0" w:color="auto"/>
        <w:right w:val="none" w:sz="0" w:space="0" w:color="auto"/>
      </w:divBdr>
    </w:div>
    <w:div w:id="1485048053">
      <w:bodyDiv w:val="1"/>
      <w:marLeft w:val="0"/>
      <w:marRight w:val="0"/>
      <w:marTop w:val="0"/>
      <w:marBottom w:val="0"/>
      <w:divBdr>
        <w:top w:val="none" w:sz="0" w:space="0" w:color="auto"/>
        <w:left w:val="none" w:sz="0" w:space="0" w:color="auto"/>
        <w:bottom w:val="none" w:sz="0" w:space="0" w:color="auto"/>
        <w:right w:val="none" w:sz="0" w:space="0" w:color="auto"/>
      </w:divBdr>
    </w:div>
    <w:div w:id="1485126736">
      <w:bodyDiv w:val="1"/>
      <w:marLeft w:val="0"/>
      <w:marRight w:val="0"/>
      <w:marTop w:val="0"/>
      <w:marBottom w:val="0"/>
      <w:divBdr>
        <w:top w:val="none" w:sz="0" w:space="0" w:color="auto"/>
        <w:left w:val="none" w:sz="0" w:space="0" w:color="auto"/>
        <w:bottom w:val="none" w:sz="0" w:space="0" w:color="auto"/>
        <w:right w:val="none" w:sz="0" w:space="0" w:color="auto"/>
      </w:divBdr>
    </w:div>
    <w:div w:id="1488548855">
      <w:bodyDiv w:val="1"/>
      <w:marLeft w:val="0"/>
      <w:marRight w:val="0"/>
      <w:marTop w:val="0"/>
      <w:marBottom w:val="0"/>
      <w:divBdr>
        <w:top w:val="none" w:sz="0" w:space="0" w:color="auto"/>
        <w:left w:val="none" w:sz="0" w:space="0" w:color="auto"/>
        <w:bottom w:val="none" w:sz="0" w:space="0" w:color="auto"/>
        <w:right w:val="none" w:sz="0" w:space="0" w:color="auto"/>
      </w:divBdr>
    </w:div>
    <w:div w:id="1500462091">
      <w:bodyDiv w:val="1"/>
      <w:marLeft w:val="0"/>
      <w:marRight w:val="0"/>
      <w:marTop w:val="0"/>
      <w:marBottom w:val="0"/>
      <w:divBdr>
        <w:top w:val="none" w:sz="0" w:space="0" w:color="auto"/>
        <w:left w:val="none" w:sz="0" w:space="0" w:color="auto"/>
        <w:bottom w:val="none" w:sz="0" w:space="0" w:color="auto"/>
        <w:right w:val="none" w:sz="0" w:space="0" w:color="auto"/>
      </w:divBdr>
    </w:div>
    <w:div w:id="1511329796">
      <w:bodyDiv w:val="1"/>
      <w:marLeft w:val="0"/>
      <w:marRight w:val="0"/>
      <w:marTop w:val="0"/>
      <w:marBottom w:val="0"/>
      <w:divBdr>
        <w:top w:val="none" w:sz="0" w:space="0" w:color="auto"/>
        <w:left w:val="none" w:sz="0" w:space="0" w:color="auto"/>
        <w:bottom w:val="none" w:sz="0" w:space="0" w:color="auto"/>
        <w:right w:val="none" w:sz="0" w:space="0" w:color="auto"/>
      </w:divBdr>
    </w:div>
    <w:div w:id="1515222974">
      <w:bodyDiv w:val="1"/>
      <w:marLeft w:val="0"/>
      <w:marRight w:val="0"/>
      <w:marTop w:val="0"/>
      <w:marBottom w:val="0"/>
      <w:divBdr>
        <w:top w:val="none" w:sz="0" w:space="0" w:color="auto"/>
        <w:left w:val="none" w:sz="0" w:space="0" w:color="auto"/>
        <w:bottom w:val="none" w:sz="0" w:space="0" w:color="auto"/>
        <w:right w:val="none" w:sz="0" w:space="0" w:color="auto"/>
      </w:divBdr>
    </w:div>
    <w:div w:id="1522358988">
      <w:bodyDiv w:val="1"/>
      <w:marLeft w:val="0"/>
      <w:marRight w:val="0"/>
      <w:marTop w:val="0"/>
      <w:marBottom w:val="0"/>
      <w:divBdr>
        <w:top w:val="none" w:sz="0" w:space="0" w:color="auto"/>
        <w:left w:val="none" w:sz="0" w:space="0" w:color="auto"/>
        <w:bottom w:val="none" w:sz="0" w:space="0" w:color="auto"/>
        <w:right w:val="none" w:sz="0" w:space="0" w:color="auto"/>
      </w:divBdr>
    </w:div>
    <w:div w:id="1526946342">
      <w:bodyDiv w:val="1"/>
      <w:marLeft w:val="0"/>
      <w:marRight w:val="0"/>
      <w:marTop w:val="0"/>
      <w:marBottom w:val="0"/>
      <w:divBdr>
        <w:top w:val="none" w:sz="0" w:space="0" w:color="auto"/>
        <w:left w:val="none" w:sz="0" w:space="0" w:color="auto"/>
        <w:bottom w:val="none" w:sz="0" w:space="0" w:color="auto"/>
        <w:right w:val="none" w:sz="0" w:space="0" w:color="auto"/>
      </w:divBdr>
    </w:div>
    <w:div w:id="1529181641">
      <w:bodyDiv w:val="1"/>
      <w:marLeft w:val="0"/>
      <w:marRight w:val="0"/>
      <w:marTop w:val="0"/>
      <w:marBottom w:val="0"/>
      <w:divBdr>
        <w:top w:val="none" w:sz="0" w:space="0" w:color="auto"/>
        <w:left w:val="none" w:sz="0" w:space="0" w:color="auto"/>
        <w:bottom w:val="none" w:sz="0" w:space="0" w:color="auto"/>
        <w:right w:val="none" w:sz="0" w:space="0" w:color="auto"/>
      </w:divBdr>
    </w:div>
    <w:div w:id="1534075578">
      <w:bodyDiv w:val="1"/>
      <w:marLeft w:val="0"/>
      <w:marRight w:val="0"/>
      <w:marTop w:val="0"/>
      <w:marBottom w:val="0"/>
      <w:divBdr>
        <w:top w:val="none" w:sz="0" w:space="0" w:color="auto"/>
        <w:left w:val="none" w:sz="0" w:space="0" w:color="auto"/>
        <w:bottom w:val="none" w:sz="0" w:space="0" w:color="auto"/>
        <w:right w:val="none" w:sz="0" w:space="0" w:color="auto"/>
      </w:divBdr>
    </w:div>
    <w:div w:id="1535340353">
      <w:bodyDiv w:val="1"/>
      <w:marLeft w:val="0"/>
      <w:marRight w:val="0"/>
      <w:marTop w:val="0"/>
      <w:marBottom w:val="0"/>
      <w:divBdr>
        <w:top w:val="none" w:sz="0" w:space="0" w:color="auto"/>
        <w:left w:val="none" w:sz="0" w:space="0" w:color="auto"/>
        <w:bottom w:val="none" w:sz="0" w:space="0" w:color="auto"/>
        <w:right w:val="none" w:sz="0" w:space="0" w:color="auto"/>
      </w:divBdr>
    </w:div>
    <w:div w:id="1543862799">
      <w:bodyDiv w:val="1"/>
      <w:marLeft w:val="0"/>
      <w:marRight w:val="0"/>
      <w:marTop w:val="0"/>
      <w:marBottom w:val="0"/>
      <w:divBdr>
        <w:top w:val="none" w:sz="0" w:space="0" w:color="auto"/>
        <w:left w:val="none" w:sz="0" w:space="0" w:color="auto"/>
        <w:bottom w:val="none" w:sz="0" w:space="0" w:color="auto"/>
        <w:right w:val="none" w:sz="0" w:space="0" w:color="auto"/>
      </w:divBdr>
    </w:div>
    <w:div w:id="1544096872">
      <w:bodyDiv w:val="1"/>
      <w:marLeft w:val="0"/>
      <w:marRight w:val="0"/>
      <w:marTop w:val="0"/>
      <w:marBottom w:val="0"/>
      <w:divBdr>
        <w:top w:val="none" w:sz="0" w:space="0" w:color="auto"/>
        <w:left w:val="none" w:sz="0" w:space="0" w:color="auto"/>
        <w:bottom w:val="none" w:sz="0" w:space="0" w:color="auto"/>
        <w:right w:val="none" w:sz="0" w:space="0" w:color="auto"/>
      </w:divBdr>
    </w:div>
    <w:div w:id="1546063445">
      <w:bodyDiv w:val="1"/>
      <w:marLeft w:val="0"/>
      <w:marRight w:val="0"/>
      <w:marTop w:val="0"/>
      <w:marBottom w:val="0"/>
      <w:divBdr>
        <w:top w:val="none" w:sz="0" w:space="0" w:color="auto"/>
        <w:left w:val="none" w:sz="0" w:space="0" w:color="auto"/>
        <w:bottom w:val="none" w:sz="0" w:space="0" w:color="auto"/>
        <w:right w:val="none" w:sz="0" w:space="0" w:color="auto"/>
      </w:divBdr>
    </w:div>
    <w:div w:id="1558929299">
      <w:bodyDiv w:val="1"/>
      <w:marLeft w:val="0"/>
      <w:marRight w:val="0"/>
      <w:marTop w:val="0"/>
      <w:marBottom w:val="0"/>
      <w:divBdr>
        <w:top w:val="none" w:sz="0" w:space="0" w:color="auto"/>
        <w:left w:val="none" w:sz="0" w:space="0" w:color="auto"/>
        <w:bottom w:val="none" w:sz="0" w:space="0" w:color="auto"/>
        <w:right w:val="none" w:sz="0" w:space="0" w:color="auto"/>
      </w:divBdr>
    </w:div>
    <w:div w:id="1561747323">
      <w:bodyDiv w:val="1"/>
      <w:marLeft w:val="0"/>
      <w:marRight w:val="0"/>
      <w:marTop w:val="0"/>
      <w:marBottom w:val="0"/>
      <w:divBdr>
        <w:top w:val="none" w:sz="0" w:space="0" w:color="auto"/>
        <w:left w:val="none" w:sz="0" w:space="0" w:color="auto"/>
        <w:bottom w:val="none" w:sz="0" w:space="0" w:color="auto"/>
        <w:right w:val="none" w:sz="0" w:space="0" w:color="auto"/>
      </w:divBdr>
    </w:div>
    <w:div w:id="1565991173">
      <w:bodyDiv w:val="1"/>
      <w:marLeft w:val="0"/>
      <w:marRight w:val="0"/>
      <w:marTop w:val="0"/>
      <w:marBottom w:val="0"/>
      <w:divBdr>
        <w:top w:val="none" w:sz="0" w:space="0" w:color="auto"/>
        <w:left w:val="none" w:sz="0" w:space="0" w:color="auto"/>
        <w:bottom w:val="none" w:sz="0" w:space="0" w:color="auto"/>
        <w:right w:val="none" w:sz="0" w:space="0" w:color="auto"/>
      </w:divBdr>
    </w:div>
    <w:div w:id="1569029514">
      <w:bodyDiv w:val="1"/>
      <w:marLeft w:val="0"/>
      <w:marRight w:val="0"/>
      <w:marTop w:val="0"/>
      <w:marBottom w:val="0"/>
      <w:divBdr>
        <w:top w:val="none" w:sz="0" w:space="0" w:color="auto"/>
        <w:left w:val="none" w:sz="0" w:space="0" w:color="auto"/>
        <w:bottom w:val="none" w:sz="0" w:space="0" w:color="auto"/>
        <w:right w:val="none" w:sz="0" w:space="0" w:color="auto"/>
      </w:divBdr>
    </w:div>
    <w:div w:id="1578900434">
      <w:bodyDiv w:val="1"/>
      <w:marLeft w:val="0"/>
      <w:marRight w:val="0"/>
      <w:marTop w:val="0"/>
      <w:marBottom w:val="0"/>
      <w:divBdr>
        <w:top w:val="none" w:sz="0" w:space="0" w:color="auto"/>
        <w:left w:val="none" w:sz="0" w:space="0" w:color="auto"/>
        <w:bottom w:val="none" w:sz="0" w:space="0" w:color="auto"/>
        <w:right w:val="none" w:sz="0" w:space="0" w:color="auto"/>
      </w:divBdr>
    </w:div>
    <w:div w:id="1579709041">
      <w:bodyDiv w:val="1"/>
      <w:marLeft w:val="0"/>
      <w:marRight w:val="0"/>
      <w:marTop w:val="0"/>
      <w:marBottom w:val="0"/>
      <w:divBdr>
        <w:top w:val="none" w:sz="0" w:space="0" w:color="auto"/>
        <w:left w:val="none" w:sz="0" w:space="0" w:color="auto"/>
        <w:bottom w:val="none" w:sz="0" w:space="0" w:color="auto"/>
        <w:right w:val="none" w:sz="0" w:space="0" w:color="auto"/>
      </w:divBdr>
    </w:div>
    <w:div w:id="1580096486">
      <w:bodyDiv w:val="1"/>
      <w:marLeft w:val="0"/>
      <w:marRight w:val="0"/>
      <w:marTop w:val="0"/>
      <w:marBottom w:val="0"/>
      <w:divBdr>
        <w:top w:val="none" w:sz="0" w:space="0" w:color="auto"/>
        <w:left w:val="none" w:sz="0" w:space="0" w:color="auto"/>
        <w:bottom w:val="none" w:sz="0" w:space="0" w:color="auto"/>
        <w:right w:val="none" w:sz="0" w:space="0" w:color="auto"/>
      </w:divBdr>
    </w:div>
    <w:div w:id="1581481044">
      <w:bodyDiv w:val="1"/>
      <w:marLeft w:val="0"/>
      <w:marRight w:val="0"/>
      <w:marTop w:val="0"/>
      <w:marBottom w:val="0"/>
      <w:divBdr>
        <w:top w:val="none" w:sz="0" w:space="0" w:color="auto"/>
        <w:left w:val="none" w:sz="0" w:space="0" w:color="auto"/>
        <w:bottom w:val="none" w:sz="0" w:space="0" w:color="auto"/>
        <w:right w:val="none" w:sz="0" w:space="0" w:color="auto"/>
      </w:divBdr>
    </w:div>
    <w:div w:id="1583880257">
      <w:bodyDiv w:val="1"/>
      <w:marLeft w:val="0"/>
      <w:marRight w:val="0"/>
      <w:marTop w:val="0"/>
      <w:marBottom w:val="0"/>
      <w:divBdr>
        <w:top w:val="none" w:sz="0" w:space="0" w:color="auto"/>
        <w:left w:val="none" w:sz="0" w:space="0" w:color="auto"/>
        <w:bottom w:val="none" w:sz="0" w:space="0" w:color="auto"/>
        <w:right w:val="none" w:sz="0" w:space="0" w:color="auto"/>
      </w:divBdr>
    </w:div>
    <w:div w:id="1589774836">
      <w:bodyDiv w:val="1"/>
      <w:marLeft w:val="0"/>
      <w:marRight w:val="0"/>
      <w:marTop w:val="0"/>
      <w:marBottom w:val="0"/>
      <w:divBdr>
        <w:top w:val="none" w:sz="0" w:space="0" w:color="auto"/>
        <w:left w:val="none" w:sz="0" w:space="0" w:color="auto"/>
        <w:bottom w:val="none" w:sz="0" w:space="0" w:color="auto"/>
        <w:right w:val="none" w:sz="0" w:space="0" w:color="auto"/>
      </w:divBdr>
    </w:div>
    <w:div w:id="1600333991">
      <w:bodyDiv w:val="1"/>
      <w:marLeft w:val="0"/>
      <w:marRight w:val="0"/>
      <w:marTop w:val="0"/>
      <w:marBottom w:val="0"/>
      <w:divBdr>
        <w:top w:val="none" w:sz="0" w:space="0" w:color="auto"/>
        <w:left w:val="none" w:sz="0" w:space="0" w:color="auto"/>
        <w:bottom w:val="none" w:sz="0" w:space="0" w:color="auto"/>
        <w:right w:val="none" w:sz="0" w:space="0" w:color="auto"/>
      </w:divBdr>
    </w:div>
    <w:div w:id="1603681625">
      <w:bodyDiv w:val="1"/>
      <w:marLeft w:val="0"/>
      <w:marRight w:val="0"/>
      <w:marTop w:val="0"/>
      <w:marBottom w:val="0"/>
      <w:divBdr>
        <w:top w:val="none" w:sz="0" w:space="0" w:color="auto"/>
        <w:left w:val="none" w:sz="0" w:space="0" w:color="auto"/>
        <w:bottom w:val="none" w:sz="0" w:space="0" w:color="auto"/>
        <w:right w:val="none" w:sz="0" w:space="0" w:color="auto"/>
      </w:divBdr>
    </w:div>
    <w:div w:id="1603875503">
      <w:bodyDiv w:val="1"/>
      <w:marLeft w:val="0"/>
      <w:marRight w:val="0"/>
      <w:marTop w:val="0"/>
      <w:marBottom w:val="0"/>
      <w:divBdr>
        <w:top w:val="none" w:sz="0" w:space="0" w:color="auto"/>
        <w:left w:val="none" w:sz="0" w:space="0" w:color="auto"/>
        <w:bottom w:val="none" w:sz="0" w:space="0" w:color="auto"/>
        <w:right w:val="none" w:sz="0" w:space="0" w:color="auto"/>
      </w:divBdr>
    </w:div>
    <w:div w:id="1606888943">
      <w:bodyDiv w:val="1"/>
      <w:marLeft w:val="0"/>
      <w:marRight w:val="0"/>
      <w:marTop w:val="0"/>
      <w:marBottom w:val="0"/>
      <w:divBdr>
        <w:top w:val="none" w:sz="0" w:space="0" w:color="auto"/>
        <w:left w:val="none" w:sz="0" w:space="0" w:color="auto"/>
        <w:bottom w:val="none" w:sz="0" w:space="0" w:color="auto"/>
        <w:right w:val="none" w:sz="0" w:space="0" w:color="auto"/>
      </w:divBdr>
    </w:div>
    <w:div w:id="1618027678">
      <w:bodyDiv w:val="1"/>
      <w:marLeft w:val="0"/>
      <w:marRight w:val="0"/>
      <w:marTop w:val="0"/>
      <w:marBottom w:val="0"/>
      <w:divBdr>
        <w:top w:val="none" w:sz="0" w:space="0" w:color="auto"/>
        <w:left w:val="none" w:sz="0" w:space="0" w:color="auto"/>
        <w:bottom w:val="none" w:sz="0" w:space="0" w:color="auto"/>
        <w:right w:val="none" w:sz="0" w:space="0" w:color="auto"/>
      </w:divBdr>
    </w:div>
    <w:div w:id="1618371645">
      <w:bodyDiv w:val="1"/>
      <w:marLeft w:val="0"/>
      <w:marRight w:val="0"/>
      <w:marTop w:val="0"/>
      <w:marBottom w:val="0"/>
      <w:divBdr>
        <w:top w:val="none" w:sz="0" w:space="0" w:color="auto"/>
        <w:left w:val="none" w:sz="0" w:space="0" w:color="auto"/>
        <w:bottom w:val="none" w:sz="0" w:space="0" w:color="auto"/>
        <w:right w:val="none" w:sz="0" w:space="0" w:color="auto"/>
      </w:divBdr>
    </w:div>
    <w:div w:id="1621491736">
      <w:bodyDiv w:val="1"/>
      <w:marLeft w:val="0"/>
      <w:marRight w:val="0"/>
      <w:marTop w:val="0"/>
      <w:marBottom w:val="0"/>
      <w:divBdr>
        <w:top w:val="none" w:sz="0" w:space="0" w:color="auto"/>
        <w:left w:val="none" w:sz="0" w:space="0" w:color="auto"/>
        <w:bottom w:val="none" w:sz="0" w:space="0" w:color="auto"/>
        <w:right w:val="none" w:sz="0" w:space="0" w:color="auto"/>
      </w:divBdr>
    </w:div>
    <w:div w:id="1625885376">
      <w:bodyDiv w:val="1"/>
      <w:marLeft w:val="0"/>
      <w:marRight w:val="0"/>
      <w:marTop w:val="0"/>
      <w:marBottom w:val="0"/>
      <w:divBdr>
        <w:top w:val="none" w:sz="0" w:space="0" w:color="auto"/>
        <w:left w:val="none" w:sz="0" w:space="0" w:color="auto"/>
        <w:bottom w:val="none" w:sz="0" w:space="0" w:color="auto"/>
        <w:right w:val="none" w:sz="0" w:space="0" w:color="auto"/>
      </w:divBdr>
    </w:div>
    <w:div w:id="1629894398">
      <w:bodyDiv w:val="1"/>
      <w:marLeft w:val="0"/>
      <w:marRight w:val="0"/>
      <w:marTop w:val="0"/>
      <w:marBottom w:val="0"/>
      <w:divBdr>
        <w:top w:val="none" w:sz="0" w:space="0" w:color="auto"/>
        <w:left w:val="none" w:sz="0" w:space="0" w:color="auto"/>
        <w:bottom w:val="none" w:sz="0" w:space="0" w:color="auto"/>
        <w:right w:val="none" w:sz="0" w:space="0" w:color="auto"/>
      </w:divBdr>
    </w:div>
    <w:div w:id="1638022952">
      <w:bodyDiv w:val="1"/>
      <w:marLeft w:val="0"/>
      <w:marRight w:val="0"/>
      <w:marTop w:val="0"/>
      <w:marBottom w:val="0"/>
      <w:divBdr>
        <w:top w:val="none" w:sz="0" w:space="0" w:color="auto"/>
        <w:left w:val="none" w:sz="0" w:space="0" w:color="auto"/>
        <w:bottom w:val="none" w:sz="0" w:space="0" w:color="auto"/>
        <w:right w:val="none" w:sz="0" w:space="0" w:color="auto"/>
      </w:divBdr>
    </w:div>
    <w:div w:id="1639340925">
      <w:bodyDiv w:val="1"/>
      <w:marLeft w:val="0"/>
      <w:marRight w:val="0"/>
      <w:marTop w:val="0"/>
      <w:marBottom w:val="0"/>
      <w:divBdr>
        <w:top w:val="none" w:sz="0" w:space="0" w:color="auto"/>
        <w:left w:val="none" w:sz="0" w:space="0" w:color="auto"/>
        <w:bottom w:val="none" w:sz="0" w:space="0" w:color="auto"/>
        <w:right w:val="none" w:sz="0" w:space="0" w:color="auto"/>
      </w:divBdr>
    </w:div>
    <w:div w:id="1646736719">
      <w:bodyDiv w:val="1"/>
      <w:marLeft w:val="0"/>
      <w:marRight w:val="0"/>
      <w:marTop w:val="0"/>
      <w:marBottom w:val="0"/>
      <w:divBdr>
        <w:top w:val="none" w:sz="0" w:space="0" w:color="auto"/>
        <w:left w:val="none" w:sz="0" w:space="0" w:color="auto"/>
        <w:bottom w:val="none" w:sz="0" w:space="0" w:color="auto"/>
        <w:right w:val="none" w:sz="0" w:space="0" w:color="auto"/>
      </w:divBdr>
    </w:div>
    <w:div w:id="1649818989">
      <w:bodyDiv w:val="1"/>
      <w:marLeft w:val="0"/>
      <w:marRight w:val="0"/>
      <w:marTop w:val="0"/>
      <w:marBottom w:val="0"/>
      <w:divBdr>
        <w:top w:val="none" w:sz="0" w:space="0" w:color="auto"/>
        <w:left w:val="none" w:sz="0" w:space="0" w:color="auto"/>
        <w:bottom w:val="none" w:sz="0" w:space="0" w:color="auto"/>
        <w:right w:val="none" w:sz="0" w:space="0" w:color="auto"/>
      </w:divBdr>
    </w:div>
    <w:div w:id="1652631626">
      <w:bodyDiv w:val="1"/>
      <w:marLeft w:val="0"/>
      <w:marRight w:val="0"/>
      <w:marTop w:val="0"/>
      <w:marBottom w:val="0"/>
      <w:divBdr>
        <w:top w:val="none" w:sz="0" w:space="0" w:color="auto"/>
        <w:left w:val="none" w:sz="0" w:space="0" w:color="auto"/>
        <w:bottom w:val="none" w:sz="0" w:space="0" w:color="auto"/>
        <w:right w:val="none" w:sz="0" w:space="0" w:color="auto"/>
      </w:divBdr>
    </w:div>
    <w:div w:id="1653945751">
      <w:bodyDiv w:val="1"/>
      <w:marLeft w:val="0"/>
      <w:marRight w:val="0"/>
      <w:marTop w:val="0"/>
      <w:marBottom w:val="0"/>
      <w:divBdr>
        <w:top w:val="none" w:sz="0" w:space="0" w:color="auto"/>
        <w:left w:val="none" w:sz="0" w:space="0" w:color="auto"/>
        <w:bottom w:val="none" w:sz="0" w:space="0" w:color="auto"/>
        <w:right w:val="none" w:sz="0" w:space="0" w:color="auto"/>
      </w:divBdr>
    </w:div>
    <w:div w:id="1657537633">
      <w:bodyDiv w:val="1"/>
      <w:marLeft w:val="0"/>
      <w:marRight w:val="0"/>
      <w:marTop w:val="0"/>
      <w:marBottom w:val="0"/>
      <w:divBdr>
        <w:top w:val="none" w:sz="0" w:space="0" w:color="auto"/>
        <w:left w:val="none" w:sz="0" w:space="0" w:color="auto"/>
        <w:bottom w:val="none" w:sz="0" w:space="0" w:color="auto"/>
        <w:right w:val="none" w:sz="0" w:space="0" w:color="auto"/>
      </w:divBdr>
    </w:div>
    <w:div w:id="1662193630">
      <w:bodyDiv w:val="1"/>
      <w:marLeft w:val="0"/>
      <w:marRight w:val="0"/>
      <w:marTop w:val="0"/>
      <w:marBottom w:val="0"/>
      <w:divBdr>
        <w:top w:val="none" w:sz="0" w:space="0" w:color="auto"/>
        <w:left w:val="none" w:sz="0" w:space="0" w:color="auto"/>
        <w:bottom w:val="none" w:sz="0" w:space="0" w:color="auto"/>
        <w:right w:val="none" w:sz="0" w:space="0" w:color="auto"/>
      </w:divBdr>
    </w:div>
    <w:div w:id="1666712799">
      <w:bodyDiv w:val="1"/>
      <w:marLeft w:val="0"/>
      <w:marRight w:val="0"/>
      <w:marTop w:val="0"/>
      <w:marBottom w:val="0"/>
      <w:divBdr>
        <w:top w:val="none" w:sz="0" w:space="0" w:color="auto"/>
        <w:left w:val="none" w:sz="0" w:space="0" w:color="auto"/>
        <w:bottom w:val="none" w:sz="0" w:space="0" w:color="auto"/>
        <w:right w:val="none" w:sz="0" w:space="0" w:color="auto"/>
      </w:divBdr>
    </w:div>
    <w:div w:id="1683049842">
      <w:bodyDiv w:val="1"/>
      <w:marLeft w:val="0"/>
      <w:marRight w:val="0"/>
      <w:marTop w:val="0"/>
      <w:marBottom w:val="0"/>
      <w:divBdr>
        <w:top w:val="none" w:sz="0" w:space="0" w:color="auto"/>
        <w:left w:val="none" w:sz="0" w:space="0" w:color="auto"/>
        <w:bottom w:val="none" w:sz="0" w:space="0" w:color="auto"/>
        <w:right w:val="none" w:sz="0" w:space="0" w:color="auto"/>
      </w:divBdr>
    </w:div>
    <w:div w:id="1687637199">
      <w:bodyDiv w:val="1"/>
      <w:marLeft w:val="0"/>
      <w:marRight w:val="0"/>
      <w:marTop w:val="0"/>
      <w:marBottom w:val="0"/>
      <w:divBdr>
        <w:top w:val="none" w:sz="0" w:space="0" w:color="auto"/>
        <w:left w:val="none" w:sz="0" w:space="0" w:color="auto"/>
        <w:bottom w:val="none" w:sz="0" w:space="0" w:color="auto"/>
        <w:right w:val="none" w:sz="0" w:space="0" w:color="auto"/>
      </w:divBdr>
    </w:div>
    <w:div w:id="1696149266">
      <w:bodyDiv w:val="1"/>
      <w:marLeft w:val="0"/>
      <w:marRight w:val="0"/>
      <w:marTop w:val="0"/>
      <w:marBottom w:val="0"/>
      <w:divBdr>
        <w:top w:val="none" w:sz="0" w:space="0" w:color="auto"/>
        <w:left w:val="none" w:sz="0" w:space="0" w:color="auto"/>
        <w:bottom w:val="none" w:sz="0" w:space="0" w:color="auto"/>
        <w:right w:val="none" w:sz="0" w:space="0" w:color="auto"/>
      </w:divBdr>
    </w:div>
    <w:div w:id="1708332894">
      <w:bodyDiv w:val="1"/>
      <w:marLeft w:val="0"/>
      <w:marRight w:val="0"/>
      <w:marTop w:val="0"/>
      <w:marBottom w:val="0"/>
      <w:divBdr>
        <w:top w:val="none" w:sz="0" w:space="0" w:color="auto"/>
        <w:left w:val="none" w:sz="0" w:space="0" w:color="auto"/>
        <w:bottom w:val="none" w:sz="0" w:space="0" w:color="auto"/>
        <w:right w:val="none" w:sz="0" w:space="0" w:color="auto"/>
      </w:divBdr>
    </w:div>
    <w:div w:id="1709138706">
      <w:bodyDiv w:val="1"/>
      <w:marLeft w:val="0"/>
      <w:marRight w:val="0"/>
      <w:marTop w:val="0"/>
      <w:marBottom w:val="0"/>
      <w:divBdr>
        <w:top w:val="none" w:sz="0" w:space="0" w:color="auto"/>
        <w:left w:val="none" w:sz="0" w:space="0" w:color="auto"/>
        <w:bottom w:val="none" w:sz="0" w:space="0" w:color="auto"/>
        <w:right w:val="none" w:sz="0" w:space="0" w:color="auto"/>
      </w:divBdr>
    </w:div>
    <w:div w:id="1710034415">
      <w:bodyDiv w:val="1"/>
      <w:marLeft w:val="0"/>
      <w:marRight w:val="0"/>
      <w:marTop w:val="0"/>
      <w:marBottom w:val="0"/>
      <w:divBdr>
        <w:top w:val="none" w:sz="0" w:space="0" w:color="auto"/>
        <w:left w:val="none" w:sz="0" w:space="0" w:color="auto"/>
        <w:bottom w:val="none" w:sz="0" w:space="0" w:color="auto"/>
        <w:right w:val="none" w:sz="0" w:space="0" w:color="auto"/>
      </w:divBdr>
    </w:div>
    <w:div w:id="1723483629">
      <w:bodyDiv w:val="1"/>
      <w:marLeft w:val="0"/>
      <w:marRight w:val="0"/>
      <w:marTop w:val="0"/>
      <w:marBottom w:val="0"/>
      <w:divBdr>
        <w:top w:val="none" w:sz="0" w:space="0" w:color="auto"/>
        <w:left w:val="none" w:sz="0" w:space="0" w:color="auto"/>
        <w:bottom w:val="none" w:sz="0" w:space="0" w:color="auto"/>
        <w:right w:val="none" w:sz="0" w:space="0" w:color="auto"/>
      </w:divBdr>
    </w:div>
    <w:div w:id="1736246840">
      <w:bodyDiv w:val="1"/>
      <w:marLeft w:val="0"/>
      <w:marRight w:val="0"/>
      <w:marTop w:val="0"/>
      <w:marBottom w:val="0"/>
      <w:divBdr>
        <w:top w:val="none" w:sz="0" w:space="0" w:color="auto"/>
        <w:left w:val="none" w:sz="0" w:space="0" w:color="auto"/>
        <w:bottom w:val="none" w:sz="0" w:space="0" w:color="auto"/>
        <w:right w:val="none" w:sz="0" w:space="0" w:color="auto"/>
      </w:divBdr>
    </w:div>
    <w:div w:id="1741828250">
      <w:bodyDiv w:val="1"/>
      <w:marLeft w:val="0"/>
      <w:marRight w:val="0"/>
      <w:marTop w:val="0"/>
      <w:marBottom w:val="0"/>
      <w:divBdr>
        <w:top w:val="none" w:sz="0" w:space="0" w:color="auto"/>
        <w:left w:val="none" w:sz="0" w:space="0" w:color="auto"/>
        <w:bottom w:val="none" w:sz="0" w:space="0" w:color="auto"/>
        <w:right w:val="none" w:sz="0" w:space="0" w:color="auto"/>
      </w:divBdr>
    </w:div>
    <w:div w:id="1742484251">
      <w:bodyDiv w:val="1"/>
      <w:marLeft w:val="0"/>
      <w:marRight w:val="0"/>
      <w:marTop w:val="0"/>
      <w:marBottom w:val="0"/>
      <w:divBdr>
        <w:top w:val="none" w:sz="0" w:space="0" w:color="auto"/>
        <w:left w:val="none" w:sz="0" w:space="0" w:color="auto"/>
        <w:bottom w:val="none" w:sz="0" w:space="0" w:color="auto"/>
        <w:right w:val="none" w:sz="0" w:space="0" w:color="auto"/>
      </w:divBdr>
    </w:div>
    <w:div w:id="1744255302">
      <w:bodyDiv w:val="1"/>
      <w:marLeft w:val="0"/>
      <w:marRight w:val="0"/>
      <w:marTop w:val="0"/>
      <w:marBottom w:val="0"/>
      <w:divBdr>
        <w:top w:val="none" w:sz="0" w:space="0" w:color="auto"/>
        <w:left w:val="none" w:sz="0" w:space="0" w:color="auto"/>
        <w:bottom w:val="none" w:sz="0" w:space="0" w:color="auto"/>
        <w:right w:val="none" w:sz="0" w:space="0" w:color="auto"/>
      </w:divBdr>
    </w:div>
    <w:div w:id="1744792145">
      <w:bodyDiv w:val="1"/>
      <w:marLeft w:val="0"/>
      <w:marRight w:val="0"/>
      <w:marTop w:val="0"/>
      <w:marBottom w:val="0"/>
      <w:divBdr>
        <w:top w:val="none" w:sz="0" w:space="0" w:color="auto"/>
        <w:left w:val="none" w:sz="0" w:space="0" w:color="auto"/>
        <w:bottom w:val="none" w:sz="0" w:space="0" w:color="auto"/>
        <w:right w:val="none" w:sz="0" w:space="0" w:color="auto"/>
      </w:divBdr>
    </w:div>
    <w:div w:id="1747873618">
      <w:bodyDiv w:val="1"/>
      <w:marLeft w:val="0"/>
      <w:marRight w:val="0"/>
      <w:marTop w:val="0"/>
      <w:marBottom w:val="0"/>
      <w:divBdr>
        <w:top w:val="none" w:sz="0" w:space="0" w:color="auto"/>
        <w:left w:val="none" w:sz="0" w:space="0" w:color="auto"/>
        <w:bottom w:val="none" w:sz="0" w:space="0" w:color="auto"/>
        <w:right w:val="none" w:sz="0" w:space="0" w:color="auto"/>
      </w:divBdr>
    </w:div>
    <w:div w:id="1752434501">
      <w:bodyDiv w:val="1"/>
      <w:marLeft w:val="0"/>
      <w:marRight w:val="0"/>
      <w:marTop w:val="0"/>
      <w:marBottom w:val="0"/>
      <w:divBdr>
        <w:top w:val="none" w:sz="0" w:space="0" w:color="auto"/>
        <w:left w:val="none" w:sz="0" w:space="0" w:color="auto"/>
        <w:bottom w:val="none" w:sz="0" w:space="0" w:color="auto"/>
        <w:right w:val="none" w:sz="0" w:space="0" w:color="auto"/>
      </w:divBdr>
    </w:div>
    <w:div w:id="1756590689">
      <w:bodyDiv w:val="1"/>
      <w:marLeft w:val="0"/>
      <w:marRight w:val="0"/>
      <w:marTop w:val="0"/>
      <w:marBottom w:val="0"/>
      <w:divBdr>
        <w:top w:val="none" w:sz="0" w:space="0" w:color="auto"/>
        <w:left w:val="none" w:sz="0" w:space="0" w:color="auto"/>
        <w:bottom w:val="none" w:sz="0" w:space="0" w:color="auto"/>
        <w:right w:val="none" w:sz="0" w:space="0" w:color="auto"/>
      </w:divBdr>
    </w:div>
    <w:div w:id="1763912291">
      <w:bodyDiv w:val="1"/>
      <w:marLeft w:val="0"/>
      <w:marRight w:val="0"/>
      <w:marTop w:val="0"/>
      <w:marBottom w:val="0"/>
      <w:divBdr>
        <w:top w:val="none" w:sz="0" w:space="0" w:color="auto"/>
        <w:left w:val="none" w:sz="0" w:space="0" w:color="auto"/>
        <w:bottom w:val="none" w:sz="0" w:space="0" w:color="auto"/>
        <w:right w:val="none" w:sz="0" w:space="0" w:color="auto"/>
      </w:divBdr>
    </w:div>
    <w:div w:id="1770421000">
      <w:bodyDiv w:val="1"/>
      <w:marLeft w:val="0"/>
      <w:marRight w:val="0"/>
      <w:marTop w:val="0"/>
      <w:marBottom w:val="0"/>
      <w:divBdr>
        <w:top w:val="none" w:sz="0" w:space="0" w:color="auto"/>
        <w:left w:val="none" w:sz="0" w:space="0" w:color="auto"/>
        <w:bottom w:val="none" w:sz="0" w:space="0" w:color="auto"/>
        <w:right w:val="none" w:sz="0" w:space="0" w:color="auto"/>
      </w:divBdr>
    </w:div>
    <w:div w:id="1771468382">
      <w:bodyDiv w:val="1"/>
      <w:marLeft w:val="0"/>
      <w:marRight w:val="0"/>
      <w:marTop w:val="0"/>
      <w:marBottom w:val="0"/>
      <w:divBdr>
        <w:top w:val="none" w:sz="0" w:space="0" w:color="auto"/>
        <w:left w:val="none" w:sz="0" w:space="0" w:color="auto"/>
        <w:bottom w:val="none" w:sz="0" w:space="0" w:color="auto"/>
        <w:right w:val="none" w:sz="0" w:space="0" w:color="auto"/>
      </w:divBdr>
    </w:div>
    <w:div w:id="1781338565">
      <w:bodyDiv w:val="1"/>
      <w:marLeft w:val="0"/>
      <w:marRight w:val="0"/>
      <w:marTop w:val="0"/>
      <w:marBottom w:val="0"/>
      <w:divBdr>
        <w:top w:val="none" w:sz="0" w:space="0" w:color="auto"/>
        <w:left w:val="none" w:sz="0" w:space="0" w:color="auto"/>
        <w:bottom w:val="none" w:sz="0" w:space="0" w:color="auto"/>
        <w:right w:val="none" w:sz="0" w:space="0" w:color="auto"/>
      </w:divBdr>
    </w:div>
    <w:div w:id="1781680590">
      <w:bodyDiv w:val="1"/>
      <w:marLeft w:val="0"/>
      <w:marRight w:val="0"/>
      <w:marTop w:val="0"/>
      <w:marBottom w:val="0"/>
      <w:divBdr>
        <w:top w:val="none" w:sz="0" w:space="0" w:color="auto"/>
        <w:left w:val="none" w:sz="0" w:space="0" w:color="auto"/>
        <w:bottom w:val="none" w:sz="0" w:space="0" w:color="auto"/>
        <w:right w:val="none" w:sz="0" w:space="0" w:color="auto"/>
      </w:divBdr>
    </w:div>
    <w:div w:id="1787038727">
      <w:bodyDiv w:val="1"/>
      <w:marLeft w:val="0"/>
      <w:marRight w:val="0"/>
      <w:marTop w:val="0"/>
      <w:marBottom w:val="0"/>
      <w:divBdr>
        <w:top w:val="none" w:sz="0" w:space="0" w:color="auto"/>
        <w:left w:val="none" w:sz="0" w:space="0" w:color="auto"/>
        <w:bottom w:val="none" w:sz="0" w:space="0" w:color="auto"/>
        <w:right w:val="none" w:sz="0" w:space="0" w:color="auto"/>
      </w:divBdr>
    </w:div>
    <w:div w:id="1796022728">
      <w:bodyDiv w:val="1"/>
      <w:marLeft w:val="0"/>
      <w:marRight w:val="0"/>
      <w:marTop w:val="0"/>
      <w:marBottom w:val="0"/>
      <w:divBdr>
        <w:top w:val="none" w:sz="0" w:space="0" w:color="auto"/>
        <w:left w:val="none" w:sz="0" w:space="0" w:color="auto"/>
        <w:bottom w:val="none" w:sz="0" w:space="0" w:color="auto"/>
        <w:right w:val="none" w:sz="0" w:space="0" w:color="auto"/>
      </w:divBdr>
    </w:div>
    <w:div w:id="1804687784">
      <w:bodyDiv w:val="1"/>
      <w:marLeft w:val="0"/>
      <w:marRight w:val="0"/>
      <w:marTop w:val="0"/>
      <w:marBottom w:val="0"/>
      <w:divBdr>
        <w:top w:val="none" w:sz="0" w:space="0" w:color="auto"/>
        <w:left w:val="none" w:sz="0" w:space="0" w:color="auto"/>
        <w:bottom w:val="none" w:sz="0" w:space="0" w:color="auto"/>
        <w:right w:val="none" w:sz="0" w:space="0" w:color="auto"/>
      </w:divBdr>
    </w:div>
    <w:div w:id="1816221036">
      <w:bodyDiv w:val="1"/>
      <w:marLeft w:val="0"/>
      <w:marRight w:val="0"/>
      <w:marTop w:val="0"/>
      <w:marBottom w:val="0"/>
      <w:divBdr>
        <w:top w:val="none" w:sz="0" w:space="0" w:color="auto"/>
        <w:left w:val="none" w:sz="0" w:space="0" w:color="auto"/>
        <w:bottom w:val="none" w:sz="0" w:space="0" w:color="auto"/>
        <w:right w:val="none" w:sz="0" w:space="0" w:color="auto"/>
      </w:divBdr>
    </w:div>
    <w:div w:id="1816411477">
      <w:bodyDiv w:val="1"/>
      <w:marLeft w:val="0"/>
      <w:marRight w:val="0"/>
      <w:marTop w:val="0"/>
      <w:marBottom w:val="0"/>
      <w:divBdr>
        <w:top w:val="none" w:sz="0" w:space="0" w:color="auto"/>
        <w:left w:val="none" w:sz="0" w:space="0" w:color="auto"/>
        <w:bottom w:val="none" w:sz="0" w:space="0" w:color="auto"/>
        <w:right w:val="none" w:sz="0" w:space="0" w:color="auto"/>
      </w:divBdr>
    </w:div>
    <w:div w:id="1817914585">
      <w:bodyDiv w:val="1"/>
      <w:marLeft w:val="0"/>
      <w:marRight w:val="0"/>
      <w:marTop w:val="0"/>
      <w:marBottom w:val="0"/>
      <w:divBdr>
        <w:top w:val="none" w:sz="0" w:space="0" w:color="auto"/>
        <w:left w:val="none" w:sz="0" w:space="0" w:color="auto"/>
        <w:bottom w:val="none" w:sz="0" w:space="0" w:color="auto"/>
        <w:right w:val="none" w:sz="0" w:space="0" w:color="auto"/>
      </w:divBdr>
    </w:div>
    <w:div w:id="1821993506">
      <w:bodyDiv w:val="1"/>
      <w:marLeft w:val="0"/>
      <w:marRight w:val="0"/>
      <w:marTop w:val="0"/>
      <w:marBottom w:val="0"/>
      <w:divBdr>
        <w:top w:val="none" w:sz="0" w:space="0" w:color="auto"/>
        <w:left w:val="none" w:sz="0" w:space="0" w:color="auto"/>
        <w:bottom w:val="none" w:sz="0" w:space="0" w:color="auto"/>
        <w:right w:val="none" w:sz="0" w:space="0" w:color="auto"/>
      </w:divBdr>
    </w:div>
    <w:div w:id="1830125221">
      <w:bodyDiv w:val="1"/>
      <w:marLeft w:val="0"/>
      <w:marRight w:val="0"/>
      <w:marTop w:val="0"/>
      <w:marBottom w:val="0"/>
      <w:divBdr>
        <w:top w:val="none" w:sz="0" w:space="0" w:color="auto"/>
        <w:left w:val="none" w:sz="0" w:space="0" w:color="auto"/>
        <w:bottom w:val="none" w:sz="0" w:space="0" w:color="auto"/>
        <w:right w:val="none" w:sz="0" w:space="0" w:color="auto"/>
      </w:divBdr>
    </w:div>
    <w:div w:id="1837574318">
      <w:bodyDiv w:val="1"/>
      <w:marLeft w:val="0"/>
      <w:marRight w:val="0"/>
      <w:marTop w:val="0"/>
      <w:marBottom w:val="0"/>
      <w:divBdr>
        <w:top w:val="none" w:sz="0" w:space="0" w:color="auto"/>
        <w:left w:val="none" w:sz="0" w:space="0" w:color="auto"/>
        <w:bottom w:val="none" w:sz="0" w:space="0" w:color="auto"/>
        <w:right w:val="none" w:sz="0" w:space="0" w:color="auto"/>
      </w:divBdr>
    </w:div>
    <w:div w:id="1840004105">
      <w:bodyDiv w:val="1"/>
      <w:marLeft w:val="0"/>
      <w:marRight w:val="0"/>
      <w:marTop w:val="0"/>
      <w:marBottom w:val="0"/>
      <w:divBdr>
        <w:top w:val="none" w:sz="0" w:space="0" w:color="auto"/>
        <w:left w:val="none" w:sz="0" w:space="0" w:color="auto"/>
        <w:bottom w:val="none" w:sz="0" w:space="0" w:color="auto"/>
        <w:right w:val="none" w:sz="0" w:space="0" w:color="auto"/>
      </w:divBdr>
    </w:div>
    <w:div w:id="1842424152">
      <w:bodyDiv w:val="1"/>
      <w:marLeft w:val="0"/>
      <w:marRight w:val="0"/>
      <w:marTop w:val="0"/>
      <w:marBottom w:val="0"/>
      <w:divBdr>
        <w:top w:val="none" w:sz="0" w:space="0" w:color="auto"/>
        <w:left w:val="none" w:sz="0" w:space="0" w:color="auto"/>
        <w:bottom w:val="none" w:sz="0" w:space="0" w:color="auto"/>
        <w:right w:val="none" w:sz="0" w:space="0" w:color="auto"/>
      </w:divBdr>
    </w:div>
    <w:div w:id="1843423397">
      <w:bodyDiv w:val="1"/>
      <w:marLeft w:val="0"/>
      <w:marRight w:val="0"/>
      <w:marTop w:val="0"/>
      <w:marBottom w:val="0"/>
      <w:divBdr>
        <w:top w:val="none" w:sz="0" w:space="0" w:color="auto"/>
        <w:left w:val="none" w:sz="0" w:space="0" w:color="auto"/>
        <w:bottom w:val="none" w:sz="0" w:space="0" w:color="auto"/>
        <w:right w:val="none" w:sz="0" w:space="0" w:color="auto"/>
      </w:divBdr>
    </w:div>
    <w:div w:id="1852450824">
      <w:bodyDiv w:val="1"/>
      <w:marLeft w:val="0"/>
      <w:marRight w:val="0"/>
      <w:marTop w:val="0"/>
      <w:marBottom w:val="0"/>
      <w:divBdr>
        <w:top w:val="none" w:sz="0" w:space="0" w:color="auto"/>
        <w:left w:val="none" w:sz="0" w:space="0" w:color="auto"/>
        <w:bottom w:val="none" w:sz="0" w:space="0" w:color="auto"/>
        <w:right w:val="none" w:sz="0" w:space="0" w:color="auto"/>
      </w:divBdr>
    </w:div>
    <w:div w:id="1852717423">
      <w:bodyDiv w:val="1"/>
      <w:marLeft w:val="0"/>
      <w:marRight w:val="0"/>
      <w:marTop w:val="0"/>
      <w:marBottom w:val="0"/>
      <w:divBdr>
        <w:top w:val="none" w:sz="0" w:space="0" w:color="auto"/>
        <w:left w:val="none" w:sz="0" w:space="0" w:color="auto"/>
        <w:bottom w:val="none" w:sz="0" w:space="0" w:color="auto"/>
        <w:right w:val="none" w:sz="0" w:space="0" w:color="auto"/>
      </w:divBdr>
    </w:div>
    <w:div w:id="1859078627">
      <w:bodyDiv w:val="1"/>
      <w:marLeft w:val="0"/>
      <w:marRight w:val="0"/>
      <w:marTop w:val="0"/>
      <w:marBottom w:val="0"/>
      <w:divBdr>
        <w:top w:val="none" w:sz="0" w:space="0" w:color="auto"/>
        <w:left w:val="none" w:sz="0" w:space="0" w:color="auto"/>
        <w:bottom w:val="none" w:sz="0" w:space="0" w:color="auto"/>
        <w:right w:val="none" w:sz="0" w:space="0" w:color="auto"/>
      </w:divBdr>
    </w:div>
    <w:div w:id="1859351320">
      <w:bodyDiv w:val="1"/>
      <w:marLeft w:val="0"/>
      <w:marRight w:val="0"/>
      <w:marTop w:val="0"/>
      <w:marBottom w:val="0"/>
      <w:divBdr>
        <w:top w:val="none" w:sz="0" w:space="0" w:color="auto"/>
        <w:left w:val="none" w:sz="0" w:space="0" w:color="auto"/>
        <w:bottom w:val="none" w:sz="0" w:space="0" w:color="auto"/>
        <w:right w:val="none" w:sz="0" w:space="0" w:color="auto"/>
      </w:divBdr>
    </w:div>
    <w:div w:id="1868055899">
      <w:bodyDiv w:val="1"/>
      <w:marLeft w:val="0"/>
      <w:marRight w:val="0"/>
      <w:marTop w:val="0"/>
      <w:marBottom w:val="0"/>
      <w:divBdr>
        <w:top w:val="none" w:sz="0" w:space="0" w:color="auto"/>
        <w:left w:val="none" w:sz="0" w:space="0" w:color="auto"/>
        <w:bottom w:val="none" w:sz="0" w:space="0" w:color="auto"/>
        <w:right w:val="none" w:sz="0" w:space="0" w:color="auto"/>
      </w:divBdr>
    </w:div>
    <w:div w:id="1875774785">
      <w:bodyDiv w:val="1"/>
      <w:marLeft w:val="0"/>
      <w:marRight w:val="0"/>
      <w:marTop w:val="0"/>
      <w:marBottom w:val="0"/>
      <w:divBdr>
        <w:top w:val="none" w:sz="0" w:space="0" w:color="auto"/>
        <w:left w:val="none" w:sz="0" w:space="0" w:color="auto"/>
        <w:bottom w:val="none" w:sz="0" w:space="0" w:color="auto"/>
        <w:right w:val="none" w:sz="0" w:space="0" w:color="auto"/>
      </w:divBdr>
    </w:div>
    <w:div w:id="1879050327">
      <w:bodyDiv w:val="1"/>
      <w:marLeft w:val="0"/>
      <w:marRight w:val="0"/>
      <w:marTop w:val="0"/>
      <w:marBottom w:val="0"/>
      <w:divBdr>
        <w:top w:val="none" w:sz="0" w:space="0" w:color="auto"/>
        <w:left w:val="none" w:sz="0" w:space="0" w:color="auto"/>
        <w:bottom w:val="none" w:sz="0" w:space="0" w:color="auto"/>
        <w:right w:val="none" w:sz="0" w:space="0" w:color="auto"/>
      </w:divBdr>
    </w:div>
    <w:div w:id="1886407777">
      <w:bodyDiv w:val="1"/>
      <w:marLeft w:val="0"/>
      <w:marRight w:val="0"/>
      <w:marTop w:val="0"/>
      <w:marBottom w:val="0"/>
      <w:divBdr>
        <w:top w:val="none" w:sz="0" w:space="0" w:color="auto"/>
        <w:left w:val="none" w:sz="0" w:space="0" w:color="auto"/>
        <w:bottom w:val="none" w:sz="0" w:space="0" w:color="auto"/>
        <w:right w:val="none" w:sz="0" w:space="0" w:color="auto"/>
      </w:divBdr>
    </w:div>
    <w:div w:id="1887839982">
      <w:bodyDiv w:val="1"/>
      <w:marLeft w:val="0"/>
      <w:marRight w:val="0"/>
      <w:marTop w:val="0"/>
      <w:marBottom w:val="0"/>
      <w:divBdr>
        <w:top w:val="none" w:sz="0" w:space="0" w:color="auto"/>
        <w:left w:val="none" w:sz="0" w:space="0" w:color="auto"/>
        <w:bottom w:val="none" w:sz="0" w:space="0" w:color="auto"/>
        <w:right w:val="none" w:sz="0" w:space="0" w:color="auto"/>
      </w:divBdr>
    </w:div>
    <w:div w:id="1889487108">
      <w:bodyDiv w:val="1"/>
      <w:marLeft w:val="0"/>
      <w:marRight w:val="0"/>
      <w:marTop w:val="0"/>
      <w:marBottom w:val="0"/>
      <w:divBdr>
        <w:top w:val="none" w:sz="0" w:space="0" w:color="auto"/>
        <w:left w:val="none" w:sz="0" w:space="0" w:color="auto"/>
        <w:bottom w:val="none" w:sz="0" w:space="0" w:color="auto"/>
        <w:right w:val="none" w:sz="0" w:space="0" w:color="auto"/>
      </w:divBdr>
    </w:div>
    <w:div w:id="1892229987">
      <w:bodyDiv w:val="1"/>
      <w:marLeft w:val="0"/>
      <w:marRight w:val="0"/>
      <w:marTop w:val="0"/>
      <w:marBottom w:val="0"/>
      <w:divBdr>
        <w:top w:val="none" w:sz="0" w:space="0" w:color="auto"/>
        <w:left w:val="none" w:sz="0" w:space="0" w:color="auto"/>
        <w:bottom w:val="none" w:sz="0" w:space="0" w:color="auto"/>
        <w:right w:val="none" w:sz="0" w:space="0" w:color="auto"/>
      </w:divBdr>
    </w:div>
    <w:div w:id="1894580412">
      <w:bodyDiv w:val="1"/>
      <w:marLeft w:val="0"/>
      <w:marRight w:val="0"/>
      <w:marTop w:val="0"/>
      <w:marBottom w:val="0"/>
      <w:divBdr>
        <w:top w:val="none" w:sz="0" w:space="0" w:color="auto"/>
        <w:left w:val="none" w:sz="0" w:space="0" w:color="auto"/>
        <w:bottom w:val="none" w:sz="0" w:space="0" w:color="auto"/>
        <w:right w:val="none" w:sz="0" w:space="0" w:color="auto"/>
      </w:divBdr>
    </w:div>
    <w:div w:id="1897812047">
      <w:bodyDiv w:val="1"/>
      <w:marLeft w:val="0"/>
      <w:marRight w:val="0"/>
      <w:marTop w:val="0"/>
      <w:marBottom w:val="0"/>
      <w:divBdr>
        <w:top w:val="none" w:sz="0" w:space="0" w:color="auto"/>
        <w:left w:val="none" w:sz="0" w:space="0" w:color="auto"/>
        <w:bottom w:val="none" w:sz="0" w:space="0" w:color="auto"/>
        <w:right w:val="none" w:sz="0" w:space="0" w:color="auto"/>
      </w:divBdr>
    </w:div>
    <w:div w:id="1912039176">
      <w:bodyDiv w:val="1"/>
      <w:marLeft w:val="0"/>
      <w:marRight w:val="0"/>
      <w:marTop w:val="0"/>
      <w:marBottom w:val="0"/>
      <w:divBdr>
        <w:top w:val="none" w:sz="0" w:space="0" w:color="auto"/>
        <w:left w:val="none" w:sz="0" w:space="0" w:color="auto"/>
        <w:bottom w:val="none" w:sz="0" w:space="0" w:color="auto"/>
        <w:right w:val="none" w:sz="0" w:space="0" w:color="auto"/>
      </w:divBdr>
    </w:div>
    <w:div w:id="1915241984">
      <w:bodyDiv w:val="1"/>
      <w:marLeft w:val="0"/>
      <w:marRight w:val="0"/>
      <w:marTop w:val="0"/>
      <w:marBottom w:val="0"/>
      <w:divBdr>
        <w:top w:val="none" w:sz="0" w:space="0" w:color="auto"/>
        <w:left w:val="none" w:sz="0" w:space="0" w:color="auto"/>
        <w:bottom w:val="none" w:sz="0" w:space="0" w:color="auto"/>
        <w:right w:val="none" w:sz="0" w:space="0" w:color="auto"/>
      </w:divBdr>
    </w:div>
    <w:div w:id="1918829440">
      <w:bodyDiv w:val="1"/>
      <w:marLeft w:val="0"/>
      <w:marRight w:val="0"/>
      <w:marTop w:val="0"/>
      <w:marBottom w:val="0"/>
      <w:divBdr>
        <w:top w:val="none" w:sz="0" w:space="0" w:color="auto"/>
        <w:left w:val="none" w:sz="0" w:space="0" w:color="auto"/>
        <w:bottom w:val="none" w:sz="0" w:space="0" w:color="auto"/>
        <w:right w:val="none" w:sz="0" w:space="0" w:color="auto"/>
      </w:divBdr>
    </w:div>
    <w:div w:id="1929464815">
      <w:bodyDiv w:val="1"/>
      <w:marLeft w:val="0"/>
      <w:marRight w:val="0"/>
      <w:marTop w:val="0"/>
      <w:marBottom w:val="0"/>
      <w:divBdr>
        <w:top w:val="none" w:sz="0" w:space="0" w:color="auto"/>
        <w:left w:val="none" w:sz="0" w:space="0" w:color="auto"/>
        <w:bottom w:val="none" w:sz="0" w:space="0" w:color="auto"/>
        <w:right w:val="none" w:sz="0" w:space="0" w:color="auto"/>
      </w:divBdr>
    </w:div>
    <w:div w:id="1931429615">
      <w:bodyDiv w:val="1"/>
      <w:marLeft w:val="0"/>
      <w:marRight w:val="0"/>
      <w:marTop w:val="0"/>
      <w:marBottom w:val="0"/>
      <w:divBdr>
        <w:top w:val="none" w:sz="0" w:space="0" w:color="auto"/>
        <w:left w:val="none" w:sz="0" w:space="0" w:color="auto"/>
        <w:bottom w:val="none" w:sz="0" w:space="0" w:color="auto"/>
        <w:right w:val="none" w:sz="0" w:space="0" w:color="auto"/>
      </w:divBdr>
    </w:div>
    <w:div w:id="1942570369">
      <w:bodyDiv w:val="1"/>
      <w:marLeft w:val="0"/>
      <w:marRight w:val="0"/>
      <w:marTop w:val="0"/>
      <w:marBottom w:val="0"/>
      <w:divBdr>
        <w:top w:val="none" w:sz="0" w:space="0" w:color="auto"/>
        <w:left w:val="none" w:sz="0" w:space="0" w:color="auto"/>
        <w:bottom w:val="none" w:sz="0" w:space="0" w:color="auto"/>
        <w:right w:val="none" w:sz="0" w:space="0" w:color="auto"/>
      </w:divBdr>
    </w:div>
    <w:div w:id="1956060712">
      <w:bodyDiv w:val="1"/>
      <w:marLeft w:val="0"/>
      <w:marRight w:val="0"/>
      <w:marTop w:val="0"/>
      <w:marBottom w:val="0"/>
      <w:divBdr>
        <w:top w:val="none" w:sz="0" w:space="0" w:color="auto"/>
        <w:left w:val="none" w:sz="0" w:space="0" w:color="auto"/>
        <w:bottom w:val="none" w:sz="0" w:space="0" w:color="auto"/>
        <w:right w:val="none" w:sz="0" w:space="0" w:color="auto"/>
      </w:divBdr>
    </w:div>
    <w:div w:id="1975787409">
      <w:bodyDiv w:val="1"/>
      <w:marLeft w:val="0"/>
      <w:marRight w:val="0"/>
      <w:marTop w:val="0"/>
      <w:marBottom w:val="0"/>
      <w:divBdr>
        <w:top w:val="none" w:sz="0" w:space="0" w:color="auto"/>
        <w:left w:val="none" w:sz="0" w:space="0" w:color="auto"/>
        <w:bottom w:val="none" w:sz="0" w:space="0" w:color="auto"/>
        <w:right w:val="none" w:sz="0" w:space="0" w:color="auto"/>
      </w:divBdr>
    </w:div>
    <w:div w:id="1976640881">
      <w:bodyDiv w:val="1"/>
      <w:marLeft w:val="0"/>
      <w:marRight w:val="0"/>
      <w:marTop w:val="0"/>
      <w:marBottom w:val="0"/>
      <w:divBdr>
        <w:top w:val="none" w:sz="0" w:space="0" w:color="auto"/>
        <w:left w:val="none" w:sz="0" w:space="0" w:color="auto"/>
        <w:bottom w:val="none" w:sz="0" w:space="0" w:color="auto"/>
        <w:right w:val="none" w:sz="0" w:space="0" w:color="auto"/>
      </w:divBdr>
    </w:div>
    <w:div w:id="1980263424">
      <w:bodyDiv w:val="1"/>
      <w:marLeft w:val="0"/>
      <w:marRight w:val="0"/>
      <w:marTop w:val="0"/>
      <w:marBottom w:val="0"/>
      <w:divBdr>
        <w:top w:val="none" w:sz="0" w:space="0" w:color="auto"/>
        <w:left w:val="none" w:sz="0" w:space="0" w:color="auto"/>
        <w:bottom w:val="none" w:sz="0" w:space="0" w:color="auto"/>
        <w:right w:val="none" w:sz="0" w:space="0" w:color="auto"/>
      </w:divBdr>
    </w:div>
    <w:div w:id="1982148464">
      <w:bodyDiv w:val="1"/>
      <w:marLeft w:val="0"/>
      <w:marRight w:val="0"/>
      <w:marTop w:val="0"/>
      <w:marBottom w:val="0"/>
      <w:divBdr>
        <w:top w:val="none" w:sz="0" w:space="0" w:color="auto"/>
        <w:left w:val="none" w:sz="0" w:space="0" w:color="auto"/>
        <w:bottom w:val="none" w:sz="0" w:space="0" w:color="auto"/>
        <w:right w:val="none" w:sz="0" w:space="0" w:color="auto"/>
      </w:divBdr>
    </w:div>
    <w:div w:id="1982807273">
      <w:bodyDiv w:val="1"/>
      <w:marLeft w:val="0"/>
      <w:marRight w:val="0"/>
      <w:marTop w:val="0"/>
      <w:marBottom w:val="0"/>
      <w:divBdr>
        <w:top w:val="none" w:sz="0" w:space="0" w:color="auto"/>
        <w:left w:val="none" w:sz="0" w:space="0" w:color="auto"/>
        <w:bottom w:val="none" w:sz="0" w:space="0" w:color="auto"/>
        <w:right w:val="none" w:sz="0" w:space="0" w:color="auto"/>
      </w:divBdr>
    </w:div>
    <w:div w:id="1984579070">
      <w:bodyDiv w:val="1"/>
      <w:marLeft w:val="0"/>
      <w:marRight w:val="0"/>
      <w:marTop w:val="0"/>
      <w:marBottom w:val="0"/>
      <w:divBdr>
        <w:top w:val="none" w:sz="0" w:space="0" w:color="auto"/>
        <w:left w:val="none" w:sz="0" w:space="0" w:color="auto"/>
        <w:bottom w:val="none" w:sz="0" w:space="0" w:color="auto"/>
        <w:right w:val="none" w:sz="0" w:space="0" w:color="auto"/>
      </w:divBdr>
    </w:div>
    <w:div w:id="1991906296">
      <w:bodyDiv w:val="1"/>
      <w:marLeft w:val="0"/>
      <w:marRight w:val="0"/>
      <w:marTop w:val="0"/>
      <w:marBottom w:val="0"/>
      <w:divBdr>
        <w:top w:val="none" w:sz="0" w:space="0" w:color="auto"/>
        <w:left w:val="none" w:sz="0" w:space="0" w:color="auto"/>
        <w:bottom w:val="none" w:sz="0" w:space="0" w:color="auto"/>
        <w:right w:val="none" w:sz="0" w:space="0" w:color="auto"/>
      </w:divBdr>
    </w:div>
    <w:div w:id="1992712396">
      <w:bodyDiv w:val="1"/>
      <w:marLeft w:val="0"/>
      <w:marRight w:val="0"/>
      <w:marTop w:val="0"/>
      <w:marBottom w:val="0"/>
      <w:divBdr>
        <w:top w:val="none" w:sz="0" w:space="0" w:color="auto"/>
        <w:left w:val="none" w:sz="0" w:space="0" w:color="auto"/>
        <w:bottom w:val="none" w:sz="0" w:space="0" w:color="auto"/>
        <w:right w:val="none" w:sz="0" w:space="0" w:color="auto"/>
      </w:divBdr>
    </w:div>
    <w:div w:id="1996907363">
      <w:bodyDiv w:val="1"/>
      <w:marLeft w:val="0"/>
      <w:marRight w:val="0"/>
      <w:marTop w:val="0"/>
      <w:marBottom w:val="0"/>
      <w:divBdr>
        <w:top w:val="none" w:sz="0" w:space="0" w:color="auto"/>
        <w:left w:val="none" w:sz="0" w:space="0" w:color="auto"/>
        <w:bottom w:val="none" w:sz="0" w:space="0" w:color="auto"/>
        <w:right w:val="none" w:sz="0" w:space="0" w:color="auto"/>
      </w:divBdr>
    </w:div>
    <w:div w:id="2003895003">
      <w:bodyDiv w:val="1"/>
      <w:marLeft w:val="0"/>
      <w:marRight w:val="0"/>
      <w:marTop w:val="0"/>
      <w:marBottom w:val="0"/>
      <w:divBdr>
        <w:top w:val="none" w:sz="0" w:space="0" w:color="auto"/>
        <w:left w:val="none" w:sz="0" w:space="0" w:color="auto"/>
        <w:bottom w:val="none" w:sz="0" w:space="0" w:color="auto"/>
        <w:right w:val="none" w:sz="0" w:space="0" w:color="auto"/>
      </w:divBdr>
    </w:div>
    <w:div w:id="2004048084">
      <w:bodyDiv w:val="1"/>
      <w:marLeft w:val="0"/>
      <w:marRight w:val="0"/>
      <w:marTop w:val="0"/>
      <w:marBottom w:val="0"/>
      <w:divBdr>
        <w:top w:val="none" w:sz="0" w:space="0" w:color="auto"/>
        <w:left w:val="none" w:sz="0" w:space="0" w:color="auto"/>
        <w:bottom w:val="none" w:sz="0" w:space="0" w:color="auto"/>
        <w:right w:val="none" w:sz="0" w:space="0" w:color="auto"/>
      </w:divBdr>
    </w:div>
    <w:div w:id="2006780325">
      <w:bodyDiv w:val="1"/>
      <w:marLeft w:val="0"/>
      <w:marRight w:val="0"/>
      <w:marTop w:val="0"/>
      <w:marBottom w:val="0"/>
      <w:divBdr>
        <w:top w:val="none" w:sz="0" w:space="0" w:color="auto"/>
        <w:left w:val="none" w:sz="0" w:space="0" w:color="auto"/>
        <w:bottom w:val="none" w:sz="0" w:space="0" w:color="auto"/>
        <w:right w:val="none" w:sz="0" w:space="0" w:color="auto"/>
      </w:divBdr>
    </w:div>
    <w:div w:id="2015837054">
      <w:bodyDiv w:val="1"/>
      <w:marLeft w:val="0"/>
      <w:marRight w:val="0"/>
      <w:marTop w:val="0"/>
      <w:marBottom w:val="0"/>
      <w:divBdr>
        <w:top w:val="none" w:sz="0" w:space="0" w:color="auto"/>
        <w:left w:val="none" w:sz="0" w:space="0" w:color="auto"/>
        <w:bottom w:val="none" w:sz="0" w:space="0" w:color="auto"/>
        <w:right w:val="none" w:sz="0" w:space="0" w:color="auto"/>
      </w:divBdr>
    </w:div>
    <w:div w:id="2025936282">
      <w:bodyDiv w:val="1"/>
      <w:marLeft w:val="0"/>
      <w:marRight w:val="0"/>
      <w:marTop w:val="0"/>
      <w:marBottom w:val="0"/>
      <w:divBdr>
        <w:top w:val="none" w:sz="0" w:space="0" w:color="auto"/>
        <w:left w:val="none" w:sz="0" w:space="0" w:color="auto"/>
        <w:bottom w:val="none" w:sz="0" w:space="0" w:color="auto"/>
        <w:right w:val="none" w:sz="0" w:space="0" w:color="auto"/>
      </w:divBdr>
      <w:divsChild>
        <w:div w:id="1833593966">
          <w:marLeft w:val="0"/>
          <w:marRight w:val="0"/>
          <w:marTop w:val="0"/>
          <w:marBottom w:val="0"/>
          <w:divBdr>
            <w:top w:val="none" w:sz="0" w:space="0" w:color="auto"/>
            <w:left w:val="none" w:sz="0" w:space="0" w:color="auto"/>
            <w:bottom w:val="none" w:sz="0" w:space="0" w:color="auto"/>
            <w:right w:val="none" w:sz="0" w:space="0" w:color="auto"/>
          </w:divBdr>
          <w:divsChild>
            <w:div w:id="138879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361839">
      <w:bodyDiv w:val="1"/>
      <w:marLeft w:val="0"/>
      <w:marRight w:val="0"/>
      <w:marTop w:val="0"/>
      <w:marBottom w:val="0"/>
      <w:divBdr>
        <w:top w:val="none" w:sz="0" w:space="0" w:color="auto"/>
        <w:left w:val="none" w:sz="0" w:space="0" w:color="auto"/>
        <w:bottom w:val="none" w:sz="0" w:space="0" w:color="auto"/>
        <w:right w:val="none" w:sz="0" w:space="0" w:color="auto"/>
      </w:divBdr>
    </w:div>
    <w:div w:id="2028605012">
      <w:bodyDiv w:val="1"/>
      <w:marLeft w:val="0"/>
      <w:marRight w:val="0"/>
      <w:marTop w:val="0"/>
      <w:marBottom w:val="0"/>
      <w:divBdr>
        <w:top w:val="none" w:sz="0" w:space="0" w:color="auto"/>
        <w:left w:val="none" w:sz="0" w:space="0" w:color="auto"/>
        <w:bottom w:val="none" w:sz="0" w:space="0" w:color="auto"/>
        <w:right w:val="none" w:sz="0" w:space="0" w:color="auto"/>
      </w:divBdr>
    </w:div>
    <w:div w:id="2029060639">
      <w:bodyDiv w:val="1"/>
      <w:marLeft w:val="0"/>
      <w:marRight w:val="0"/>
      <w:marTop w:val="0"/>
      <w:marBottom w:val="0"/>
      <w:divBdr>
        <w:top w:val="none" w:sz="0" w:space="0" w:color="auto"/>
        <w:left w:val="none" w:sz="0" w:space="0" w:color="auto"/>
        <w:bottom w:val="none" w:sz="0" w:space="0" w:color="auto"/>
        <w:right w:val="none" w:sz="0" w:space="0" w:color="auto"/>
      </w:divBdr>
    </w:div>
    <w:div w:id="2030182969">
      <w:bodyDiv w:val="1"/>
      <w:marLeft w:val="0"/>
      <w:marRight w:val="0"/>
      <w:marTop w:val="0"/>
      <w:marBottom w:val="0"/>
      <w:divBdr>
        <w:top w:val="none" w:sz="0" w:space="0" w:color="auto"/>
        <w:left w:val="none" w:sz="0" w:space="0" w:color="auto"/>
        <w:bottom w:val="none" w:sz="0" w:space="0" w:color="auto"/>
        <w:right w:val="none" w:sz="0" w:space="0" w:color="auto"/>
      </w:divBdr>
    </w:div>
    <w:div w:id="2036038964">
      <w:bodyDiv w:val="1"/>
      <w:marLeft w:val="0"/>
      <w:marRight w:val="0"/>
      <w:marTop w:val="0"/>
      <w:marBottom w:val="0"/>
      <w:divBdr>
        <w:top w:val="none" w:sz="0" w:space="0" w:color="auto"/>
        <w:left w:val="none" w:sz="0" w:space="0" w:color="auto"/>
        <w:bottom w:val="none" w:sz="0" w:space="0" w:color="auto"/>
        <w:right w:val="none" w:sz="0" w:space="0" w:color="auto"/>
      </w:divBdr>
    </w:div>
    <w:div w:id="2036349509">
      <w:bodyDiv w:val="1"/>
      <w:marLeft w:val="0"/>
      <w:marRight w:val="0"/>
      <w:marTop w:val="0"/>
      <w:marBottom w:val="0"/>
      <w:divBdr>
        <w:top w:val="none" w:sz="0" w:space="0" w:color="auto"/>
        <w:left w:val="none" w:sz="0" w:space="0" w:color="auto"/>
        <w:bottom w:val="none" w:sz="0" w:space="0" w:color="auto"/>
        <w:right w:val="none" w:sz="0" w:space="0" w:color="auto"/>
      </w:divBdr>
    </w:div>
    <w:div w:id="2046171531">
      <w:bodyDiv w:val="1"/>
      <w:marLeft w:val="0"/>
      <w:marRight w:val="0"/>
      <w:marTop w:val="0"/>
      <w:marBottom w:val="0"/>
      <w:divBdr>
        <w:top w:val="none" w:sz="0" w:space="0" w:color="auto"/>
        <w:left w:val="none" w:sz="0" w:space="0" w:color="auto"/>
        <w:bottom w:val="none" w:sz="0" w:space="0" w:color="auto"/>
        <w:right w:val="none" w:sz="0" w:space="0" w:color="auto"/>
      </w:divBdr>
    </w:div>
    <w:div w:id="2051103797">
      <w:bodyDiv w:val="1"/>
      <w:marLeft w:val="0"/>
      <w:marRight w:val="0"/>
      <w:marTop w:val="0"/>
      <w:marBottom w:val="0"/>
      <w:divBdr>
        <w:top w:val="none" w:sz="0" w:space="0" w:color="auto"/>
        <w:left w:val="none" w:sz="0" w:space="0" w:color="auto"/>
        <w:bottom w:val="none" w:sz="0" w:space="0" w:color="auto"/>
        <w:right w:val="none" w:sz="0" w:space="0" w:color="auto"/>
      </w:divBdr>
    </w:div>
    <w:div w:id="2064063241">
      <w:bodyDiv w:val="1"/>
      <w:marLeft w:val="0"/>
      <w:marRight w:val="0"/>
      <w:marTop w:val="0"/>
      <w:marBottom w:val="0"/>
      <w:divBdr>
        <w:top w:val="none" w:sz="0" w:space="0" w:color="auto"/>
        <w:left w:val="none" w:sz="0" w:space="0" w:color="auto"/>
        <w:bottom w:val="none" w:sz="0" w:space="0" w:color="auto"/>
        <w:right w:val="none" w:sz="0" w:space="0" w:color="auto"/>
      </w:divBdr>
    </w:div>
    <w:div w:id="2080008710">
      <w:bodyDiv w:val="1"/>
      <w:marLeft w:val="0"/>
      <w:marRight w:val="0"/>
      <w:marTop w:val="0"/>
      <w:marBottom w:val="0"/>
      <w:divBdr>
        <w:top w:val="none" w:sz="0" w:space="0" w:color="auto"/>
        <w:left w:val="none" w:sz="0" w:space="0" w:color="auto"/>
        <w:bottom w:val="none" w:sz="0" w:space="0" w:color="auto"/>
        <w:right w:val="none" w:sz="0" w:space="0" w:color="auto"/>
      </w:divBdr>
    </w:div>
    <w:div w:id="2086099771">
      <w:bodyDiv w:val="1"/>
      <w:marLeft w:val="0"/>
      <w:marRight w:val="0"/>
      <w:marTop w:val="0"/>
      <w:marBottom w:val="0"/>
      <w:divBdr>
        <w:top w:val="none" w:sz="0" w:space="0" w:color="auto"/>
        <w:left w:val="none" w:sz="0" w:space="0" w:color="auto"/>
        <w:bottom w:val="none" w:sz="0" w:space="0" w:color="auto"/>
        <w:right w:val="none" w:sz="0" w:space="0" w:color="auto"/>
      </w:divBdr>
    </w:div>
    <w:div w:id="2099474099">
      <w:bodyDiv w:val="1"/>
      <w:marLeft w:val="0"/>
      <w:marRight w:val="0"/>
      <w:marTop w:val="0"/>
      <w:marBottom w:val="0"/>
      <w:divBdr>
        <w:top w:val="none" w:sz="0" w:space="0" w:color="auto"/>
        <w:left w:val="none" w:sz="0" w:space="0" w:color="auto"/>
        <w:bottom w:val="none" w:sz="0" w:space="0" w:color="auto"/>
        <w:right w:val="none" w:sz="0" w:space="0" w:color="auto"/>
      </w:divBdr>
    </w:div>
    <w:div w:id="2102330479">
      <w:bodyDiv w:val="1"/>
      <w:marLeft w:val="0"/>
      <w:marRight w:val="0"/>
      <w:marTop w:val="0"/>
      <w:marBottom w:val="0"/>
      <w:divBdr>
        <w:top w:val="none" w:sz="0" w:space="0" w:color="auto"/>
        <w:left w:val="none" w:sz="0" w:space="0" w:color="auto"/>
        <w:bottom w:val="none" w:sz="0" w:space="0" w:color="auto"/>
        <w:right w:val="none" w:sz="0" w:space="0" w:color="auto"/>
      </w:divBdr>
    </w:div>
    <w:div w:id="2102682377">
      <w:bodyDiv w:val="1"/>
      <w:marLeft w:val="0"/>
      <w:marRight w:val="0"/>
      <w:marTop w:val="0"/>
      <w:marBottom w:val="0"/>
      <w:divBdr>
        <w:top w:val="none" w:sz="0" w:space="0" w:color="auto"/>
        <w:left w:val="none" w:sz="0" w:space="0" w:color="auto"/>
        <w:bottom w:val="none" w:sz="0" w:space="0" w:color="auto"/>
        <w:right w:val="none" w:sz="0" w:space="0" w:color="auto"/>
      </w:divBdr>
    </w:div>
    <w:div w:id="2114128742">
      <w:bodyDiv w:val="1"/>
      <w:marLeft w:val="0"/>
      <w:marRight w:val="0"/>
      <w:marTop w:val="0"/>
      <w:marBottom w:val="0"/>
      <w:divBdr>
        <w:top w:val="none" w:sz="0" w:space="0" w:color="auto"/>
        <w:left w:val="none" w:sz="0" w:space="0" w:color="auto"/>
        <w:bottom w:val="none" w:sz="0" w:space="0" w:color="auto"/>
        <w:right w:val="none" w:sz="0" w:space="0" w:color="auto"/>
      </w:divBdr>
    </w:div>
    <w:div w:id="2116705966">
      <w:bodyDiv w:val="1"/>
      <w:marLeft w:val="0"/>
      <w:marRight w:val="0"/>
      <w:marTop w:val="0"/>
      <w:marBottom w:val="0"/>
      <w:divBdr>
        <w:top w:val="none" w:sz="0" w:space="0" w:color="auto"/>
        <w:left w:val="none" w:sz="0" w:space="0" w:color="auto"/>
        <w:bottom w:val="none" w:sz="0" w:space="0" w:color="auto"/>
        <w:right w:val="none" w:sz="0" w:space="0" w:color="auto"/>
      </w:divBdr>
    </w:div>
    <w:div w:id="2117212921">
      <w:bodyDiv w:val="1"/>
      <w:marLeft w:val="0"/>
      <w:marRight w:val="0"/>
      <w:marTop w:val="0"/>
      <w:marBottom w:val="0"/>
      <w:divBdr>
        <w:top w:val="none" w:sz="0" w:space="0" w:color="auto"/>
        <w:left w:val="none" w:sz="0" w:space="0" w:color="auto"/>
        <w:bottom w:val="none" w:sz="0" w:space="0" w:color="auto"/>
        <w:right w:val="none" w:sz="0" w:space="0" w:color="auto"/>
      </w:divBdr>
    </w:div>
    <w:div w:id="2118018760">
      <w:bodyDiv w:val="1"/>
      <w:marLeft w:val="0"/>
      <w:marRight w:val="0"/>
      <w:marTop w:val="0"/>
      <w:marBottom w:val="0"/>
      <w:divBdr>
        <w:top w:val="none" w:sz="0" w:space="0" w:color="auto"/>
        <w:left w:val="none" w:sz="0" w:space="0" w:color="auto"/>
        <w:bottom w:val="none" w:sz="0" w:space="0" w:color="auto"/>
        <w:right w:val="none" w:sz="0" w:space="0" w:color="auto"/>
      </w:divBdr>
    </w:div>
    <w:div w:id="2126852480">
      <w:bodyDiv w:val="1"/>
      <w:marLeft w:val="0"/>
      <w:marRight w:val="0"/>
      <w:marTop w:val="0"/>
      <w:marBottom w:val="0"/>
      <w:divBdr>
        <w:top w:val="none" w:sz="0" w:space="0" w:color="auto"/>
        <w:left w:val="none" w:sz="0" w:space="0" w:color="auto"/>
        <w:bottom w:val="none" w:sz="0" w:space="0" w:color="auto"/>
        <w:right w:val="none" w:sz="0" w:space="0" w:color="auto"/>
      </w:divBdr>
    </w:div>
    <w:div w:id="2128312371">
      <w:bodyDiv w:val="1"/>
      <w:marLeft w:val="0"/>
      <w:marRight w:val="0"/>
      <w:marTop w:val="0"/>
      <w:marBottom w:val="0"/>
      <w:divBdr>
        <w:top w:val="none" w:sz="0" w:space="0" w:color="auto"/>
        <w:left w:val="none" w:sz="0" w:space="0" w:color="auto"/>
        <w:bottom w:val="none" w:sz="0" w:space="0" w:color="auto"/>
        <w:right w:val="none" w:sz="0" w:space="0" w:color="auto"/>
      </w:divBdr>
    </w:div>
    <w:div w:id="2131048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oleObject" Target="embeddings/oleObject1.bin"/><Relationship Id="rId41" Type="http://schemas.openxmlformats.org/officeDocument/2006/relationships/hyperlink" Target="https://www.avito.ru/kaliningrad/zemelnye_uchastki/uchastok_77_sot._izhs_402458516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hyperlink" Target="https://www.avito.ru/kaliningrad/zemelnye_uchastki/uchastok_6_sot._izhs_3577797016" TargetMode="External"/><Relationship Id="rId37" Type="http://schemas.openxmlformats.org/officeDocument/2006/relationships/hyperlink" Target="https://www.avito.ru/kaliningrad/zemelnye_uchastki/uchastok_65_sot._izhs_4228820561" TargetMode="External"/><Relationship Id="rId40" Type="http://schemas.openxmlformats.org/officeDocument/2006/relationships/image" Target="media/image29.png"/><Relationship Id="rId45" Type="http://schemas.openxmlformats.org/officeDocument/2006/relationships/image" Target="media/image33.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6.png"/><Relationship Id="rId49"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oleObject" Target="embeddings/oleObject2.bin"/><Relationship Id="rId44" Type="http://schemas.openxmlformats.org/officeDocument/2006/relationships/image" Target="media/image32.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2.png"/><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60572C-424F-49B6-B2C9-13D8EFD4AE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9890</Words>
  <Characters>56373</Characters>
  <Application>Microsoft Office Word</Application>
  <DocSecurity>0</DocSecurity>
  <Lines>469</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66131</CharactersWithSpaces>
  <SharedDoc>false</SharedDoc>
  <HLinks>
    <vt:vector size="114" baseType="variant">
      <vt:variant>
        <vt:i4>2097155</vt:i4>
      </vt:variant>
      <vt:variant>
        <vt:i4>110</vt:i4>
      </vt:variant>
      <vt:variant>
        <vt:i4>0</vt:i4>
      </vt:variant>
      <vt:variant>
        <vt:i4>5</vt:i4>
      </vt:variant>
      <vt:variant>
        <vt:lpwstr/>
      </vt:variant>
      <vt:variant>
        <vt:lpwstr>_Toc1244615</vt:lpwstr>
      </vt:variant>
      <vt:variant>
        <vt:i4>2097155</vt:i4>
      </vt:variant>
      <vt:variant>
        <vt:i4>104</vt:i4>
      </vt:variant>
      <vt:variant>
        <vt:i4>0</vt:i4>
      </vt:variant>
      <vt:variant>
        <vt:i4>5</vt:i4>
      </vt:variant>
      <vt:variant>
        <vt:lpwstr/>
      </vt:variant>
      <vt:variant>
        <vt:lpwstr>_Toc1244614</vt:lpwstr>
      </vt:variant>
      <vt:variant>
        <vt:i4>2097155</vt:i4>
      </vt:variant>
      <vt:variant>
        <vt:i4>98</vt:i4>
      </vt:variant>
      <vt:variant>
        <vt:i4>0</vt:i4>
      </vt:variant>
      <vt:variant>
        <vt:i4>5</vt:i4>
      </vt:variant>
      <vt:variant>
        <vt:lpwstr/>
      </vt:variant>
      <vt:variant>
        <vt:lpwstr>_Toc1244613</vt:lpwstr>
      </vt:variant>
      <vt:variant>
        <vt:i4>2097155</vt:i4>
      </vt:variant>
      <vt:variant>
        <vt:i4>92</vt:i4>
      </vt:variant>
      <vt:variant>
        <vt:i4>0</vt:i4>
      </vt:variant>
      <vt:variant>
        <vt:i4>5</vt:i4>
      </vt:variant>
      <vt:variant>
        <vt:lpwstr/>
      </vt:variant>
      <vt:variant>
        <vt:lpwstr>_Toc1244612</vt:lpwstr>
      </vt:variant>
      <vt:variant>
        <vt:i4>2162691</vt:i4>
      </vt:variant>
      <vt:variant>
        <vt:i4>86</vt:i4>
      </vt:variant>
      <vt:variant>
        <vt:i4>0</vt:i4>
      </vt:variant>
      <vt:variant>
        <vt:i4>5</vt:i4>
      </vt:variant>
      <vt:variant>
        <vt:lpwstr/>
      </vt:variant>
      <vt:variant>
        <vt:lpwstr>_Toc1244603</vt:lpwstr>
      </vt:variant>
      <vt:variant>
        <vt:i4>2162691</vt:i4>
      </vt:variant>
      <vt:variant>
        <vt:i4>80</vt:i4>
      </vt:variant>
      <vt:variant>
        <vt:i4>0</vt:i4>
      </vt:variant>
      <vt:variant>
        <vt:i4>5</vt:i4>
      </vt:variant>
      <vt:variant>
        <vt:lpwstr/>
      </vt:variant>
      <vt:variant>
        <vt:lpwstr>_Toc1244602</vt:lpwstr>
      </vt:variant>
      <vt:variant>
        <vt:i4>2162691</vt:i4>
      </vt:variant>
      <vt:variant>
        <vt:i4>74</vt:i4>
      </vt:variant>
      <vt:variant>
        <vt:i4>0</vt:i4>
      </vt:variant>
      <vt:variant>
        <vt:i4>5</vt:i4>
      </vt:variant>
      <vt:variant>
        <vt:lpwstr/>
      </vt:variant>
      <vt:variant>
        <vt:lpwstr>_Toc1244600</vt:lpwstr>
      </vt:variant>
      <vt:variant>
        <vt:i4>2621440</vt:i4>
      </vt:variant>
      <vt:variant>
        <vt:i4>68</vt:i4>
      </vt:variant>
      <vt:variant>
        <vt:i4>0</vt:i4>
      </vt:variant>
      <vt:variant>
        <vt:i4>5</vt:i4>
      </vt:variant>
      <vt:variant>
        <vt:lpwstr/>
      </vt:variant>
      <vt:variant>
        <vt:lpwstr>_Toc1244598</vt:lpwstr>
      </vt:variant>
      <vt:variant>
        <vt:i4>2621440</vt:i4>
      </vt:variant>
      <vt:variant>
        <vt:i4>62</vt:i4>
      </vt:variant>
      <vt:variant>
        <vt:i4>0</vt:i4>
      </vt:variant>
      <vt:variant>
        <vt:i4>5</vt:i4>
      </vt:variant>
      <vt:variant>
        <vt:lpwstr/>
      </vt:variant>
      <vt:variant>
        <vt:lpwstr>_Toc1244597</vt:lpwstr>
      </vt:variant>
      <vt:variant>
        <vt:i4>2621440</vt:i4>
      </vt:variant>
      <vt:variant>
        <vt:i4>56</vt:i4>
      </vt:variant>
      <vt:variant>
        <vt:i4>0</vt:i4>
      </vt:variant>
      <vt:variant>
        <vt:i4>5</vt:i4>
      </vt:variant>
      <vt:variant>
        <vt:lpwstr/>
      </vt:variant>
      <vt:variant>
        <vt:lpwstr>_Toc1244596</vt:lpwstr>
      </vt:variant>
      <vt:variant>
        <vt:i4>2621440</vt:i4>
      </vt:variant>
      <vt:variant>
        <vt:i4>50</vt:i4>
      </vt:variant>
      <vt:variant>
        <vt:i4>0</vt:i4>
      </vt:variant>
      <vt:variant>
        <vt:i4>5</vt:i4>
      </vt:variant>
      <vt:variant>
        <vt:lpwstr/>
      </vt:variant>
      <vt:variant>
        <vt:lpwstr>_Toc1244595</vt:lpwstr>
      </vt:variant>
      <vt:variant>
        <vt:i4>2621440</vt:i4>
      </vt:variant>
      <vt:variant>
        <vt:i4>44</vt:i4>
      </vt:variant>
      <vt:variant>
        <vt:i4>0</vt:i4>
      </vt:variant>
      <vt:variant>
        <vt:i4>5</vt:i4>
      </vt:variant>
      <vt:variant>
        <vt:lpwstr/>
      </vt:variant>
      <vt:variant>
        <vt:lpwstr>_Toc1244593</vt:lpwstr>
      </vt:variant>
      <vt:variant>
        <vt:i4>2621440</vt:i4>
      </vt:variant>
      <vt:variant>
        <vt:i4>38</vt:i4>
      </vt:variant>
      <vt:variant>
        <vt:i4>0</vt:i4>
      </vt:variant>
      <vt:variant>
        <vt:i4>5</vt:i4>
      </vt:variant>
      <vt:variant>
        <vt:lpwstr/>
      </vt:variant>
      <vt:variant>
        <vt:lpwstr>_Toc1244592</vt:lpwstr>
      </vt:variant>
      <vt:variant>
        <vt:i4>2621440</vt:i4>
      </vt:variant>
      <vt:variant>
        <vt:i4>32</vt:i4>
      </vt:variant>
      <vt:variant>
        <vt:i4>0</vt:i4>
      </vt:variant>
      <vt:variant>
        <vt:i4>5</vt:i4>
      </vt:variant>
      <vt:variant>
        <vt:lpwstr/>
      </vt:variant>
      <vt:variant>
        <vt:lpwstr>_Toc1244591</vt:lpwstr>
      </vt:variant>
      <vt:variant>
        <vt:i4>2621440</vt:i4>
      </vt:variant>
      <vt:variant>
        <vt:i4>26</vt:i4>
      </vt:variant>
      <vt:variant>
        <vt:i4>0</vt:i4>
      </vt:variant>
      <vt:variant>
        <vt:i4>5</vt:i4>
      </vt:variant>
      <vt:variant>
        <vt:lpwstr/>
      </vt:variant>
      <vt:variant>
        <vt:lpwstr>_Toc1244590</vt:lpwstr>
      </vt:variant>
      <vt:variant>
        <vt:i4>2686976</vt:i4>
      </vt:variant>
      <vt:variant>
        <vt:i4>20</vt:i4>
      </vt:variant>
      <vt:variant>
        <vt:i4>0</vt:i4>
      </vt:variant>
      <vt:variant>
        <vt:i4>5</vt:i4>
      </vt:variant>
      <vt:variant>
        <vt:lpwstr/>
      </vt:variant>
      <vt:variant>
        <vt:lpwstr>_Toc1244589</vt:lpwstr>
      </vt:variant>
      <vt:variant>
        <vt:i4>2686976</vt:i4>
      </vt:variant>
      <vt:variant>
        <vt:i4>14</vt:i4>
      </vt:variant>
      <vt:variant>
        <vt:i4>0</vt:i4>
      </vt:variant>
      <vt:variant>
        <vt:i4>5</vt:i4>
      </vt:variant>
      <vt:variant>
        <vt:lpwstr/>
      </vt:variant>
      <vt:variant>
        <vt:lpwstr>_Toc1244584</vt:lpwstr>
      </vt:variant>
      <vt:variant>
        <vt:i4>2686976</vt:i4>
      </vt:variant>
      <vt:variant>
        <vt:i4>8</vt:i4>
      </vt:variant>
      <vt:variant>
        <vt:i4>0</vt:i4>
      </vt:variant>
      <vt:variant>
        <vt:i4>5</vt:i4>
      </vt:variant>
      <vt:variant>
        <vt:lpwstr/>
      </vt:variant>
      <vt:variant>
        <vt:lpwstr>_Toc1244583</vt:lpwstr>
      </vt:variant>
      <vt:variant>
        <vt:i4>2686976</vt:i4>
      </vt:variant>
      <vt:variant>
        <vt:i4>2</vt:i4>
      </vt:variant>
      <vt:variant>
        <vt:i4>0</vt:i4>
      </vt:variant>
      <vt:variant>
        <vt:i4>5</vt:i4>
      </vt:variant>
      <vt:variant>
        <vt:lpwstr/>
      </vt:variant>
      <vt:variant>
        <vt:lpwstr>_Toc1244581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Ходжаева Юлия Юрьевна</cp:lastModifiedBy>
  <cp:revision>2</cp:revision>
  <cp:lastPrinted>2019-06-24T17:20:00Z</cp:lastPrinted>
  <dcterms:created xsi:type="dcterms:W3CDTF">2024-08-19T15:38:00Z</dcterms:created>
  <dcterms:modified xsi:type="dcterms:W3CDTF">2024-08-19T15:38:00Z</dcterms:modified>
</cp:coreProperties>
</file>