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97" w:rsidRDefault="00C55297" w:rsidP="00771AFA">
      <w:pPr>
        <w:autoSpaceDE w:val="0"/>
        <w:autoSpaceDN w:val="0"/>
        <w:adjustRightInd w:val="0"/>
        <w:spacing w:after="0" w:line="240" w:lineRule="auto"/>
        <w:ind w:left="751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71AF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55297" w:rsidRPr="00C55297" w:rsidRDefault="00677982" w:rsidP="0067798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C55297">
        <w:rPr>
          <w:rFonts w:ascii="Times New Roman" w:hAnsi="Times New Roman" w:cs="Times New Roman"/>
          <w:sz w:val="24"/>
          <w:szCs w:val="24"/>
        </w:rPr>
        <w:t>к Программе</w:t>
      </w:r>
    </w:p>
    <w:p w:rsidR="00C55297" w:rsidRPr="00CA0B8A" w:rsidRDefault="00C55297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F67A2E" w:rsidRPr="00C55297" w:rsidRDefault="00C55297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55297">
        <w:rPr>
          <w:rFonts w:ascii="Times New Roman" w:hAnsi="Times New Roman" w:cs="Times New Roman"/>
          <w:bCs/>
          <w:sz w:val="24"/>
          <w:szCs w:val="24"/>
        </w:rPr>
        <w:t xml:space="preserve">График </w:t>
      </w:r>
    </w:p>
    <w:p w:rsidR="00F67A2E" w:rsidRPr="00C55297" w:rsidRDefault="00F67A2E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55297">
        <w:rPr>
          <w:rFonts w:ascii="Times New Roman" w:hAnsi="Times New Roman" w:cs="Times New Roman"/>
          <w:bCs/>
          <w:sz w:val="24"/>
          <w:szCs w:val="24"/>
        </w:rPr>
        <w:t>реализации мероприятий в 201</w:t>
      </w:r>
      <w:r w:rsidR="00B936BC">
        <w:rPr>
          <w:rFonts w:ascii="Times New Roman" w:hAnsi="Times New Roman" w:cs="Times New Roman"/>
          <w:bCs/>
          <w:sz w:val="24"/>
          <w:szCs w:val="24"/>
        </w:rPr>
        <w:t>6</w:t>
      </w:r>
      <w:r w:rsidRPr="00C55297">
        <w:rPr>
          <w:rFonts w:ascii="Times New Roman" w:hAnsi="Times New Roman" w:cs="Times New Roman"/>
          <w:bCs/>
          <w:sz w:val="24"/>
          <w:szCs w:val="24"/>
        </w:rPr>
        <w:t xml:space="preserve"> году</w:t>
      </w:r>
    </w:p>
    <w:p w:rsidR="00F67A2E" w:rsidRDefault="00F67A2E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8DC" w:rsidRDefault="001C28DC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3"/>
        <w:gridCol w:w="991"/>
        <w:gridCol w:w="991"/>
        <w:gridCol w:w="856"/>
        <w:gridCol w:w="1133"/>
        <w:gridCol w:w="1807"/>
      </w:tblGrid>
      <w:tr w:rsidR="007E6349" w:rsidRPr="007E6349" w:rsidTr="007E6349">
        <w:tc>
          <w:tcPr>
            <w:tcW w:w="959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2833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991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991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856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1133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1807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p w:rsidR="005D2CCC" w:rsidRPr="005D2CCC" w:rsidRDefault="005D2CCC" w:rsidP="005D2CCC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3"/>
        <w:gridCol w:w="991"/>
        <w:gridCol w:w="991"/>
        <w:gridCol w:w="856"/>
        <w:gridCol w:w="1133"/>
        <w:gridCol w:w="1807"/>
      </w:tblGrid>
      <w:tr w:rsidR="007E6349" w:rsidRPr="007E6349" w:rsidTr="007E6349">
        <w:trPr>
          <w:cantSplit/>
          <w:tblHeader/>
        </w:trPr>
        <w:tc>
          <w:tcPr>
            <w:tcW w:w="959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7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4F34" w:rsidRPr="007E6349" w:rsidTr="007E6349">
        <w:trPr>
          <w:cantSplit/>
        </w:trPr>
        <w:tc>
          <w:tcPr>
            <w:tcW w:w="959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1" w:type="dxa"/>
            <w:gridSpan w:val="6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Обеспечение эффективного использования муниципального имущества</w:t>
            </w:r>
          </w:p>
        </w:tc>
      </w:tr>
      <w:tr w:rsidR="006E4F34" w:rsidRPr="007E6349" w:rsidTr="007E6349">
        <w:trPr>
          <w:cantSplit/>
        </w:trPr>
        <w:tc>
          <w:tcPr>
            <w:tcW w:w="959" w:type="dxa"/>
            <w:vMerge w:val="restart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611" w:type="dxa"/>
            <w:gridSpan w:val="6"/>
          </w:tcPr>
          <w:p w:rsidR="006E4F34" w:rsidRPr="007E6349" w:rsidRDefault="00A04DF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</w:t>
            </w:r>
            <w:r w:rsidR="006E4F34"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т муниципального имущества  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91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856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3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07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119" w:rsidRPr="007E6349" w:rsidTr="007E6349">
        <w:trPr>
          <w:cantSplit/>
        </w:trPr>
        <w:tc>
          <w:tcPr>
            <w:tcW w:w="959" w:type="dxa"/>
            <w:vMerge w:val="restart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8611" w:type="dxa"/>
            <w:gridSpan w:val="6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Приемка имущества в муниципальную собственность  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B32119" w:rsidRPr="007E6349" w:rsidRDefault="00B3211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91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856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3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07" w:type="dxa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Безвозмездная передача имущества в государственную собственность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в связи с изготовлением технической документации и проведением оценки выявленных объектов инженерной инфраструктуры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Вскрытие и замена замков входных дверей в нежилых помещениях муниципальной собственности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эксплуатация мест общего пользования в нежилых зданиях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.1.8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автотранспорта, находящего в муниципальной собственности (транспортный налог)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Передача в аренду муниципального имущества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CCC" w:rsidRPr="007E6349" w:rsidTr="007E6349">
        <w:trPr>
          <w:cantSplit/>
        </w:trPr>
        <w:tc>
          <w:tcPr>
            <w:tcW w:w="959" w:type="dxa"/>
            <w:vMerge w:val="restart"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8611" w:type="dxa"/>
            <w:gridSpan w:val="6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безвозмездное пользование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CCC" w:rsidRPr="007E6349" w:rsidTr="007E6349">
        <w:trPr>
          <w:cantSplit/>
        </w:trPr>
        <w:tc>
          <w:tcPr>
            <w:tcW w:w="959" w:type="dxa"/>
            <w:vMerge w:val="restart"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8611" w:type="dxa"/>
            <w:gridSpan w:val="6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Отчуждение объектов в рамках реализации программы приватизации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CCC" w:rsidRPr="007E6349" w:rsidTr="007E6349">
        <w:trPr>
          <w:cantSplit/>
        </w:trPr>
        <w:tc>
          <w:tcPr>
            <w:tcW w:w="959" w:type="dxa"/>
            <w:vMerge w:val="restart"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8611" w:type="dxa"/>
            <w:gridSpan w:val="6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Изготовление технической документации для муниципальных нужд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22)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5(122)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3E89" w:rsidRPr="007E6349" w:rsidTr="007E6349">
        <w:trPr>
          <w:cantSplit/>
        </w:trPr>
        <w:tc>
          <w:tcPr>
            <w:tcW w:w="959" w:type="dxa"/>
            <w:vMerge w:val="restart"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8611" w:type="dxa"/>
            <w:gridSpan w:val="6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Получение отчетов о рыночной стоимости объектов оценки для муниципальных нужд в соответствии с ФЗ «Об оценочной деятельности»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4(16)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 (16)</w:t>
            </w:r>
          </w:p>
        </w:tc>
        <w:tc>
          <w:tcPr>
            <w:tcW w:w="856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3(16)</w:t>
            </w:r>
          </w:p>
        </w:tc>
        <w:tc>
          <w:tcPr>
            <w:tcW w:w="11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2(18)</w:t>
            </w:r>
          </w:p>
        </w:tc>
        <w:tc>
          <w:tcPr>
            <w:tcW w:w="1807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07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3E89" w:rsidRPr="007E6349" w:rsidTr="007E6349">
        <w:trPr>
          <w:cantSplit/>
        </w:trPr>
        <w:tc>
          <w:tcPr>
            <w:tcW w:w="959" w:type="dxa"/>
            <w:vMerge w:val="restart"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8611" w:type="dxa"/>
            <w:gridSpan w:val="6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Охрана объектов муниципальной собственности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1(1)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4E0" w:rsidRPr="007E6349" w:rsidTr="007E6349">
        <w:trPr>
          <w:cantSplit/>
        </w:trPr>
        <w:tc>
          <w:tcPr>
            <w:tcW w:w="959" w:type="dxa"/>
            <w:vMerge w:val="restart"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1.2.7</w:t>
            </w:r>
          </w:p>
        </w:tc>
        <w:tc>
          <w:tcPr>
            <w:tcW w:w="8611" w:type="dxa"/>
            <w:gridSpan w:val="6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 для муниципальных нужд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4(5)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4(5)</w:t>
            </w:r>
          </w:p>
        </w:tc>
        <w:tc>
          <w:tcPr>
            <w:tcW w:w="856" w:type="dxa"/>
          </w:tcPr>
          <w:p w:rsidR="002374E0" w:rsidRPr="00605A21" w:rsidRDefault="00605A2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3" w:type="dxa"/>
          </w:tcPr>
          <w:p w:rsidR="002374E0" w:rsidRPr="00605A21" w:rsidRDefault="00605A2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07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4E0" w:rsidRPr="007E6349" w:rsidTr="007E6349">
        <w:trPr>
          <w:cantSplit/>
        </w:trPr>
        <w:tc>
          <w:tcPr>
            <w:tcW w:w="959" w:type="dxa"/>
            <w:vMerge w:val="restart"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1.2.10</w:t>
            </w:r>
          </w:p>
        </w:tc>
        <w:tc>
          <w:tcPr>
            <w:tcW w:w="8611" w:type="dxa"/>
            <w:gridSpan w:val="6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Проведение аудита в рамках подготовки предприятия к приватизации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C26" w:rsidRPr="007E6349" w:rsidTr="007E6349">
        <w:trPr>
          <w:cantSplit/>
        </w:trPr>
        <w:tc>
          <w:tcPr>
            <w:tcW w:w="959" w:type="dxa"/>
            <w:vMerge w:val="restart"/>
          </w:tcPr>
          <w:p w:rsidR="00087C26" w:rsidRPr="007E6349" w:rsidRDefault="00087C26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8611" w:type="dxa"/>
            <w:gridSpan w:val="6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хозяйственное ведение и оперативное управление МУП и МУ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87C26" w:rsidRPr="007E6349" w:rsidRDefault="00087C26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87C26" w:rsidRPr="007E6349" w:rsidRDefault="00087C26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1807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C26" w:rsidRPr="007E6349" w:rsidTr="007E6349">
        <w:trPr>
          <w:cantSplit/>
        </w:trPr>
        <w:tc>
          <w:tcPr>
            <w:tcW w:w="959" w:type="dxa"/>
            <w:vMerge w:val="restart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8611" w:type="dxa"/>
            <w:gridSpan w:val="6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жилых помещений по договорам социального найма гражданам, стоящим в очереди нуждающихся в жилых помещениях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  <w:trHeight w:val="907"/>
        </w:trPr>
        <w:tc>
          <w:tcPr>
            <w:tcW w:w="959" w:type="dxa"/>
            <w:vMerge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7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F49" w:rsidRPr="007E6349" w:rsidTr="007E6349">
        <w:trPr>
          <w:cantSplit/>
        </w:trPr>
        <w:tc>
          <w:tcPr>
            <w:tcW w:w="959" w:type="dxa"/>
            <w:vMerge w:val="restart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8611" w:type="dxa"/>
            <w:gridSpan w:val="6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редоставление жилых помещений по договорам социального найма на основании постановлений  (решений) суда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F49" w:rsidRPr="007E6349" w:rsidTr="007E6349">
        <w:trPr>
          <w:cantSplit/>
        </w:trPr>
        <w:tc>
          <w:tcPr>
            <w:tcW w:w="959" w:type="dxa"/>
            <w:vMerge w:val="restart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8611" w:type="dxa"/>
            <w:gridSpan w:val="6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маневренного жилого фонда по договорам найма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F49" w:rsidRPr="007E6349" w:rsidTr="007E6349">
        <w:trPr>
          <w:cantSplit/>
        </w:trPr>
        <w:tc>
          <w:tcPr>
            <w:tcW w:w="959" w:type="dxa"/>
            <w:vMerge w:val="restart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8611" w:type="dxa"/>
            <w:gridSpan w:val="6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жилых помещений по договорам найма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FA0" w:rsidRPr="007E6349" w:rsidTr="007E6349">
        <w:trPr>
          <w:cantSplit/>
        </w:trPr>
        <w:tc>
          <w:tcPr>
            <w:tcW w:w="959" w:type="dxa"/>
            <w:vMerge w:val="restart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1.4.5</w:t>
            </w:r>
          </w:p>
        </w:tc>
        <w:tc>
          <w:tcPr>
            <w:tcW w:w="8611" w:type="dxa"/>
            <w:gridSpan w:val="6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Оказание услуг правового и технического характера при оформлении выморочного имущества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CD1" w:rsidRPr="007E6349" w:rsidTr="007E6349">
        <w:trPr>
          <w:cantSplit/>
        </w:trPr>
        <w:tc>
          <w:tcPr>
            <w:tcW w:w="959" w:type="dxa"/>
            <w:vMerge/>
          </w:tcPr>
          <w:p w:rsidR="00DE1CD1" w:rsidRPr="007E6349" w:rsidRDefault="00DE1CD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DE1CD1" w:rsidRPr="007E6349" w:rsidRDefault="00DE1CD1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DE1CD1" w:rsidRPr="007E6349" w:rsidRDefault="00DE1CD1" w:rsidP="004A3B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DE1CD1" w:rsidRPr="007E6349" w:rsidRDefault="00DE1CD1" w:rsidP="004A3B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DE1CD1" w:rsidRPr="007E6349" w:rsidRDefault="00DE1CD1" w:rsidP="004A3B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DE1CD1" w:rsidRPr="007E6349" w:rsidRDefault="00DE1CD1" w:rsidP="004A3B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DE1CD1" w:rsidRPr="007E6349" w:rsidRDefault="00DE1CD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046" w:rsidRPr="007E6349" w:rsidTr="007E6349">
        <w:trPr>
          <w:cantSplit/>
        </w:trPr>
        <w:tc>
          <w:tcPr>
            <w:tcW w:w="959" w:type="dxa"/>
            <w:vMerge w:val="restart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8611" w:type="dxa"/>
            <w:gridSpan w:val="6"/>
          </w:tcPr>
          <w:p w:rsidR="00D06046" w:rsidRPr="007E6349" w:rsidRDefault="00D06046" w:rsidP="00A04DF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Изготовление бланков (листков убытия, листков прибытия)</w:t>
            </w:r>
            <w:r w:rsidR="00591E55">
              <w:rPr>
                <w:rFonts w:ascii="Times New Roman" w:hAnsi="Times New Roman" w:cs="Times New Roman"/>
                <w:sz w:val="24"/>
                <w:szCs w:val="24"/>
              </w:rPr>
              <w:t xml:space="preserve"> и карточек регистрационного уче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та граждан (Ф10, Ф9) с целью регистрации и снятия </w:t>
            </w:r>
            <w:r w:rsidR="00A04DF5"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граждан </w:t>
            </w:r>
            <w:r w:rsidR="00591E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591E55" w:rsidRPr="00591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E55">
              <w:rPr>
                <w:rFonts w:ascii="Times New Roman" w:hAnsi="Times New Roman" w:cs="Times New Roman"/>
                <w:sz w:val="24"/>
                <w:szCs w:val="24"/>
              </w:rPr>
              <w:t>регистрационного учета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 по месту жительства и месту пребывания 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1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1" w:type="dxa"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856" w:type="dxa"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3" w:type="dxa"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07" w:type="dxa"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C83" w:rsidRPr="007E6349" w:rsidTr="007E6349">
        <w:trPr>
          <w:cantSplit/>
        </w:trPr>
        <w:tc>
          <w:tcPr>
            <w:tcW w:w="959" w:type="dxa"/>
            <w:vMerge w:val="restart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8611" w:type="dxa"/>
            <w:gridSpan w:val="6"/>
          </w:tcPr>
          <w:p w:rsidR="00210C83" w:rsidRPr="007E6349" w:rsidRDefault="00591E5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сбора, уче</w:t>
            </w:r>
            <w:r w:rsidR="00210C83" w:rsidRPr="007E6349">
              <w:rPr>
                <w:rFonts w:ascii="Times New Roman" w:hAnsi="Times New Roman" w:cs="Times New Roman"/>
                <w:sz w:val="24"/>
                <w:szCs w:val="24"/>
              </w:rPr>
              <w:t>та, перерасчета,  обработки, перечисления  платежей граждан за пользование жилыми помещениями муниципально</w:t>
            </w:r>
            <w:r w:rsidR="00A04DF5">
              <w:rPr>
                <w:rFonts w:ascii="Times New Roman" w:hAnsi="Times New Roman" w:cs="Times New Roman"/>
                <w:sz w:val="24"/>
                <w:szCs w:val="24"/>
              </w:rPr>
              <w:t>го жилищного фонда (платы за нае</w:t>
            </w:r>
            <w:r w:rsidR="00210C83" w:rsidRPr="007E6349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6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07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C83" w:rsidRPr="007E6349" w:rsidTr="007E6349">
        <w:trPr>
          <w:cantSplit/>
        </w:trPr>
        <w:tc>
          <w:tcPr>
            <w:tcW w:w="959" w:type="dxa"/>
            <w:vMerge w:val="restart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8611" w:type="dxa"/>
            <w:gridSpan w:val="6"/>
          </w:tcPr>
          <w:p w:rsidR="00210C83" w:rsidRPr="007E6349" w:rsidRDefault="00210C83" w:rsidP="00591E5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технических планов </w:t>
            </w:r>
            <w:r w:rsidR="00591E55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</w:t>
            </w: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жилищного фонда д</w:t>
            </w:r>
            <w:r w:rsidR="00A04DF5">
              <w:rPr>
                <w:rFonts w:ascii="Times New Roman" w:hAnsi="Times New Roman" w:cs="Times New Roman"/>
                <w:bCs/>
                <w:sz w:val="24"/>
                <w:szCs w:val="24"/>
              </w:rPr>
              <w:t>ля постановки на кадастровый уче</w:t>
            </w: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10C83" w:rsidRPr="007E6349" w:rsidRDefault="00D339E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6" w:type="dxa"/>
          </w:tcPr>
          <w:p w:rsidR="00210C83" w:rsidRPr="007E6349" w:rsidRDefault="00D339E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3" w:type="dxa"/>
          </w:tcPr>
          <w:p w:rsidR="00210C83" w:rsidRPr="007E6349" w:rsidRDefault="00D339E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7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E1B" w:rsidRPr="007E6349" w:rsidTr="007E6349">
        <w:trPr>
          <w:cantSplit/>
        </w:trPr>
        <w:tc>
          <w:tcPr>
            <w:tcW w:w="959" w:type="dxa"/>
            <w:vMerge w:val="restart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8611" w:type="dxa"/>
            <w:gridSpan w:val="6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</w:t>
            </w:r>
            <w:r w:rsidR="00A04D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отче</w:t>
            </w: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тов  об определении рыночной стоимости жилых  помещений,  находящихся </w:t>
            </w:r>
            <w:r w:rsidR="00A04D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муниципальной собственности </w:t>
            </w: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или поступающих в муниципальную собственность городского округа «Город Калининград»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6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3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7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7D5" w:rsidRPr="007E6349" w:rsidTr="007E6349">
        <w:trPr>
          <w:cantSplit/>
        </w:trPr>
        <w:tc>
          <w:tcPr>
            <w:tcW w:w="959" w:type="dxa"/>
            <w:vMerge w:val="restart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8611" w:type="dxa"/>
            <w:gridSpan w:val="6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технических заключений о техническом состоянии основных конструкций и элементов жилых домов, жилых помещений, находящихся в муниципальной собственности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6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B34" w:rsidRPr="007E6349" w:rsidTr="007E6349">
        <w:trPr>
          <w:cantSplit/>
        </w:trPr>
        <w:tc>
          <w:tcPr>
            <w:tcW w:w="959" w:type="dxa"/>
            <w:vMerge w:val="restart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8611" w:type="dxa"/>
            <w:gridSpan w:val="6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Содержание пустующих 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2F32" w:rsidRPr="007E6349" w:rsidTr="007E6349">
        <w:trPr>
          <w:cantSplit/>
        </w:trPr>
        <w:tc>
          <w:tcPr>
            <w:tcW w:w="959" w:type="dxa"/>
            <w:vMerge w:val="restart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1.4.13</w:t>
            </w:r>
          </w:p>
        </w:tc>
        <w:tc>
          <w:tcPr>
            <w:tcW w:w="8611" w:type="dxa"/>
            <w:gridSpan w:val="6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муниципального жилищного фонда требованиям энергоэффективности, безопасности и санитарным нормам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(179)</w:t>
            </w:r>
          </w:p>
        </w:tc>
        <w:tc>
          <w:tcPr>
            <w:tcW w:w="991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(28)</w:t>
            </w:r>
          </w:p>
        </w:tc>
        <w:tc>
          <w:tcPr>
            <w:tcW w:w="856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(37)</w:t>
            </w:r>
          </w:p>
        </w:tc>
        <w:tc>
          <w:tcPr>
            <w:tcW w:w="1133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1807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6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07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E83" w:rsidRPr="007E6349" w:rsidTr="007E6349">
        <w:trPr>
          <w:cantSplit/>
        </w:trPr>
        <w:tc>
          <w:tcPr>
            <w:tcW w:w="959" w:type="dxa"/>
            <w:vMerge w:val="restart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8611" w:type="dxa"/>
            <w:gridSpan w:val="6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сохранности и поддержание надлежащего эксплуатационного состояния жилых помещений муниципального жилищного фонда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E83" w:rsidRPr="007E6349" w:rsidTr="007E6349">
        <w:trPr>
          <w:cantSplit/>
        </w:trPr>
        <w:tc>
          <w:tcPr>
            <w:tcW w:w="959" w:type="dxa"/>
            <w:vMerge w:val="restart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1.4.15</w:t>
            </w:r>
          </w:p>
        </w:tc>
        <w:tc>
          <w:tcPr>
            <w:tcW w:w="8611" w:type="dxa"/>
            <w:gridSpan w:val="6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технической документации для снятия объектов  муниципальной собственности с г</w:t>
            </w:r>
            <w:r w:rsidR="00A04DF5">
              <w:rPr>
                <w:rFonts w:ascii="Times New Roman" w:hAnsi="Times New Roman" w:cs="Times New Roman"/>
                <w:sz w:val="24"/>
                <w:szCs w:val="24"/>
              </w:rPr>
              <w:t>осударственного кадастрового уче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8E4E83" w:rsidRPr="007E6349" w:rsidRDefault="005568D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3" w:type="dxa"/>
          </w:tcPr>
          <w:p w:rsidR="008E4E83" w:rsidRPr="007E6349" w:rsidRDefault="005568D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7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B04" w:rsidRPr="007E6349" w:rsidTr="007E6349">
        <w:trPr>
          <w:cantSplit/>
        </w:trPr>
        <w:tc>
          <w:tcPr>
            <w:tcW w:w="959" w:type="dxa"/>
            <w:vMerge w:val="restart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8611" w:type="dxa"/>
            <w:gridSpan w:val="6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в коммунальных квартирах и домах долевой собственности на условиях софинансирования собственниками помещений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FE1B04" w:rsidRPr="007E6349" w:rsidRDefault="002A36B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965" w:rsidRPr="007E6349" w:rsidTr="007E6349">
        <w:trPr>
          <w:cantSplit/>
        </w:trPr>
        <w:tc>
          <w:tcPr>
            <w:tcW w:w="959" w:type="dxa"/>
            <w:vMerge w:val="restart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.4.17</w:t>
            </w:r>
          </w:p>
        </w:tc>
        <w:tc>
          <w:tcPr>
            <w:tcW w:w="8611" w:type="dxa"/>
            <w:gridSpan w:val="6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результатов, предусмотренных контрактом на выполнение работ, оказание услуг для муниципальных нужд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59" w:rsidRPr="007E6349" w:rsidTr="007E6349">
        <w:trPr>
          <w:cantSplit/>
        </w:trPr>
        <w:tc>
          <w:tcPr>
            <w:tcW w:w="959" w:type="dxa"/>
            <w:vMerge w:val="restart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1.4.18</w:t>
            </w:r>
          </w:p>
        </w:tc>
        <w:tc>
          <w:tcPr>
            <w:tcW w:w="8611" w:type="dxa"/>
            <w:gridSpan w:val="6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Осуществление взносов в рамках региональной системы капитального ремонта многоквартирных домов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2D4217">
        <w:trPr>
          <w:cantSplit/>
        </w:trPr>
        <w:tc>
          <w:tcPr>
            <w:tcW w:w="959" w:type="dxa"/>
            <w:vMerge w:val="restart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1.4.19</w:t>
            </w:r>
          </w:p>
        </w:tc>
        <w:tc>
          <w:tcPr>
            <w:tcW w:w="8611" w:type="dxa"/>
            <w:gridSpan w:val="6"/>
          </w:tcPr>
          <w:p w:rsidR="00614C98" w:rsidRPr="00614C98" w:rsidRDefault="00614C98" w:rsidP="00CB0E4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4C98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ресурсоснабжающим организациям </w:t>
            </w:r>
            <w:r w:rsidR="00CB0E42" w:rsidRPr="00614C98">
              <w:rPr>
                <w:rFonts w:ascii="Times New Roman" w:hAnsi="Times New Roman" w:cs="Times New Roman"/>
                <w:sz w:val="24"/>
                <w:szCs w:val="24"/>
              </w:rPr>
              <w:t>затрат</w:t>
            </w:r>
            <w:r w:rsidR="00CB0E42" w:rsidRPr="00614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E42">
              <w:rPr>
                <w:rFonts w:ascii="Times New Roman" w:hAnsi="Times New Roman" w:cs="Times New Roman"/>
                <w:sz w:val="24"/>
                <w:szCs w:val="24"/>
              </w:rPr>
              <w:t>на установку</w:t>
            </w:r>
            <w:r w:rsidRPr="00614C98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приборов учета коммунальных ресурсов (услуг) в</w:t>
            </w:r>
            <w:r w:rsidR="00CB0E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жилых помещениях.</w:t>
            </w:r>
          </w:p>
        </w:tc>
      </w:tr>
      <w:tr w:rsidR="00DE1CD1" w:rsidRPr="007E6349" w:rsidTr="007E6349">
        <w:trPr>
          <w:cantSplit/>
        </w:trPr>
        <w:tc>
          <w:tcPr>
            <w:tcW w:w="959" w:type="dxa"/>
            <w:vMerge/>
          </w:tcPr>
          <w:p w:rsidR="00DE1CD1" w:rsidRPr="007E6349" w:rsidRDefault="00DE1CD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DE1CD1" w:rsidRPr="007E6349" w:rsidRDefault="00DE1CD1" w:rsidP="00BE04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DE1CD1" w:rsidRPr="007E6349" w:rsidRDefault="00DE1CD1" w:rsidP="004A3B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DE1CD1" w:rsidRPr="007E6349" w:rsidRDefault="00DE1CD1" w:rsidP="004A3B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DE1CD1" w:rsidRPr="007E6349" w:rsidRDefault="00DE1CD1" w:rsidP="004A3B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DE1CD1" w:rsidRPr="007E6349" w:rsidRDefault="00DE1CD1" w:rsidP="004A3B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DE1CD1" w:rsidRPr="007E6349" w:rsidRDefault="00DE1CD1" w:rsidP="004A3B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BE04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использования земельных ресурсов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работ по образованию земельных участков (частей земельных участков) для исполнения полномочий органа местного самоуправления по распоряжению земельными ресурсами в границах муниципального образования «Городской округ «Город Калининград»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DD7FF0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DD7FF0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DD7FF0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91" w:type="dxa"/>
          </w:tcPr>
          <w:p w:rsidR="00614C98" w:rsidRPr="00DD7FF0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56" w:type="dxa"/>
          </w:tcPr>
          <w:p w:rsidR="00614C98" w:rsidRPr="00DD7FF0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133" w:type="dxa"/>
          </w:tcPr>
          <w:p w:rsidR="00614C98" w:rsidRPr="00DD7FF0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комплексных кадастровых работ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комплекса работ по образованию зем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ельных участков под дороги, учте</w:t>
            </w: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нные в казне муниципального образования «Городской округ «Город Калининград»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DE1C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межевания застроенных территорий и подготовка межевых планов для постановки земельных участков под многокварт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ирными домами на кадастровый уче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межевых планов земельных участков по утвержденным проектам планировок с проектами межевания для исполнения полномочий органа местного самоуправления по распоряжению земельными ресурсами в границах муниципального образования «Городской округ «Город Калининград»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схем расположения земельных участков на кадастровой карте территории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участки под существующими объектами для целей, не связанных со строительством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 гражданам, имеющим трех и более детей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 на земельные участки под детскими, спортивными площадками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Оценка  рыночной стоимости земельных участков, прав на заключение договоров аренды, договоров комплексного освоения территории, договоров о развитии застроенных территорий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DD7FF0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DD7FF0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991" w:type="dxa"/>
          </w:tcPr>
          <w:p w:rsidR="00614C98" w:rsidRPr="00DD7FF0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856" w:type="dxa"/>
          </w:tcPr>
          <w:p w:rsidR="00614C98" w:rsidRPr="00DD7FF0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133" w:type="dxa"/>
          </w:tcPr>
          <w:p w:rsidR="00614C98" w:rsidRPr="00DD7FF0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B45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в дежурный план города границ земельных участков в соответствии с утвержденными постановлени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ями</w:t>
            </w: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городского округа «Город Калининград» 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расположения земельных участков на кадастровом плане территории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карт (планов)  границ земельных участков (приложений к правоустанавливающим документам на земельные участки)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для проведения аукционов  на право заключения договоров аренды, передачи в собственность,  договоров о развитии застроенных территорий,  договоров комплексного освоения территории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C98" w:rsidRPr="007E6349" w:rsidTr="00BA06CD">
        <w:trPr>
          <w:cantSplit/>
        </w:trPr>
        <w:tc>
          <w:tcPr>
            <w:tcW w:w="959" w:type="dxa"/>
            <w:vMerge w:val="restart"/>
          </w:tcPr>
          <w:p w:rsidR="00614C98" w:rsidRPr="00605A21" w:rsidRDefault="00614C98" w:rsidP="00605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11" w:type="dxa"/>
            <w:gridSpan w:val="6"/>
          </w:tcPr>
          <w:p w:rsidR="00614C98" w:rsidRPr="007E6349" w:rsidRDefault="00614C98" w:rsidP="00CB0E4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проведению экспертизы результатов оказания услуг </w:t>
            </w:r>
            <w:r w:rsidR="00CB0E42">
              <w:rPr>
                <w:rFonts w:ascii="Times New Roman" w:hAnsi="Times New Roman" w:cs="Times New Roman"/>
                <w:sz w:val="24"/>
                <w:szCs w:val="24"/>
              </w:rPr>
              <w:t>по оценке.</w:t>
            </w:r>
            <w:bookmarkStart w:id="0" w:name="_GoBack"/>
            <w:bookmarkEnd w:id="0"/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0A108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C98" w:rsidRPr="007E6349" w:rsidTr="007E6349">
        <w:trPr>
          <w:cantSplit/>
        </w:trPr>
        <w:tc>
          <w:tcPr>
            <w:tcW w:w="959" w:type="dxa"/>
            <w:vMerge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14C98" w:rsidRPr="007E6349" w:rsidRDefault="00614C98" w:rsidP="000A108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6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3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07" w:type="dxa"/>
          </w:tcPr>
          <w:p w:rsidR="00614C98" w:rsidRPr="007E6349" w:rsidRDefault="00614C9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4F34" w:rsidRPr="006E4F34" w:rsidRDefault="006E4F34" w:rsidP="006E4F3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6E4F34" w:rsidRPr="006E4F34" w:rsidSect="00CB0E42">
      <w:headerReference w:type="default" r:id="rId8"/>
      <w:headerReference w:type="first" r:id="rId9"/>
      <w:pgSz w:w="11906" w:h="16838"/>
      <w:pgMar w:top="1134" w:right="851" w:bottom="1134" w:left="1701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A84" w:rsidRDefault="008E1A84" w:rsidP="00C04269">
      <w:pPr>
        <w:spacing w:after="0" w:line="240" w:lineRule="auto"/>
      </w:pPr>
      <w:r>
        <w:separator/>
      </w:r>
    </w:p>
  </w:endnote>
  <w:endnote w:type="continuationSeparator" w:id="0">
    <w:p w:rsidR="008E1A84" w:rsidRDefault="008E1A84" w:rsidP="00C0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A84" w:rsidRDefault="008E1A84" w:rsidP="00C04269">
      <w:pPr>
        <w:spacing w:after="0" w:line="240" w:lineRule="auto"/>
      </w:pPr>
      <w:r>
        <w:separator/>
      </w:r>
    </w:p>
  </w:footnote>
  <w:footnote w:type="continuationSeparator" w:id="0">
    <w:p w:rsidR="008E1A84" w:rsidRDefault="008E1A84" w:rsidP="00C04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FF0" w:rsidRDefault="00B9311C">
    <w:pPr>
      <w:pStyle w:val="a6"/>
      <w:jc w:val="center"/>
    </w:pPr>
    <w:r>
      <w:fldChar w:fldCharType="begin"/>
    </w:r>
    <w:r w:rsidR="00DD7FF0">
      <w:instrText>PAGE   \* MERGEFORMAT</w:instrText>
    </w:r>
    <w:r>
      <w:fldChar w:fldCharType="separate"/>
    </w:r>
    <w:r w:rsidR="00CB0E42">
      <w:rPr>
        <w:noProof/>
      </w:rPr>
      <w:t>50</w:t>
    </w:r>
    <w:r>
      <w:fldChar w:fldCharType="end"/>
    </w:r>
  </w:p>
  <w:p w:rsidR="00DD7FF0" w:rsidRDefault="00DD7FF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FF0" w:rsidRDefault="00B9311C">
    <w:pPr>
      <w:pStyle w:val="a6"/>
      <w:jc w:val="center"/>
    </w:pPr>
    <w:r>
      <w:fldChar w:fldCharType="begin"/>
    </w:r>
    <w:r w:rsidR="00DD7FF0">
      <w:instrText>PAGE   \* MERGEFORMAT</w:instrText>
    </w:r>
    <w:r>
      <w:fldChar w:fldCharType="separate"/>
    </w:r>
    <w:r w:rsidR="00DD7FF0">
      <w:rPr>
        <w:noProof/>
      </w:rPr>
      <w:t>1</w:t>
    </w:r>
    <w:r>
      <w:rPr>
        <w:noProof/>
      </w:rPr>
      <w:fldChar w:fldCharType="end"/>
    </w:r>
  </w:p>
  <w:p w:rsidR="00DD7FF0" w:rsidRDefault="00DD7F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016"/>
    <w:rsid w:val="00015E1A"/>
    <w:rsid w:val="0002421B"/>
    <w:rsid w:val="00025B56"/>
    <w:rsid w:val="00025F59"/>
    <w:rsid w:val="00033B34"/>
    <w:rsid w:val="00044032"/>
    <w:rsid w:val="00051B25"/>
    <w:rsid w:val="00053F5C"/>
    <w:rsid w:val="00056DF5"/>
    <w:rsid w:val="00087C26"/>
    <w:rsid w:val="00087FD3"/>
    <w:rsid w:val="000A1C34"/>
    <w:rsid w:val="000B22C1"/>
    <w:rsid w:val="000B4165"/>
    <w:rsid w:val="000B4EED"/>
    <w:rsid w:val="000E136F"/>
    <w:rsid w:val="000F075F"/>
    <w:rsid w:val="000F1A43"/>
    <w:rsid w:val="000F4231"/>
    <w:rsid w:val="000F424F"/>
    <w:rsid w:val="000F5294"/>
    <w:rsid w:val="000F6B8C"/>
    <w:rsid w:val="00102F4D"/>
    <w:rsid w:val="00106669"/>
    <w:rsid w:val="00134D86"/>
    <w:rsid w:val="00144CE9"/>
    <w:rsid w:val="0014502E"/>
    <w:rsid w:val="0015277F"/>
    <w:rsid w:val="0016698F"/>
    <w:rsid w:val="00167588"/>
    <w:rsid w:val="00176751"/>
    <w:rsid w:val="001C28DC"/>
    <w:rsid w:val="001D398B"/>
    <w:rsid w:val="001D5250"/>
    <w:rsid w:val="001D5EEC"/>
    <w:rsid w:val="00200F93"/>
    <w:rsid w:val="0020252B"/>
    <w:rsid w:val="00202E42"/>
    <w:rsid w:val="00204AD7"/>
    <w:rsid w:val="00210C83"/>
    <w:rsid w:val="002237D5"/>
    <w:rsid w:val="00227A58"/>
    <w:rsid w:val="002374E0"/>
    <w:rsid w:val="00245236"/>
    <w:rsid w:val="00266534"/>
    <w:rsid w:val="0027592D"/>
    <w:rsid w:val="00282E1B"/>
    <w:rsid w:val="002921DE"/>
    <w:rsid w:val="002A2B7D"/>
    <w:rsid w:val="002A36BB"/>
    <w:rsid w:val="002A794F"/>
    <w:rsid w:val="002C76AE"/>
    <w:rsid w:val="002E1E86"/>
    <w:rsid w:val="002E2841"/>
    <w:rsid w:val="002F2AD6"/>
    <w:rsid w:val="002F60EE"/>
    <w:rsid w:val="00302F32"/>
    <w:rsid w:val="00303280"/>
    <w:rsid w:val="00306B2C"/>
    <w:rsid w:val="003152AF"/>
    <w:rsid w:val="00316391"/>
    <w:rsid w:val="00323A48"/>
    <w:rsid w:val="00332B93"/>
    <w:rsid w:val="00337603"/>
    <w:rsid w:val="00346E80"/>
    <w:rsid w:val="003471E1"/>
    <w:rsid w:val="00351761"/>
    <w:rsid w:val="003522E2"/>
    <w:rsid w:val="003578F8"/>
    <w:rsid w:val="00362DE3"/>
    <w:rsid w:val="00362F0B"/>
    <w:rsid w:val="00363651"/>
    <w:rsid w:val="00364F05"/>
    <w:rsid w:val="00371AA7"/>
    <w:rsid w:val="00376A4B"/>
    <w:rsid w:val="0038372D"/>
    <w:rsid w:val="00386AA1"/>
    <w:rsid w:val="003936CE"/>
    <w:rsid w:val="003A63EE"/>
    <w:rsid w:val="003B0A3C"/>
    <w:rsid w:val="003B3C78"/>
    <w:rsid w:val="003B7F49"/>
    <w:rsid w:val="003C4DEB"/>
    <w:rsid w:val="003C5A3E"/>
    <w:rsid w:val="003C6D7A"/>
    <w:rsid w:val="003D46A6"/>
    <w:rsid w:val="003E0ABA"/>
    <w:rsid w:val="003E3624"/>
    <w:rsid w:val="003F5585"/>
    <w:rsid w:val="00402F8A"/>
    <w:rsid w:val="004169EB"/>
    <w:rsid w:val="00416AEA"/>
    <w:rsid w:val="0042354A"/>
    <w:rsid w:val="00423794"/>
    <w:rsid w:val="004626D1"/>
    <w:rsid w:val="00467D2A"/>
    <w:rsid w:val="00472610"/>
    <w:rsid w:val="00473445"/>
    <w:rsid w:val="00481C23"/>
    <w:rsid w:val="00487A13"/>
    <w:rsid w:val="00497C1D"/>
    <w:rsid w:val="004A1E77"/>
    <w:rsid w:val="004A3594"/>
    <w:rsid w:val="004B693D"/>
    <w:rsid w:val="004C1AF1"/>
    <w:rsid w:val="004C4605"/>
    <w:rsid w:val="004D67F6"/>
    <w:rsid w:val="004E2A90"/>
    <w:rsid w:val="0050436E"/>
    <w:rsid w:val="00515E94"/>
    <w:rsid w:val="0052069D"/>
    <w:rsid w:val="00524EEA"/>
    <w:rsid w:val="00526F33"/>
    <w:rsid w:val="005420B0"/>
    <w:rsid w:val="005424A2"/>
    <w:rsid w:val="005568D8"/>
    <w:rsid w:val="00567E76"/>
    <w:rsid w:val="00574B5A"/>
    <w:rsid w:val="00591C74"/>
    <w:rsid w:val="00591E55"/>
    <w:rsid w:val="005A00EE"/>
    <w:rsid w:val="005A1855"/>
    <w:rsid w:val="005B6E2D"/>
    <w:rsid w:val="005C5D3B"/>
    <w:rsid w:val="005C774D"/>
    <w:rsid w:val="005D1C70"/>
    <w:rsid w:val="005D2CCC"/>
    <w:rsid w:val="00600DF7"/>
    <w:rsid w:val="00601588"/>
    <w:rsid w:val="00605A21"/>
    <w:rsid w:val="006070E5"/>
    <w:rsid w:val="00612D77"/>
    <w:rsid w:val="00614C98"/>
    <w:rsid w:val="00621963"/>
    <w:rsid w:val="006309DB"/>
    <w:rsid w:val="006312CF"/>
    <w:rsid w:val="00635493"/>
    <w:rsid w:val="006555A8"/>
    <w:rsid w:val="00667AD3"/>
    <w:rsid w:val="00670030"/>
    <w:rsid w:val="00671179"/>
    <w:rsid w:val="006730E5"/>
    <w:rsid w:val="00677982"/>
    <w:rsid w:val="00683060"/>
    <w:rsid w:val="00683FA0"/>
    <w:rsid w:val="00685F74"/>
    <w:rsid w:val="0068625E"/>
    <w:rsid w:val="00686C22"/>
    <w:rsid w:val="006A0904"/>
    <w:rsid w:val="006A2334"/>
    <w:rsid w:val="006B6ADA"/>
    <w:rsid w:val="006D3364"/>
    <w:rsid w:val="006E3A89"/>
    <w:rsid w:val="006E4F34"/>
    <w:rsid w:val="006E6EF4"/>
    <w:rsid w:val="006E7070"/>
    <w:rsid w:val="006F078D"/>
    <w:rsid w:val="006F4AED"/>
    <w:rsid w:val="006F4B12"/>
    <w:rsid w:val="00727635"/>
    <w:rsid w:val="00731A3A"/>
    <w:rsid w:val="00736CAF"/>
    <w:rsid w:val="00741967"/>
    <w:rsid w:val="007442A0"/>
    <w:rsid w:val="007503F0"/>
    <w:rsid w:val="007547F7"/>
    <w:rsid w:val="00762E49"/>
    <w:rsid w:val="00763E89"/>
    <w:rsid w:val="00771AFA"/>
    <w:rsid w:val="0078228F"/>
    <w:rsid w:val="007863F5"/>
    <w:rsid w:val="00786EE0"/>
    <w:rsid w:val="007B0A9D"/>
    <w:rsid w:val="007B45A1"/>
    <w:rsid w:val="007B6D09"/>
    <w:rsid w:val="007B74A2"/>
    <w:rsid w:val="007D05E9"/>
    <w:rsid w:val="007D08B1"/>
    <w:rsid w:val="007D4A42"/>
    <w:rsid w:val="007D5877"/>
    <w:rsid w:val="007D5EF6"/>
    <w:rsid w:val="007D6CDB"/>
    <w:rsid w:val="007E3A62"/>
    <w:rsid w:val="007E6349"/>
    <w:rsid w:val="007F6B51"/>
    <w:rsid w:val="008133A6"/>
    <w:rsid w:val="00816399"/>
    <w:rsid w:val="00816FDF"/>
    <w:rsid w:val="008210A2"/>
    <w:rsid w:val="00835792"/>
    <w:rsid w:val="00835B39"/>
    <w:rsid w:val="00837F3B"/>
    <w:rsid w:val="0084641A"/>
    <w:rsid w:val="00860FA4"/>
    <w:rsid w:val="008645B2"/>
    <w:rsid w:val="00874CAC"/>
    <w:rsid w:val="00876A0D"/>
    <w:rsid w:val="008820A1"/>
    <w:rsid w:val="00884523"/>
    <w:rsid w:val="008859D1"/>
    <w:rsid w:val="008901F2"/>
    <w:rsid w:val="00895ECC"/>
    <w:rsid w:val="008A5DB9"/>
    <w:rsid w:val="008A7B77"/>
    <w:rsid w:val="008B3E77"/>
    <w:rsid w:val="008B4243"/>
    <w:rsid w:val="008D747D"/>
    <w:rsid w:val="008E1A84"/>
    <w:rsid w:val="008E4E83"/>
    <w:rsid w:val="008F0016"/>
    <w:rsid w:val="008F5787"/>
    <w:rsid w:val="008F5E8F"/>
    <w:rsid w:val="00905C37"/>
    <w:rsid w:val="00907AFB"/>
    <w:rsid w:val="0092220E"/>
    <w:rsid w:val="00931572"/>
    <w:rsid w:val="00945EB3"/>
    <w:rsid w:val="0095164A"/>
    <w:rsid w:val="00952567"/>
    <w:rsid w:val="00956D1A"/>
    <w:rsid w:val="00970A9E"/>
    <w:rsid w:val="009846D7"/>
    <w:rsid w:val="00985270"/>
    <w:rsid w:val="00987F73"/>
    <w:rsid w:val="00994098"/>
    <w:rsid w:val="00997793"/>
    <w:rsid w:val="009A1227"/>
    <w:rsid w:val="009A2A7C"/>
    <w:rsid w:val="009B19F3"/>
    <w:rsid w:val="009B5BAC"/>
    <w:rsid w:val="009B714F"/>
    <w:rsid w:val="009D33CB"/>
    <w:rsid w:val="009D7110"/>
    <w:rsid w:val="009F6EA0"/>
    <w:rsid w:val="00A04DF5"/>
    <w:rsid w:val="00A058FB"/>
    <w:rsid w:val="00A22BCC"/>
    <w:rsid w:val="00A30E0F"/>
    <w:rsid w:val="00A332DE"/>
    <w:rsid w:val="00A37E78"/>
    <w:rsid w:val="00A40F5F"/>
    <w:rsid w:val="00A55926"/>
    <w:rsid w:val="00A62C59"/>
    <w:rsid w:val="00A75AD5"/>
    <w:rsid w:val="00A82E3D"/>
    <w:rsid w:val="00A85BC2"/>
    <w:rsid w:val="00A85C86"/>
    <w:rsid w:val="00A958C4"/>
    <w:rsid w:val="00AA4215"/>
    <w:rsid w:val="00AC5399"/>
    <w:rsid w:val="00AC7D61"/>
    <w:rsid w:val="00AD1728"/>
    <w:rsid w:val="00AD2545"/>
    <w:rsid w:val="00AD52C3"/>
    <w:rsid w:val="00AE0F1F"/>
    <w:rsid w:val="00AE43CB"/>
    <w:rsid w:val="00AE6F8F"/>
    <w:rsid w:val="00AF0594"/>
    <w:rsid w:val="00AF2EEE"/>
    <w:rsid w:val="00B04469"/>
    <w:rsid w:val="00B11B77"/>
    <w:rsid w:val="00B32119"/>
    <w:rsid w:val="00B43876"/>
    <w:rsid w:val="00B567BB"/>
    <w:rsid w:val="00B74444"/>
    <w:rsid w:val="00B8436F"/>
    <w:rsid w:val="00B8713B"/>
    <w:rsid w:val="00B87EF0"/>
    <w:rsid w:val="00B9311C"/>
    <w:rsid w:val="00B932B7"/>
    <w:rsid w:val="00B936BC"/>
    <w:rsid w:val="00BA66F9"/>
    <w:rsid w:val="00BC581D"/>
    <w:rsid w:val="00BD354D"/>
    <w:rsid w:val="00BD5052"/>
    <w:rsid w:val="00BD73E4"/>
    <w:rsid w:val="00BF0FD1"/>
    <w:rsid w:val="00C04269"/>
    <w:rsid w:val="00C06FBB"/>
    <w:rsid w:val="00C3054F"/>
    <w:rsid w:val="00C32F8E"/>
    <w:rsid w:val="00C430C0"/>
    <w:rsid w:val="00C50965"/>
    <w:rsid w:val="00C54DC8"/>
    <w:rsid w:val="00C55297"/>
    <w:rsid w:val="00C578DD"/>
    <w:rsid w:val="00C6163A"/>
    <w:rsid w:val="00C65890"/>
    <w:rsid w:val="00C7201C"/>
    <w:rsid w:val="00C74323"/>
    <w:rsid w:val="00C81C7C"/>
    <w:rsid w:val="00C934DE"/>
    <w:rsid w:val="00C93CEB"/>
    <w:rsid w:val="00C9715F"/>
    <w:rsid w:val="00CA0B8A"/>
    <w:rsid w:val="00CB0E42"/>
    <w:rsid w:val="00CB387D"/>
    <w:rsid w:val="00CD38A8"/>
    <w:rsid w:val="00CD50C9"/>
    <w:rsid w:val="00CD7034"/>
    <w:rsid w:val="00CD78E4"/>
    <w:rsid w:val="00CD7CDE"/>
    <w:rsid w:val="00CE43DA"/>
    <w:rsid w:val="00CF6EAC"/>
    <w:rsid w:val="00D00DF2"/>
    <w:rsid w:val="00D01282"/>
    <w:rsid w:val="00D02C22"/>
    <w:rsid w:val="00D0377A"/>
    <w:rsid w:val="00D04ECA"/>
    <w:rsid w:val="00D06046"/>
    <w:rsid w:val="00D0652C"/>
    <w:rsid w:val="00D14FB2"/>
    <w:rsid w:val="00D263B4"/>
    <w:rsid w:val="00D334BB"/>
    <w:rsid w:val="00D339EA"/>
    <w:rsid w:val="00D36402"/>
    <w:rsid w:val="00D442D8"/>
    <w:rsid w:val="00D65027"/>
    <w:rsid w:val="00D672AB"/>
    <w:rsid w:val="00D77662"/>
    <w:rsid w:val="00D872AF"/>
    <w:rsid w:val="00DA1F75"/>
    <w:rsid w:val="00DB4E61"/>
    <w:rsid w:val="00DC4671"/>
    <w:rsid w:val="00DC5D99"/>
    <w:rsid w:val="00DD6A2C"/>
    <w:rsid w:val="00DD7FF0"/>
    <w:rsid w:val="00DE1CD1"/>
    <w:rsid w:val="00DE5D03"/>
    <w:rsid w:val="00DF30E0"/>
    <w:rsid w:val="00E05F45"/>
    <w:rsid w:val="00E11990"/>
    <w:rsid w:val="00E14623"/>
    <w:rsid w:val="00E17578"/>
    <w:rsid w:val="00E211B2"/>
    <w:rsid w:val="00E3208E"/>
    <w:rsid w:val="00E46219"/>
    <w:rsid w:val="00E62A2F"/>
    <w:rsid w:val="00E75C49"/>
    <w:rsid w:val="00E77FD0"/>
    <w:rsid w:val="00E91060"/>
    <w:rsid w:val="00E97F02"/>
    <w:rsid w:val="00EA05B6"/>
    <w:rsid w:val="00EB12E6"/>
    <w:rsid w:val="00EB410C"/>
    <w:rsid w:val="00EC23B6"/>
    <w:rsid w:val="00ED13E7"/>
    <w:rsid w:val="00ED7D6A"/>
    <w:rsid w:val="00EE0D79"/>
    <w:rsid w:val="00EE57F0"/>
    <w:rsid w:val="00EE59E2"/>
    <w:rsid w:val="00F03638"/>
    <w:rsid w:val="00F15270"/>
    <w:rsid w:val="00F213C5"/>
    <w:rsid w:val="00F35282"/>
    <w:rsid w:val="00F445DE"/>
    <w:rsid w:val="00F54018"/>
    <w:rsid w:val="00F61A46"/>
    <w:rsid w:val="00F67A2E"/>
    <w:rsid w:val="00F67B48"/>
    <w:rsid w:val="00F67F66"/>
    <w:rsid w:val="00F71138"/>
    <w:rsid w:val="00F738F2"/>
    <w:rsid w:val="00F75411"/>
    <w:rsid w:val="00F9096B"/>
    <w:rsid w:val="00FA52B1"/>
    <w:rsid w:val="00FB2DD7"/>
    <w:rsid w:val="00FB5A78"/>
    <w:rsid w:val="00FC21AF"/>
    <w:rsid w:val="00FD4F6C"/>
    <w:rsid w:val="00FE0B23"/>
    <w:rsid w:val="00FE1B04"/>
    <w:rsid w:val="00FE7571"/>
    <w:rsid w:val="00FF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3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958C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958C4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D02C2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5">
    <w:name w:val="Table Grid"/>
    <w:basedOn w:val="a1"/>
    <w:uiPriority w:val="99"/>
    <w:rsid w:val="00D672A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042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C04269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C042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C04269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19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B3D16-D9B3-4F16-9CEC-8FD5B441F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7</Pages>
  <Words>1738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/>
  <LinksUpToDate>false</LinksUpToDate>
  <CharactersWithSpaces>11622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Казаркина Лариса Николаевна</dc:creator>
  <cp:lastModifiedBy>Колобова Галина Игоревна</cp:lastModifiedBy>
  <cp:revision>82</cp:revision>
  <cp:lastPrinted>2016-03-14T08:17:00Z</cp:lastPrinted>
  <dcterms:created xsi:type="dcterms:W3CDTF">2015-09-10T09:28:00Z</dcterms:created>
  <dcterms:modified xsi:type="dcterms:W3CDTF">2016-03-14T08:17:00Z</dcterms:modified>
</cp:coreProperties>
</file>