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36585C">
        <w:tc>
          <w:tcPr>
            <w:tcW w:w="5529" w:type="dxa"/>
          </w:tcPr>
          <w:p w:rsidR="00DB1945" w:rsidRPr="00BD6452" w:rsidRDefault="00DB1945" w:rsidP="00DB1945">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5728AF"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DB1945">
              <w:rPr>
                <w:rFonts w:ascii="Times New Roman" w:eastAsia="Calibri" w:hAnsi="Times New Roman" w:cs="Times New Roman"/>
                <w:sz w:val="24"/>
                <w:szCs w:val="24"/>
              </w:rPr>
              <w:t>иректор ООО «</w:t>
            </w:r>
            <w:r>
              <w:rPr>
                <w:rFonts w:ascii="Times New Roman" w:eastAsia="Calibri" w:hAnsi="Times New Roman" w:cs="Times New Roman"/>
                <w:sz w:val="24"/>
                <w:szCs w:val="24"/>
              </w:rPr>
              <w:t>ЖЭУ</w:t>
            </w:r>
            <w:r w:rsidR="007469D3">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sidR="00DB1945" w:rsidRPr="00BD6452">
              <w:rPr>
                <w:rFonts w:ascii="Times New Roman" w:eastAsia="Calibri" w:hAnsi="Times New Roman" w:cs="Times New Roman"/>
                <w:sz w:val="24"/>
                <w:szCs w:val="24"/>
              </w:rPr>
              <w:t>»</w:t>
            </w:r>
          </w:p>
          <w:p w:rsidR="00DB1945" w:rsidRPr="00BD6452" w:rsidRDefault="00DB1945"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 </w:t>
            </w:r>
            <w:proofErr w:type="spellStart"/>
            <w:r w:rsidR="005728AF">
              <w:rPr>
                <w:rFonts w:ascii="Times New Roman" w:eastAsia="Calibri" w:hAnsi="Times New Roman" w:cs="Times New Roman"/>
                <w:sz w:val="24"/>
                <w:szCs w:val="24"/>
              </w:rPr>
              <w:t>Н.Н.Грипич</w:t>
            </w:r>
            <w:proofErr w:type="spellEnd"/>
            <w:r w:rsidRPr="00BD6452">
              <w:rPr>
                <w:rFonts w:ascii="Times New Roman" w:eastAsia="Calibri" w:hAnsi="Times New Roman" w:cs="Times New Roman"/>
                <w:sz w:val="24"/>
                <w:szCs w:val="24"/>
              </w:rPr>
              <w:t xml:space="preserve"> /</w:t>
            </w:r>
          </w:p>
          <w:p w:rsidR="00DB1945" w:rsidRPr="00BD6452" w:rsidRDefault="00DB1945" w:rsidP="00DB1945">
            <w:pPr>
              <w:autoSpaceDE w:val="0"/>
              <w:autoSpaceDN w:val="0"/>
              <w:adjustRightInd w:val="0"/>
              <w:rPr>
                <w:rFonts w:ascii="Times New Roman" w:eastAsia="Calibri" w:hAnsi="Times New Roman" w:cs="Times New Roman"/>
                <w:sz w:val="24"/>
                <w:szCs w:val="24"/>
              </w:rPr>
            </w:pPr>
          </w:p>
          <w:p w:rsidR="009E27CC" w:rsidRPr="00BD6452" w:rsidRDefault="00DB1945" w:rsidP="0036585C">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  </w:t>
            </w:r>
            <w:r w:rsidR="002E4B38">
              <w:rPr>
                <w:rFonts w:ascii="Times New Roman" w:eastAsia="Calibri" w:hAnsi="Times New Roman" w:cs="Times New Roman"/>
                <w:sz w:val="24"/>
                <w:szCs w:val="24"/>
              </w:rPr>
              <w:t>22</w:t>
            </w:r>
            <w:r>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 xml:space="preserve">  »</w:t>
            </w:r>
            <w:r w:rsidR="002E4B38">
              <w:rPr>
                <w:rFonts w:ascii="Times New Roman" w:eastAsia="Calibri" w:hAnsi="Times New Roman" w:cs="Times New Roman"/>
                <w:sz w:val="24"/>
                <w:szCs w:val="24"/>
              </w:rPr>
              <w:t>03.</w:t>
            </w:r>
            <w:r w:rsidRPr="00BD6452">
              <w:rPr>
                <w:rFonts w:ascii="Times New Roman" w:eastAsia="Calibri" w:hAnsi="Times New Roman" w:cs="Times New Roman"/>
                <w:sz w:val="24"/>
                <w:szCs w:val="24"/>
              </w:rPr>
              <w:t>2016 г.</w:t>
            </w:r>
          </w:p>
          <w:p w:rsidR="009E27CC" w:rsidRPr="00BD6452" w:rsidRDefault="009E27CC" w:rsidP="00940CF3">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5728AF">
        <w:rPr>
          <w:rFonts w:ascii="Times New Roman" w:eastAsia="Calibri" w:hAnsi="Times New Roman" w:cs="Times New Roman"/>
          <w:b/>
          <w:sz w:val="24"/>
          <w:szCs w:val="24"/>
        </w:rPr>
        <w:t>№ 15-25</w:t>
      </w:r>
      <w:r w:rsidR="005728AF" w:rsidRPr="00C50B65">
        <w:rPr>
          <w:rFonts w:ascii="Times New Roman" w:eastAsia="Calibri" w:hAnsi="Times New Roman" w:cs="Times New Roman"/>
          <w:b/>
          <w:sz w:val="24"/>
          <w:szCs w:val="24"/>
        </w:rPr>
        <w:t xml:space="preserve"> по </w:t>
      </w:r>
      <w:r w:rsidR="005728AF">
        <w:rPr>
          <w:rFonts w:ascii="Times New Roman" w:eastAsia="Calibri" w:hAnsi="Times New Roman" w:cs="Times New Roman"/>
          <w:b/>
          <w:sz w:val="24"/>
          <w:szCs w:val="24"/>
        </w:rPr>
        <w:t>ул. Проф. Севастьянова</w:t>
      </w:r>
      <w:r w:rsidR="005728AF" w:rsidRPr="00C50B65">
        <w:rPr>
          <w:rFonts w:ascii="Times New Roman" w:eastAsia="Calibri" w:hAnsi="Times New Roman" w:cs="Times New Roman"/>
          <w:b/>
          <w:sz w:val="24"/>
          <w:szCs w:val="24"/>
        </w:rPr>
        <w:t xml:space="preserve">, </w:t>
      </w:r>
      <w:r w:rsidR="005728AF">
        <w:rPr>
          <w:rFonts w:ascii="Times New Roman" w:eastAsia="Calibri" w:hAnsi="Times New Roman" w:cs="Times New Roman"/>
          <w:b/>
          <w:sz w:val="24"/>
          <w:szCs w:val="24"/>
        </w:rPr>
        <w:t>г. Калининград</w:t>
      </w:r>
      <w:r w:rsidR="005728AF" w:rsidRPr="00C50B65">
        <w:rPr>
          <w:rFonts w:ascii="Times New Roman" w:eastAsia="Calibri" w:hAnsi="Times New Roman" w:cs="Times New Roman"/>
          <w:b/>
          <w:sz w:val="24"/>
          <w:szCs w:val="24"/>
        </w:rPr>
        <w:t>.</w:t>
      </w:r>
    </w:p>
    <w:p w:rsidR="005728AF" w:rsidRPr="00F358D2" w:rsidRDefault="009F7928" w:rsidP="005728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5728AF">
        <w:rPr>
          <w:rFonts w:ascii="Times New Roman" w:eastAsia="Times New Roman" w:hAnsi="Times New Roman" w:cs="Times New Roman"/>
          <w:sz w:val="24"/>
          <w:szCs w:val="24"/>
          <w:lang w:eastAsia="ru-RU"/>
        </w:rPr>
        <w:t xml:space="preserve">Заказчиком является: </w:t>
      </w:r>
      <w:r w:rsidR="005728AF">
        <w:rPr>
          <w:rFonts w:ascii="Times New Roman" w:eastAsia="Times New Roman" w:hAnsi="Times New Roman" w:cs="Times New Roman"/>
          <w:b/>
          <w:sz w:val="24"/>
          <w:szCs w:val="24"/>
          <w:lang w:eastAsia="ru-RU"/>
        </w:rPr>
        <w:t>ООО «ЖЭУ</w:t>
      </w:r>
      <w:r w:rsidR="007469D3">
        <w:rPr>
          <w:rFonts w:ascii="Times New Roman" w:eastAsia="Times New Roman" w:hAnsi="Times New Roman" w:cs="Times New Roman"/>
          <w:b/>
          <w:sz w:val="24"/>
          <w:szCs w:val="24"/>
          <w:lang w:eastAsia="ru-RU"/>
        </w:rPr>
        <w:t xml:space="preserve"> №</w:t>
      </w:r>
      <w:r w:rsidR="005728AF">
        <w:rPr>
          <w:rFonts w:ascii="Times New Roman" w:eastAsia="Times New Roman" w:hAnsi="Times New Roman" w:cs="Times New Roman"/>
          <w:b/>
          <w:sz w:val="24"/>
          <w:szCs w:val="24"/>
          <w:lang w:eastAsia="ru-RU"/>
        </w:rPr>
        <w:t>7</w:t>
      </w:r>
      <w:r w:rsidR="005728AF" w:rsidRPr="00C50B65">
        <w:rPr>
          <w:rFonts w:ascii="Times New Roman" w:eastAsia="Times New Roman" w:hAnsi="Times New Roman" w:cs="Times New Roman"/>
          <w:b/>
          <w:sz w:val="24"/>
          <w:szCs w:val="24"/>
          <w:lang w:eastAsia="ru-RU"/>
        </w:rPr>
        <w:t>»</w:t>
      </w:r>
    </w:p>
    <w:p w:rsidR="005728AF" w:rsidRPr="00D61551" w:rsidRDefault="005728AF" w:rsidP="005728AF">
      <w:pPr>
        <w:spacing w:after="0" w:line="240" w:lineRule="auto"/>
        <w:jc w:val="both"/>
        <w:rPr>
          <w:rFonts w:cs="Arial"/>
          <w:sz w:val="24"/>
          <w:szCs w:val="24"/>
        </w:rPr>
      </w:pPr>
      <w:r>
        <w:rPr>
          <w:rFonts w:ascii="Times New Roman" w:eastAsia="Times New Roman" w:hAnsi="Times New Roman" w:cs="Times New Roman"/>
          <w:sz w:val="24"/>
          <w:szCs w:val="24"/>
          <w:lang w:eastAsia="ru-RU"/>
        </w:rPr>
        <w:t>Почтовый адрес</w:t>
      </w:r>
      <w:r w:rsidRPr="00F358D2">
        <w:rPr>
          <w:rFonts w:ascii="Times New Roman" w:eastAsia="Times New Roman" w:hAnsi="Times New Roman" w:cs="Times New Roman"/>
          <w:sz w:val="24"/>
          <w:szCs w:val="24"/>
          <w:lang w:eastAsia="ru-RU"/>
        </w:rPr>
        <w:t xml:space="preserve">: </w:t>
      </w:r>
      <w:r w:rsidRPr="00D61551">
        <w:rPr>
          <w:rFonts w:cs="Arial"/>
          <w:sz w:val="24"/>
          <w:szCs w:val="24"/>
        </w:rPr>
        <w:t>236</w:t>
      </w:r>
      <w:r w:rsidRPr="00C914DD">
        <w:rPr>
          <w:rFonts w:cs="Arial"/>
          <w:sz w:val="24"/>
          <w:szCs w:val="24"/>
        </w:rPr>
        <w:t>0</w:t>
      </w:r>
      <w:r w:rsidRPr="00D61551">
        <w:rPr>
          <w:rFonts w:cs="Arial"/>
          <w:sz w:val="24"/>
          <w:szCs w:val="24"/>
        </w:rPr>
        <w:t>4</w:t>
      </w:r>
      <w:r w:rsidRPr="00C914DD">
        <w:rPr>
          <w:rFonts w:cs="Arial"/>
          <w:sz w:val="24"/>
          <w:szCs w:val="24"/>
        </w:rPr>
        <w:t>0</w:t>
      </w:r>
      <w:r w:rsidRPr="00D61551">
        <w:rPr>
          <w:rFonts w:cs="Arial"/>
          <w:sz w:val="24"/>
          <w:szCs w:val="24"/>
        </w:rPr>
        <w:t xml:space="preserve"> </w:t>
      </w:r>
      <w:proofErr w:type="spellStart"/>
      <w:r w:rsidRPr="00D61551">
        <w:rPr>
          <w:rFonts w:cs="Arial"/>
          <w:sz w:val="24"/>
          <w:szCs w:val="24"/>
        </w:rPr>
        <w:t>г</w:t>
      </w:r>
      <w:proofErr w:type="gramStart"/>
      <w:r w:rsidRPr="00D61551">
        <w:rPr>
          <w:rFonts w:cs="Arial"/>
          <w:sz w:val="24"/>
          <w:szCs w:val="24"/>
        </w:rPr>
        <w:t>.К</w:t>
      </w:r>
      <w:proofErr w:type="gramEnd"/>
      <w:r w:rsidRPr="00D61551">
        <w:rPr>
          <w:rFonts w:cs="Arial"/>
          <w:sz w:val="24"/>
          <w:szCs w:val="24"/>
        </w:rPr>
        <w:t>алининград</w:t>
      </w:r>
      <w:proofErr w:type="spellEnd"/>
      <w:r w:rsidRPr="00D61551">
        <w:rPr>
          <w:rFonts w:cs="Arial"/>
          <w:sz w:val="24"/>
          <w:szCs w:val="24"/>
        </w:rPr>
        <w:t xml:space="preserve">, </w:t>
      </w:r>
      <w:proofErr w:type="spellStart"/>
      <w:r w:rsidRPr="00D61551">
        <w:rPr>
          <w:rFonts w:cs="Arial"/>
          <w:sz w:val="24"/>
          <w:szCs w:val="24"/>
        </w:rPr>
        <w:t>ул.Иванникова</w:t>
      </w:r>
      <w:proofErr w:type="spellEnd"/>
      <w:r w:rsidRPr="00D61551">
        <w:rPr>
          <w:rFonts w:cs="Arial"/>
          <w:sz w:val="24"/>
          <w:szCs w:val="24"/>
        </w:rPr>
        <w:t>, 1</w:t>
      </w:r>
      <w:r>
        <w:rPr>
          <w:rFonts w:cs="Arial"/>
          <w:sz w:val="24"/>
          <w:szCs w:val="24"/>
        </w:rPr>
        <w:t xml:space="preserve">; </w:t>
      </w:r>
      <w:r w:rsidRPr="00D13685">
        <w:rPr>
          <w:rFonts w:cs="Arial"/>
          <w:sz w:val="24"/>
          <w:szCs w:val="24"/>
        </w:rPr>
        <w:t>ОГРН</w:t>
      </w:r>
      <w:r>
        <w:rPr>
          <w:rFonts w:cs="Arial"/>
          <w:sz w:val="24"/>
          <w:szCs w:val="24"/>
        </w:rPr>
        <w:t xml:space="preserve"> 1143926018510</w:t>
      </w:r>
    </w:p>
    <w:p w:rsidR="005728AF" w:rsidRPr="00812BD8" w:rsidRDefault="005728AF" w:rsidP="005728AF">
      <w:pPr>
        <w:spacing w:after="0" w:line="240" w:lineRule="auto"/>
        <w:rPr>
          <w:rFonts w:cs="Arial"/>
          <w:sz w:val="24"/>
          <w:szCs w:val="24"/>
        </w:rPr>
      </w:pPr>
      <w:r w:rsidRPr="009A6C02">
        <w:rPr>
          <w:rFonts w:ascii="Times New Roman" w:eastAsia="Times New Roman" w:hAnsi="Times New Roman" w:cs="Times New Roman"/>
          <w:sz w:val="24"/>
          <w:szCs w:val="24"/>
          <w:lang w:eastAsia="ru-RU"/>
        </w:rPr>
        <w:t xml:space="preserve">; </w:t>
      </w:r>
      <w:r w:rsidRPr="00D13685">
        <w:rPr>
          <w:rFonts w:cs="Arial"/>
          <w:sz w:val="24"/>
          <w:szCs w:val="24"/>
        </w:rPr>
        <w:t>ИНН / КПП</w:t>
      </w:r>
      <w:r>
        <w:rPr>
          <w:rFonts w:cs="Arial"/>
          <w:sz w:val="24"/>
          <w:szCs w:val="24"/>
        </w:rPr>
        <w:t xml:space="preserve"> 3906325878</w:t>
      </w:r>
      <w:r w:rsidRPr="00D13685">
        <w:rPr>
          <w:rFonts w:cs="Arial"/>
          <w:sz w:val="24"/>
          <w:szCs w:val="24"/>
        </w:rPr>
        <w:t xml:space="preserve"> / </w:t>
      </w:r>
      <w:r>
        <w:rPr>
          <w:rFonts w:cs="Arial"/>
          <w:sz w:val="24"/>
          <w:szCs w:val="24"/>
        </w:rPr>
        <w:t xml:space="preserve">390601001 </w:t>
      </w:r>
      <w:r>
        <w:rPr>
          <w:rFonts w:ascii="Times New Roman" w:eastAsia="Times New Roman" w:hAnsi="Times New Roman" w:cs="Times New Roman"/>
          <w:sz w:val="24"/>
          <w:szCs w:val="24"/>
          <w:lang w:eastAsia="ru-RU"/>
        </w:rPr>
        <w:t xml:space="preserve">; </w:t>
      </w:r>
      <w:r>
        <w:rPr>
          <w:rFonts w:ascii="Times New Roman" w:eastAsia="Times New Roman" w:hAnsi="Times New Roman"/>
          <w:lang w:eastAsia="ar-SA"/>
        </w:rPr>
        <w:t>Тел./факс</w:t>
      </w:r>
      <w:r w:rsidRPr="005D5C5D">
        <w:rPr>
          <w:rFonts w:ascii="Times New Roman" w:eastAsia="Times New Roman" w:hAnsi="Times New Roman"/>
          <w:lang w:eastAsia="ar-SA"/>
        </w:rPr>
        <w:t>: (4012) 53-19-11</w:t>
      </w:r>
      <w:r>
        <w:rPr>
          <w:rFonts w:ascii="Times New Roman" w:eastAsia="Times New Roman" w:hAnsi="Times New Roman"/>
          <w:lang w:eastAsia="ar-SA"/>
        </w:rPr>
        <w:t>,</w:t>
      </w:r>
      <w:r w:rsidRPr="005728AF">
        <w:rPr>
          <w:rFonts w:cs="Arial"/>
          <w:sz w:val="24"/>
          <w:szCs w:val="24"/>
        </w:rPr>
        <w:t xml:space="preserve"> </w:t>
      </w:r>
      <w:proofErr w:type="gramStart"/>
      <w:r w:rsidRPr="00812BD8">
        <w:rPr>
          <w:rFonts w:cs="Arial"/>
          <w:sz w:val="24"/>
          <w:szCs w:val="24"/>
        </w:rPr>
        <w:t>Р</w:t>
      </w:r>
      <w:proofErr w:type="gramEnd"/>
      <w:r w:rsidRPr="00812BD8">
        <w:rPr>
          <w:rFonts w:cs="Arial"/>
          <w:sz w:val="24"/>
          <w:szCs w:val="24"/>
        </w:rPr>
        <w:t>/с 407 028 100 003 800 007 57</w:t>
      </w:r>
    </w:p>
    <w:p w:rsidR="005728AF" w:rsidRPr="00812BD8" w:rsidRDefault="005728AF" w:rsidP="005728AF">
      <w:pPr>
        <w:spacing w:after="0" w:line="240" w:lineRule="auto"/>
        <w:rPr>
          <w:rFonts w:cs="Arial"/>
          <w:bCs/>
          <w:sz w:val="24"/>
          <w:szCs w:val="24"/>
        </w:rPr>
      </w:pPr>
      <w:r w:rsidRPr="00812BD8">
        <w:rPr>
          <w:rFonts w:cs="Arial"/>
          <w:bCs/>
          <w:sz w:val="24"/>
          <w:szCs w:val="24"/>
        </w:rPr>
        <w:t>Филиал ГПБ (АО) в г. Калининграде</w:t>
      </w:r>
    </w:p>
    <w:p w:rsidR="005728AF" w:rsidRPr="00812BD8" w:rsidRDefault="005728AF" w:rsidP="005728AF">
      <w:pPr>
        <w:spacing w:after="0" w:line="240" w:lineRule="auto"/>
        <w:rPr>
          <w:rFonts w:cs="Arial"/>
          <w:sz w:val="24"/>
          <w:szCs w:val="24"/>
        </w:rPr>
      </w:pPr>
      <w:r w:rsidRPr="00812BD8">
        <w:rPr>
          <w:rFonts w:cs="Arial"/>
          <w:sz w:val="24"/>
          <w:szCs w:val="24"/>
        </w:rPr>
        <w:t>к/с 301 018 108 000 000 008 66</w:t>
      </w:r>
    </w:p>
    <w:p w:rsidR="005728AF" w:rsidRPr="005D5C5D" w:rsidRDefault="005728AF" w:rsidP="005728AF">
      <w:pPr>
        <w:widowControl w:val="0"/>
        <w:autoSpaceDE w:val="0"/>
        <w:snapToGrid w:val="0"/>
        <w:spacing w:after="0" w:line="14" w:lineRule="atLeast"/>
        <w:jc w:val="both"/>
        <w:rPr>
          <w:rFonts w:ascii="Times New Roman" w:eastAsia="Times New Roman" w:hAnsi="Times New Roman"/>
          <w:lang w:eastAsia="ar-SA"/>
        </w:rPr>
      </w:pPr>
      <w:r w:rsidRPr="00812BD8">
        <w:rPr>
          <w:rFonts w:cs="Arial"/>
          <w:sz w:val="24"/>
          <w:szCs w:val="24"/>
        </w:rPr>
        <w:t>БИК 042748866</w:t>
      </w:r>
    </w:p>
    <w:p w:rsidR="005728AF" w:rsidRPr="00F358D2" w:rsidRDefault="005728AF" w:rsidP="005728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13685">
        <w:rPr>
          <w:rFonts w:cs="Arial"/>
          <w:sz w:val="24"/>
          <w:szCs w:val="24"/>
        </w:rPr>
        <w:t xml:space="preserve">Генеральный директор </w:t>
      </w:r>
      <w:proofErr w:type="spellStart"/>
      <w:r>
        <w:rPr>
          <w:rFonts w:cs="Arial"/>
          <w:sz w:val="24"/>
          <w:szCs w:val="24"/>
        </w:rPr>
        <w:t>Грипич</w:t>
      </w:r>
      <w:proofErr w:type="spellEnd"/>
      <w:r>
        <w:rPr>
          <w:rFonts w:cs="Arial"/>
          <w:sz w:val="24"/>
          <w:szCs w:val="24"/>
        </w:rPr>
        <w:t xml:space="preserve"> Николай Николаевич</w:t>
      </w:r>
      <w:r w:rsidRPr="009A6C02">
        <w:rPr>
          <w:rFonts w:ascii="Times New Roman" w:eastAsia="Times New Roman" w:hAnsi="Times New Roman" w:cs="Times New Roman"/>
          <w:sz w:val="24"/>
          <w:szCs w:val="24"/>
          <w:lang w:eastAsia="ru-RU"/>
        </w:rPr>
        <w:t>.</w:t>
      </w:r>
    </w:p>
    <w:p w:rsidR="009F7928" w:rsidRPr="009F7928" w:rsidRDefault="009F7928" w:rsidP="005728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5728AF" w:rsidRDefault="009F7928" w:rsidP="005728AF">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8B44B1">
        <w:rPr>
          <w:rFonts w:ascii="Times New Roman" w:eastAsia="Calibri" w:hAnsi="Times New Roman" w:cs="Times New Roman"/>
          <w:color w:val="000000"/>
          <w:sz w:val="24"/>
          <w:szCs w:val="24"/>
        </w:rPr>
        <w:t xml:space="preserve"> подряда</w:t>
      </w:r>
      <w:r w:rsidRPr="009F7928">
        <w:rPr>
          <w:rFonts w:ascii="Times New Roman" w:eastAsia="Calibri" w:hAnsi="Times New Roman" w:cs="Times New Roman"/>
          <w:color w:val="000000"/>
          <w:sz w:val="24"/>
          <w:szCs w:val="24"/>
        </w:rPr>
        <w:t xml:space="preserve"> </w:t>
      </w:r>
      <w:r w:rsidR="005728AF">
        <w:rPr>
          <w:rFonts w:ascii="Times New Roman" w:eastAsia="Calibri" w:hAnsi="Times New Roman" w:cs="Times New Roman"/>
          <w:b/>
          <w:color w:val="000000"/>
          <w:sz w:val="24"/>
          <w:szCs w:val="24"/>
        </w:rPr>
        <w:t>3 280 524</w:t>
      </w:r>
      <w:r w:rsidR="005728AF">
        <w:rPr>
          <w:rFonts w:ascii="Times New Roman" w:eastAsia="Calibri" w:hAnsi="Times New Roman" w:cs="Times New Roman"/>
          <w:color w:val="000000"/>
          <w:sz w:val="24"/>
          <w:szCs w:val="24"/>
        </w:rPr>
        <w:t xml:space="preserve"> </w:t>
      </w:r>
      <w:r w:rsidR="005728AF" w:rsidRPr="00303475">
        <w:rPr>
          <w:rFonts w:ascii="Times New Roman" w:eastAsia="Calibri" w:hAnsi="Times New Roman" w:cs="Times New Roman"/>
          <w:b/>
          <w:color w:val="000000"/>
          <w:sz w:val="24"/>
          <w:szCs w:val="24"/>
        </w:rPr>
        <w:t>(</w:t>
      </w:r>
      <w:r w:rsidR="005728AF">
        <w:rPr>
          <w:rFonts w:ascii="Times New Roman" w:eastAsia="Calibri" w:hAnsi="Times New Roman" w:cs="Times New Roman"/>
          <w:b/>
          <w:color w:val="000000"/>
          <w:sz w:val="24"/>
          <w:szCs w:val="24"/>
        </w:rPr>
        <w:t>три миллиона двести восемьдесят тысяч пятьсот двадцать четыре) рубля</w:t>
      </w:r>
      <w:r w:rsidR="005728AF" w:rsidRPr="00303475">
        <w:rPr>
          <w:rFonts w:ascii="Times New Roman" w:eastAsia="Calibri" w:hAnsi="Times New Roman" w:cs="Times New Roman"/>
          <w:b/>
          <w:color w:val="000000"/>
          <w:sz w:val="24"/>
          <w:szCs w:val="24"/>
        </w:rPr>
        <w:t xml:space="preserve"> 00</w:t>
      </w:r>
      <w:r w:rsidR="005728AF">
        <w:rPr>
          <w:rFonts w:ascii="Times New Roman" w:eastAsia="Calibri" w:hAnsi="Times New Roman" w:cs="Times New Roman"/>
          <w:b/>
          <w:color w:val="000000"/>
          <w:sz w:val="24"/>
          <w:szCs w:val="24"/>
        </w:rPr>
        <w:t xml:space="preserve"> копеек, в том числе НДС 18%:         500 418</w:t>
      </w:r>
      <w:r w:rsidR="005728AF" w:rsidRPr="00303475">
        <w:rPr>
          <w:rFonts w:ascii="Times New Roman" w:eastAsia="Calibri" w:hAnsi="Times New Roman" w:cs="Times New Roman"/>
          <w:b/>
          <w:color w:val="000000"/>
          <w:sz w:val="24"/>
          <w:szCs w:val="24"/>
        </w:rPr>
        <w:t xml:space="preserve"> (</w:t>
      </w:r>
      <w:r w:rsidR="005728AF">
        <w:rPr>
          <w:rFonts w:ascii="Times New Roman" w:eastAsia="Calibri" w:hAnsi="Times New Roman" w:cs="Times New Roman"/>
          <w:b/>
          <w:color w:val="000000"/>
          <w:sz w:val="24"/>
          <w:szCs w:val="24"/>
        </w:rPr>
        <w:t>пятьсот тысяч четыреста восемнадцать) рублей 92 копейки</w:t>
      </w:r>
      <w:r w:rsidR="005728AF" w:rsidRPr="00303475">
        <w:rPr>
          <w:rFonts w:ascii="Times New Roman" w:eastAsia="Calibri" w:hAnsi="Times New Roman" w:cs="Times New Roman"/>
          <w:b/>
          <w:color w:val="000000"/>
          <w:sz w:val="24"/>
          <w:szCs w:val="24"/>
        </w:rPr>
        <w:t>.</w:t>
      </w:r>
    </w:p>
    <w:p w:rsidR="009F7928" w:rsidRPr="009F7928" w:rsidRDefault="009F7928" w:rsidP="005728A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9D5205">
        <w:rPr>
          <w:rFonts w:ascii="Times New Roman" w:eastAsia="Calibri" w:hAnsi="Times New Roman" w:cs="Times New Roman"/>
          <w:sz w:val="24"/>
          <w:szCs w:val="24"/>
        </w:rPr>
        <w:t>16</w:t>
      </w:r>
      <w:r w:rsidRPr="009F7928">
        <w:rPr>
          <w:rFonts w:ascii="Times New Roman" w:eastAsia="Calibri" w:hAnsi="Times New Roman" w:cs="Times New Roman"/>
          <w:sz w:val="24"/>
          <w:szCs w:val="24"/>
        </w:rPr>
        <w:t xml:space="preserve">" </w:t>
      </w:r>
      <w:r w:rsidR="002E4B38">
        <w:rPr>
          <w:rFonts w:ascii="Times New Roman" w:eastAsia="Calibri" w:hAnsi="Times New Roman" w:cs="Times New Roman"/>
          <w:sz w:val="24"/>
          <w:szCs w:val="24"/>
        </w:rPr>
        <w:t>0</w:t>
      </w:r>
      <w:r w:rsidR="009D5205">
        <w:rPr>
          <w:rFonts w:ascii="Times New Roman" w:eastAsia="Calibri" w:hAnsi="Times New Roman" w:cs="Times New Roman"/>
          <w:sz w:val="24"/>
          <w:szCs w:val="24"/>
        </w:rPr>
        <w:t>5</w:t>
      </w:r>
      <w:bookmarkStart w:id="0" w:name="_GoBack"/>
      <w:bookmarkEnd w:id="0"/>
      <w:r w:rsidR="002E4B38">
        <w:rPr>
          <w:rFonts w:ascii="Times New Roman" w:eastAsia="Calibri" w:hAnsi="Times New Roman" w:cs="Times New Roman"/>
          <w:sz w:val="24"/>
          <w:szCs w:val="24"/>
        </w:rPr>
        <w:t>.</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9F7928">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9F7928">
        <w:rPr>
          <w:rFonts w:ascii="Times New Roman"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9F7928">
        <w:rPr>
          <w:rFonts w:ascii="Times New Roman" w:eastAsia="Calibri" w:hAnsi="Times New Roman" w:cs="Times New Roman"/>
          <w:sz w:val="24"/>
          <w:szCs w:val="24"/>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9F7928">
              <w:rPr>
                <w:rFonts w:ascii="Times New Roman" w:eastAsia="Calibri" w:hAnsi="Times New Roman" w:cs="Times New Roman"/>
                <w:sz w:val="24"/>
                <w:szCs w:val="24"/>
              </w:rPr>
              <w:lastRenderedPageBreak/>
              <w:t>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Средняя численность работников за предшествующий </w:t>
            </w:r>
            <w:r w:rsidRPr="009F7928">
              <w:rPr>
                <w:rFonts w:ascii="Times New Roman" w:eastAsia="Calibri" w:hAnsi="Times New Roman" w:cs="Times New Roman"/>
                <w:sz w:val="24"/>
                <w:szCs w:val="24"/>
              </w:rPr>
              <w:lastRenderedPageBreak/>
              <w:t>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D0A3B"/>
    <w:rsid w:val="00121455"/>
    <w:rsid w:val="00123E1F"/>
    <w:rsid w:val="00271076"/>
    <w:rsid w:val="002E4B38"/>
    <w:rsid w:val="0036585C"/>
    <w:rsid w:val="00475DD4"/>
    <w:rsid w:val="004F4E4F"/>
    <w:rsid w:val="00556B7C"/>
    <w:rsid w:val="005728AF"/>
    <w:rsid w:val="007450D2"/>
    <w:rsid w:val="007469D3"/>
    <w:rsid w:val="0076611D"/>
    <w:rsid w:val="008232F4"/>
    <w:rsid w:val="00833F97"/>
    <w:rsid w:val="00864F7B"/>
    <w:rsid w:val="00887F84"/>
    <w:rsid w:val="008B44B1"/>
    <w:rsid w:val="008C1FF1"/>
    <w:rsid w:val="008F189C"/>
    <w:rsid w:val="009C3940"/>
    <w:rsid w:val="009D5205"/>
    <w:rsid w:val="009E27CC"/>
    <w:rsid w:val="009E641A"/>
    <w:rsid w:val="009F7928"/>
    <w:rsid w:val="00A64E16"/>
    <w:rsid w:val="00AE463C"/>
    <w:rsid w:val="00B6370F"/>
    <w:rsid w:val="00BB4F4C"/>
    <w:rsid w:val="00BF431A"/>
    <w:rsid w:val="00C13DBB"/>
    <w:rsid w:val="00C15B53"/>
    <w:rsid w:val="00CE2A4A"/>
    <w:rsid w:val="00DB1945"/>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5286</Words>
  <Characters>30133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2016-04-08T14:49:00Z</dcterms:created>
  <dcterms:modified xsi:type="dcterms:W3CDTF">2016-04-25T09:55:00Z</dcterms:modified>
</cp:coreProperties>
</file>