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95" w:rsidRPr="00BC68CF" w:rsidRDefault="00406595" w:rsidP="005E6A73">
      <w:pPr>
        <w:spacing w:after="0" w:line="240" w:lineRule="auto"/>
        <w:ind w:left="6096" w:right="-426"/>
        <w:rPr>
          <w:rFonts w:ascii="Times New Roman" w:hAnsi="Times New Roman"/>
          <w:b/>
          <w:sz w:val="24"/>
          <w:szCs w:val="24"/>
        </w:rPr>
      </w:pPr>
      <w:r w:rsidRPr="00BC68CF">
        <w:rPr>
          <w:rFonts w:ascii="Times New Roman" w:hAnsi="Times New Roman"/>
          <w:b/>
          <w:sz w:val="24"/>
          <w:szCs w:val="24"/>
        </w:rPr>
        <w:t>«Утверждаю»</w:t>
      </w:r>
      <w:r w:rsidR="005E6A73" w:rsidRPr="00BC68CF">
        <w:rPr>
          <w:rFonts w:ascii="Times New Roman" w:hAnsi="Times New Roman"/>
          <w:b/>
          <w:sz w:val="24"/>
          <w:szCs w:val="24"/>
        </w:rPr>
        <w:t xml:space="preserve"> </w:t>
      </w:r>
    </w:p>
    <w:p w:rsidR="00406595" w:rsidRPr="00BC68CF" w:rsidRDefault="00406595" w:rsidP="005E6A73">
      <w:pPr>
        <w:spacing w:after="0" w:line="240" w:lineRule="auto"/>
        <w:ind w:left="6096" w:right="-426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Директор МКУ «</w:t>
      </w:r>
      <w:proofErr w:type="gramStart"/>
      <w:r w:rsidRPr="00BC68CF">
        <w:rPr>
          <w:rFonts w:ascii="Times New Roman" w:hAnsi="Times New Roman"/>
          <w:sz w:val="24"/>
          <w:szCs w:val="24"/>
        </w:rPr>
        <w:t>КР</w:t>
      </w:r>
      <w:proofErr w:type="gramEnd"/>
      <w:r w:rsidRPr="00BC68CF">
        <w:rPr>
          <w:rFonts w:ascii="Times New Roman" w:hAnsi="Times New Roman"/>
          <w:sz w:val="24"/>
          <w:szCs w:val="24"/>
        </w:rPr>
        <w:t xml:space="preserve"> МКД»</w:t>
      </w:r>
    </w:p>
    <w:p w:rsidR="005E6A73" w:rsidRDefault="005E6A73" w:rsidP="005E6A73">
      <w:pPr>
        <w:spacing w:after="0" w:line="240" w:lineRule="auto"/>
        <w:ind w:left="6096" w:right="-426"/>
        <w:rPr>
          <w:rFonts w:ascii="Times New Roman" w:hAnsi="Times New Roman"/>
          <w:sz w:val="24"/>
          <w:szCs w:val="24"/>
        </w:rPr>
      </w:pPr>
    </w:p>
    <w:p w:rsidR="005E6A73" w:rsidRDefault="005A23C4" w:rsidP="005E6A73">
      <w:pPr>
        <w:spacing w:after="0" w:line="240" w:lineRule="auto"/>
        <w:ind w:left="6096" w:right="-426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______________</w:t>
      </w:r>
      <w:r w:rsidR="00EF23CD" w:rsidRPr="00EF23CD">
        <w:rPr>
          <w:rFonts w:ascii="Times New Roman" w:hAnsi="Times New Roman"/>
          <w:sz w:val="24"/>
          <w:szCs w:val="24"/>
        </w:rPr>
        <w:t xml:space="preserve"> </w:t>
      </w:r>
      <w:r w:rsidR="00EF23CD" w:rsidRPr="00BC68CF">
        <w:rPr>
          <w:rFonts w:ascii="Times New Roman" w:hAnsi="Times New Roman"/>
          <w:sz w:val="24"/>
          <w:szCs w:val="24"/>
        </w:rPr>
        <w:t xml:space="preserve">С. Б. </w:t>
      </w:r>
      <w:proofErr w:type="spellStart"/>
      <w:r w:rsidR="00EF23CD" w:rsidRPr="00BC68CF">
        <w:rPr>
          <w:rFonts w:ascii="Times New Roman" w:hAnsi="Times New Roman"/>
          <w:sz w:val="24"/>
          <w:szCs w:val="24"/>
        </w:rPr>
        <w:t>Русович</w:t>
      </w:r>
      <w:proofErr w:type="spellEnd"/>
    </w:p>
    <w:p w:rsidR="00BC68CF" w:rsidRPr="00BC68CF" w:rsidRDefault="00BC68CF" w:rsidP="005E6A73">
      <w:pPr>
        <w:spacing w:after="0" w:line="240" w:lineRule="auto"/>
        <w:ind w:left="6096" w:right="-426"/>
        <w:rPr>
          <w:rFonts w:ascii="Times New Roman" w:hAnsi="Times New Roman"/>
          <w:b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«___»______________2015</w:t>
      </w:r>
      <w:r w:rsidR="00C646F1">
        <w:rPr>
          <w:rFonts w:ascii="Times New Roman" w:hAnsi="Times New Roman"/>
          <w:sz w:val="24"/>
          <w:szCs w:val="24"/>
        </w:rPr>
        <w:t xml:space="preserve"> </w:t>
      </w:r>
      <w:r w:rsidRPr="00BC68CF">
        <w:rPr>
          <w:rFonts w:ascii="Times New Roman" w:hAnsi="Times New Roman"/>
          <w:sz w:val="24"/>
          <w:szCs w:val="24"/>
        </w:rPr>
        <w:t>г.</w:t>
      </w: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9A7AEB" w:rsidRPr="00406595" w:rsidRDefault="00551502" w:rsidP="0040659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капитальный</w:t>
      </w:r>
      <w:r w:rsidR="0099034F">
        <w:rPr>
          <w:rFonts w:ascii="Times New Roman" w:hAnsi="Times New Roman"/>
          <w:sz w:val="28"/>
          <w:szCs w:val="28"/>
        </w:rPr>
        <w:t xml:space="preserve"> </w:t>
      </w:r>
      <w:r w:rsidR="0099034F">
        <w:rPr>
          <w:rFonts w:ascii="Times New Roman" w:hAnsi="Times New Roman"/>
          <w:color w:val="000000"/>
          <w:sz w:val="28"/>
          <w:szCs w:val="28"/>
        </w:rPr>
        <w:t xml:space="preserve">ремонт </w:t>
      </w:r>
      <w:r w:rsidR="001047E5">
        <w:rPr>
          <w:rFonts w:ascii="Times New Roman" w:hAnsi="Times New Roman"/>
          <w:color w:val="000000"/>
          <w:sz w:val="28"/>
          <w:szCs w:val="28"/>
        </w:rPr>
        <w:t xml:space="preserve">крыши, фасада с утеплением, </w:t>
      </w:r>
      <w:r w:rsidR="00A43921">
        <w:rPr>
          <w:rFonts w:ascii="Times New Roman" w:hAnsi="Times New Roman"/>
          <w:color w:val="000000"/>
          <w:sz w:val="28"/>
          <w:szCs w:val="28"/>
        </w:rPr>
        <w:t xml:space="preserve">внутридомовых инженерных систем холодного водоснабжения, водоотведения и электроснабжения </w:t>
      </w:r>
      <w:r w:rsidR="00EA3B3A">
        <w:rPr>
          <w:rFonts w:ascii="Times New Roman" w:hAnsi="Times New Roman"/>
          <w:sz w:val="28"/>
          <w:szCs w:val="28"/>
        </w:rPr>
        <w:t>МКД</w:t>
      </w:r>
      <w:r w:rsidR="00C646F1">
        <w:rPr>
          <w:rFonts w:ascii="Times New Roman" w:hAnsi="Times New Roman"/>
          <w:sz w:val="28"/>
          <w:szCs w:val="28"/>
        </w:rPr>
        <w:t xml:space="preserve"> №</w:t>
      </w:r>
      <w:r w:rsidR="00A439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26</w:t>
      </w:r>
      <w:r w:rsidR="00406595">
        <w:rPr>
          <w:rFonts w:ascii="Times New Roman" w:hAnsi="Times New Roman"/>
          <w:sz w:val="28"/>
          <w:szCs w:val="28"/>
        </w:rPr>
        <w:t xml:space="preserve"> </w:t>
      </w:r>
      <w:r w:rsidR="00C646F1">
        <w:rPr>
          <w:rFonts w:ascii="Times New Roman" w:hAnsi="Times New Roman"/>
          <w:sz w:val="28"/>
          <w:szCs w:val="28"/>
        </w:rPr>
        <w:t xml:space="preserve">по </w:t>
      </w:r>
      <w:r w:rsidR="00C646F1" w:rsidRPr="00406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ул. </w:t>
      </w:r>
      <w:r w:rsidR="00A439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Колхозной</w:t>
      </w:r>
      <w:r w:rsidR="002800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06595" w:rsidRPr="00406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 Калининград</w:t>
      </w:r>
      <w:r w:rsidR="00C646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9A7AEB" w:rsidRPr="00406595">
        <w:rPr>
          <w:rFonts w:ascii="Times New Roman" w:hAnsi="Times New Roman"/>
          <w:sz w:val="28"/>
          <w:szCs w:val="28"/>
        </w:rPr>
        <w:t xml:space="preserve">. 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43921">
              <w:rPr>
                <w:rFonts w:ascii="Times New Roman" w:hAnsi="Times New Roman"/>
                <w:color w:val="000000"/>
                <w:sz w:val="28"/>
                <w:szCs w:val="28"/>
              </w:rPr>
              <w:t>Колхозная</w:t>
            </w: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A3E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="00A43921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Pr="0057241D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многоквартирном доме</w:t>
            </w:r>
            <w:r w:rsidR="00A439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№26 по ул. </w:t>
            </w:r>
            <w:proofErr w:type="gramStart"/>
            <w:r w:rsidR="00A43921">
              <w:rPr>
                <w:rFonts w:ascii="Times New Roman" w:hAnsi="Times New Roman"/>
                <w:color w:val="000000"/>
                <w:sz w:val="28"/>
                <w:szCs w:val="28"/>
              </w:rPr>
              <w:t>Колхозной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Калининград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>ыполнить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капитальный ремонт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551502">
              <w:rPr>
                <w:rFonts w:ascii="Times New Roman" w:hAnsi="Times New Roman"/>
                <w:color w:val="000000"/>
                <w:sz w:val="28"/>
                <w:szCs w:val="28"/>
              </w:rPr>
              <w:t>составе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9A7AEB" w:rsidRPr="00C646F1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3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- </w:t>
            </w:r>
            <w:r w:rsidR="00C646F1"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</w:t>
            </w:r>
            <w:r w:rsidR="001047E5">
              <w:rPr>
                <w:rFonts w:ascii="Times New Roman" w:hAnsi="Times New Roman"/>
                <w:color w:val="000000"/>
                <w:sz w:val="28"/>
                <w:szCs w:val="28"/>
              </w:rPr>
              <w:t>крыши</w:t>
            </w:r>
            <w:r w:rsidR="00406595"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57AEB" w:rsidRPr="00C646F1" w:rsidRDefault="00937D33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ремонт </w:t>
            </w:r>
            <w:r w:rsidR="001047E5">
              <w:rPr>
                <w:rFonts w:ascii="Times New Roman" w:hAnsi="Times New Roman"/>
                <w:color w:val="000000"/>
                <w:sz w:val="28"/>
                <w:szCs w:val="28"/>
              </w:rPr>
              <w:t>фасада с утеплением</w:t>
            </w:r>
            <w:r w:rsidR="00406595"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5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A43921">
              <w:rPr>
                <w:rFonts w:ascii="Times New Roman" w:hAnsi="Times New Roman"/>
                <w:color w:val="000000"/>
                <w:sz w:val="28"/>
                <w:szCs w:val="28"/>
              </w:rPr>
              <w:t>ремонт внутридомовых инженерных систем холодного водоснабжения</w:t>
            </w:r>
            <w:r w:rsidR="00A439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;</w:t>
            </w:r>
          </w:p>
          <w:p w:rsidR="00A43921" w:rsidRDefault="00A43921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ремонт внутридомовых инженерных систем водоотведения;</w:t>
            </w:r>
          </w:p>
          <w:p w:rsidR="00A43921" w:rsidRPr="00406595" w:rsidRDefault="00A43921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ремонт внутридомовых инженерных систем электроснабжения.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возможно производить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 8-00 до 20-00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Очередность выполнения работ должна быть согласована с 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техническим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</w:t>
            </w:r>
            <w:proofErr w:type="gramStart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</w:t>
            </w:r>
            <w:proofErr w:type="gramStart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</w:t>
            </w:r>
            <w:r w:rsidR="001047E5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не более 10</w:t>
            </w:r>
            <w:r w:rsidR="00FD3C88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0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календарных дней,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климатологии.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предусмотреть мероприятия по предотвращению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залития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7A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 случае выявления потребности в дополнительных 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непредвиденных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работах, услуга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но связанных с предусмотренными,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имеют право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выполнить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таковых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услуг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сумму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не более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предусмотренных сметой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>ух процентов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45446D" w:rsidRDefault="0045446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446D" w:rsidRDefault="0045446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446D" w:rsidRDefault="0045446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446D" w:rsidRDefault="0045446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179" w:type="dxa"/>
            <w:hideMark/>
          </w:tcPr>
          <w:p w:rsidR="0045446D" w:rsidRDefault="0045446D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5446D" w:rsidRDefault="0045446D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5446D" w:rsidRDefault="0045446D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5446D" w:rsidRDefault="0045446D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Все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ремонтные работы производятся в соответствии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213DA7" w:rsidRDefault="00213DA7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12-101-98 «Свод правил по проектированию и строительству». «Технические правила производства наружной теплоизоляции зданий с тонкой штукатуркой по утеплителю»</w:t>
            </w:r>
          </w:p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3.04.01-87 «Изоляционные и отделочные покрытия»</w:t>
            </w:r>
          </w:p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СНиП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-26-76 «Кровли»</w:t>
            </w:r>
          </w:p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МДС 12-33.2007 «Кровельные работы»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СНиП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23-02-2003 «Тепловая защита зданий»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СНиП 21-01-97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 Пожарная бе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зопасность зданий и сооружений»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СНиП 12-03-2001 «Безопасно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сть труда в строительстве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.1»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</w:t>
            </w: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иП 12-04-2002 « Безопасность труда в строительстве</w:t>
            </w:r>
            <w:proofErr w:type="gramStart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proofErr w:type="gramEnd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.2»</w:t>
            </w:r>
          </w:p>
          <w:p w:rsidR="006A08DB" w:rsidRDefault="002D37D6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2.03.13-88 «Полы».</w:t>
            </w:r>
          </w:p>
          <w:p w:rsidR="0050709A" w:rsidRDefault="0050709A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СНиП 2.03.11-85 «Защита строительных конструкций от коррозии»</w:t>
            </w:r>
          </w:p>
          <w:p w:rsidR="009A7AEB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ГОСТ 30244-94 «Материалы строительные. Методы испытаний на     горючесть».</w:t>
            </w:r>
          </w:p>
          <w:p w:rsidR="00EC50FF" w:rsidRDefault="00EC50FF" w:rsidP="00EC50F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3.05.01-85 «Внутренние Санитарно-технические системы»</w:t>
            </w:r>
          </w:p>
          <w:p w:rsidR="00EC50FF" w:rsidRDefault="00EC50FF" w:rsidP="00EC50F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«Правила устройства электроустановок» (изд. 7)</w:t>
            </w:r>
          </w:p>
          <w:p w:rsidR="00EC50FF" w:rsidRDefault="00EC50FF" w:rsidP="00EC50F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31-110-2003 «Проектирование и монтаж электроустановок жилых и общественных зданий»</w:t>
            </w:r>
          </w:p>
          <w:p w:rsidR="00EC50FF" w:rsidRDefault="00EC50FF" w:rsidP="00EC50F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50571.15-97 (МЭК 364-5-52-93) «Электроустановки зданий. Часть 5. Выбор и монтаж электрооборудования»</w:t>
            </w:r>
          </w:p>
          <w:p w:rsidR="00EC50FF" w:rsidRPr="005A1D4D" w:rsidRDefault="00EC50FF" w:rsidP="00EC50F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«Правила эксплуатации электроустановок потребителей», утвержденный приказом Министерства энергетики РФ от 13 января 2003 г. </w:t>
            </w:r>
          </w:p>
          <w:p w:rsidR="00EC50FF" w:rsidRDefault="00EC50FF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70D87" w:rsidRDefault="00470D87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70D87" w:rsidRDefault="00470D87" w:rsidP="00470D8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решения, не охваченные действующей на территории РФ нормативно-технической документацией, признаются нетиповыми и подлежат согласованию с техническим заказчиком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</w:p>
        </w:tc>
      </w:tr>
      <w:tr w:rsidR="009A7AEB" w:rsidTr="00BC68CF">
        <w:tc>
          <w:tcPr>
            <w:tcW w:w="426" w:type="dxa"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179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квартир верхних этажей.</w:t>
            </w:r>
          </w:p>
        </w:tc>
      </w:tr>
    </w:tbl>
    <w:p w:rsidR="009A7AEB" w:rsidRPr="006A08DB" w:rsidRDefault="009A7AEB" w:rsidP="00A9763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6A08DB" w:rsidRPr="005B32C3" w:rsidRDefault="006A08DB" w:rsidP="006A08D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004"/>
      </w:tblGrid>
      <w:tr w:rsidR="006E3266" w:rsidRPr="00DF1158" w:rsidTr="00DE0495">
        <w:tc>
          <w:tcPr>
            <w:tcW w:w="566" w:type="dxa"/>
          </w:tcPr>
          <w:p w:rsidR="006E3266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04" w:type="dxa"/>
          </w:tcPr>
          <w:p w:rsidR="006E3266" w:rsidRPr="0036088F" w:rsidRDefault="003D1FA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88F">
              <w:rPr>
                <w:rFonts w:ascii="Times New Roman" w:hAnsi="Times New Roman"/>
                <w:sz w:val="24"/>
                <w:szCs w:val="24"/>
              </w:rPr>
              <w:t>Металлочерепица</w:t>
            </w:r>
            <w:proofErr w:type="spellEnd"/>
            <w:r w:rsidRPr="0036088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36088F">
              <w:rPr>
                <w:rFonts w:ascii="Times New Roman" w:hAnsi="Times New Roman"/>
                <w:sz w:val="24"/>
                <w:szCs w:val="24"/>
              </w:rPr>
              <w:t>Монтерей</w:t>
            </w:r>
            <w:proofErr w:type="spellEnd"/>
            <w:r w:rsidRPr="0036088F">
              <w:rPr>
                <w:rFonts w:ascii="Times New Roman" w:hAnsi="Times New Roman"/>
                <w:sz w:val="24"/>
                <w:szCs w:val="24"/>
              </w:rPr>
              <w:t>» (или аналог) толщиной не менее 0,55 мм с полимерным покрытием</w:t>
            </w:r>
          </w:p>
        </w:tc>
      </w:tr>
      <w:tr w:rsidR="006E3266" w:rsidRPr="00DF1158" w:rsidTr="00DE0495">
        <w:tc>
          <w:tcPr>
            <w:tcW w:w="566" w:type="dxa"/>
          </w:tcPr>
          <w:p w:rsidR="006E3266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04" w:type="dxa"/>
          </w:tcPr>
          <w:p w:rsidR="006E3266" w:rsidRPr="0036088F" w:rsidRDefault="003D1FA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088F">
              <w:rPr>
                <w:rFonts w:ascii="Times New Roman" w:hAnsi="Times New Roman"/>
                <w:color w:val="000000"/>
                <w:sz w:val="24"/>
                <w:szCs w:val="24"/>
              </w:rPr>
              <w:t>Сталь</w:t>
            </w:r>
            <w:proofErr w:type="gramEnd"/>
            <w:r w:rsidRPr="003608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оцинкованная листовая с полимерным покрытием толщиной не менее 0,5 мм</w:t>
            </w:r>
          </w:p>
        </w:tc>
      </w:tr>
      <w:tr w:rsidR="003D1FA1" w:rsidRPr="00DF1158" w:rsidTr="00DE0495">
        <w:tc>
          <w:tcPr>
            <w:tcW w:w="566" w:type="dxa"/>
          </w:tcPr>
          <w:p w:rsidR="003D1FA1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04" w:type="dxa"/>
          </w:tcPr>
          <w:p w:rsidR="003D1FA1" w:rsidRPr="0036088F" w:rsidRDefault="003D1FA1" w:rsidP="00907F6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Доска обрезная толщиной - 32 мм шириной - 100мм, при шаге стропил свыше 900 мм толщиной – 50 мм шириной – 100 мм, не менее </w:t>
            </w:r>
            <w:r w:rsidRPr="0036088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3608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сорта</w:t>
            </w:r>
          </w:p>
        </w:tc>
      </w:tr>
      <w:tr w:rsidR="003D1FA1" w:rsidRPr="00DF1158" w:rsidTr="00DE0495">
        <w:tc>
          <w:tcPr>
            <w:tcW w:w="566" w:type="dxa"/>
          </w:tcPr>
          <w:p w:rsidR="003D1FA1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04" w:type="dxa"/>
          </w:tcPr>
          <w:p w:rsidR="003D1FA1" w:rsidRPr="0036088F" w:rsidRDefault="003D1FA1" w:rsidP="00907F6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Брус обрезной 30х50, 100х150мм, 150х150 мм, не менее </w:t>
            </w:r>
            <w:r w:rsidRPr="0036088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3608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сорта</w:t>
            </w:r>
          </w:p>
        </w:tc>
      </w:tr>
      <w:tr w:rsidR="003D1FA1" w:rsidRPr="00DF1158" w:rsidTr="00DE0495">
        <w:tc>
          <w:tcPr>
            <w:tcW w:w="566" w:type="dxa"/>
          </w:tcPr>
          <w:p w:rsidR="003D1FA1" w:rsidRPr="00C87D29" w:rsidRDefault="00DE0495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87D29" w:rsidRPr="00C87D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3D1FA1" w:rsidRPr="0036088F" w:rsidRDefault="003D1FA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Кирпич керамический одинарный, размером 250х120х65 мм, марка 150</w:t>
            </w:r>
          </w:p>
        </w:tc>
      </w:tr>
      <w:tr w:rsidR="003D1FA1" w:rsidRPr="00DF1158" w:rsidTr="00DE0495">
        <w:tc>
          <w:tcPr>
            <w:tcW w:w="566" w:type="dxa"/>
          </w:tcPr>
          <w:p w:rsidR="003D1FA1" w:rsidRPr="00C87D29" w:rsidRDefault="00DE0495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87D29" w:rsidRPr="00C87D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3D1FA1" w:rsidRPr="0036088F" w:rsidRDefault="007D1061" w:rsidP="007D10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Антисептик-антипирен «ПИРИЛАКС СС-2»</w:t>
            </w:r>
            <w:r w:rsidR="003D1FA1" w:rsidRPr="0036088F">
              <w:rPr>
                <w:rFonts w:ascii="Times New Roman" w:hAnsi="Times New Roman"/>
                <w:sz w:val="24"/>
                <w:szCs w:val="24"/>
              </w:rPr>
              <w:t xml:space="preserve"> для древесины</w:t>
            </w:r>
            <w:r w:rsidRPr="0036088F">
              <w:rPr>
                <w:rFonts w:ascii="Times New Roman" w:hAnsi="Times New Roman"/>
                <w:sz w:val="24"/>
                <w:szCs w:val="24"/>
              </w:rPr>
              <w:t xml:space="preserve"> или аналог</w:t>
            </w:r>
          </w:p>
        </w:tc>
      </w:tr>
      <w:tr w:rsidR="003D1FA1" w:rsidRPr="00DF1158" w:rsidTr="00DE0495">
        <w:tc>
          <w:tcPr>
            <w:tcW w:w="566" w:type="dxa"/>
          </w:tcPr>
          <w:p w:rsidR="003D1FA1" w:rsidRPr="00C87D29" w:rsidRDefault="00DE0495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87D29" w:rsidRPr="00C87D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3D1FA1" w:rsidRPr="0036088F" w:rsidRDefault="00EC50FF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Блок оконный пластиковый одностворчатый, с поворотно-откидной створкой, однокамерным стеклопакетом (24 мм), площадью до 1 м</w:t>
            </w:r>
            <w:proofErr w:type="gramStart"/>
            <w:r w:rsidRPr="0036088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</w:tr>
      <w:tr w:rsidR="003D1FA1" w:rsidRPr="00DF1158" w:rsidTr="00DE0495">
        <w:tc>
          <w:tcPr>
            <w:tcW w:w="566" w:type="dxa"/>
          </w:tcPr>
          <w:p w:rsidR="003D1FA1" w:rsidRPr="00C87D29" w:rsidRDefault="00DE0495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87D29" w:rsidRPr="00C87D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3D1FA1" w:rsidRPr="0036088F" w:rsidRDefault="00EC50FF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 xml:space="preserve">Пленка диффузионная </w:t>
            </w:r>
            <w:proofErr w:type="spellStart"/>
            <w:r w:rsidRPr="0036088F">
              <w:rPr>
                <w:rFonts w:ascii="Times New Roman" w:hAnsi="Times New Roman"/>
                <w:sz w:val="24"/>
                <w:szCs w:val="24"/>
              </w:rPr>
              <w:t>Tyvek</w:t>
            </w:r>
            <w:proofErr w:type="spellEnd"/>
            <w:r w:rsidRPr="00360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88F">
              <w:rPr>
                <w:rFonts w:ascii="Times New Roman" w:hAnsi="Times New Roman"/>
                <w:sz w:val="24"/>
                <w:szCs w:val="24"/>
              </w:rPr>
              <w:t>Soft</w:t>
            </w:r>
            <w:proofErr w:type="spellEnd"/>
            <w:r w:rsidRPr="0036088F">
              <w:rPr>
                <w:rFonts w:ascii="Times New Roman" w:hAnsi="Times New Roman"/>
                <w:sz w:val="24"/>
                <w:szCs w:val="24"/>
              </w:rPr>
              <w:t>, либо аналог</w:t>
            </w:r>
          </w:p>
        </w:tc>
      </w:tr>
      <w:tr w:rsidR="003D1FA1" w:rsidRPr="00DF1158" w:rsidTr="00DE0495">
        <w:tc>
          <w:tcPr>
            <w:tcW w:w="566" w:type="dxa"/>
          </w:tcPr>
          <w:p w:rsidR="003D1FA1" w:rsidRPr="00C87D29" w:rsidRDefault="00DE0495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87D29" w:rsidRPr="00C87D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3D1FA1" w:rsidRPr="0036088F" w:rsidRDefault="00EC50FF" w:rsidP="00C214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Воздуховоды из оцинкованной стали толщиной 0,7 мм</w:t>
            </w:r>
          </w:p>
        </w:tc>
      </w:tr>
      <w:tr w:rsidR="007D1061" w:rsidRPr="00DF1158" w:rsidTr="00DE0495">
        <w:tc>
          <w:tcPr>
            <w:tcW w:w="566" w:type="dxa"/>
          </w:tcPr>
          <w:p w:rsidR="007D1061" w:rsidRPr="00C87D29" w:rsidRDefault="00DE0495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87D29" w:rsidRPr="00C87D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7D1061" w:rsidRPr="0036088F" w:rsidRDefault="00EC50FF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88F">
              <w:rPr>
                <w:rFonts w:ascii="Times New Roman" w:hAnsi="Times New Roman"/>
                <w:sz w:val="24"/>
                <w:szCs w:val="24"/>
              </w:rPr>
              <w:t>Минераловатный</w:t>
            </w:r>
            <w:proofErr w:type="spellEnd"/>
            <w:r w:rsidRPr="0036088F">
              <w:rPr>
                <w:rFonts w:ascii="Times New Roman" w:hAnsi="Times New Roman"/>
                <w:sz w:val="24"/>
                <w:szCs w:val="24"/>
              </w:rPr>
              <w:t xml:space="preserve"> утеплитель </w:t>
            </w:r>
            <w:r w:rsidRPr="0036088F">
              <w:rPr>
                <w:rFonts w:ascii="Times New Roman" w:hAnsi="Times New Roman"/>
                <w:sz w:val="24"/>
                <w:szCs w:val="24"/>
                <w:lang w:val="en-US"/>
              </w:rPr>
              <w:t>ISOVER</w:t>
            </w:r>
            <w:r w:rsidRPr="00360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088F">
              <w:rPr>
                <w:rFonts w:ascii="Times New Roman" w:hAnsi="Times New Roman"/>
                <w:sz w:val="24"/>
                <w:szCs w:val="24"/>
                <w:lang w:val="en-US"/>
              </w:rPr>
              <w:t>ISOTEC</w:t>
            </w:r>
            <w:r w:rsidRPr="00360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088F">
              <w:rPr>
                <w:rFonts w:ascii="Times New Roman" w:hAnsi="Times New Roman"/>
                <w:sz w:val="24"/>
                <w:szCs w:val="24"/>
                <w:lang w:val="en-US"/>
              </w:rPr>
              <w:t>KIM</w:t>
            </w:r>
            <w:r w:rsidRPr="0036088F">
              <w:rPr>
                <w:rFonts w:ascii="Times New Roman" w:hAnsi="Times New Roman"/>
                <w:sz w:val="24"/>
                <w:szCs w:val="24"/>
              </w:rPr>
              <w:t>-</w:t>
            </w:r>
            <w:r w:rsidRPr="0036088F">
              <w:rPr>
                <w:rFonts w:ascii="Times New Roman" w:hAnsi="Times New Roman"/>
                <w:sz w:val="24"/>
                <w:szCs w:val="24"/>
                <w:lang w:val="en-US"/>
              </w:rPr>
              <w:t>AL</w:t>
            </w:r>
            <w:r w:rsidRPr="0036088F">
              <w:rPr>
                <w:rFonts w:ascii="Times New Roman" w:hAnsi="Times New Roman"/>
                <w:sz w:val="24"/>
                <w:szCs w:val="24"/>
              </w:rPr>
              <w:t xml:space="preserve"> 50, либо аналог</w:t>
            </w:r>
          </w:p>
        </w:tc>
      </w:tr>
      <w:tr w:rsidR="00EC50FF" w:rsidRPr="00DF1158" w:rsidTr="00DE0495">
        <w:tc>
          <w:tcPr>
            <w:tcW w:w="566" w:type="dxa"/>
          </w:tcPr>
          <w:p w:rsidR="00EC50FF" w:rsidRPr="00C87D29" w:rsidRDefault="00DE0495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EC50FF" w:rsidRPr="0036088F" w:rsidRDefault="00EC50FF" w:rsidP="00FA22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Блок оконный пластиковый двустворчатый, с глухой и поворотно-откидной створкой, однокамерным стеклопакетом (24 мм), площадью более 3,5 м</w:t>
            </w:r>
            <w:proofErr w:type="gramStart"/>
            <w:r w:rsidRPr="0036088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</w:tr>
      <w:tr w:rsidR="00EC50FF" w:rsidRPr="00DF1158" w:rsidTr="00DE0495">
        <w:tc>
          <w:tcPr>
            <w:tcW w:w="566" w:type="dxa"/>
          </w:tcPr>
          <w:p w:rsidR="00EC50FF" w:rsidRPr="00C87D29" w:rsidRDefault="00DE0495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EC50FF" w:rsidRPr="0036088F" w:rsidRDefault="00A97639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color w:val="000000"/>
                <w:sz w:val="24"/>
                <w:szCs w:val="24"/>
              </w:rPr>
              <w:t>Водосточная система по расчету</w:t>
            </w:r>
          </w:p>
        </w:tc>
      </w:tr>
      <w:tr w:rsidR="00DE0495" w:rsidRPr="00DF1158" w:rsidTr="00DE0495">
        <w:tc>
          <w:tcPr>
            <w:tcW w:w="566" w:type="dxa"/>
          </w:tcPr>
          <w:p w:rsidR="00DE0495" w:rsidRDefault="00DE0495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9004" w:type="dxa"/>
          </w:tcPr>
          <w:p w:rsidR="00DE0495" w:rsidRPr="0036088F" w:rsidRDefault="00DE0495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Сетка стеклянная строительная СС-1 или аналог</w:t>
            </w:r>
          </w:p>
        </w:tc>
      </w:tr>
      <w:tr w:rsidR="00DE0495" w:rsidRPr="00DF1158" w:rsidTr="00DE0495">
        <w:tc>
          <w:tcPr>
            <w:tcW w:w="566" w:type="dxa"/>
          </w:tcPr>
          <w:p w:rsidR="00DE0495" w:rsidRDefault="00DE0495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04" w:type="dxa"/>
          </w:tcPr>
          <w:p w:rsidR="00DE0495" w:rsidRPr="00DE0495" w:rsidRDefault="00DE0495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Краска силикатная типа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BOLIX</w:t>
            </w:r>
            <w:r w:rsidRPr="00DE04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SZ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или аналог</w:t>
            </w:r>
          </w:p>
        </w:tc>
      </w:tr>
      <w:tr w:rsidR="00DE0495" w:rsidRPr="00DF1158" w:rsidTr="00DE0495">
        <w:tc>
          <w:tcPr>
            <w:tcW w:w="566" w:type="dxa"/>
          </w:tcPr>
          <w:p w:rsidR="00DE0495" w:rsidRDefault="00DE0495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04" w:type="dxa"/>
          </w:tcPr>
          <w:p w:rsidR="00DE0495" w:rsidRPr="00DE0495" w:rsidRDefault="00DE0495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Штукатурка фасадная декоративная типа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BOLIX</w:t>
            </w:r>
            <w:r w:rsidRPr="00DE04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MPKA</w:t>
            </w:r>
            <w:r w:rsidRPr="00DE04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или аналог</w:t>
            </w:r>
          </w:p>
        </w:tc>
      </w:tr>
      <w:tr w:rsidR="00EC50FF" w:rsidRPr="00DF1158" w:rsidTr="00DE0495">
        <w:tc>
          <w:tcPr>
            <w:tcW w:w="566" w:type="dxa"/>
          </w:tcPr>
          <w:p w:rsidR="00EC50FF" w:rsidRPr="00C87D29" w:rsidRDefault="00DE0495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EC50FF" w:rsidRPr="0036088F" w:rsidRDefault="00A97639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 xml:space="preserve">Каменная вата </w:t>
            </w:r>
            <w:proofErr w:type="spellStart"/>
            <w:r w:rsidRPr="0036088F">
              <w:rPr>
                <w:rFonts w:ascii="Times New Roman" w:hAnsi="Times New Roman"/>
                <w:sz w:val="24"/>
                <w:szCs w:val="24"/>
                <w:lang w:val="en-US"/>
              </w:rPr>
              <w:t>Paroc</w:t>
            </w:r>
            <w:proofErr w:type="spellEnd"/>
            <w:r w:rsidRPr="00360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088F">
              <w:rPr>
                <w:rFonts w:ascii="Times New Roman" w:hAnsi="Times New Roman"/>
                <w:sz w:val="24"/>
                <w:szCs w:val="24"/>
                <w:lang w:val="en-US"/>
              </w:rPr>
              <w:t>FAS</w:t>
            </w:r>
            <w:r w:rsidRPr="0036088F">
              <w:rPr>
                <w:rFonts w:ascii="Times New Roman" w:hAnsi="Times New Roman"/>
                <w:sz w:val="24"/>
                <w:szCs w:val="24"/>
              </w:rPr>
              <w:t xml:space="preserve"> 4, либо аналог</w:t>
            </w:r>
          </w:p>
        </w:tc>
      </w:tr>
      <w:tr w:rsidR="00EC50FF" w:rsidRPr="00DF1158" w:rsidTr="00DE0495">
        <w:tc>
          <w:tcPr>
            <w:tcW w:w="566" w:type="dxa"/>
          </w:tcPr>
          <w:p w:rsidR="00EC50FF" w:rsidRPr="00C87D29" w:rsidRDefault="00DE0495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C50FF" w:rsidRPr="00C87D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EC50FF" w:rsidRPr="0036088F" w:rsidRDefault="00EC50FF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Клей универсальный для систем утепления типа «</w:t>
            </w:r>
            <w:r w:rsidRPr="0036088F">
              <w:rPr>
                <w:rFonts w:ascii="Times New Roman" w:hAnsi="Times New Roman"/>
                <w:sz w:val="24"/>
                <w:szCs w:val="24"/>
                <w:lang w:val="en-US"/>
              </w:rPr>
              <w:t>BOLIX</w:t>
            </w:r>
            <w:r w:rsidRPr="00360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088F">
              <w:rPr>
                <w:rFonts w:ascii="Times New Roman" w:hAnsi="Times New Roman"/>
                <w:sz w:val="24"/>
                <w:szCs w:val="24"/>
                <w:lang w:val="en-US"/>
              </w:rPr>
              <w:t>WM</w:t>
            </w:r>
            <w:r w:rsidRPr="0036088F">
              <w:rPr>
                <w:rFonts w:ascii="Times New Roman" w:hAnsi="Times New Roman"/>
                <w:sz w:val="24"/>
                <w:szCs w:val="24"/>
              </w:rPr>
              <w:t>» или аналог</w:t>
            </w:r>
          </w:p>
        </w:tc>
      </w:tr>
      <w:tr w:rsidR="00EC50FF" w:rsidRPr="00DF1158" w:rsidTr="00DE0495">
        <w:tc>
          <w:tcPr>
            <w:tcW w:w="566" w:type="dxa"/>
          </w:tcPr>
          <w:p w:rsidR="00EC50FF" w:rsidRPr="00C87D29" w:rsidRDefault="00DE0495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EC50FF" w:rsidRPr="00C87D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EC50FF" w:rsidRPr="0036088F" w:rsidRDefault="00EC50FF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Клей для приклеивания минеральной ваты типа «</w:t>
            </w:r>
            <w:r w:rsidRPr="0036088F">
              <w:rPr>
                <w:rFonts w:ascii="Times New Roman" w:hAnsi="Times New Roman"/>
                <w:sz w:val="24"/>
                <w:szCs w:val="24"/>
                <w:lang w:val="en-US"/>
              </w:rPr>
              <w:t>BOLIX</w:t>
            </w:r>
            <w:r w:rsidRPr="00360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088F">
              <w:rPr>
                <w:rFonts w:ascii="Times New Roman" w:hAnsi="Times New Roman"/>
                <w:sz w:val="24"/>
                <w:szCs w:val="24"/>
                <w:lang w:val="en-US"/>
              </w:rPr>
              <w:t>ZW</w:t>
            </w:r>
            <w:r w:rsidRPr="0036088F">
              <w:rPr>
                <w:rFonts w:ascii="Times New Roman" w:hAnsi="Times New Roman"/>
                <w:sz w:val="24"/>
                <w:szCs w:val="24"/>
              </w:rPr>
              <w:t>» или аналог</w:t>
            </w:r>
          </w:p>
        </w:tc>
      </w:tr>
      <w:tr w:rsidR="00EC50FF" w:rsidRPr="00DF1158" w:rsidTr="00DE0495">
        <w:tc>
          <w:tcPr>
            <w:tcW w:w="566" w:type="dxa"/>
          </w:tcPr>
          <w:p w:rsidR="00EC50FF" w:rsidRPr="00C87D29" w:rsidRDefault="00DE0495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EC50FF" w:rsidRPr="00C87D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EC50FF" w:rsidRPr="0036088F" w:rsidRDefault="00EC50FF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Грунтовка полимерная типа «</w:t>
            </w:r>
            <w:r w:rsidRPr="0036088F">
              <w:rPr>
                <w:rFonts w:ascii="Times New Roman" w:hAnsi="Times New Roman"/>
                <w:sz w:val="24"/>
                <w:szCs w:val="24"/>
                <w:lang w:val="en-US"/>
              </w:rPr>
              <w:t>BOLIX</w:t>
            </w:r>
            <w:r w:rsidRPr="00360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088F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36088F"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36088F">
              <w:rPr>
                <w:rFonts w:ascii="Times New Roman" w:hAnsi="Times New Roman"/>
                <w:sz w:val="24"/>
                <w:szCs w:val="24"/>
                <w:lang w:val="en-US"/>
              </w:rPr>
              <w:t>BOLIX</w:t>
            </w:r>
            <w:r w:rsidRPr="00360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088F">
              <w:rPr>
                <w:rFonts w:ascii="Times New Roman" w:hAnsi="Times New Roman"/>
                <w:sz w:val="24"/>
                <w:szCs w:val="24"/>
                <w:lang w:val="en-US"/>
              </w:rPr>
              <w:t>SG</w:t>
            </w:r>
            <w:r w:rsidRPr="0036088F">
              <w:rPr>
                <w:rFonts w:ascii="Times New Roman" w:hAnsi="Times New Roman"/>
                <w:sz w:val="24"/>
                <w:szCs w:val="24"/>
              </w:rPr>
              <w:t>» или аналог</w:t>
            </w:r>
          </w:p>
        </w:tc>
      </w:tr>
      <w:tr w:rsidR="00DE0495" w:rsidRPr="00DF1158" w:rsidTr="00DE0495">
        <w:tc>
          <w:tcPr>
            <w:tcW w:w="566" w:type="dxa"/>
          </w:tcPr>
          <w:p w:rsidR="00DE0495" w:rsidRDefault="00DE0495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04" w:type="dxa"/>
          </w:tcPr>
          <w:p w:rsidR="00DE0495" w:rsidRPr="00DE0495" w:rsidRDefault="00DE0495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Грунтовка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воднодисперсионная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CERESIT</w:t>
            </w:r>
            <w:r w:rsidRPr="00DE0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CT</w:t>
            </w:r>
            <w:r w:rsidRPr="00DE0495">
              <w:rPr>
                <w:rFonts w:ascii="Times New Roman" w:hAnsi="Times New Roman"/>
                <w:sz w:val="24"/>
                <w:szCs w:val="24"/>
              </w:rPr>
              <w:t xml:space="preserve"> 17 </w:t>
            </w:r>
            <w:r>
              <w:rPr>
                <w:rFonts w:ascii="Times New Roman" w:hAnsi="Times New Roman"/>
                <w:sz w:val="24"/>
                <w:szCs w:val="24"/>
              </w:rPr>
              <w:t>или аналог</w:t>
            </w:r>
          </w:p>
        </w:tc>
      </w:tr>
      <w:tr w:rsidR="00DE0495" w:rsidRPr="00DF1158" w:rsidTr="00DE0495">
        <w:tc>
          <w:tcPr>
            <w:tcW w:w="566" w:type="dxa"/>
          </w:tcPr>
          <w:p w:rsidR="00DE0495" w:rsidRDefault="00DE0495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04" w:type="dxa"/>
          </w:tcPr>
          <w:p w:rsidR="00DE0495" w:rsidRDefault="00DE0495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Краска фасадная акриловая</w:t>
            </w:r>
          </w:p>
        </w:tc>
      </w:tr>
      <w:tr w:rsidR="00EC50FF" w:rsidRPr="00DF1158" w:rsidTr="00DE0495">
        <w:tc>
          <w:tcPr>
            <w:tcW w:w="566" w:type="dxa"/>
          </w:tcPr>
          <w:p w:rsidR="00EC50FF" w:rsidRPr="00C87D29" w:rsidRDefault="00DE0495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EC50FF" w:rsidRPr="00C87D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EC50FF" w:rsidRPr="0036088F" w:rsidRDefault="00A97639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Кабель-канал «</w:t>
            </w:r>
            <w:proofErr w:type="spellStart"/>
            <w:r w:rsidRPr="0036088F">
              <w:rPr>
                <w:rFonts w:ascii="Times New Roman" w:hAnsi="Times New Roman"/>
                <w:sz w:val="24"/>
                <w:szCs w:val="24"/>
              </w:rPr>
              <w:t>Электропласт</w:t>
            </w:r>
            <w:proofErr w:type="spellEnd"/>
            <w:r w:rsidRPr="0036088F">
              <w:rPr>
                <w:rFonts w:ascii="Times New Roman" w:hAnsi="Times New Roman"/>
                <w:sz w:val="24"/>
                <w:szCs w:val="24"/>
              </w:rPr>
              <w:t xml:space="preserve">» 60х60 </w:t>
            </w:r>
            <w:r w:rsidR="00EC50FF" w:rsidRPr="0036088F">
              <w:rPr>
                <w:rFonts w:ascii="Times New Roman" w:hAnsi="Times New Roman"/>
                <w:sz w:val="24"/>
                <w:szCs w:val="24"/>
              </w:rPr>
              <w:t>или аналог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DE0495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A97639" w:rsidRPr="00C87D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Блок оконный пластиковый двустворчатый, с поворотно-откидной створкой, однокамерным стеклопакетом (24 мм), площадью до 1 м</w:t>
            </w:r>
            <w:proofErr w:type="gramStart"/>
            <w:r w:rsidRPr="0036088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DE0495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A97639" w:rsidRPr="00C87D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 xml:space="preserve">Грунтовки  </w:t>
            </w:r>
            <w:proofErr w:type="spellStart"/>
            <w:r w:rsidRPr="0036088F">
              <w:rPr>
                <w:rFonts w:ascii="Times New Roman" w:hAnsi="Times New Roman"/>
                <w:sz w:val="24"/>
                <w:szCs w:val="24"/>
              </w:rPr>
              <w:t>Ceresit</w:t>
            </w:r>
            <w:proofErr w:type="spellEnd"/>
            <w:r w:rsidRPr="0036088F">
              <w:rPr>
                <w:rFonts w:ascii="Times New Roman" w:hAnsi="Times New Roman"/>
                <w:sz w:val="24"/>
                <w:szCs w:val="24"/>
              </w:rPr>
              <w:t xml:space="preserve"> CT 17, либо аналог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DE0495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A97639" w:rsidRPr="00C87D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 xml:space="preserve">Дверь противопожарная металлическая </w:t>
            </w:r>
            <w:proofErr w:type="spellStart"/>
            <w:r w:rsidRPr="0036088F">
              <w:rPr>
                <w:rFonts w:ascii="Times New Roman" w:hAnsi="Times New Roman"/>
                <w:sz w:val="24"/>
                <w:szCs w:val="24"/>
              </w:rPr>
              <w:t>однопольная</w:t>
            </w:r>
            <w:proofErr w:type="spellEnd"/>
            <w:r w:rsidRPr="0036088F">
              <w:rPr>
                <w:rFonts w:ascii="Times New Roman" w:hAnsi="Times New Roman"/>
                <w:sz w:val="24"/>
                <w:szCs w:val="24"/>
              </w:rPr>
              <w:t xml:space="preserve"> ДПМ-01/60, Е1-60 размером 900х1900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DE0495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A97639" w:rsidRPr="00C87D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Бетон, класс В15 (М200)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DE0495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A97639" w:rsidRPr="00C87D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Песок для строительных работ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DE0495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A97639" w:rsidRPr="00C87D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Труба из полипропилена PN 10/20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DE0495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Угольник 90 град. полипропиленовый диаметром 20 мм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DE0495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Муфта полипропиленовая соединительная диаметром 20 мм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 xml:space="preserve">Кран </w:t>
            </w:r>
            <w:proofErr w:type="spellStart"/>
            <w:r w:rsidRPr="0036088F">
              <w:rPr>
                <w:rFonts w:ascii="Times New Roman" w:hAnsi="Times New Roman"/>
                <w:sz w:val="24"/>
                <w:szCs w:val="24"/>
              </w:rPr>
              <w:t>шаровый</w:t>
            </w:r>
            <w:proofErr w:type="spellEnd"/>
            <w:r w:rsidRPr="0036088F">
              <w:rPr>
                <w:rFonts w:ascii="Times New Roman" w:hAnsi="Times New Roman"/>
                <w:sz w:val="24"/>
                <w:szCs w:val="24"/>
              </w:rPr>
              <w:t xml:space="preserve"> полипропиленовый  PN10, диаметром 20 мм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Труба из полипропилена PN 10/25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Угольник 90 град. полипропиленовый диаметром 25 мм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Муфта полипропиленовая соединительная диаметром 25 мм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Тройник полипропиленовый переходной диаметром 25х20х25 мм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Соединительная арматура трубопроводов, переход диаметром 25х20 мм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695B12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695B12">
              <w:rPr>
                <w:rFonts w:ascii="Times New Roman" w:hAnsi="Times New Roman"/>
                <w:sz w:val="24"/>
                <w:szCs w:val="24"/>
              </w:rPr>
              <w:t xml:space="preserve">Кран </w:t>
            </w:r>
            <w:proofErr w:type="spellStart"/>
            <w:r w:rsidRPr="00695B12">
              <w:rPr>
                <w:rFonts w:ascii="Times New Roman" w:hAnsi="Times New Roman"/>
                <w:sz w:val="24"/>
                <w:szCs w:val="24"/>
              </w:rPr>
              <w:t>шаровый</w:t>
            </w:r>
            <w:proofErr w:type="spellEnd"/>
            <w:r w:rsidRPr="00695B12">
              <w:rPr>
                <w:rFonts w:ascii="Times New Roman" w:hAnsi="Times New Roman"/>
                <w:sz w:val="24"/>
                <w:szCs w:val="24"/>
              </w:rPr>
              <w:t xml:space="preserve"> полипропиленовый  PN10, диаметром 25 мм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Труба из полипропилена PN 10/32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Угольник 90 град. ППР диам.32мм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Тройник полипропиленовый переходной диаметром 32х25х32 мм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Муфта полипропиленовая соединительная диаметром 32 мм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Труба из полипропилена PN 10/40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Угольник 90 град. полипропиленовый диаметром 40 мм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Тройник полипропиленовый переходной диаметром 40х32х40 мм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 xml:space="preserve">Кран </w:t>
            </w:r>
            <w:proofErr w:type="spellStart"/>
            <w:r w:rsidRPr="0036088F">
              <w:rPr>
                <w:rFonts w:ascii="Times New Roman" w:hAnsi="Times New Roman"/>
                <w:sz w:val="24"/>
                <w:szCs w:val="24"/>
              </w:rPr>
              <w:t>шаровый</w:t>
            </w:r>
            <w:proofErr w:type="spellEnd"/>
            <w:r w:rsidRPr="0036088F">
              <w:rPr>
                <w:rFonts w:ascii="Times New Roman" w:hAnsi="Times New Roman"/>
                <w:sz w:val="24"/>
                <w:szCs w:val="24"/>
              </w:rPr>
              <w:t xml:space="preserve"> полипропиленовый  PN10, диаметром 40 мм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Труба из полипропилена PN 10/50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Угольник 90 град. полипропиленовый диаметром 50 мм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Тройник полипропиленовый переходной диаметром 50х40х50 мм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 xml:space="preserve">Кран </w:t>
            </w:r>
            <w:proofErr w:type="spellStart"/>
            <w:r w:rsidRPr="0036088F">
              <w:rPr>
                <w:rFonts w:ascii="Times New Roman" w:hAnsi="Times New Roman"/>
                <w:sz w:val="24"/>
                <w:szCs w:val="24"/>
              </w:rPr>
              <w:t>шаровый</w:t>
            </w:r>
            <w:proofErr w:type="spellEnd"/>
            <w:r w:rsidRPr="0036088F">
              <w:rPr>
                <w:rFonts w:ascii="Times New Roman" w:hAnsi="Times New Roman"/>
                <w:sz w:val="24"/>
                <w:szCs w:val="24"/>
              </w:rPr>
              <w:t xml:space="preserve"> PN10 BALLOMAX  диаметром 50 мм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Трубки теплоизоляционные из вспененного полиэтилена типа THERMAFLEX FRZ толщиной 9 мм, диаметром 22 мм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Трубки теплоизоляционные из вспененного полиэтилена типа THERMAFLEX FRZ толщиной 9 мм, диаметром 28 мм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Трубки теплоизоляционные из вспененного полиэтилена типа THERMAFLEX FRZ толщиной 9 мм, диаметром 35 мм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Трубки теплоизоляционные из вспененного полиэтилена типа THERMAFLEX FRZ толщиной 9 мм, диаметром 42 мм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Трубки теплоизоляционные из вспененного полиэтилена типа THERMAFLEX FRZ толщиной 9 мм, диаметром 54 мм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Труба ПВХ диаметром 50 мм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Тройник ПВХ  90 град .110/50/110 мм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Отвод  ПВХ  45 град .50 мм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Труба ПВХ диаметром 110 мм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Тройник ПВХ  90 град .110 мм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Отвод  ПВХ  45 град .110 мм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Ревизия  ПВХ  110 мм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Шкаф встраиваемый IP44  RH (600х500х250)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Автомат трехполюсной</w:t>
            </w:r>
            <w:proofErr w:type="gramStart"/>
            <w:r w:rsidRPr="0036088F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36088F">
              <w:rPr>
                <w:rFonts w:ascii="Times New Roman" w:hAnsi="Times New Roman"/>
                <w:sz w:val="24"/>
                <w:szCs w:val="24"/>
              </w:rPr>
              <w:t xml:space="preserve"> 63А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Автомат двухполюсной</w:t>
            </w:r>
            <w:proofErr w:type="gramStart"/>
            <w:r w:rsidRPr="0036088F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36088F">
              <w:rPr>
                <w:rFonts w:ascii="Times New Roman" w:hAnsi="Times New Roman"/>
                <w:sz w:val="24"/>
                <w:szCs w:val="24"/>
              </w:rPr>
              <w:t xml:space="preserve"> 10А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Автомат двухполюсной</w:t>
            </w:r>
            <w:proofErr w:type="gramStart"/>
            <w:r w:rsidRPr="0036088F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36088F">
              <w:rPr>
                <w:rFonts w:ascii="Times New Roman" w:hAnsi="Times New Roman"/>
                <w:sz w:val="24"/>
                <w:szCs w:val="24"/>
              </w:rPr>
              <w:t xml:space="preserve"> 25 А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Шина медь,  М1Т  5х50мм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Шина нулевая на DIN-</w:t>
            </w:r>
            <w:proofErr w:type="spellStart"/>
            <w:r w:rsidRPr="0036088F">
              <w:rPr>
                <w:rFonts w:ascii="Times New Roman" w:hAnsi="Times New Roman"/>
                <w:sz w:val="24"/>
                <w:szCs w:val="24"/>
              </w:rPr>
              <w:t>изол</w:t>
            </w:r>
            <w:proofErr w:type="spellEnd"/>
            <w:r w:rsidRPr="0036088F">
              <w:rPr>
                <w:rFonts w:ascii="Times New Roman" w:hAnsi="Times New Roman"/>
                <w:sz w:val="24"/>
                <w:szCs w:val="24"/>
              </w:rPr>
              <w:t xml:space="preserve"> ШНИ-6х9-10-Д-С 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  <w:vAlign w:val="center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 xml:space="preserve">Трубы из </w:t>
            </w:r>
            <w:proofErr w:type="spellStart"/>
            <w:r w:rsidRPr="0036088F">
              <w:rPr>
                <w:rFonts w:ascii="Times New Roman" w:hAnsi="Times New Roman"/>
                <w:sz w:val="24"/>
                <w:szCs w:val="24"/>
              </w:rPr>
              <w:t>непластифицированного</w:t>
            </w:r>
            <w:proofErr w:type="spellEnd"/>
            <w:r w:rsidRPr="0036088F">
              <w:rPr>
                <w:rFonts w:ascii="Times New Roman" w:hAnsi="Times New Roman"/>
                <w:sz w:val="24"/>
                <w:szCs w:val="24"/>
              </w:rPr>
              <w:t xml:space="preserve"> поливинилхлорида (НПВХ) для электропроводок диаметром 50 мм </w:t>
            </w:r>
            <w:r w:rsidR="00695B12">
              <w:rPr>
                <w:rFonts w:ascii="Times New Roman" w:hAnsi="Times New Roman"/>
                <w:sz w:val="24"/>
                <w:szCs w:val="24"/>
              </w:rPr>
              <w:t xml:space="preserve">типа </w:t>
            </w:r>
            <w:r w:rsidRPr="0036088F">
              <w:rPr>
                <w:rFonts w:ascii="Times New Roman" w:hAnsi="Times New Roman"/>
                <w:sz w:val="24"/>
                <w:szCs w:val="24"/>
                <w:lang w:val="en-US"/>
              </w:rPr>
              <w:t>DUROFLEX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  <w:vAlign w:val="center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36088F">
              <w:rPr>
                <w:rFonts w:ascii="Times New Roman" w:hAnsi="Times New Roman"/>
                <w:sz w:val="24"/>
                <w:szCs w:val="24"/>
              </w:rPr>
              <w:t>дым</w:t>
            </w:r>
            <w:proofErr w:type="gramStart"/>
            <w:r w:rsidRPr="0036088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36088F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36088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36088F">
              <w:rPr>
                <w:rFonts w:ascii="Times New Roman" w:hAnsi="Times New Roman"/>
                <w:sz w:val="24"/>
                <w:szCs w:val="24"/>
              </w:rPr>
              <w:t>газовыделением</w:t>
            </w:r>
            <w:proofErr w:type="spellEnd"/>
            <w:r w:rsidRPr="0036088F">
              <w:rPr>
                <w:rFonts w:ascii="Times New Roman" w:hAnsi="Times New Roman"/>
                <w:sz w:val="24"/>
                <w:szCs w:val="24"/>
              </w:rPr>
              <w:t xml:space="preserve"> марки ВВГнг-LS, с числом жил - </w:t>
            </w:r>
            <w:r w:rsidR="00695B12">
              <w:rPr>
                <w:rFonts w:ascii="Times New Roman" w:hAnsi="Times New Roman"/>
                <w:sz w:val="24"/>
                <w:szCs w:val="24"/>
              </w:rPr>
              <w:t>5 и сечением 10 мм2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  <w:vAlign w:val="center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 xml:space="preserve">Трубы из </w:t>
            </w:r>
            <w:proofErr w:type="spellStart"/>
            <w:r w:rsidRPr="0036088F">
              <w:rPr>
                <w:rFonts w:ascii="Times New Roman" w:hAnsi="Times New Roman"/>
                <w:sz w:val="24"/>
                <w:szCs w:val="24"/>
              </w:rPr>
              <w:t>непластифицированного</w:t>
            </w:r>
            <w:proofErr w:type="spellEnd"/>
            <w:r w:rsidRPr="0036088F">
              <w:rPr>
                <w:rFonts w:ascii="Times New Roman" w:hAnsi="Times New Roman"/>
                <w:sz w:val="24"/>
                <w:szCs w:val="24"/>
              </w:rPr>
              <w:t xml:space="preserve"> поливинилхлорида (НПВХ) для электропроводок диаметром 25 мм </w:t>
            </w:r>
            <w:r w:rsidR="00695B12">
              <w:rPr>
                <w:rFonts w:ascii="Times New Roman" w:hAnsi="Times New Roman"/>
                <w:sz w:val="24"/>
                <w:szCs w:val="24"/>
              </w:rPr>
              <w:t xml:space="preserve">типа </w:t>
            </w:r>
            <w:r w:rsidRPr="0036088F">
              <w:rPr>
                <w:rFonts w:ascii="Times New Roman" w:hAnsi="Times New Roman"/>
                <w:sz w:val="24"/>
                <w:szCs w:val="24"/>
                <w:lang w:val="en-US"/>
              </w:rPr>
              <w:t>DUROFLEX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  <w:vAlign w:val="center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Муфта полипропиленовая соединительная диаметром 25 мм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 xml:space="preserve">Скобы </w:t>
            </w:r>
            <w:proofErr w:type="spellStart"/>
            <w:r w:rsidRPr="0036088F">
              <w:rPr>
                <w:rFonts w:ascii="Times New Roman" w:hAnsi="Times New Roman"/>
                <w:sz w:val="24"/>
                <w:szCs w:val="24"/>
              </w:rPr>
              <w:t>двухлапковые</w:t>
            </w:r>
            <w:proofErr w:type="spellEnd"/>
            <w:r w:rsidRPr="0036088F">
              <w:rPr>
                <w:rFonts w:ascii="Times New Roman" w:hAnsi="Times New Roman"/>
                <w:sz w:val="24"/>
                <w:szCs w:val="24"/>
              </w:rPr>
              <w:t xml:space="preserve"> (крепление для труб)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Дюбели для пристрелки стальные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36088F">
              <w:rPr>
                <w:rFonts w:ascii="Times New Roman" w:hAnsi="Times New Roman"/>
                <w:sz w:val="24"/>
                <w:szCs w:val="24"/>
              </w:rPr>
              <w:t>дым</w:t>
            </w:r>
            <w:proofErr w:type="gramStart"/>
            <w:r w:rsidRPr="0036088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36088F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36088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36088F">
              <w:rPr>
                <w:rFonts w:ascii="Times New Roman" w:hAnsi="Times New Roman"/>
                <w:sz w:val="24"/>
                <w:szCs w:val="24"/>
              </w:rPr>
              <w:t>газовыделением</w:t>
            </w:r>
            <w:proofErr w:type="spellEnd"/>
            <w:r w:rsidRPr="0036088F">
              <w:rPr>
                <w:rFonts w:ascii="Times New Roman" w:hAnsi="Times New Roman"/>
                <w:sz w:val="24"/>
                <w:szCs w:val="24"/>
              </w:rPr>
              <w:t xml:space="preserve"> марки ВВГнг-LS, с числом жил - 3 и сечением 1,5 мм2, либо аналог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36088F">
              <w:rPr>
                <w:rFonts w:ascii="Times New Roman" w:hAnsi="Times New Roman"/>
                <w:sz w:val="24"/>
                <w:szCs w:val="24"/>
              </w:rPr>
              <w:t>дым</w:t>
            </w:r>
            <w:proofErr w:type="gramStart"/>
            <w:r w:rsidRPr="0036088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36088F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36088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36088F">
              <w:rPr>
                <w:rFonts w:ascii="Times New Roman" w:hAnsi="Times New Roman"/>
                <w:sz w:val="24"/>
                <w:szCs w:val="24"/>
              </w:rPr>
              <w:t>газовыделением</w:t>
            </w:r>
            <w:proofErr w:type="spellEnd"/>
            <w:r w:rsidRPr="0036088F">
              <w:rPr>
                <w:rFonts w:ascii="Times New Roman" w:hAnsi="Times New Roman"/>
                <w:sz w:val="24"/>
                <w:szCs w:val="24"/>
              </w:rPr>
              <w:t xml:space="preserve"> марки ВВГнг-LS, с числом жил - 3 и сечением 4 мм2, либо аналог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 xml:space="preserve">Коробка </w:t>
            </w:r>
            <w:proofErr w:type="spellStart"/>
            <w:r w:rsidRPr="0036088F">
              <w:rPr>
                <w:rFonts w:ascii="Times New Roman" w:hAnsi="Times New Roman"/>
                <w:sz w:val="24"/>
                <w:szCs w:val="24"/>
              </w:rPr>
              <w:t>распред</w:t>
            </w:r>
            <w:proofErr w:type="spellEnd"/>
            <w:r w:rsidRPr="0036088F">
              <w:rPr>
                <w:rFonts w:ascii="Times New Roman" w:hAnsi="Times New Roman"/>
                <w:sz w:val="24"/>
                <w:szCs w:val="24"/>
              </w:rPr>
              <w:t>. FAST BOX 70x70x40 ip44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695B12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Светильники</w:t>
            </w:r>
            <w:r w:rsidR="00A97639" w:rsidRPr="0036088F">
              <w:rPr>
                <w:rFonts w:ascii="Times New Roman" w:hAnsi="Times New Roman"/>
                <w:sz w:val="24"/>
                <w:szCs w:val="24"/>
              </w:rPr>
              <w:t xml:space="preserve"> IP44</w:t>
            </w:r>
            <w:r>
              <w:rPr>
                <w:rFonts w:ascii="Times New Roman" w:hAnsi="Times New Roman"/>
                <w:sz w:val="24"/>
                <w:szCs w:val="24"/>
              </w:rPr>
              <w:t>, класс защиты 2.0 настенные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A97639" w:rsidP="005D3A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Светильник</w:t>
            </w:r>
            <w:r w:rsidR="00695B12">
              <w:rPr>
                <w:rFonts w:ascii="Times New Roman" w:hAnsi="Times New Roman"/>
                <w:sz w:val="24"/>
                <w:szCs w:val="24"/>
              </w:rPr>
              <w:t>и  потолочные</w:t>
            </w:r>
            <w:r w:rsidRPr="00360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3AF5">
              <w:rPr>
                <w:rFonts w:ascii="Times New Roman" w:hAnsi="Times New Roman"/>
                <w:sz w:val="24"/>
                <w:szCs w:val="24"/>
              </w:rPr>
              <w:t>IP5</w:t>
            </w:r>
            <w:r w:rsidRPr="0036088F">
              <w:rPr>
                <w:rFonts w:ascii="Times New Roman" w:hAnsi="Times New Roman"/>
                <w:sz w:val="24"/>
                <w:szCs w:val="24"/>
              </w:rPr>
              <w:t>4</w:t>
            </w:r>
            <w:r w:rsidR="00695B12">
              <w:rPr>
                <w:rFonts w:ascii="Times New Roman" w:hAnsi="Times New Roman"/>
                <w:sz w:val="24"/>
                <w:szCs w:val="24"/>
              </w:rPr>
              <w:t>, класс защиты 2.0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A97639" w:rsidRPr="0036088F" w:rsidRDefault="00695B12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Лампы энергосберегающие Е27, 5-12 </w:t>
            </w:r>
            <w:r w:rsidR="00A97639" w:rsidRPr="0036088F">
              <w:rPr>
                <w:rFonts w:ascii="Times New Roman" w:hAnsi="Times New Roman"/>
                <w:sz w:val="24"/>
                <w:szCs w:val="24"/>
              </w:rPr>
              <w:t>Вт 2700К Т</w:t>
            </w:r>
            <w:proofErr w:type="gramStart"/>
            <w:r w:rsidR="00A97639" w:rsidRPr="0036088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  <w:vAlign w:val="center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Выключатель наруж.2-кл IP44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  <w:vAlign w:val="center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Выключатель одноклавишный</w:t>
            </w:r>
            <w:r w:rsidR="00695B12">
              <w:rPr>
                <w:rFonts w:ascii="Times New Roman" w:hAnsi="Times New Roman"/>
                <w:sz w:val="24"/>
                <w:szCs w:val="24"/>
              </w:rPr>
              <w:t xml:space="preserve"> наружной установки  2221</w:t>
            </w:r>
            <w:r w:rsidRPr="0036088F">
              <w:rPr>
                <w:rFonts w:ascii="Times New Roman" w:hAnsi="Times New Roman"/>
                <w:sz w:val="24"/>
                <w:szCs w:val="24"/>
              </w:rPr>
              <w:t xml:space="preserve"> IP44, 1 </w:t>
            </w:r>
            <w:proofErr w:type="spellStart"/>
            <w:r w:rsidRPr="0036088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3608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  <w:vAlign w:val="center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Сталь угловая равнополочная, марка стали ВСт3кп2, размером 50x50x5 мм</w:t>
            </w:r>
            <w:r w:rsidR="00695B12">
              <w:rPr>
                <w:rFonts w:ascii="Times New Roman" w:hAnsi="Times New Roman"/>
                <w:sz w:val="24"/>
                <w:szCs w:val="24"/>
              </w:rPr>
              <w:t xml:space="preserve"> оцинкованная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  <w:vAlign w:val="center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>Сталь полосовая, марка стали ВСт3кп, размером 5х40 мм</w:t>
            </w:r>
            <w:r w:rsidR="00695B12">
              <w:rPr>
                <w:rFonts w:ascii="Times New Roman" w:hAnsi="Times New Roman"/>
                <w:sz w:val="24"/>
                <w:szCs w:val="24"/>
              </w:rPr>
              <w:t xml:space="preserve"> оцинкованная</w:t>
            </w:r>
          </w:p>
        </w:tc>
      </w:tr>
      <w:tr w:rsidR="00A97639" w:rsidRPr="00DF1158" w:rsidTr="00DE0495">
        <w:tc>
          <w:tcPr>
            <w:tcW w:w="566" w:type="dxa"/>
          </w:tcPr>
          <w:p w:rsidR="00A97639" w:rsidRPr="00C87D29" w:rsidRDefault="0045446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  <w:r w:rsidR="00A97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  <w:vAlign w:val="center"/>
          </w:tcPr>
          <w:p w:rsidR="00A97639" w:rsidRPr="0036088F" w:rsidRDefault="00A97639" w:rsidP="00FA22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36088F">
              <w:rPr>
                <w:rFonts w:ascii="Times New Roman" w:hAnsi="Times New Roman"/>
                <w:sz w:val="24"/>
                <w:szCs w:val="24"/>
              </w:rPr>
              <w:t xml:space="preserve">Кабель силовой с медными жилами с поливинилхлоридной изоляцией в поливинилхлоридной оболочке без защитного покрова, напряжением 1 </w:t>
            </w:r>
            <w:proofErr w:type="spellStart"/>
            <w:r w:rsidRPr="0036088F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36088F">
              <w:rPr>
                <w:rFonts w:ascii="Times New Roman" w:hAnsi="Times New Roman"/>
                <w:sz w:val="24"/>
                <w:szCs w:val="24"/>
              </w:rPr>
              <w:t>: число жил - 1 и сечением 35 мм</w:t>
            </w:r>
            <w:proofErr w:type="gramStart"/>
            <w:r w:rsidRPr="0036088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</w:tr>
    </w:tbl>
    <w:p w:rsidR="0045446D" w:rsidRDefault="0045446D" w:rsidP="004544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446D" w:rsidRDefault="0045446D" w:rsidP="004544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4544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45446D" w:rsidRDefault="0045446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446D" w:rsidRDefault="0045446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446D" w:rsidRDefault="0045446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446D" w:rsidRDefault="0045446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446D" w:rsidRDefault="0045446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F1467A" w:rsidRDefault="00F1467A" w:rsidP="00A97639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0223" w:rsidP="00A97639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proofErr w:type="spellStart"/>
      <w:r w:rsidR="00480223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В случае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>МКУ «</w:t>
      </w:r>
      <w:proofErr w:type="gramStart"/>
      <w:r w:rsidR="00BC68CF">
        <w:rPr>
          <w:rFonts w:ascii="Times New Roman" w:hAnsi="Times New Roman"/>
          <w:sz w:val="28"/>
          <w:szCs w:val="28"/>
        </w:rPr>
        <w:t>КР</w:t>
      </w:r>
      <w:proofErr w:type="gramEnd"/>
      <w:r w:rsidR="00BC68CF">
        <w:rPr>
          <w:rFonts w:ascii="Times New Roman" w:hAnsi="Times New Roman"/>
          <w:sz w:val="28"/>
          <w:szCs w:val="28"/>
        </w:rPr>
        <w:t xml:space="preserve">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9A7AEB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67D9B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</w:t>
      </w:r>
      <w:r w:rsidR="00D67D9B">
        <w:rPr>
          <w:rFonts w:ascii="Times New Roman" w:hAnsi="Times New Roman"/>
          <w:sz w:val="28"/>
          <w:szCs w:val="28"/>
        </w:rPr>
        <w:t xml:space="preserve">заказчиком                     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МКУ «</w:t>
      </w:r>
      <w:proofErr w:type="gramStart"/>
      <w:r w:rsidR="009A7AEB">
        <w:rPr>
          <w:rFonts w:ascii="Times New Roman" w:hAnsi="Times New Roman"/>
          <w:sz w:val="28"/>
          <w:szCs w:val="28"/>
        </w:rPr>
        <w:t>КР</w:t>
      </w:r>
      <w:proofErr w:type="gramEnd"/>
      <w:r w:rsidR="009A7AEB">
        <w:rPr>
          <w:rFonts w:ascii="Times New Roman" w:hAnsi="Times New Roman"/>
          <w:sz w:val="28"/>
          <w:szCs w:val="28"/>
        </w:rPr>
        <w:t xml:space="preserve"> МКД». </w:t>
      </w:r>
    </w:p>
    <w:p w:rsidR="00480223" w:rsidRDefault="00E536E7" w:rsidP="00412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00617">
        <w:rPr>
          <w:rFonts w:ascii="Times New Roman" w:hAnsi="Times New Roman"/>
          <w:sz w:val="28"/>
          <w:szCs w:val="24"/>
        </w:rPr>
        <w:t>Подрядчик обязуется выполнить все работы в соответствии с ведомос</w:t>
      </w:r>
      <w:r>
        <w:rPr>
          <w:rFonts w:ascii="Times New Roman" w:hAnsi="Times New Roman"/>
          <w:sz w:val="28"/>
          <w:szCs w:val="24"/>
        </w:rPr>
        <w:t>тью объемов работ (Приложение №</w:t>
      </w:r>
      <w:r w:rsidR="00E53C54">
        <w:rPr>
          <w:rFonts w:ascii="Times New Roman" w:hAnsi="Times New Roman"/>
          <w:sz w:val="28"/>
          <w:szCs w:val="24"/>
        </w:rPr>
        <w:t>3</w:t>
      </w:r>
      <w:r w:rsidR="0041209A">
        <w:rPr>
          <w:rFonts w:ascii="Times New Roman" w:hAnsi="Times New Roman"/>
          <w:sz w:val="28"/>
          <w:szCs w:val="24"/>
        </w:rPr>
        <w:t xml:space="preserve">), </w:t>
      </w:r>
      <w:r w:rsidR="0041209A">
        <w:rPr>
          <w:rFonts w:ascii="Times New Roman" w:hAnsi="Times New Roman"/>
          <w:sz w:val="28"/>
          <w:szCs w:val="28"/>
        </w:rPr>
        <w:t>своевременно принимать меры по устранению замечаний контролирующих капитальный ремонт органов. Приступать к дальнейшему производству работ до устранения замечаний запрещается.</w:t>
      </w:r>
      <w:r w:rsidR="00D67D9B">
        <w:rPr>
          <w:rFonts w:ascii="Times New Roman" w:hAnsi="Times New Roman"/>
          <w:sz w:val="28"/>
          <w:szCs w:val="28"/>
        </w:rPr>
        <w:t xml:space="preserve"> </w:t>
      </w:r>
    </w:p>
    <w:p w:rsidR="00A97639" w:rsidRDefault="00A97639" w:rsidP="00A97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Подрядчику необходимо организовать работу на объекте так, чтобы отключение потребителей от системы электроснабжения при переходе от старой системы новой было минимальным.</w:t>
      </w:r>
    </w:p>
    <w:p w:rsidR="00A97639" w:rsidRDefault="00A97639" w:rsidP="00A97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Подрядчик обязан произвести приемо-сдаточные испытания в соответствии с гл.1.8. ПУЭ (изд. 7) и сдать электропроводку в эксплуатацию согласно действующему регламенту.</w:t>
      </w:r>
    </w:p>
    <w:p w:rsidR="00A97639" w:rsidRPr="00E902E8" w:rsidRDefault="00A97639" w:rsidP="00A97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По окончании работ на объекте Подрядчик обязан предоставить </w:t>
      </w:r>
      <w:r w:rsidR="007123C6">
        <w:rPr>
          <w:rFonts w:ascii="Times New Roman" w:hAnsi="Times New Roman"/>
          <w:sz w:val="28"/>
          <w:szCs w:val="28"/>
        </w:rPr>
        <w:t>Техническому з</w:t>
      </w:r>
      <w:r>
        <w:rPr>
          <w:rFonts w:ascii="Times New Roman" w:hAnsi="Times New Roman"/>
          <w:sz w:val="28"/>
          <w:szCs w:val="28"/>
        </w:rPr>
        <w:t>аказчику первый экземпляр приемо-сдаточной документации в соответствии с</w:t>
      </w:r>
      <w:proofErr w:type="gramStart"/>
      <w:r>
        <w:rPr>
          <w:rFonts w:ascii="Times New Roman" w:hAnsi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/>
          <w:sz w:val="28"/>
          <w:szCs w:val="28"/>
        </w:rPr>
        <w:t xml:space="preserve"> 1.13-07 с обязательным приложением исполнительных чертежей электропроводки, первый экземпляр результатов приемо-сдаточных испытаний.</w:t>
      </w:r>
      <w:r w:rsidRPr="00E902E8">
        <w:rPr>
          <w:rFonts w:ascii="Times New Roman" w:hAnsi="Times New Roman"/>
          <w:sz w:val="28"/>
          <w:szCs w:val="28"/>
        </w:rPr>
        <w:t xml:space="preserve"> </w:t>
      </w:r>
    </w:p>
    <w:p w:rsidR="00A97639" w:rsidRDefault="00A97639" w:rsidP="00412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088F" w:rsidRDefault="0036088F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088F" w:rsidRDefault="0036088F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088F" w:rsidRDefault="0036088F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D67D9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BA5FDE">
        <w:rPr>
          <w:rFonts w:ascii="Times New Roman" w:hAnsi="Times New Roman"/>
          <w:sz w:val="28"/>
          <w:szCs w:val="28"/>
        </w:rPr>
        <w:t>МКД»</w:t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  <w:t xml:space="preserve">       </w:t>
      </w:r>
      <w:proofErr w:type="spellStart"/>
      <w:r w:rsidR="00BA5FDE">
        <w:rPr>
          <w:rFonts w:ascii="Times New Roman" w:hAnsi="Times New Roman"/>
          <w:sz w:val="28"/>
          <w:szCs w:val="28"/>
        </w:rPr>
        <w:t>М.В.Белоусов</w:t>
      </w:r>
      <w:proofErr w:type="spellEnd"/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</w:t>
      </w:r>
      <w:r w:rsidR="00D67D9B">
        <w:rPr>
          <w:rFonts w:ascii="Times New Roman" w:hAnsi="Times New Roman"/>
          <w:sz w:val="28"/>
          <w:szCs w:val="28"/>
        </w:rPr>
        <w:t>еститель</w:t>
      </w:r>
      <w:r>
        <w:rPr>
          <w:rFonts w:ascii="Times New Roman" w:hAnsi="Times New Roman"/>
          <w:sz w:val="28"/>
          <w:szCs w:val="28"/>
        </w:rPr>
        <w:t xml:space="preserve"> начальника отдела контроля</w:t>
      </w:r>
    </w:p>
    <w:p w:rsidR="0030626D" w:rsidRPr="0030626D" w:rsidRDefault="00D67D9B" w:rsidP="00A9763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CD364E">
        <w:rPr>
          <w:rFonts w:ascii="Times New Roman" w:hAnsi="Times New Roman"/>
          <w:sz w:val="28"/>
          <w:szCs w:val="28"/>
        </w:rPr>
        <w:t>О.В. Толмачева</w:t>
      </w:r>
    </w:p>
    <w:sectPr w:rsidR="0030626D" w:rsidRPr="0030626D" w:rsidSect="0045446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439B8"/>
    <w:multiLevelType w:val="hybridMultilevel"/>
    <w:tmpl w:val="0A64E6D6"/>
    <w:lvl w:ilvl="0" w:tplc="55783310">
      <w:start w:val="1"/>
      <w:numFmt w:val="decimal"/>
      <w:lvlText w:val="%1."/>
      <w:lvlJc w:val="left"/>
      <w:pPr>
        <w:ind w:left="502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7D1D"/>
    <w:rsid w:val="00030BAA"/>
    <w:rsid w:val="0003130A"/>
    <w:rsid w:val="0008326D"/>
    <w:rsid w:val="0009791B"/>
    <w:rsid w:val="000A2388"/>
    <w:rsid w:val="000F5FC2"/>
    <w:rsid w:val="001047E5"/>
    <w:rsid w:val="00123139"/>
    <w:rsid w:val="00130C92"/>
    <w:rsid w:val="0015710E"/>
    <w:rsid w:val="00160930"/>
    <w:rsid w:val="001619A1"/>
    <w:rsid w:val="001A19AE"/>
    <w:rsid w:val="001A3E62"/>
    <w:rsid w:val="001A5574"/>
    <w:rsid w:val="00201F4E"/>
    <w:rsid w:val="00207897"/>
    <w:rsid w:val="00213DA7"/>
    <w:rsid w:val="00223A33"/>
    <w:rsid w:val="0022524F"/>
    <w:rsid w:val="00234193"/>
    <w:rsid w:val="00251CFD"/>
    <w:rsid w:val="002800DC"/>
    <w:rsid w:val="002812E8"/>
    <w:rsid w:val="00282E46"/>
    <w:rsid w:val="002B55F6"/>
    <w:rsid w:val="002D37D6"/>
    <w:rsid w:val="002F00BF"/>
    <w:rsid w:val="0030626D"/>
    <w:rsid w:val="00322128"/>
    <w:rsid w:val="00330D2B"/>
    <w:rsid w:val="0036088F"/>
    <w:rsid w:val="00376B65"/>
    <w:rsid w:val="00395690"/>
    <w:rsid w:val="003C51E2"/>
    <w:rsid w:val="003C6763"/>
    <w:rsid w:val="003D1FA1"/>
    <w:rsid w:val="00406595"/>
    <w:rsid w:val="004071D1"/>
    <w:rsid w:val="0041209A"/>
    <w:rsid w:val="0041503C"/>
    <w:rsid w:val="00423E19"/>
    <w:rsid w:val="00440325"/>
    <w:rsid w:val="0045446D"/>
    <w:rsid w:val="00470D87"/>
    <w:rsid w:val="00480223"/>
    <w:rsid w:val="0048623B"/>
    <w:rsid w:val="004A3268"/>
    <w:rsid w:val="004E09F2"/>
    <w:rsid w:val="0050709A"/>
    <w:rsid w:val="00544DD0"/>
    <w:rsid w:val="00551502"/>
    <w:rsid w:val="0057241D"/>
    <w:rsid w:val="005A23C4"/>
    <w:rsid w:val="005B32C3"/>
    <w:rsid w:val="005C4650"/>
    <w:rsid w:val="005D3AF5"/>
    <w:rsid w:val="005E6A73"/>
    <w:rsid w:val="0062088E"/>
    <w:rsid w:val="00672E99"/>
    <w:rsid w:val="00677BF8"/>
    <w:rsid w:val="006859E1"/>
    <w:rsid w:val="00695B12"/>
    <w:rsid w:val="006A08DB"/>
    <w:rsid w:val="006D2B17"/>
    <w:rsid w:val="006E0C28"/>
    <w:rsid w:val="006E3266"/>
    <w:rsid w:val="007123C6"/>
    <w:rsid w:val="00721FD9"/>
    <w:rsid w:val="007527C0"/>
    <w:rsid w:val="00757AEB"/>
    <w:rsid w:val="00761A7F"/>
    <w:rsid w:val="007710FE"/>
    <w:rsid w:val="00777BA3"/>
    <w:rsid w:val="007A5B1A"/>
    <w:rsid w:val="007A70B8"/>
    <w:rsid w:val="007B1ECD"/>
    <w:rsid w:val="007D1061"/>
    <w:rsid w:val="007D7CC1"/>
    <w:rsid w:val="00801D93"/>
    <w:rsid w:val="00815DFA"/>
    <w:rsid w:val="008402B6"/>
    <w:rsid w:val="008532FD"/>
    <w:rsid w:val="0085740C"/>
    <w:rsid w:val="00857DB5"/>
    <w:rsid w:val="00880BEB"/>
    <w:rsid w:val="00883987"/>
    <w:rsid w:val="008C4176"/>
    <w:rsid w:val="008D2FBD"/>
    <w:rsid w:val="00917435"/>
    <w:rsid w:val="009200D6"/>
    <w:rsid w:val="009216E3"/>
    <w:rsid w:val="00937D33"/>
    <w:rsid w:val="0096052D"/>
    <w:rsid w:val="0099034F"/>
    <w:rsid w:val="0099346E"/>
    <w:rsid w:val="009935BF"/>
    <w:rsid w:val="009A5B44"/>
    <w:rsid w:val="009A7AEB"/>
    <w:rsid w:val="009E30E0"/>
    <w:rsid w:val="00A003FF"/>
    <w:rsid w:val="00A113D1"/>
    <w:rsid w:val="00A43921"/>
    <w:rsid w:val="00A70539"/>
    <w:rsid w:val="00A73072"/>
    <w:rsid w:val="00A73E0C"/>
    <w:rsid w:val="00A97639"/>
    <w:rsid w:val="00AB09B4"/>
    <w:rsid w:val="00AE0917"/>
    <w:rsid w:val="00AF261D"/>
    <w:rsid w:val="00B244B9"/>
    <w:rsid w:val="00B24E93"/>
    <w:rsid w:val="00B27268"/>
    <w:rsid w:val="00B27876"/>
    <w:rsid w:val="00B3008F"/>
    <w:rsid w:val="00BA5FDE"/>
    <w:rsid w:val="00BB49A0"/>
    <w:rsid w:val="00BB5791"/>
    <w:rsid w:val="00BC0E9D"/>
    <w:rsid w:val="00BC432E"/>
    <w:rsid w:val="00BC68CF"/>
    <w:rsid w:val="00C00C98"/>
    <w:rsid w:val="00C14AD2"/>
    <w:rsid w:val="00C15EAC"/>
    <w:rsid w:val="00C21441"/>
    <w:rsid w:val="00C32042"/>
    <w:rsid w:val="00C431DC"/>
    <w:rsid w:val="00C61145"/>
    <w:rsid w:val="00C646F1"/>
    <w:rsid w:val="00C756D8"/>
    <w:rsid w:val="00C75D25"/>
    <w:rsid w:val="00C87D29"/>
    <w:rsid w:val="00CD11F2"/>
    <w:rsid w:val="00CD364E"/>
    <w:rsid w:val="00CD67FC"/>
    <w:rsid w:val="00CF435C"/>
    <w:rsid w:val="00D11893"/>
    <w:rsid w:val="00D54A5A"/>
    <w:rsid w:val="00D67D9B"/>
    <w:rsid w:val="00D71FFB"/>
    <w:rsid w:val="00D83B4D"/>
    <w:rsid w:val="00D8480B"/>
    <w:rsid w:val="00D8735F"/>
    <w:rsid w:val="00D90915"/>
    <w:rsid w:val="00DA26F7"/>
    <w:rsid w:val="00DA69DA"/>
    <w:rsid w:val="00DE0495"/>
    <w:rsid w:val="00DE0D4C"/>
    <w:rsid w:val="00DF3C17"/>
    <w:rsid w:val="00DF6FF7"/>
    <w:rsid w:val="00E51BD7"/>
    <w:rsid w:val="00E536E7"/>
    <w:rsid w:val="00E53C54"/>
    <w:rsid w:val="00EA3B3A"/>
    <w:rsid w:val="00EA72B9"/>
    <w:rsid w:val="00EC37DB"/>
    <w:rsid w:val="00EC50FF"/>
    <w:rsid w:val="00EE6BA4"/>
    <w:rsid w:val="00EF23CD"/>
    <w:rsid w:val="00EF57EE"/>
    <w:rsid w:val="00F1467A"/>
    <w:rsid w:val="00F2697B"/>
    <w:rsid w:val="00F32890"/>
    <w:rsid w:val="00F915CE"/>
    <w:rsid w:val="00FD3C88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3B95A-C752-4292-B1E6-46313254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1947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</cp:lastModifiedBy>
  <cp:revision>12</cp:revision>
  <cp:lastPrinted>2015-04-02T07:58:00Z</cp:lastPrinted>
  <dcterms:created xsi:type="dcterms:W3CDTF">2015-03-31T08:42:00Z</dcterms:created>
  <dcterms:modified xsi:type="dcterms:W3CDTF">2015-04-02T11:13:00Z</dcterms:modified>
</cp:coreProperties>
</file>