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75" w:rsidRDefault="004B7575" w:rsidP="004B757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4B7575">
        <w:rPr>
          <w:rFonts w:ascii="Times New Roman" w:hAnsi="Times New Roman"/>
          <w:b/>
          <w:bCs/>
          <w:sz w:val="24"/>
          <w:szCs w:val="24"/>
        </w:rPr>
        <w:t>Приложение № 1</w:t>
      </w:r>
    </w:p>
    <w:p w:rsidR="004B7575" w:rsidRDefault="004B7575" w:rsidP="004B7575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B7575" w:rsidRDefault="004B7575" w:rsidP="004B7575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4D61" w:rsidRDefault="00894D61" w:rsidP="00894D61">
      <w:pPr>
        <w:jc w:val="center"/>
      </w:pPr>
      <w:r w:rsidRPr="007B06C9">
        <w:rPr>
          <w:rFonts w:ascii="Times New Roman" w:hAnsi="Times New Roman"/>
          <w:b/>
          <w:bCs/>
          <w:sz w:val="24"/>
          <w:szCs w:val="24"/>
        </w:rPr>
        <w:t xml:space="preserve">Место размещения объекта (адрес), тип торгового объекта, площадь территории, предоставляемой для размещения объекта и прилегающей территории.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7B06C9">
        <w:rPr>
          <w:rFonts w:ascii="Times New Roman" w:hAnsi="Times New Roman"/>
          <w:b/>
          <w:bCs/>
          <w:sz w:val="24"/>
          <w:szCs w:val="24"/>
        </w:rPr>
        <w:t>Сведения о начальном</w:t>
      </w:r>
      <w:r>
        <w:rPr>
          <w:rFonts w:ascii="Times New Roman" w:hAnsi="Times New Roman"/>
          <w:b/>
          <w:bCs/>
          <w:sz w:val="24"/>
          <w:szCs w:val="24"/>
        </w:rPr>
        <w:t xml:space="preserve"> (минимальном)</w:t>
      </w:r>
      <w:r w:rsidRPr="007B06C9">
        <w:rPr>
          <w:rFonts w:ascii="Times New Roman" w:hAnsi="Times New Roman"/>
          <w:b/>
          <w:bCs/>
          <w:sz w:val="24"/>
          <w:szCs w:val="24"/>
        </w:rPr>
        <w:t xml:space="preserve"> размере платы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7B06C9">
        <w:rPr>
          <w:rFonts w:ascii="Times New Roman" w:hAnsi="Times New Roman"/>
          <w:b/>
          <w:bCs/>
          <w:sz w:val="24"/>
          <w:szCs w:val="24"/>
        </w:rPr>
        <w:t>за право на размещение объекта. Размер задатка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7"/>
        <w:gridCol w:w="1984"/>
        <w:gridCol w:w="1134"/>
        <w:gridCol w:w="1701"/>
        <w:gridCol w:w="992"/>
        <w:gridCol w:w="1276"/>
        <w:gridCol w:w="1134"/>
      </w:tblGrid>
      <w:tr w:rsidR="00894D61" w:rsidRPr="007B06C9" w:rsidTr="00A81DAC">
        <w:trPr>
          <w:cantSplit/>
          <w:trHeight w:val="2403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D61" w:rsidRPr="007B06C9" w:rsidRDefault="00894D61" w:rsidP="00A81DA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/п, лот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Место размещения (адрес)/координаты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Тип и специализация 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Площадь объекта и примыкающая территория, кв.</w:t>
            </w:r>
            <w:r w:rsidR="004B75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 w:rsidR="004B7575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Срок  размещения (период)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Размер задатка (руб.)</w:t>
            </w:r>
          </w:p>
        </w:tc>
      </w:tr>
      <w:tr w:rsidR="00894D61" w:rsidRPr="007B06C9" w:rsidTr="00A81DAC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8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проспект Ленинский, ориентир – ул.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</w:rPr>
              <w:t>Университетская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54.713239, 20.508596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92206,38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36882,55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проспект Ленинский, ориентир – ул.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</w:rPr>
              <w:t>Полоцкая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54.703172, 20.500488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57183,84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22873,54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B06C9">
              <w:rPr>
                <w:rFonts w:ascii="Times New Roman" w:hAnsi="Times New Roman"/>
                <w:sz w:val="24"/>
                <w:szCs w:val="24"/>
              </w:rPr>
              <w:t>Алданская</w:t>
            </w:r>
            <w:proofErr w:type="spellEnd"/>
            <w:r w:rsidRPr="007B06C9">
              <w:rPr>
                <w:rFonts w:ascii="Times New Roman" w:hAnsi="Times New Roman"/>
                <w:sz w:val="24"/>
                <w:szCs w:val="24"/>
              </w:rPr>
              <w:t>, ориентир – сквер/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54.725390, 20.352841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23083,62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9233,45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</w:rPr>
              <w:t>Береговая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</w:rPr>
              <w:t>, ориентир – д. 17б/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54.730709, 20.524206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57183,84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22873,54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B06C9">
              <w:rPr>
                <w:rFonts w:ascii="Times New Roman" w:hAnsi="Times New Roman"/>
                <w:sz w:val="24"/>
                <w:szCs w:val="24"/>
              </w:rPr>
              <w:t>Верхнеозерная</w:t>
            </w:r>
            <w:proofErr w:type="spellEnd"/>
            <w:r w:rsidRPr="007B06C9">
              <w:rPr>
                <w:rFonts w:ascii="Times New Roman" w:hAnsi="Times New Roman"/>
                <w:sz w:val="24"/>
                <w:szCs w:val="24"/>
              </w:rPr>
              <w:t>, ориентир – д. 19/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54.731157, 20.523058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77577,36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31030,94</w:t>
            </w:r>
          </w:p>
        </w:tc>
      </w:tr>
      <w:tr w:rsidR="00894D61" w:rsidRPr="007B06C9" w:rsidTr="00A81DAC">
        <w:trPr>
          <w:trHeight w:val="10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ул. Ген. </w:t>
            </w:r>
            <w:proofErr w:type="spellStart"/>
            <w:r w:rsidRPr="007B06C9">
              <w:rPr>
                <w:rFonts w:ascii="Times New Roman" w:hAnsi="Times New Roman"/>
                <w:sz w:val="24"/>
                <w:szCs w:val="24"/>
              </w:rPr>
              <w:t>Соммера</w:t>
            </w:r>
            <w:proofErr w:type="spellEnd"/>
            <w:r w:rsidRPr="007B06C9">
              <w:rPr>
                <w:rFonts w:ascii="Times New Roman" w:hAnsi="Times New Roman"/>
                <w:sz w:val="24"/>
                <w:szCs w:val="24"/>
              </w:rPr>
              <w:t>, ориентир – д. 32/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54.716434, 20.510312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92206,38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36882,55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ул. К. Леонова, ориентир –                   ул. Фестивальная </w:t>
            </w:r>
            <w:r w:rsidRPr="007B06C9">
              <w:rPr>
                <w:rFonts w:ascii="Times New Roman" w:hAnsi="Times New Roman"/>
                <w:sz w:val="24"/>
                <w:szCs w:val="24"/>
              </w:rPr>
              <w:lastRenderedPageBreak/>
              <w:t>аллея/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54.728391, 20.481441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нестационарный торговый объект по реализации </w:t>
            </w: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75860,82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30344,33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проспект Мира, ориентир - зона отдыха озера Поплавок/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54.720550, 20.462515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69968,22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27987,29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озеро Летнее, ориентир – зона отдыха/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54.676869, 20.486099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57183,84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22873,54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 xml:space="preserve">ул. Шевченко, ориентир –                      ул.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94D61" w:rsidRPr="007B06C9" w:rsidRDefault="00894D61" w:rsidP="00A8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C9">
              <w:rPr>
                <w:rFonts w:ascii="Times New Roman" w:hAnsi="Times New Roman"/>
                <w:sz w:val="24"/>
                <w:szCs w:val="24"/>
              </w:rPr>
              <w:t>54.711292, 20.512632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нестационарный торговый объект по реализации кофе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01 мая 2023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90592,32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36236,93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Артиллерийская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ориентир </w:t>
            </w: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–</w:t>
            </w: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д. 23/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54.732358, 20.543795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Передвижное средство  развозной торговли для реализации продукции местных товаропроизводителей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31 декабря 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22052,35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8820,94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ул. Артиллерийская, /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54.732357, 20.543828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Передвижное средство  развозной торговли для реализации продукции местных товаропроизводителей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31 декабря 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22052,35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8820,94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ул. Левитана, ориентир </w:t>
            </w: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–</w:t>
            </w: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д. 58, корп. 3/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54.675024, 20.580138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Передвижное средство  развозной торговли для реализации продукции местных товаропроизводи</w:t>
            </w: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телей</w:t>
            </w:r>
          </w:p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31 декабря 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7516,99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3006,80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Машиностроительная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ориентир </w:t>
            </w: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–                д. 60/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54.679388, 20.504914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Передвижное средство  развозной торговли для реализации продукции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31 декабря 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20264,83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8105,93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Батальная</w:t>
            </w:r>
            <w:proofErr w:type="gramEnd"/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ориентир </w:t>
            </w: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–                д. 75/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54.674984, 20.510568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Передвижное средство  развозной торговли для реализации продукции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31 декабря 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18129,22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7251,69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проспект Советский, ориентир </w:t>
            </w: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– ул. Гайдара/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54.730608, 20.490642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Передвижное средство развозной торговли для реализации продукции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31 декабря 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32739,84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13095,94</w:t>
            </w:r>
          </w:p>
        </w:tc>
      </w:tr>
      <w:tr w:rsidR="00894D61" w:rsidRPr="007B06C9" w:rsidTr="00A81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проспект Советский, ориентир </w:t>
            </w: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– ул. Гайдара/</w:t>
            </w:r>
          </w:p>
          <w:p w:rsidR="00894D61" w:rsidRPr="007B06C9" w:rsidRDefault="00894D61" w:rsidP="00A81D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54.730667, 20.490647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Передвижное средство развозной торговли для реализации продукции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en-US"/>
              </w:rPr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с 01 мая 2022 по 31 декабря 2022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32739,84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1" w:rsidRPr="007B06C9" w:rsidRDefault="00894D61" w:rsidP="00A81D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B06C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13095,94</w:t>
            </w:r>
          </w:p>
        </w:tc>
      </w:tr>
    </w:tbl>
    <w:p w:rsidR="00894D61" w:rsidRDefault="00894D61"/>
    <w:sectPr w:rsidR="00894D61" w:rsidSect="00A4189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61"/>
    <w:rsid w:val="004B7575"/>
    <w:rsid w:val="00754E05"/>
    <w:rsid w:val="007814DA"/>
    <w:rsid w:val="007D3C24"/>
    <w:rsid w:val="00894D61"/>
    <w:rsid w:val="00A41891"/>
    <w:rsid w:val="00C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61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61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 Татьяна Сергеевна</dc:creator>
  <cp:lastModifiedBy>Дмитренко Татьяна Сергеевна</cp:lastModifiedBy>
  <cp:revision>2</cp:revision>
  <dcterms:created xsi:type="dcterms:W3CDTF">2022-03-16T12:16:00Z</dcterms:created>
  <dcterms:modified xsi:type="dcterms:W3CDTF">2022-03-16T15:51:00Z</dcterms:modified>
</cp:coreProperties>
</file>