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6204A5" w:rsidTr="00F36AF6">
        <w:tc>
          <w:tcPr>
            <w:tcW w:w="10206" w:type="dxa"/>
            <w:gridSpan w:val="2"/>
            <w:shd w:val="clear" w:color="auto" w:fill="auto"/>
          </w:tcPr>
          <w:p w:rsidR="006204A5" w:rsidRPr="00A97FCD" w:rsidRDefault="006204A5" w:rsidP="006204A5">
            <w:pPr>
              <w:spacing w:after="0"/>
              <w:jc w:val="right"/>
              <w:rPr>
                <w:color w:val="FFFFFF" w:themeColor="background1"/>
              </w:rPr>
            </w:pPr>
            <w:r w:rsidRPr="00A97FCD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Приложение____ к договору №_______________ от _______________</w:t>
            </w:r>
          </w:p>
        </w:tc>
      </w:tr>
      <w:tr w:rsidR="00A05F78" w:rsidRPr="00A05F78" w:rsidTr="00F36AF6">
        <w:tc>
          <w:tcPr>
            <w:tcW w:w="5103" w:type="dxa"/>
            <w:shd w:val="clear" w:color="auto" w:fill="auto"/>
          </w:tcPr>
          <w:p w:rsidR="006204A5" w:rsidRPr="00A05F78" w:rsidRDefault="006204A5" w:rsidP="00B73E39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«Согласовано»</w:t>
            </w:r>
          </w:p>
        </w:tc>
        <w:tc>
          <w:tcPr>
            <w:tcW w:w="5103" w:type="dxa"/>
            <w:shd w:val="clear" w:color="auto" w:fill="auto"/>
          </w:tcPr>
          <w:p w:rsidR="006204A5" w:rsidRPr="00A05F78" w:rsidRDefault="006204A5" w:rsidP="00B73E39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«Утверждаю»</w:t>
            </w:r>
          </w:p>
        </w:tc>
      </w:tr>
      <w:tr w:rsidR="00A05F78" w:rsidRPr="00A05F78" w:rsidTr="00F36AF6">
        <w:tc>
          <w:tcPr>
            <w:tcW w:w="5103" w:type="dxa"/>
            <w:shd w:val="clear" w:color="auto" w:fill="auto"/>
          </w:tcPr>
          <w:p w:rsidR="006204A5" w:rsidRPr="00A05F78" w:rsidRDefault="006204A5" w:rsidP="00E1507B">
            <w:pPr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5F78">
              <w:rPr>
                <w:rFonts w:ascii="Times New Roman" w:hAnsi="Times New Roman"/>
                <w:b/>
                <w:sz w:val="28"/>
                <w:szCs w:val="26"/>
              </w:rPr>
              <w:t>Директор МКУ «</w:t>
            </w:r>
            <w:proofErr w:type="gramStart"/>
            <w:r w:rsidRPr="00A05F78">
              <w:rPr>
                <w:rFonts w:ascii="Times New Roman" w:hAnsi="Times New Roman"/>
                <w:b/>
                <w:sz w:val="28"/>
                <w:szCs w:val="26"/>
              </w:rPr>
              <w:t>КР</w:t>
            </w:r>
            <w:proofErr w:type="gramEnd"/>
            <w:r w:rsidRPr="00A05F78">
              <w:rPr>
                <w:rFonts w:ascii="Times New Roman" w:hAnsi="Times New Roman"/>
                <w:b/>
                <w:sz w:val="28"/>
                <w:szCs w:val="26"/>
              </w:rPr>
              <w:t xml:space="preserve"> МКД»</w:t>
            </w:r>
            <w:r w:rsidRPr="00A05F78">
              <w:rPr>
                <w:rFonts w:ascii="Verdana" w:hAnsi="Verdana" w:cs="Verdana"/>
                <w:sz w:val="16"/>
                <w:szCs w:val="16"/>
              </w:rPr>
              <w:t xml:space="preserve">                                       </w:t>
            </w:r>
          </w:p>
        </w:tc>
        <w:tc>
          <w:tcPr>
            <w:tcW w:w="5103" w:type="dxa"/>
            <w:shd w:val="clear" w:color="auto" w:fill="auto"/>
          </w:tcPr>
          <w:p w:rsidR="00310CC0" w:rsidRPr="00A05F78" w:rsidRDefault="009E284A" w:rsidP="00E1507B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hAnsi="Times New Roman"/>
                <w:b/>
                <w:sz w:val="28"/>
                <w:szCs w:val="26"/>
              </w:rPr>
              <w:t>Генеральный д</w:t>
            </w:r>
            <w:r w:rsidR="00A05F78" w:rsidRPr="00A05F78">
              <w:rPr>
                <w:rFonts w:ascii="Times New Roman" w:hAnsi="Times New Roman"/>
                <w:b/>
                <w:sz w:val="28"/>
                <w:szCs w:val="26"/>
              </w:rPr>
              <w:t>иректор</w:t>
            </w:r>
            <w:r w:rsidR="005D176F" w:rsidRPr="00A05F78">
              <w:rPr>
                <w:rFonts w:ascii="Times New Roman" w:hAnsi="Times New Roman"/>
                <w:b/>
                <w:sz w:val="28"/>
                <w:szCs w:val="26"/>
              </w:rPr>
              <w:t xml:space="preserve"> </w:t>
            </w:r>
          </w:p>
          <w:p w:rsidR="006204A5" w:rsidRPr="00A05F78" w:rsidRDefault="00A05F78" w:rsidP="00907F59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5F78">
              <w:rPr>
                <w:rFonts w:ascii="Times New Roman" w:hAnsi="Times New Roman"/>
                <w:b/>
                <w:sz w:val="28"/>
                <w:szCs w:val="26"/>
              </w:rPr>
              <w:t>ООО</w:t>
            </w:r>
            <w:r w:rsidR="00310CC0" w:rsidRPr="00A05F78">
              <w:rPr>
                <w:rFonts w:ascii="Times New Roman" w:hAnsi="Times New Roman"/>
                <w:b/>
                <w:sz w:val="28"/>
                <w:szCs w:val="26"/>
              </w:rPr>
              <w:t xml:space="preserve"> </w:t>
            </w:r>
            <w:r w:rsidR="006204A5" w:rsidRPr="00A05F78">
              <w:rPr>
                <w:rFonts w:ascii="Times New Roman" w:hAnsi="Times New Roman"/>
                <w:b/>
                <w:sz w:val="28"/>
                <w:szCs w:val="26"/>
              </w:rPr>
              <w:t>«</w:t>
            </w:r>
            <w:r w:rsidR="009E284A">
              <w:rPr>
                <w:rFonts w:ascii="Times New Roman" w:hAnsi="Times New Roman"/>
                <w:b/>
                <w:sz w:val="28"/>
                <w:szCs w:val="26"/>
              </w:rPr>
              <w:t>ЖЭУ</w:t>
            </w:r>
            <w:r w:rsidR="00907F59">
              <w:rPr>
                <w:rFonts w:ascii="Times New Roman" w:hAnsi="Times New Roman"/>
                <w:b/>
                <w:sz w:val="28"/>
                <w:szCs w:val="26"/>
              </w:rPr>
              <w:t xml:space="preserve"> №</w:t>
            </w:r>
            <w:r w:rsidR="009E284A">
              <w:rPr>
                <w:rFonts w:ascii="Times New Roman" w:hAnsi="Times New Roman"/>
                <w:b/>
                <w:sz w:val="28"/>
                <w:szCs w:val="26"/>
              </w:rPr>
              <w:t>7</w:t>
            </w:r>
            <w:r w:rsidR="006204A5" w:rsidRPr="00A05F78">
              <w:rPr>
                <w:rFonts w:ascii="Times New Roman" w:hAnsi="Times New Roman"/>
                <w:b/>
                <w:sz w:val="28"/>
                <w:szCs w:val="26"/>
              </w:rPr>
              <w:t>»</w:t>
            </w:r>
          </w:p>
        </w:tc>
      </w:tr>
      <w:tr w:rsidR="00A05F78" w:rsidRPr="00A05F78" w:rsidTr="00F36AF6">
        <w:tc>
          <w:tcPr>
            <w:tcW w:w="5103" w:type="dxa"/>
            <w:shd w:val="clear" w:color="auto" w:fill="auto"/>
          </w:tcPr>
          <w:p w:rsidR="006204A5" w:rsidRPr="00A05F78" w:rsidRDefault="006204A5" w:rsidP="0040475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6204A5" w:rsidRPr="00A05F78" w:rsidRDefault="006204A5" w:rsidP="0040475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204A5" w:rsidRPr="00A05F78" w:rsidTr="00F36AF6">
        <w:tc>
          <w:tcPr>
            <w:tcW w:w="5103" w:type="dxa"/>
            <w:shd w:val="clear" w:color="auto" w:fill="auto"/>
          </w:tcPr>
          <w:p w:rsidR="006204A5" w:rsidRPr="00A05F78" w:rsidRDefault="007D0A7F" w:rsidP="007D0A7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/___________________/</w:t>
            </w:r>
            <w:r w:rsidRPr="00A05F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 xml:space="preserve">С.Б. </w:t>
            </w:r>
            <w:proofErr w:type="spellStart"/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Русович</w:t>
            </w:r>
            <w:proofErr w:type="spellEnd"/>
          </w:p>
          <w:p w:rsidR="002C2934" w:rsidRPr="00A05F78" w:rsidRDefault="00331A0C" w:rsidP="007D0A7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«___»_______________ 2016</w:t>
            </w:r>
            <w:r w:rsidR="002C2934" w:rsidRPr="00A05F78">
              <w:rPr>
                <w:rFonts w:ascii="Times New Roman" w:hAnsi="Times New Roman"/>
                <w:b/>
                <w:sz w:val="26"/>
                <w:szCs w:val="26"/>
              </w:rPr>
              <w:t xml:space="preserve"> г.</w:t>
            </w:r>
          </w:p>
        </w:tc>
        <w:tc>
          <w:tcPr>
            <w:tcW w:w="5103" w:type="dxa"/>
            <w:shd w:val="clear" w:color="auto" w:fill="auto"/>
          </w:tcPr>
          <w:p w:rsidR="006204A5" w:rsidRPr="00A05F78" w:rsidRDefault="006204A5" w:rsidP="00C1302B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/___________________/</w:t>
            </w:r>
            <w:r w:rsidRPr="00A05F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E284A">
              <w:rPr>
                <w:rFonts w:ascii="Times New Roman" w:hAnsi="Times New Roman"/>
                <w:b/>
                <w:sz w:val="26"/>
                <w:szCs w:val="26"/>
              </w:rPr>
              <w:t>Н.Н.Грипич</w:t>
            </w:r>
            <w:proofErr w:type="spellEnd"/>
          </w:p>
          <w:p w:rsidR="002C2934" w:rsidRPr="00A05F78" w:rsidRDefault="00331A0C" w:rsidP="00C1302B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«___»_______________ 2016</w:t>
            </w:r>
            <w:r w:rsidR="002C2934" w:rsidRPr="00A05F78">
              <w:rPr>
                <w:rFonts w:ascii="Times New Roman" w:hAnsi="Times New Roman"/>
                <w:b/>
                <w:sz w:val="26"/>
                <w:szCs w:val="26"/>
              </w:rPr>
              <w:t xml:space="preserve"> г.</w:t>
            </w:r>
          </w:p>
        </w:tc>
      </w:tr>
    </w:tbl>
    <w:p w:rsidR="007D0A7F" w:rsidRPr="00A05F78" w:rsidRDefault="007D0A7F" w:rsidP="00A80BB6">
      <w:pPr>
        <w:spacing w:before="24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D0A7F" w:rsidRPr="00A05F78" w:rsidRDefault="007D0A7F" w:rsidP="008E34F2">
      <w:pPr>
        <w:spacing w:before="240" w:after="0" w:line="240" w:lineRule="auto"/>
        <w:rPr>
          <w:rFonts w:ascii="Times New Roman" w:hAnsi="Times New Roman"/>
          <w:b/>
          <w:sz w:val="30"/>
          <w:szCs w:val="30"/>
        </w:rPr>
      </w:pPr>
    </w:p>
    <w:p w:rsidR="00800B4F" w:rsidRPr="00A05F78" w:rsidRDefault="00800B4F" w:rsidP="00BF341C">
      <w:pPr>
        <w:spacing w:before="24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A05F78">
        <w:rPr>
          <w:rFonts w:ascii="Times New Roman" w:hAnsi="Times New Roman"/>
          <w:b/>
          <w:sz w:val="30"/>
          <w:szCs w:val="30"/>
        </w:rPr>
        <w:t>ТЕХНИЧЕСКОЕ ЗАДАНИЕ</w:t>
      </w:r>
    </w:p>
    <w:p w:rsidR="008B3910" w:rsidRPr="00A05F78" w:rsidRDefault="008B3910" w:rsidP="00BF341C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A05F78">
        <w:rPr>
          <w:rFonts w:ascii="Times New Roman" w:hAnsi="Times New Roman"/>
          <w:sz w:val="28"/>
          <w:szCs w:val="28"/>
        </w:rPr>
        <w:t xml:space="preserve">на капитальный ремонт </w:t>
      </w:r>
      <w:r w:rsidR="00370CCF" w:rsidRPr="00A05F78">
        <w:rPr>
          <w:rFonts w:ascii="Times New Roman" w:hAnsi="Times New Roman"/>
          <w:sz w:val="28"/>
          <w:szCs w:val="28"/>
        </w:rPr>
        <w:t>дворовой</w:t>
      </w:r>
      <w:r w:rsidRPr="00A05F78">
        <w:rPr>
          <w:rFonts w:ascii="Times New Roman" w:hAnsi="Times New Roman"/>
          <w:sz w:val="28"/>
          <w:szCs w:val="28"/>
        </w:rPr>
        <w:t xml:space="preserve"> территории</w:t>
      </w:r>
    </w:p>
    <w:p w:rsidR="00E1507B" w:rsidRPr="00A05F78" w:rsidRDefault="00A05F78" w:rsidP="00BF341C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A05F78">
        <w:rPr>
          <w:rFonts w:ascii="Times New Roman" w:hAnsi="Times New Roman"/>
          <w:sz w:val="28"/>
          <w:szCs w:val="28"/>
        </w:rPr>
        <w:t>многоквартирного дома</w:t>
      </w:r>
      <w:r w:rsidR="00800B4F" w:rsidRPr="00A05F78">
        <w:rPr>
          <w:rFonts w:ascii="Times New Roman" w:hAnsi="Times New Roman"/>
          <w:sz w:val="28"/>
          <w:szCs w:val="28"/>
        </w:rPr>
        <w:t xml:space="preserve"> по ул</w:t>
      </w:r>
      <w:r w:rsidR="009E284A">
        <w:rPr>
          <w:rFonts w:ascii="Times New Roman" w:hAnsi="Times New Roman"/>
          <w:sz w:val="28"/>
          <w:szCs w:val="28"/>
        </w:rPr>
        <w:t>. Севастьянова 15-25</w:t>
      </w:r>
      <w:r w:rsidR="00545169" w:rsidRPr="00A05F78">
        <w:rPr>
          <w:rFonts w:ascii="Times New Roman" w:hAnsi="Times New Roman"/>
          <w:sz w:val="28"/>
          <w:szCs w:val="28"/>
        </w:rPr>
        <w:t>,</w:t>
      </w:r>
      <w:r w:rsidR="00800B4F" w:rsidRPr="00A05F78">
        <w:rPr>
          <w:rFonts w:ascii="Times New Roman" w:hAnsi="Times New Roman"/>
          <w:sz w:val="28"/>
          <w:szCs w:val="28"/>
        </w:rPr>
        <w:t xml:space="preserve"> г. Калининград</w:t>
      </w:r>
      <w:r w:rsidR="005479B4">
        <w:rPr>
          <w:rFonts w:ascii="Times New Roman" w:hAnsi="Times New Roman"/>
          <w:sz w:val="28"/>
          <w:szCs w:val="28"/>
        </w:rPr>
        <w:t>.</w:t>
      </w:r>
    </w:p>
    <w:p w:rsidR="007A44C6" w:rsidRDefault="007A44C6" w:rsidP="00E1507B">
      <w:pPr>
        <w:pStyle w:val="ac"/>
        <w:numPr>
          <w:ilvl w:val="0"/>
          <w:numId w:val="9"/>
        </w:numPr>
        <w:spacing w:before="240" w:after="120"/>
        <w:ind w:left="1077" w:hanging="357"/>
        <w:jc w:val="center"/>
        <w:rPr>
          <w:rFonts w:ascii="Times New Roman" w:eastAsia="Calibri" w:hAnsi="Times New Roman"/>
          <w:b/>
          <w:color w:val="000000"/>
          <w:sz w:val="28"/>
          <w:szCs w:val="28"/>
          <w:lang w:eastAsia="ar-SA"/>
        </w:rPr>
      </w:pPr>
      <w:r w:rsidRPr="0094178E">
        <w:rPr>
          <w:rFonts w:ascii="Times New Roman" w:eastAsia="Calibri" w:hAnsi="Times New Roman"/>
          <w:b/>
          <w:color w:val="000000"/>
          <w:sz w:val="28"/>
          <w:szCs w:val="28"/>
          <w:lang w:eastAsia="ar-SA"/>
        </w:rPr>
        <w:t>Основные данные по объекту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54"/>
        <w:gridCol w:w="5386"/>
      </w:tblGrid>
      <w:tr w:rsidR="0094178E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94178E" w:rsidRPr="006505AA" w:rsidRDefault="0094178E" w:rsidP="00A97FC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5A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800B4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00B4F" w:rsidRPr="00800B4F">
              <w:rPr>
                <w:rFonts w:ascii="Times New Roman" w:hAnsi="Times New Roman"/>
                <w:b/>
                <w:sz w:val="24"/>
                <w:szCs w:val="28"/>
              </w:rPr>
              <w:t>п/п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94178E" w:rsidRPr="006505AA" w:rsidRDefault="0094178E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5AA">
              <w:rPr>
                <w:rFonts w:ascii="Times New Roman" w:hAnsi="Times New Roman"/>
                <w:b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4178E" w:rsidRPr="00545169" w:rsidRDefault="0094178E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4516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Данные по объекту</w:t>
            </w:r>
          </w:p>
        </w:tc>
      </w:tr>
      <w:tr w:rsidR="008B3910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Default="00F01814" w:rsidP="00F01814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Pr="00A05F78" w:rsidRDefault="00800B4F" w:rsidP="009E284A">
            <w:pPr>
              <w:pStyle w:val="ac"/>
              <w:snapToGrid w:val="0"/>
              <w:spacing w:before="40" w:after="40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A05F78">
              <w:rPr>
                <w:rFonts w:ascii="Times New Roman" w:hAnsi="Times New Roman"/>
                <w:sz w:val="28"/>
                <w:szCs w:val="28"/>
              </w:rPr>
              <w:t>Дворовая территория по адресу:</w:t>
            </w:r>
            <w:r w:rsidR="00545169" w:rsidRPr="00A05F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50FB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="00545169" w:rsidRPr="00A05F78">
              <w:rPr>
                <w:rFonts w:ascii="Times New Roman" w:hAnsi="Times New Roman"/>
                <w:b/>
                <w:sz w:val="28"/>
                <w:szCs w:val="28"/>
              </w:rPr>
              <w:t xml:space="preserve">г. Калининград, ул. </w:t>
            </w:r>
            <w:r w:rsidR="009E284A">
              <w:rPr>
                <w:rFonts w:ascii="Times New Roman" w:hAnsi="Times New Roman"/>
                <w:b/>
                <w:sz w:val="28"/>
                <w:szCs w:val="28"/>
              </w:rPr>
              <w:t>Севастьянова 15-25</w:t>
            </w:r>
            <w:r w:rsidRPr="00A05F78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</w:p>
        </w:tc>
      </w:tr>
      <w:tr w:rsidR="00A97FCD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97FCD" w:rsidRDefault="00A97FCD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A97FCD" w:rsidRDefault="00A97FCD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A97FCD" w:rsidRPr="00A05F78" w:rsidRDefault="00800B4F" w:rsidP="009E284A">
            <w:pPr>
              <w:pStyle w:val="ac"/>
              <w:snapToGrid w:val="0"/>
              <w:spacing w:before="40" w:after="40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A05F78">
              <w:rPr>
                <w:rFonts w:ascii="Times New Roman" w:hAnsi="Times New Roman"/>
                <w:sz w:val="28"/>
                <w:szCs w:val="28"/>
              </w:rPr>
              <w:t xml:space="preserve">Россия, город </w:t>
            </w:r>
            <w:r w:rsidR="002974D2" w:rsidRPr="00A05F78">
              <w:rPr>
                <w:rFonts w:ascii="Times New Roman" w:hAnsi="Times New Roman"/>
                <w:sz w:val="28"/>
                <w:szCs w:val="28"/>
              </w:rPr>
              <w:t xml:space="preserve">Калининград, ул. </w:t>
            </w:r>
            <w:r w:rsidR="009E284A">
              <w:rPr>
                <w:rFonts w:ascii="Times New Roman" w:hAnsi="Times New Roman"/>
                <w:sz w:val="28"/>
                <w:szCs w:val="28"/>
              </w:rPr>
              <w:t>Севастьянова 15-25</w:t>
            </w:r>
          </w:p>
        </w:tc>
      </w:tr>
      <w:tr w:rsidR="008B3910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Pr="00A97FCD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7FCD">
              <w:rPr>
                <w:rFonts w:ascii="Times New Roman" w:hAnsi="Times New Roman"/>
                <w:color w:val="000000"/>
                <w:sz w:val="28"/>
                <w:szCs w:val="28"/>
              </w:rPr>
              <w:t>Заказчик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Pr="00331A0C" w:rsidRDefault="00A05F78" w:rsidP="00907F59">
            <w:pPr>
              <w:pStyle w:val="ac"/>
              <w:snapToGrid w:val="0"/>
              <w:spacing w:before="40" w:after="40"/>
              <w:rPr>
                <w:rFonts w:ascii="Times New Roman" w:eastAsia="Calibri" w:hAnsi="Times New Roman"/>
                <w:b/>
                <w:color w:val="FF0000"/>
                <w:sz w:val="28"/>
                <w:szCs w:val="28"/>
                <w:lang w:eastAsia="ar-SA"/>
              </w:rPr>
            </w:pPr>
            <w:r w:rsidRPr="00A05F78">
              <w:rPr>
                <w:rFonts w:ascii="Times New Roman" w:hAnsi="Times New Roman"/>
                <w:b/>
                <w:sz w:val="28"/>
                <w:szCs w:val="26"/>
              </w:rPr>
              <w:t>ООО «</w:t>
            </w:r>
            <w:r w:rsidR="009E284A">
              <w:rPr>
                <w:rFonts w:ascii="Times New Roman" w:hAnsi="Times New Roman"/>
                <w:b/>
                <w:sz w:val="28"/>
                <w:szCs w:val="26"/>
              </w:rPr>
              <w:t>ЖЭУ</w:t>
            </w:r>
            <w:r w:rsidR="00907F59">
              <w:rPr>
                <w:rFonts w:ascii="Times New Roman" w:hAnsi="Times New Roman"/>
                <w:b/>
                <w:sz w:val="28"/>
                <w:szCs w:val="26"/>
              </w:rPr>
              <w:t xml:space="preserve"> №</w:t>
            </w:r>
            <w:r w:rsidR="009E284A">
              <w:rPr>
                <w:rFonts w:ascii="Times New Roman" w:hAnsi="Times New Roman"/>
                <w:b/>
                <w:sz w:val="28"/>
                <w:szCs w:val="26"/>
              </w:rPr>
              <w:t>7</w:t>
            </w:r>
            <w:r w:rsidRPr="00A05F78">
              <w:rPr>
                <w:rFonts w:ascii="Times New Roman" w:hAnsi="Times New Roman"/>
                <w:b/>
                <w:sz w:val="28"/>
                <w:szCs w:val="26"/>
              </w:rPr>
              <w:t>»</w:t>
            </w:r>
          </w:p>
        </w:tc>
      </w:tr>
      <w:tr w:rsidR="008B3910" w:rsidTr="00446C90">
        <w:trPr>
          <w:trHeight w:val="43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8B3910" w:rsidTr="00446C90">
        <w:trPr>
          <w:trHeight w:val="36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Pr="00A97FCD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97FCD">
              <w:rPr>
                <w:rFonts w:ascii="Times New Roman" w:eastAsia="Times New Roman" w:hAnsi="Times New Roman"/>
                <w:sz w:val="28"/>
                <w:szCs w:val="28"/>
              </w:rPr>
              <w:t>Вид строительства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Pr="00A97FCD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97FCD">
              <w:rPr>
                <w:rFonts w:ascii="Times New Roman" w:eastAsia="Times New Roman" w:hAnsi="Times New Roman"/>
                <w:sz w:val="28"/>
                <w:szCs w:val="28"/>
              </w:rPr>
              <w:t>Капитальный ремонт</w:t>
            </w:r>
            <w:r w:rsidR="00A30A79">
              <w:rPr>
                <w:rFonts w:ascii="Times New Roman" w:eastAsia="Times New Roman" w:hAnsi="Times New Roman"/>
                <w:sz w:val="28"/>
                <w:szCs w:val="28"/>
              </w:rPr>
              <w:t xml:space="preserve"> дворовой территории</w:t>
            </w:r>
          </w:p>
        </w:tc>
      </w:tr>
      <w:tr w:rsidR="008B3910" w:rsidTr="00446C90">
        <w:trPr>
          <w:trHeight w:val="42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800B4F" w:rsidTr="00446C90">
        <w:trPr>
          <w:trHeight w:val="42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00B4F" w:rsidRDefault="00800B4F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00B4F" w:rsidRPr="00672473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Стадийность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0B4F" w:rsidRPr="00672473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Демонтажные работы</w:t>
            </w:r>
          </w:p>
          <w:p w:rsidR="00800B4F" w:rsidRPr="00672473" w:rsidRDefault="00F01814" w:rsidP="00E1507B">
            <w:pPr>
              <w:widowControl w:val="0"/>
              <w:autoSpaceDE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Строительно-монтажные</w:t>
            </w:r>
            <w:r w:rsidR="00800B4F"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работы</w:t>
            </w:r>
          </w:p>
        </w:tc>
      </w:tr>
      <w:tr w:rsidR="00800B4F" w:rsidTr="00446C90">
        <w:trPr>
          <w:trHeight w:val="60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00B4F" w:rsidRDefault="00800B4F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Движение пешеходов, автотранспорта</w:t>
            </w:r>
            <w:r w:rsidR="00C218B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800B4F" w:rsidTr="00446C90">
        <w:trPr>
          <w:trHeight w:val="73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00B4F" w:rsidRDefault="00800B4F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0B4F" w:rsidRDefault="00800B4F" w:rsidP="00C218B5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Результаты работ должны удовлетворять всем нормативным </w:t>
            </w:r>
            <w:r w:rsidR="00C218B5">
              <w:rPr>
                <w:rFonts w:ascii="Times New Roman" w:hAnsi="Times New Roman"/>
                <w:color w:val="000000"/>
                <w:sz w:val="28"/>
                <w:szCs w:val="28"/>
              </w:rPr>
              <w:t>документам.</w:t>
            </w:r>
          </w:p>
        </w:tc>
      </w:tr>
    </w:tbl>
    <w:p w:rsidR="007D0A7F" w:rsidRDefault="007D0A7F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717BC8" w:rsidRDefault="00717BC8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8E34F2" w:rsidRDefault="008E34F2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8E34F2" w:rsidRDefault="008E34F2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8E34F2" w:rsidRDefault="008E34F2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FA0F4F" w:rsidRPr="00EB1839" w:rsidRDefault="00A97FCD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sz w:val="24"/>
        </w:rPr>
      </w:pPr>
      <w:r w:rsidRPr="00A97FCD">
        <w:rPr>
          <w:rFonts w:ascii="Times New Roman" w:hAnsi="Times New Roman" w:cs="Times New Roman"/>
          <w:b/>
          <w:sz w:val="28"/>
        </w:rPr>
        <w:t>2</w:t>
      </w:r>
      <w:r w:rsidR="00EB1839" w:rsidRPr="00A97FCD">
        <w:rPr>
          <w:rFonts w:ascii="Times New Roman" w:hAnsi="Times New Roman" w:cs="Times New Roman"/>
          <w:b/>
          <w:sz w:val="28"/>
        </w:rPr>
        <w:t>.</w:t>
      </w:r>
      <w:r w:rsidR="00EB1839" w:rsidRPr="00A97FCD">
        <w:rPr>
          <w:rFonts w:ascii="Times New Roman" w:hAnsi="Times New Roman"/>
          <w:b/>
          <w:color w:val="000000"/>
          <w:sz w:val="28"/>
          <w:szCs w:val="28"/>
          <w:lang w:eastAsia="ar-SA"/>
        </w:rPr>
        <w:t xml:space="preserve"> </w:t>
      </w:r>
      <w:r w:rsidR="00FA0F4F" w:rsidRPr="00A97FCD">
        <w:rPr>
          <w:rFonts w:ascii="Times New Roman" w:hAnsi="Times New Roman"/>
          <w:b/>
          <w:color w:val="000000"/>
          <w:sz w:val="28"/>
          <w:szCs w:val="28"/>
          <w:lang w:eastAsia="ar-SA"/>
        </w:rPr>
        <w:t>Технические условия и требования.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639"/>
      </w:tblGrid>
      <w:tr w:rsidR="008D04F2" w:rsidTr="00B224A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97308" w:rsidRDefault="008D04F2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D97308">
              <w:rPr>
                <w:rFonts w:ascii="Times New Roman" w:hAnsi="Times New Roman"/>
                <w:sz w:val="24"/>
                <w:szCs w:val="24"/>
              </w:rPr>
              <w:t>1</w:t>
            </w:r>
            <w:r w:rsidR="0040475D" w:rsidRPr="00D973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8D04F2" w:rsidRPr="00D97308" w:rsidRDefault="007844C4" w:rsidP="009E284A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7308">
              <w:rPr>
                <w:rFonts w:ascii="Times New Roman" w:hAnsi="Times New Roman"/>
                <w:sz w:val="24"/>
                <w:szCs w:val="24"/>
              </w:rPr>
              <w:t xml:space="preserve">Необходимо выполнить капитальный ремонт </w:t>
            </w:r>
            <w:r w:rsidR="00427264" w:rsidRPr="00D97308">
              <w:rPr>
                <w:rFonts w:ascii="Times New Roman" w:hAnsi="Times New Roman"/>
                <w:sz w:val="24"/>
                <w:szCs w:val="24"/>
              </w:rPr>
              <w:t>дворовой</w:t>
            </w:r>
            <w:r w:rsidR="009D4361" w:rsidRPr="00D97308">
              <w:rPr>
                <w:rFonts w:ascii="Times New Roman" w:hAnsi="Times New Roman"/>
                <w:sz w:val="24"/>
                <w:szCs w:val="24"/>
              </w:rPr>
              <w:t xml:space="preserve"> территории</w:t>
            </w:r>
            <w:r w:rsidR="00427264" w:rsidRPr="00D973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7308">
              <w:rPr>
                <w:rFonts w:ascii="Times New Roman" w:hAnsi="Times New Roman"/>
                <w:sz w:val="24"/>
                <w:szCs w:val="24"/>
              </w:rPr>
              <w:t xml:space="preserve"> многоквартирного дома по </w:t>
            </w:r>
            <w:r w:rsidR="0041621A" w:rsidRPr="00D97308">
              <w:rPr>
                <w:rFonts w:ascii="Times New Roman" w:hAnsi="Times New Roman"/>
                <w:sz w:val="24"/>
                <w:szCs w:val="24"/>
              </w:rPr>
              <w:t>адресу</w:t>
            </w:r>
            <w:r w:rsidR="00B00E85" w:rsidRPr="00D9730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BA7763" w:rsidRPr="00D97308">
              <w:rPr>
                <w:rFonts w:ascii="Times New Roman" w:hAnsi="Times New Roman"/>
                <w:sz w:val="24"/>
                <w:szCs w:val="24"/>
              </w:rPr>
              <w:t xml:space="preserve">г. Калининград, ул. </w:t>
            </w:r>
            <w:r w:rsidR="009E284A">
              <w:rPr>
                <w:rFonts w:ascii="Times New Roman" w:hAnsi="Times New Roman"/>
                <w:sz w:val="24"/>
                <w:szCs w:val="24"/>
              </w:rPr>
              <w:t>Севастьянова 15-25</w:t>
            </w:r>
            <w:r w:rsidR="00BA7763" w:rsidRPr="00D97308">
              <w:rPr>
                <w:rFonts w:ascii="Times New Roman" w:hAnsi="Times New Roman"/>
                <w:sz w:val="24"/>
                <w:szCs w:val="24"/>
              </w:rPr>
              <w:t>.</w:t>
            </w:r>
            <w:r w:rsidR="00BA7763" w:rsidRPr="00D97308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</w:p>
        </w:tc>
      </w:tr>
      <w:tr w:rsidR="008D04F2" w:rsidTr="00B224A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85F22" w:rsidRDefault="008D04F2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717BC8">
              <w:rPr>
                <w:rFonts w:ascii="Times New Roman" w:hAnsi="Times New Roman"/>
                <w:sz w:val="24"/>
                <w:szCs w:val="24"/>
              </w:rPr>
              <w:t>2</w:t>
            </w:r>
            <w:r w:rsidR="0040475D" w:rsidRPr="0071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086021" w:rsidRDefault="000F2415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 началом производства работ по капитальному </w:t>
            </w:r>
            <w:r w:rsidRPr="009E4B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ремонту дворовой территории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многоквартирного дома, Подрядчику необходимо</w:t>
            </w:r>
            <w:r w:rsidR="00086021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AF0218" w:rsidRDefault="00BE5CC0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9E4B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произвести местное </w:t>
            </w:r>
            <w:proofErr w:type="spellStart"/>
            <w:r w:rsidRPr="009E4B77">
              <w:rPr>
                <w:rFonts w:ascii="Times New Roman" w:hAnsi="Times New Roman"/>
                <w:color w:val="000000"/>
                <w:sz w:val="24"/>
                <w:szCs w:val="24"/>
              </w:rPr>
              <w:t>шурфирование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дворовой территории в границах производства работ   на предмет выяснения существующей конструкции дорожной одежды. В случае выявлени</w:t>
            </w:r>
            <w:r w:rsidRPr="009E4B77">
              <w:rPr>
                <w:rFonts w:ascii="Times New Roman" w:hAnsi="Times New Roman"/>
                <w:color w:val="000000"/>
                <w:sz w:val="24"/>
                <w:szCs w:val="24"/>
              </w:rPr>
              <w:t>я слоев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</w:t>
            </w:r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щебня и песка</w:t>
            </w:r>
            <w:r w:rsidR="00B20FD9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согласно </w:t>
            </w:r>
            <w:r w:rsidR="00B20FD9">
              <w:rPr>
                <w:rFonts w:ascii="Times New Roman" w:hAnsi="Times New Roman"/>
                <w:color w:val="000000"/>
                <w:sz w:val="24"/>
                <w:szCs w:val="24"/>
              </w:rPr>
              <w:t>типу дорожной одежды</w:t>
            </w:r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проектно-сметной документации, составить акт и произвести замену </w:t>
            </w:r>
            <w:r w:rsidR="00784E27" w:rsidRPr="009E4B77">
              <w:rPr>
                <w:rFonts w:ascii="Times New Roman" w:hAnsi="Times New Roman"/>
                <w:color w:val="000000"/>
                <w:sz w:val="24"/>
                <w:szCs w:val="24"/>
              </w:rPr>
              <w:t>только дорожного покрытия по слою щебня</w:t>
            </w:r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>расклинцовкой</w:t>
            </w:r>
            <w:proofErr w:type="spellEnd"/>
            <w:r w:rsidR="008A05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</w:t>
            </w:r>
            <w:r w:rsidR="00B20F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последующим</w:t>
            </w:r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уплотнением. </w:t>
            </w:r>
          </w:p>
          <w:p w:rsidR="00784E27" w:rsidRDefault="00AF0218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по результату</w:t>
            </w:r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>шурфирования</w:t>
            </w:r>
            <w:proofErr w:type="spellEnd"/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произвести оценку и возможность обеспечения гарантийных обязательств не менее 5 лет, на вновь устраиваемое дорожное покрытие по существующему основанию.</w:t>
            </w:r>
          </w:p>
          <w:p w:rsidR="00086021" w:rsidRDefault="00860903" w:rsidP="00D7340C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BE5CC0">
              <w:rPr>
                <w:rFonts w:ascii="Times New Roman" w:hAnsi="Times New Roman"/>
                <w:color w:val="000000"/>
                <w:sz w:val="24"/>
                <w:szCs w:val="24"/>
              </w:rPr>
              <w:t>в установленном порядке согласовать проектно-сметную документацию</w:t>
            </w:r>
            <w:r w:rsidR="001347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капитальный ремонт дворовой территории</w:t>
            </w:r>
            <w:r w:rsidR="00BE5C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E5CC0" w:rsidRPr="00086021">
              <w:rPr>
                <w:rFonts w:ascii="Times New Roman" w:hAnsi="Times New Roman"/>
                <w:color w:val="000000"/>
                <w:sz w:val="24"/>
                <w:szCs w:val="24"/>
              </w:rPr>
              <w:t>у пре</w:t>
            </w:r>
            <w:r w:rsidR="00134703">
              <w:rPr>
                <w:rFonts w:ascii="Times New Roman" w:hAnsi="Times New Roman"/>
                <w:color w:val="000000"/>
                <w:sz w:val="24"/>
                <w:szCs w:val="24"/>
              </w:rPr>
              <w:t>дприятий и организаций, ведающими</w:t>
            </w:r>
            <w:r w:rsidR="00BE5CC0" w:rsidRPr="000860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</w:t>
            </w:r>
            <w:r w:rsidR="00BE5CC0">
              <w:rPr>
                <w:rFonts w:ascii="Times New Roman" w:hAnsi="Times New Roman"/>
                <w:color w:val="000000"/>
                <w:sz w:val="24"/>
                <w:szCs w:val="24"/>
              </w:rPr>
              <w:t>женерными коммуникациями города и получить Ордер на раскопки</w:t>
            </w:r>
            <w:r w:rsidR="00B20FD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9E4B77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717BC8" w:rsidRDefault="00481B85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0F2415" w:rsidRDefault="000F2415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Капитальный ремонт дворовой территории начинать с момента получения Ордера </w:t>
            </w:r>
            <w:r w:rsidR="00D844E8">
              <w:rPr>
                <w:rFonts w:ascii="Times New Roman" w:hAnsi="Times New Roman"/>
                <w:color w:val="000000"/>
                <w:sz w:val="24"/>
                <w:szCs w:val="24"/>
              </w:rPr>
              <w:t>на раскопки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481B85" w:rsidTr="00B224AE">
        <w:trPr>
          <w:jc w:val="center"/>
        </w:trPr>
        <w:tc>
          <w:tcPr>
            <w:tcW w:w="567" w:type="dxa"/>
            <w:shd w:val="clear" w:color="auto" w:fill="auto"/>
          </w:tcPr>
          <w:p w:rsidR="00481B85" w:rsidRDefault="00481B85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481B85" w:rsidRPr="00CF038B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Подрядчик в период производства работ несет полную ответственность за:</w:t>
            </w:r>
          </w:p>
          <w:p w:rsidR="00481B85" w:rsidRPr="00CF038B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 сохранность строительных мате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риалов, оборудования, инвентаря;</w:t>
            </w:r>
          </w:p>
          <w:p w:rsidR="00481B85" w:rsidRPr="00CF038B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 обеспечение безопасности движения в границах производства работ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481B85" w:rsidRPr="00CF038B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 обеспечение сохранности находящихся в зоне производства работ коммуникаций в соответствии со статьей 714 Гражданского кодекса РФ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481B85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 согласование с организациями, имеющими коммуникации на территории и у которых ограничивается доступ (подъезд) к их недвижимости при проведении работ.</w:t>
            </w:r>
          </w:p>
          <w:p w:rsidR="00481B85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р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>ежим движения транспорта на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 xml:space="preserve">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покрытия дворовой территории МКД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 xml:space="preserve"> должен быть согласован подрядчиком с органами ГИБДД.</w:t>
            </w:r>
          </w:p>
        </w:tc>
      </w:tr>
      <w:tr w:rsidR="000F2415" w:rsidTr="00B224AE">
        <w:trPr>
          <w:jc w:val="center"/>
        </w:trPr>
        <w:tc>
          <w:tcPr>
            <w:tcW w:w="567" w:type="dxa"/>
            <w:shd w:val="clear" w:color="auto" w:fill="auto"/>
          </w:tcPr>
          <w:p w:rsidR="000F2415" w:rsidRPr="00717BC8" w:rsidRDefault="00D7340C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0F2415" w:rsidRDefault="000F2415" w:rsidP="009E284A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312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подрядчику в соответствии с конкурсной документацией.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</w:t>
            </w:r>
            <w:r w:rsidRPr="00F27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Работы, возможно, проводить с 8-00 до </w:t>
            </w:r>
            <w:r w:rsidR="009E284A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Pr="00F27312">
              <w:rPr>
                <w:rFonts w:ascii="Times New Roman" w:hAnsi="Times New Roman"/>
                <w:color w:val="000000"/>
                <w:sz w:val="24"/>
                <w:szCs w:val="24"/>
              </w:rPr>
              <w:t>-00 по рабочим дням, в субботу с 8-00 до 15-00, воскресенье – выходной.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РФ. Очередность выполнения работы должна быть согласована с заказчиком.</w:t>
            </w:r>
          </w:p>
        </w:tc>
      </w:tr>
      <w:tr w:rsidR="008D04F2" w:rsidTr="00B224A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717BC8" w:rsidRDefault="00D7340C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0475D" w:rsidRPr="0071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644D6" w:rsidRDefault="002A49AD" w:rsidP="002A49A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Ответственность за соблюдение правил безопасности движения, охраны труда и санитарно-гигиенического режима на объекте возлагается на </w:t>
            </w:r>
            <w:r w:rsidR="00FF3A71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2A49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одрядчика, который должен своим приказом назначить лицо, ответственное за проведение работ, соблюдение вышеуказанных правил, копия приказа предъявляется заказчику. </w:t>
            </w:r>
          </w:p>
          <w:p w:rsidR="00DC7FF8" w:rsidRDefault="002A49AD" w:rsidP="00DC7FF8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AD">
              <w:rPr>
                <w:rFonts w:ascii="Times New Roman" w:hAnsi="Times New Roman"/>
                <w:color w:val="000000"/>
                <w:sz w:val="24"/>
                <w:szCs w:val="24"/>
              </w:rPr>
              <w:t>При проведении работ предусмотреть контейнер для строительного мусора, установку биотуалета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D85F22" w:rsidRDefault="009E4B77" w:rsidP="009E4B77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175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D231DE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7BC8">
              <w:rPr>
                <w:rFonts w:ascii="Times New Roman" w:hAnsi="Times New Roman"/>
                <w:color w:val="000000"/>
                <w:sz w:val="24"/>
                <w:szCs w:val="24"/>
              </w:rPr>
              <w:t>В период выполнения работ Подрядчик должен вести исполнительную и производственно-техническую документации и по окончании работ сдать Заказчику, в том числе журнал производства работ, лабораторные заключения, паспорта, сертификаты и др. согласно СНиП 3.01.01-85* «Организация строительного производства».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Default="00D7340C" w:rsidP="009E4B77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D231DE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применяемым материалам при выполнении работ:</w:t>
            </w:r>
          </w:p>
          <w:p w:rsidR="009E4B77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 все необходимые материалы для выполнения работ приобретаются и доставляются 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месту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 Подрядчиком. Стоимость материалов и их доставка входят в цену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контракта.</w:t>
            </w:r>
          </w:p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- все строительные материалы, изделия и оборудование, используемые для выполнения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т,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должны иметь сертификаты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паспорта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качества и соответствовать стандартам РФ.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21759D" w:rsidRDefault="00D7340C" w:rsidP="009E4B77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 w:rsidR="009E4B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Отключения инженерных систем, сетей или отдельных участков могут производиться только по предварительному согласованию с заказчиком.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D85F22" w:rsidRDefault="00D7340C" w:rsidP="009E4B77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E4B77" w:rsidRPr="0071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сдаче работ должны быть представлены все исполнительные документы: акты скрытых работ; сертификаты на материалы; технические паспорта на оборудование; другие документы, удостоверяющие качество материалов и оборудования. К актам на скрытые работы прикладывается </w:t>
            </w:r>
            <w:proofErr w:type="spellStart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фотофиксация</w:t>
            </w:r>
            <w:proofErr w:type="spellEnd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сертификаты, </w:t>
            </w:r>
            <w:proofErr w:type="gramStart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паспорта</w:t>
            </w:r>
            <w:proofErr w:type="gramEnd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 так же лабораторн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ые испытания уплотнения грунта, песчаного основания и щебеночного основания.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D85F22" w:rsidRDefault="00D7340C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9E4B77" w:rsidRPr="00026CB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производстве всех видов строительно-монтажных работ необходимо строгое соблюдение требований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 42.13330.2011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«Градостроительство. Планировка и застройка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городских и сельских поселений»; СП 34.13330.2012 «Автомобильные дороги»; НТД АД 01-01 «Проезжая часть и конструкции покрытий улиц и дорог в городских и сельских населенных пунктах Калининградской области»;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СНиП 12-03-2001 "Безопасность труда в строительстве", часть 1; СНиП 12-04-2002 "Безопасность труда в строительстве", часть 2, а также выполнение ведомственных правил по технике безопасности, охране труда и производственной санитарии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D85F22" w:rsidRDefault="00D7340C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9E4B77"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Все конструктивные узлы согласовываются с Заказчиком и Строительным контролем. Подрядчик обязан до начала производства работ предоставить образцы применяемых материалов для согласования с Заказчиком.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Default="00D7340C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9E4B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 время производства строительно-монтажных работ, Заказчик или МКУ «КР МКД» в праве запросить у Подрядчика лабораторный анализ применяемых материалов.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EE66E5" w:rsidRDefault="00D7340C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9E4B77"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882784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Гарантийные обязательства на выполненные работы не менее 5-ти лет.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EE66E5" w:rsidRDefault="00D7340C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9E4B77"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В случае привлечения субподрядной организации к исполнению работ по договору подряда подрядчик обязан согласовать эту возможность и предполаг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аемую кандидатуру с Заказчиком.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EE66E5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EE66E5">
              <w:rPr>
                <w:rFonts w:ascii="Times New Roman" w:hAnsi="Times New Roman"/>
                <w:sz w:val="24"/>
                <w:szCs w:val="24"/>
              </w:rPr>
              <w:t>1</w:t>
            </w:r>
            <w:r w:rsidR="00D7340C">
              <w:rPr>
                <w:rFonts w:ascii="Times New Roman" w:hAnsi="Times New Roman"/>
                <w:sz w:val="24"/>
                <w:szCs w:val="24"/>
              </w:rPr>
              <w:t>6</w:t>
            </w:r>
            <w:r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:rsidR="00B43E2A" w:rsidRDefault="009E4B77" w:rsidP="00B43E2A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7C60">
              <w:rPr>
                <w:rFonts w:ascii="Times New Roman" w:hAnsi="Times New Roman" w:cs="Times New Roman"/>
                <w:sz w:val="24"/>
                <w:szCs w:val="24"/>
              </w:rPr>
              <w:t xml:space="preserve">Сроки выполнения работ: </w:t>
            </w:r>
            <w:r w:rsidR="00B43E2A" w:rsidRPr="00681C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60</w:t>
            </w:r>
            <w:r w:rsidRPr="0020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7C60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календарных</w:t>
            </w:r>
            <w:r w:rsidR="00AE1462">
              <w:rPr>
                <w:rFonts w:ascii="Times New Roman" w:hAnsi="Times New Roman"/>
                <w:b/>
                <w:sz w:val="24"/>
                <w:szCs w:val="24"/>
              </w:rPr>
              <w:t xml:space="preserve"> дня</w:t>
            </w:r>
            <w:r w:rsidR="00B43E2A">
              <w:rPr>
                <w:rFonts w:ascii="Times New Roman" w:hAnsi="Times New Roman"/>
                <w:b/>
                <w:sz w:val="24"/>
                <w:szCs w:val="24"/>
              </w:rPr>
              <w:t>, в том числе:</w:t>
            </w:r>
          </w:p>
          <w:p w:rsidR="00B43E2A" w:rsidRDefault="00B43E2A" w:rsidP="00B43E2A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производство работ – </w:t>
            </w:r>
            <w:r w:rsidRPr="00681C0E">
              <w:rPr>
                <w:rFonts w:ascii="Times New Roman" w:hAnsi="Times New Roman"/>
                <w:b/>
                <w:i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кал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ней,</w:t>
            </w:r>
          </w:p>
          <w:p w:rsidR="009E4B77" w:rsidRPr="00207C60" w:rsidRDefault="00B43E2A" w:rsidP="00B43E2A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 подготовка исполнительной документации, КС-2, КС-3 – </w:t>
            </w:r>
            <w:r w:rsidRPr="00681C0E">
              <w:rPr>
                <w:rFonts w:ascii="Times New Roman" w:hAnsi="Times New Roman"/>
                <w:b/>
                <w:i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календарных дней.</w:t>
            </w:r>
          </w:p>
        </w:tc>
      </w:tr>
    </w:tbl>
    <w:p w:rsidR="00D21F7A" w:rsidRPr="00F35226" w:rsidRDefault="00741D8E" w:rsidP="00DB1254">
      <w:pPr>
        <w:pStyle w:val="ac"/>
        <w:numPr>
          <w:ilvl w:val="0"/>
          <w:numId w:val="12"/>
        </w:numPr>
        <w:spacing w:before="360" w:after="240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35226">
        <w:rPr>
          <w:rFonts w:ascii="Times New Roman" w:hAnsi="Times New Roman"/>
          <w:b/>
          <w:color w:val="000000" w:themeColor="text1"/>
          <w:sz w:val="28"/>
          <w:szCs w:val="28"/>
        </w:rPr>
        <w:t>Конструкции дорожной одежды</w:t>
      </w:r>
      <w:r w:rsidR="00537693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3C601633" wp14:editId="4D408236">
            <wp:extent cx="6479540" cy="3058795"/>
            <wp:effectExtent l="0" t="0" r="0" b="0"/>
            <wp:docPr id="1" name="Рисунок 1" descr="D:\МКУ =КР МКД=\Мой двор 2016\КонстрПроезда с ПолнымКорытом на 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КУ =КР МКД=\Мой двор 2016\КонстрПроезда с ПолнымКорытом на 20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305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F35226" w:rsidTr="00537693">
        <w:trPr>
          <w:trHeight w:val="4825"/>
        </w:trPr>
        <w:tc>
          <w:tcPr>
            <w:tcW w:w="10421" w:type="dxa"/>
          </w:tcPr>
          <w:p w:rsidR="00DB1254" w:rsidRDefault="00DB1254" w:rsidP="00DB1254">
            <w:pPr>
              <w:pStyle w:val="ac"/>
              <w:spacing w:before="360" w:after="240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327082BB" wp14:editId="2154197A">
                  <wp:extent cx="6477000" cy="2944211"/>
                  <wp:effectExtent l="0" t="0" r="0" b="0"/>
                  <wp:docPr id="3" name="Рисунок 3" descr="D:\МКУ =КР МКД=\Мой двор 2016\КонстрПроездаПОсущОснов на 2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МКУ =КР МКД=\Мой двор 2016\КонстрПроездаПОсущОснов на 2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1491" cy="2946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0423C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482715" cy="2333625"/>
                  <wp:effectExtent l="0" t="0" r="0" b="0"/>
                  <wp:docPr id="6" name="Рисунок 6" descr="D:\МКУ =КР МКД=\Мой двор 2016\КонстрТротуар 2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МКУ =КР МКД=\Мой двор 2016\КонстрТротуар 2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2715" cy="233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1254" w:rsidRPr="00DB1254" w:rsidRDefault="00DB1254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1. В рамках ведомственной целевой программы "Благоустройство дворовых территорий. Мой двор", при капитальном ремонте дворовых территорий в части восстановления исправности и эксплуатационных показателей проездов, мест стоянки автотранспортных средств и т</w:t>
            </w:r>
            <w:r w:rsidR="00331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ротуаров, соблюдать требования </w:t>
            </w: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СП 78.13330.2011; СП 34.13330.2012; СП 42.13330.2011 и требования нормативных документов по технике безопасности, промышленной санитарии, по охране природной среды.</w:t>
            </w:r>
          </w:p>
          <w:p w:rsidR="00DB1254" w:rsidRPr="00DB1254" w:rsidRDefault="00DB1254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Водоотведение дождевых и талых </w:t>
            </w:r>
            <w:r w:rsidR="00331A0C"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вод с</w:t>
            </w: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поверхности проездов, мест стоянки автотранспортных средств и тротуаров, обеспечивать в стороны существующих </w:t>
            </w:r>
            <w:proofErr w:type="spellStart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дождеприемных</w:t>
            </w:r>
            <w:proofErr w:type="spellEnd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колодцев ливневой канализации. При отсутствии ливневой канализации в границах производства работ, водоотведение дождевых и талых вод выполнять продольными и поперечными уклонами в стороны от МКД.</w:t>
            </w:r>
          </w:p>
          <w:p w:rsidR="00DB1254" w:rsidRPr="00DB1254" w:rsidRDefault="00DB1254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3. Подготовку почвы для устройства партерного и обыкновенного газона, а также посев газонов партерных, мавританских и обыкновенных, производить в соответствии:</w:t>
            </w:r>
          </w:p>
          <w:p w:rsidR="00DB1254" w:rsidRPr="00DB1254" w:rsidRDefault="00DB1254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пункт 3, СНиП III-K.2-67 "Озеленение"; </w:t>
            </w:r>
          </w:p>
          <w:p w:rsidR="00DB1254" w:rsidRPr="00DB1254" w:rsidRDefault="00DB1254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- пункт 2, Приказа Государственного Комитета Российской Федерации по строительству и жилищно-</w:t>
            </w:r>
            <w:r w:rsidR="00331A0C"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коммунальному комплексу</w:t>
            </w: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№153 от 15 декабря 1999 г. "Об утверждении правил создания, охраны и содержания зеленых насаждений в городах Российской Федерации".</w:t>
            </w:r>
          </w:p>
          <w:p w:rsidR="00DB1254" w:rsidRPr="00DB1254" w:rsidRDefault="00DB1254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5226" w:rsidRDefault="00DB1254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* Если в границах производства работ выявлены участки с </w:t>
            </w:r>
            <w:proofErr w:type="spellStart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просадочными</w:t>
            </w:r>
            <w:proofErr w:type="spellEnd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грунтами, требуется в состав работ включать устройство подстилающего слоя из песка средней крупности (модуль крупности 2 - 2.5) толщиной не менее 200 </w:t>
            </w:r>
            <w:r w:rsidR="00331A0C"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мм.</w:t>
            </w: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границах </w:t>
            </w:r>
            <w:proofErr w:type="spellStart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просадочных</w:t>
            </w:r>
            <w:proofErr w:type="spellEnd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участков.</w:t>
            </w:r>
          </w:p>
          <w:p w:rsidR="00537693" w:rsidRDefault="00537693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7693" w:rsidRPr="00DB1254" w:rsidRDefault="00537693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A5D84" w:rsidRDefault="003878F0" w:rsidP="00F97F90">
      <w:pPr>
        <w:pStyle w:val="ac"/>
        <w:spacing w:before="360" w:after="2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</w:t>
      </w:r>
      <w:r w:rsidR="00293E32">
        <w:rPr>
          <w:rFonts w:ascii="Times New Roman" w:hAnsi="Times New Roman"/>
          <w:b/>
          <w:sz w:val="28"/>
          <w:szCs w:val="28"/>
        </w:rPr>
        <w:t>.</w:t>
      </w:r>
      <w:r w:rsidR="009A5D84">
        <w:rPr>
          <w:rFonts w:ascii="Times New Roman" w:hAnsi="Times New Roman"/>
          <w:b/>
          <w:sz w:val="28"/>
          <w:szCs w:val="28"/>
        </w:rPr>
        <w:t xml:space="preserve"> </w:t>
      </w:r>
      <w:r w:rsidR="009A5D84" w:rsidRPr="005B4503">
        <w:rPr>
          <w:rFonts w:ascii="Times New Roman" w:hAnsi="Times New Roman"/>
          <w:b/>
          <w:color w:val="000000" w:themeColor="text1"/>
          <w:sz w:val="28"/>
          <w:szCs w:val="28"/>
        </w:rPr>
        <w:t>Основные допустимые материалы и их технические характеристики.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268"/>
        <w:gridCol w:w="5953"/>
        <w:gridCol w:w="1708"/>
      </w:tblGrid>
      <w:tr w:rsidR="009A5D84" w:rsidRPr="00551A6B" w:rsidTr="0019035E">
        <w:trPr>
          <w:trHeight w:val="599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551A6B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C86474">
              <w:rPr>
                <w:rFonts w:ascii="Times New Roman" w:hAnsi="Times New Roman" w:cs="Times New Roman"/>
                <w:b/>
                <w:sz w:val="20"/>
                <w:szCs w:val="24"/>
              </w:rPr>
              <w:t>п/п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551A6B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материалов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551A6B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551A6B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9A5D84" w:rsidRPr="009B17D7" w:rsidTr="0019035E">
        <w:trPr>
          <w:trHeight w:val="682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9A5D84" w:rsidP="00E1507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E1507B" w:rsidRDefault="009A5D84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7B">
              <w:rPr>
                <w:rFonts w:ascii="Times New Roman" w:hAnsi="Times New Roman" w:cs="Times New Roman"/>
                <w:sz w:val="24"/>
                <w:szCs w:val="24"/>
              </w:rPr>
              <w:t>Песок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E1507B" w:rsidRDefault="009A5D84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7B">
              <w:rPr>
                <w:rFonts w:ascii="Times New Roman" w:hAnsi="Times New Roman" w:cs="Times New Roman"/>
                <w:sz w:val="24"/>
                <w:szCs w:val="24"/>
              </w:rPr>
              <w:t>Песок природный для строительных работ, средний</w:t>
            </w:r>
            <w:r w:rsidR="00591B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91B4A" w:rsidRPr="00E1507B">
              <w:rPr>
                <w:rFonts w:ascii="Times New Roman" w:hAnsi="Times New Roman" w:cs="Times New Roman"/>
                <w:sz w:val="24"/>
                <w:szCs w:val="24"/>
              </w:rPr>
              <w:t>ГОСТ 8736-93</w:t>
            </w:r>
            <w:r w:rsidR="002B6FF7">
              <w:rPr>
                <w:rFonts w:ascii="Times New Roman" w:hAnsi="Times New Roman" w:cs="Times New Roman"/>
                <w:sz w:val="24"/>
                <w:szCs w:val="24"/>
              </w:rPr>
              <w:t xml:space="preserve"> (модуль крупности 2 – 2.5)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E1507B" w:rsidRDefault="009A5D84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D84" w:rsidRPr="009B17D7" w:rsidTr="0019035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Плита тротуарная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D26515" w:rsidRDefault="009A5D84" w:rsidP="00D2651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xt" w:eastAsia="Times New Roman" w:hAnsi="Txt" w:cs="Txt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Плиты тротуарные бетонные 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 w:rsidR="000202D0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М4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00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размером 200*100*80</w:t>
            </w:r>
            <w:r w:rsidR="00D26515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; </w:t>
            </w:r>
            <w:r w:rsidR="00D26515" w:rsidRPr="00D26515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ГОСТ 17608-91.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5D84" w:rsidRPr="009B17D7" w:rsidTr="0019035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Плита тротуарная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Плиты тротуарные бетонные 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 w:rsidR="000202D0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М4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00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размером 200*100*60</w:t>
            </w:r>
            <w:r w:rsidR="00D26515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; </w:t>
            </w:r>
            <w:r w:rsidR="00D26515" w:rsidRPr="00D26515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ГОСТ 17608-91.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5D84" w:rsidRPr="009B17D7" w:rsidTr="0019035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Бетон</w:t>
            </w:r>
            <w:r w:rsidRPr="009B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Бетон тяжёлый класс В15 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М200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 w:rsidR="00591B4A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, ГОСТ 25192-93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5D84" w:rsidRPr="009B17D7" w:rsidTr="0019035E">
        <w:trPr>
          <w:trHeight w:val="492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D53E51" w:rsidRDefault="009A5D84" w:rsidP="00767522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 w:rsidRPr="00D53E51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D53E51" w:rsidRDefault="009A5D84" w:rsidP="00767522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Бетон тяжёлый класс В22,5 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М300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 w:rsidR="00EA1F63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, ГОСТ 25192-93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D53E51" w:rsidRDefault="009A5D84" w:rsidP="00767522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9A5D84" w:rsidRPr="009B17D7" w:rsidTr="0019035E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Камень бортовой</w:t>
            </w:r>
            <w:r w:rsidRPr="009B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9B17D7" w:rsidRDefault="0019035E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Камни бортовые БР 100.30.15</w:t>
            </w:r>
            <w:r w:rsidR="00D26515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;</w:t>
            </w:r>
            <w:r w:rsidR="00591B4A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r w:rsidR="00591B4A">
              <w:rPr>
                <w:rFonts w:ascii="Times New Roman" w:hAnsi="Times New Roman" w:cs="Times New Roman"/>
                <w:sz w:val="24"/>
                <w:szCs w:val="24"/>
              </w:rPr>
              <w:t>ГОСТ 6665-91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5D84" w:rsidRPr="009B17D7" w:rsidTr="0019035E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Камень бортовой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Default="009A5D84" w:rsidP="00767522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Камни бортовые БР 100.20.8</w:t>
            </w:r>
            <w:r w:rsidR="00D26515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;</w:t>
            </w:r>
            <w:r w:rsidR="00591B4A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r w:rsidR="00591B4A">
              <w:rPr>
                <w:rFonts w:ascii="Times New Roman" w:hAnsi="Times New Roman" w:cs="Times New Roman"/>
                <w:sz w:val="24"/>
                <w:szCs w:val="24"/>
              </w:rPr>
              <w:t>ГОСТ 6665-91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5D84" w:rsidRPr="009B17D7" w:rsidTr="0019035E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Цемент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Default="009A5D84" w:rsidP="00767522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Смесь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пескоцементная</w:t>
            </w:r>
            <w:proofErr w:type="spellEnd"/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(цемент М400)</w:t>
            </w:r>
            <w:r w:rsidR="00EA1F63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, толщ.</w:t>
            </w:r>
            <w:r w:rsidR="000202D0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r w:rsidR="00847610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50 мм.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5D84" w:rsidRPr="009B17D7" w:rsidTr="0019035E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 кладочный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Default="009A5D84" w:rsidP="00767522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Раствор кладочный цементный марки 100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5D84" w:rsidRPr="009B17D7" w:rsidTr="0019035E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Щебень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Default="003F4DBF" w:rsidP="00767522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Щебень из гравия для строительных работ, марка 700, фракция 40-70 </w:t>
            </w:r>
            <w:r w:rsidR="00D26515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мм; </w:t>
            </w:r>
            <w:r w:rsidR="00D26515" w:rsidRPr="00D26515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ГОСТ 8267-93.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1507B" w:rsidRDefault="003878F0" w:rsidP="00591B4A">
      <w:pPr>
        <w:pStyle w:val="ac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227805">
        <w:rPr>
          <w:rFonts w:ascii="Times New Roman" w:hAnsi="Times New Roman"/>
          <w:b/>
          <w:sz w:val="28"/>
          <w:szCs w:val="28"/>
        </w:rPr>
        <w:t xml:space="preserve">. </w:t>
      </w:r>
      <w:r w:rsidR="00227805" w:rsidRPr="00227805">
        <w:rPr>
          <w:rFonts w:ascii="Times New Roman" w:hAnsi="Times New Roman"/>
          <w:b/>
          <w:sz w:val="28"/>
          <w:szCs w:val="28"/>
        </w:rPr>
        <w:t>Качество работ и организационные вопросы.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>Уборка территории объекта от строительного мусора. Вывоз мусора.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Все работы выполнять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соответствии </w:t>
      </w:r>
      <w:r w:rsidRPr="00322C53">
        <w:rPr>
          <w:rFonts w:ascii="Times New Roman" w:eastAsia="Calibri" w:hAnsi="Times New Roman" w:cs="Times New Roman"/>
          <w:sz w:val="24"/>
          <w:szCs w:val="24"/>
        </w:rPr>
        <w:t>с соблюдением соответствующих глав строительных норм и правил по организации, производству и приемке работ.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В случает нанесения материального ущерба при производстве ремонтных работ </w:t>
      </w:r>
      <w:proofErr w:type="gramStart"/>
      <w:r w:rsidRPr="00322C53">
        <w:rPr>
          <w:rFonts w:ascii="Times New Roman" w:eastAsia="Calibri" w:hAnsi="Times New Roman" w:cs="Times New Roman"/>
          <w:sz w:val="24"/>
          <w:szCs w:val="24"/>
        </w:rPr>
        <w:t>заказчик</w:t>
      </w:r>
      <w:proofErr w:type="gramEnd"/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 и подрядчик обязан в 3-х </w:t>
      </w:r>
      <w:proofErr w:type="spellStart"/>
      <w:r w:rsidRPr="00322C53">
        <w:rPr>
          <w:rFonts w:ascii="Times New Roman" w:eastAsia="Calibri" w:hAnsi="Times New Roman" w:cs="Times New Roman"/>
          <w:sz w:val="24"/>
          <w:szCs w:val="24"/>
        </w:rPr>
        <w:t>дневный</w:t>
      </w:r>
      <w:proofErr w:type="spellEnd"/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 срок составить акт осмотра и принять решение о компенсации ущерба.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</w:t>
      </w:r>
      <w:r>
        <w:rPr>
          <w:rFonts w:ascii="Times New Roman" w:eastAsia="Calibri" w:hAnsi="Times New Roman" w:cs="Times New Roman"/>
          <w:sz w:val="24"/>
          <w:szCs w:val="24"/>
        </w:rPr>
        <w:t>истики) без согласования с МКУ «</w:t>
      </w:r>
      <w:r w:rsidRPr="00322C53">
        <w:rPr>
          <w:rFonts w:ascii="Times New Roman" w:eastAsia="Calibri" w:hAnsi="Times New Roman" w:cs="Times New Roman"/>
          <w:sz w:val="24"/>
          <w:szCs w:val="24"/>
        </w:rPr>
        <w:t>КР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2C53">
        <w:rPr>
          <w:rFonts w:ascii="Times New Roman" w:eastAsia="Calibri" w:hAnsi="Times New Roman" w:cs="Times New Roman"/>
          <w:sz w:val="24"/>
          <w:szCs w:val="24"/>
        </w:rPr>
        <w:t>МКД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 «Город Калининград».</w:t>
      </w:r>
    </w:p>
    <w:p w:rsidR="00D27F79" w:rsidRPr="00227805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 </w:t>
      </w:r>
    </w:p>
    <w:tbl>
      <w:tblPr>
        <w:tblpPr w:leftFromText="180" w:rightFromText="180" w:vertAnchor="text" w:horzAnchor="margin" w:tblpY="260"/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7479"/>
        <w:gridCol w:w="459"/>
      </w:tblGrid>
      <w:tr w:rsidR="00227805" w:rsidRPr="00F454B9" w:rsidTr="00331A0C">
        <w:tc>
          <w:tcPr>
            <w:tcW w:w="2268" w:type="dxa"/>
            <w:shd w:val="clear" w:color="auto" w:fill="auto"/>
          </w:tcPr>
          <w:p w:rsidR="00227805" w:rsidRPr="00F454B9" w:rsidRDefault="00227805" w:rsidP="00227805">
            <w:pPr>
              <w:pStyle w:val="ac"/>
              <w:snapToGrid w:val="0"/>
              <w:spacing w:before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Составил</w:t>
            </w:r>
            <w:r w:rsidRPr="00F454B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479" w:type="dxa"/>
            <w:shd w:val="clear" w:color="auto" w:fill="auto"/>
          </w:tcPr>
          <w:p w:rsidR="00227805" w:rsidRPr="002E26FE" w:rsidRDefault="00227805" w:rsidP="0022780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227805" w:rsidRPr="002E26FE" w:rsidRDefault="005479B4" w:rsidP="00907F5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инженер ООО «ЖЭУ</w:t>
            </w:r>
            <w:r w:rsidR="00907F59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7»                                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С.С.Черкасов</w:t>
            </w:r>
            <w:proofErr w:type="spellEnd"/>
          </w:p>
        </w:tc>
        <w:tc>
          <w:tcPr>
            <w:tcW w:w="459" w:type="dxa"/>
            <w:shd w:val="clear" w:color="auto" w:fill="auto"/>
          </w:tcPr>
          <w:p w:rsidR="00227805" w:rsidRPr="00F454B9" w:rsidRDefault="00227805" w:rsidP="00227805">
            <w:pPr>
              <w:pStyle w:val="ac"/>
              <w:spacing w:before="120" w:after="120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 w:rsidR="00A84A5B" w:rsidRDefault="00A84A5B" w:rsidP="00823AF4">
      <w:pPr>
        <w:pStyle w:val="a9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sectPr w:rsidR="00A84A5B" w:rsidSect="007D0A7F">
      <w:pgSz w:w="11906" w:h="16838"/>
      <w:pgMar w:top="426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xt">
    <w:altName w:val="Courier New"/>
    <w:charset w:val="CC"/>
    <w:family w:val="auto"/>
    <w:pitch w:val="variable"/>
    <w:sig w:usb0="00000000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>
    <w:nsid w:val="00000002"/>
    <w:multiLevelType w:val="singleLevel"/>
    <w:tmpl w:val="8D1A9F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2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53C5439"/>
    <w:multiLevelType w:val="hybridMultilevel"/>
    <w:tmpl w:val="8F0C23BE"/>
    <w:lvl w:ilvl="0" w:tplc="DC8EF7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976D2"/>
    <w:multiLevelType w:val="hybridMultilevel"/>
    <w:tmpl w:val="62E2E032"/>
    <w:lvl w:ilvl="0" w:tplc="5E3A479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F96B20"/>
    <w:multiLevelType w:val="multilevel"/>
    <w:tmpl w:val="DF36D40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3DBA5B79"/>
    <w:multiLevelType w:val="hybridMultilevel"/>
    <w:tmpl w:val="C7022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6C55AE"/>
    <w:multiLevelType w:val="hybridMultilevel"/>
    <w:tmpl w:val="AA946B0A"/>
    <w:lvl w:ilvl="0" w:tplc="CC268C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BC6655"/>
    <w:multiLevelType w:val="hybridMultilevel"/>
    <w:tmpl w:val="6A0A5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E1922"/>
    <w:multiLevelType w:val="hybridMultilevel"/>
    <w:tmpl w:val="894C9622"/>
    <w:lvl w:ilvl="0" w:tplc="748A5CF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E748E8"/>
    <w:multiLevelType w:val="hybridMultilevel"/>
    <w:tmpl w:val="315E4D6C"/>
    <w:lvl w:ilvl="0" w:tplc="05D87F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CC0A2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31B"/>
    <w:rsid w:val="00015DA0"/>
    <w:rsid w:val="000202D0"/>
    <w:rsid w:val="00026CBE"/>
    <w:rsid w:val="00031FD0"/>
    <w:rsid w:val="00032C88"/>
    <w:rsid w:val="000369D3"/>
    <w:rsid w:val="00074CB5"/>
    <w:rsid w:val="00082062"/>
    <w:rsid w:val="00084E88"/>
    <w:rsid w:val="00086021"/>
    <w:rsid w:val="000B4210"/>
    <w:rsid w:val="000C6623"/>
    <w:rsid w:val="000E09E2"/>
    <w:rsid w:val="000E7A00"/>
    <w:rsid w:val="000F2415"/>
    <w:rsid w:val="000F5310"/>
    <w:rsid w:val="000F721F"/>
    <w:rsid w:val="00134703"/>
    <w:rsid w:val="0019035E"/>
    <w:rsid w:val="001B2F82"/>
    <w:rsid w:val="001D4D5F"/>
    <w:rsid w:val="001D55B2"/>
    <w:rsid w:val="00201D1E"/>
    <w:rsid w:val="00207C60"/>
    <w:rsid w:val="0021759D"/>
    <w:rsid w:val="002179D1"/>
    <w:rsid w:val="00227805"/>
    <w:rsid w:val="00232C08"/>
    <w:rsid w:val="002372B3"/>
    <w:rsid w:val="00252FA4"/>
    <w:rsid w:val="00253A18"/>
    <w:rsid w:val="0027785A"/>
    <w:rsid w:val="00292E22"/>
    <w:rsid w:val="00293E32"/>
    <w:rsid w:val="002974D2"/>
    <w:rsid w:val="002A49AD"/>
    <w:rsid w:val="002A5AC8"/>
    <w:rsid w:val="002B05F1"/>
    <w:rsid w:val="002B6FF7"/>
    <w:rsid w:val="002C2934"/>
    <w:rsid w:val="002D0D8E"/>
    <w:rsid w:val="002E376C"/>
    <w:rsid w:val="0030423C"/>
    <w:rsid w:val="00310CC0"/>
    <w:rsid w:val="00330887"/>
    <w:rsid w:val="00331A0C"/>
    <w:rsid w:val="00357709"/>
    <w:rsid w:val="00370CCF"/>
    <w:rsid w:val="00373129"/>
    <w:rsid w:val="003862C6"/>
    <w:rsid w:val="003878F0"/>
    <w:rsid w:val="003C3CAF"/>
    <w:rsid w:val="003F3A1A"/>
    <w:rsid w:val="003F4DBF"/>
    <w:rsid w:val="0040475D"/>
    <w:rsid w:val="004074A1"/>
    <w:rsid w:val="0041621A"/>
    <w:rsid w:val="00427264"/>
    <w:rsid w:val="00435D2E"/>
    <w:rsid w:val="00437DAD"/>
    <w:rsid w:val="00446C90"/>
    <w:rsid w:val="004644D9"/>
    <w:rsid w:val="004654EC"/>
    <w:rsid w:val="00467187"/>
    <w:rsid w:val="0047530F"/>
    <w:rsid w:val="00481B85"/>
    <w:rsid w:val="004B41CA"/>
    <w:rsid w:val="004D4E65"/>
    <w:rsid w:val="004D75A2"/>
    <w:rsid w:val="0052572B"/>
    <w:rsid w:val="00537693"/>
    <w:rsid w:val="0054398C"/>
    <w:rsid w:val="00545169"/>
    <w:rsid w:val="005479B4"/>
    <w:rsid w:val="00573BC6"/>
    <w:rsid w:val="00575077"/>
    <w:rsid w:val="00575B41"/>
    <w:rsid w:val="005853ED"/>
    <w:rsid w:val="00591B4A"/>
    <w:rsid w:val="005B4503"/>
    <w:rsid w:val="005D176F"/>
    <w:rsid w:val="005F58BC"/>
    <w:rsid w:val="005F7F68"/>
    <w:rsid w:val="006018CB"/>
    <w:rsid w:val="006204A5"/>
    <w:rsid w:val="00634514"/>
    <w:rsid w:val="0065218C"/>
    <w:rsid w:val="00666881"/>
    <w:rsid w:val="00681C0E"/>
    <w:rsid w:val="00695191"/>
    <w:rsid w:val="006B1EAC"/>
    <w:rsid w:val="006B6694"/>
    <w:rsid w:val="006D4B93"/>
    <w:rsid w:val="006D75AF"/>
    <w:rsid w:val="006F4C42"/>
    <w:rsid w:val="00701946"/>
    <w:rsid w:val="00717BC8"/>
    <w:rsid w:val="00741D8E"/>
    <w:rsid w:val="00744150"/>
    <w:rsid w:val="007844C4"/>
    <w:rsid w:val="00784E27"/>
    <w:rsid w:val="00787A8A"/>
    <w:rsid w:val="007A44C6"/>
    <w:rsid w:val="007D0A7F"/>
    <w:rsid w:val="007E2CA1"/>
    <w:rsid w:val="007E36EC"/>
    <w:rsid w:val="00800A67"/>
    <w:rsid w:val="00800B4F"/>
    <w:rsid w:val="00823AF4"/>
    <w:rsid w:val="00847610"/>
    <w:rsid w:val="00860903"/>
    <w:rsid w:val="00881656"/>
    <w:rsid w:val="008A0572"/>
    <w:rsid w:val="008A781F"/>
    <w:rsid w:val="008B0B22"/>
    <w:rsid w:val="008B3910"/>
    <w:rsid w:val="008D04F2"/>
    <w:rsid w:val="008D5222"/>
    <w:rsid w:val="008E02EB"/>
    <w:rsid w:val="008E34F2"/>
    <w:rsid w:val="008F2A70"/>
    <w:rsid w:val="00907F59"/>
    <w:rsid w:val="00926AD0"/>
    <w:rsid w:val="0094178E"/>
    <w:rsid w:val="00951CC4"/>
    <w:rsid w:val="00954836"/>
    <w:rsid w:val="009644D6"/>
    <w:rsid w:val="009811E7"/>
    <w:rsid w:val="009A5D84"/>
    <w:rsid w:val="009D4361"/>
    <w:rsid w:val="009E284A"/>
    <w:rsid w:val="009E4B77"/>
    <w:rsid w:val="00A05F78"/>
    <w:rsid w:val="00A1331B"/>
    <w:rsid w:val="00A15359"/>
    <w:rsid w:val="00A264E5"/>
    <w:rsid w:val="00A30A79"/>
    <w:rsid w:val="00A3623C"/>
    <w:rsid w:val="00A37A31"/>
    <w:rsid w:val="00A4534F"/>
    <w:rsid w:val="00A80BB6"/>
    <w:rsid w:val="00A84A5B"/>
    <w:rsid w:val="00A87410"/>
    <w:rsid w:val="00A97FCD"/>
    <w:rsid w:val="00AA36F9"/>
    <w:rsid w:val="00AC57E4"/>
    <w:rsid w:val="00AD05AA"/>
    <w:rsid w:val="00AD620D"/>
    <w:rsid w:val="00AE1462"/>
    <w:rsid w:val="00AF0218"/>
    <w:rsid w:val="00B00E85"/>
    <w:rsid w:val="00B06B0F"/>
    <w:rsid w:val="00B1398B"/>
    <w:rsid w:val="00B20FD9"/>
    <w:rsid w:val="00B224AE"/>
    <w:rsid w:val="00B42DA7"/>
    <w:rsid w:val="00B43E2A"/>
    <w:rsid w:val="00B73E39"/>
    <w:rsid w:val="00B75076"/>
    <w:rsid w:val="00B87168"/>
    <w:rsid w:val="00B90785"/>
    <w:rsid w:val="00B926C9"/>
    <w:rsid w:val="00BA7763"/>
    <w:rsid w:val="00BE5CC0"/>
    <w:rsid w:val="00BF341C"/>
    <w:rsid w:val="00C1302B"/>
    <w:rsid w:val="00C218B5"/>
    <w:rsid w:val="00C4399F"/>
    <w:rsid w:val="00C66A2E"/>
    <w:rsid w:val="00C70AF1"/>
    <w:rsid w:val="00C71386"/>
    <w:rsid w:val="00C71588"/>
    <w:rsid w:val="00CB7A19"/>
    <w:rsid w:val="00CD38F3"/>
    <w:rsid w:val="00CD5A00"/>
    <w:rsid w:val="00CF038B"/>
    <w:rsid w:val="00CF7B31"/>
    <w:rsid w:val="00D10F20"/>
    <w:rsid w:val="00D21F7A"/>
    <w:rsid w:val="00D231DE"/>
    <w:rsid w:val="00D26515"/>
    <w:rsid w:val="00D271EA"/>
    <w:rsid w:val="00D27F79"/>
    <w:rsid w:val="00D32C46"/>
    <w:rsid w:val="00D34F38"/>
    <w:rsid w:val="00D53E51"/>
    <w:rsid w:val="00D705A9"/>
    <w:rsid w:val="00D7340C"/>
    <w:rsid w:val="00D8255C"/>
    <w:rsid w:val="00D844E8"/>
    <w:rsid w:val="00D85F22"/>
    <w:rsid w:val="00D97308"/>
    <w:rsid w:val="00DB1254"/>
    <w:rsid w:val="00DC6751"/>
    <w:rsid w:val="00DC7FF8"/>
    <w:rsid w:val="00E05524"/>
    <w:rsid w:val="00E1507B"/>
    <w:rsid w:val="00E26D4F"/>
    <w:rsid w:val="00E333C4"/>
    <w:rsid w:val="00E37250"/>
    <w:rsid w:val="00EA1F63"/>
    <w:rsid w:val="00EB1839"/>
    <w:rsid w:val="00EE66E5"/>
    <w:rsid w:val="00EF5709"/>
    <w:rsid w:val="00F01814"/>
    <w:rsid w:val="00F35226"/>
    <w:rsid w:val="00F36AF6"/>
    <w:rsid w:val="00F550FB"/>
    <w:rsid w:val="00F57C08"/>
    <w:rsid w:val="00F61DA1"/>
    <w:rsid w:val="00F97F90"/>
    <w:rsid w:val="00FA0F4F"/>
    <w:rsid w:val="00FA595C"/>
    <w:rsid w:val="00FA6C61"/>
    <w:rsid w:val="00FB42B4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4644D9"/>
  </w:style>
  <w:style w:type="character" w:customStyle="1" w:styleId="Absatz-Standardschriftart">
    <w:name w:val="Absatz-Standardschriftart"/>
    <w:rsid w:val="004644D9"/>
  </w:style>
  <w:style w:type="character" w:customStyle="1" w:styleId="WW-Absatz-Standardschriftart">
    <w:name w:val="WW-Absatz-Standardschriftart"/>
    <w:rsid w:val="004644D9"/>
  </w:style>
  <w:style w:type="character" w:customStyle="1" w:styleId="WW-Absatz-Standardschriftart1">
    <w:name w:val="WW-Absatz-Standardschriftart1"/>
    <w:rsid w:val="004644D9"/>
  </w:style>
  <w:style w:type="character" w:customStyle="1" w:styleId="WW-Absatz-Standardschriftart11">
    <w:name w:val="WW-Absatz-Standardschriftart11"/>
    <w:rsid w:val="004644D9"/>
  </w:style>
  <w:style w:type="character" w:customStyle="1" w:styleId="1">
    <w:name w:val="Основной шрифт абзаца1"/>
    <w:rsid w:val="004644D9"/>
  </w:style>
  <w:style w:type="character" w:customStyle="1" w:styleId="a3">
    <w:name w:val="Текст выноски Знак"/>
    <w:rsid w:val="004644D9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rsid w:val="004644D9"/>
  </w:style>
  <w:style w:type="paragraph" w:customStyle="1" w:styleId="a5">
    <w:name w:val="Заголовок"/>
    <w:basedOn w:val="a"/>
    <w:next w:val="a6"/>
    <w:rsid w:val="004644D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rsid w:val="004644D9"/>
    <w:pPr>
      <w:spacing w:after="120"/>
    </w:pPr>
  </w:style>
  <w:style w:type="paragraph" w:styleId="a7">
    <w:name w:val="List"/>
    <w:basedOn w:val="a6"/>
    <w:rsid w:val="004644D9"/>
    <w:rPr>
      <w:rFonts w:cs="Mangal"/>
    </w:rPr>
  </w:style>
  <w:style w:type="paragraph" w:styleId="a8">
    <w:name w:val="caption"/>
    <w:basedOn w:val="a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4644D9"/>
    <w:pPr>
      <w:suppressLineNumbers/>
    </w:pPr>
    <w:rPr>
      <w:rFonts w:cs="Mangal"/>
    </w:rPr>
  </w:style>
  <w:style w:type="paragraph" w:styleId="a9">
    <w:name w:val="List Paragraph"/>
    <w:basedOn w:val="a"/>
    <w:qFormat/>
    <w:rsid w:val="004644D9"/>
    <w:pPr>
      <w:ind w:left="720"/>
    </w:pPr>
  </w:style>
  <w:style w:type="paragraph" w:styleId="aa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No Spacing"/>
    <w:qFormat/>
    <w:rsid w:val="004644D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d">
    <w:name w:val="Содержимое таблицы"/>
    <w:basedOn w:val="a"/>
    <w:rsid w:val="004644D9"/>
    <w:pPr>
      <w:suppressLineNumbers/>
    </w:pPr>
  </w:style>
  <w:style w:type="paragraph" w:customStyle="1" w:styleId="ae">
    <w:name w:val="Заголовок таблицы"/>
    <w:basedOn w:val="ad"/>
    <w:rsid w:val="004644D9"/>
    <w:pPr>
      <w:jc w:val="center"/>
    </w:pPr>
    <w:rPr>
      <w:b/>
      <w:bCs/>
    </w:rPr>
  </w:style>
  <w:style w:type="table" w:styleId="af">
    <w:name w:val="Table Grid"/>
    <w:basedOn w:val="a1"/>
    <w:uiPriority w:val="59"/>
    <w:rsid w:val="007441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uiPriority w:val="22"/>
    <w:qFormat/>
    <w:rsid w:val="009A5D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4644D9"/>
  </w:style>
  <w:style w:type="character" w:customStyle="1" w:styleId="Absatz-Standardschriftart">
    <w:name w:val="Absatz-Standardschriftart"/>
    <w:rsid w:val="004644D9"/>
  </w:style>
  <w:style w:type="character" w:customStyle="1" w:styleId="WW-Absatz-Standardschriftart">
    <w:name w:val="WW-Absatz-Standardschriftart"/>
    <w:rsid w:val="004644D9"/>
  </w:style>
  <w:style w:type="character" w:customStyle="1" w:styleId="WW-Absatz-Standardschriftart1">
    <w:name w:val="WW-Absatz-Standardschriftart1"/>
    <w:rsid w:val="004644D9"/>
  </w:style>
  <w:style w:type="character" w:customStyle="1" w:styleId="WW-Absatz-Standardschriftart11">
    <w:name w:val="WW-Absatz-Standardschriftart11"/>
    <w:rsid w:val="004644D9"/>
  </w:style>
  <w:style w:type="character" w:customStyle="1" w:styleId="1">
    <w:name w:val="Основной шрифт абзаца1"/>
    <w:rsid w:val="004644D9"/>
  </w:style>
  <w:style w:type="character" w:customStyle="1" w:styleId="a3">
    <w:name w:val="Текст выноски Знак"/>
    <w:rsid w:val="004644D9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rsid w:val="004644D9"/>
  </w:style>
  <w:style w:type="paragraph" w:customStyle="1" w:styleId="a5">
    <w:name w:val="Заголовок"/>
    <w:basedOn w:val="a"/>
    <w:next w:val="a6"/>
    <w:rsid w:val="004644D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rsid w:val="004644D9"/>
    <w:pPr>
      <w:spacing w:after="120"/>
    </w:pPr>
  </w:style>
  <w:style w:type="paragraph" w:styleId="a7">
    <w:name w:val="List"/>
    <w:basedOn w:val="a6"/>
    <w:rsid w:val="004644D9"/>
    <w:rPr>
      <w:rFonts w:cs="Mangal"/>
    </w:rPr>
  </w:style>
  <w:style w:type="paragraph" w:styleId="a8">
    <w:name w:val="caption"/>
    <w:basedOn w:val="a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4644D9"/>
    <w:pPr>
      <w:suppressLineNumbers/>
    </w:pPr>
    <w:rPr>
      <w:rFonts w:cs="Mangal"/>
    </w:rPr>
  </w:style>
  <w:style w:type="paragraph" w:styleId="a9">
    <w:name w:val="List Paragraph"/>
    <w:basedOn w:val="a"/>
    <w:qFormat/>
    <w:rsid w:val="004644D9"/>
    <w:pPr>
      <w:ind w:left="720"/>
    </w:pPr>
  </w:style>
  <w:style w:type="paragraph" w:styleId="aa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No Spacing"/>
    <w:qFormat/>
    <w:rsid w:val="004644D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d">
    <w:name w:val="Содержимое таблицы"/>
    <w:basedOn w:val="a"/>
    <w:rsid w:val="004644D9"/>
    <w:pPr>
      <w:suppressLineNumbers/>
    </w:pPr>
  </w:style>
  <w:style w:type="paragraph" w:customStyle="1" w:styleId="ae">
    <w:name w:val="Заголовок таблицы"/>
    <w:basedOn w:val="ad"/>
    <w:rsid w:val="004644D9"/>
    <w:pPr>
      <w:jc w:val="center"/>
    </w:pPr>
    <w:rPr>
      <w:b/>
      <w:bCs/>
    </w:rPr>
  </w:style>
  <w:style w:type="table" w:styleId="af">
    <w:name w:val="Table Grid"/>
    <w:basedOn w:val="a1"/>
    <w:uiPriority w:val="59"/>
    <w:rsid w:val="007441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uiPriority w:val="22"/>
    <w:qFormat/>
    <w:rsid w:val="009A5D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417DF7-6254-4708-8538-1191082EF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1502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MultiDVD Team</Company>
  <LinksUpToDate>false</LinksUpToDate>
  <CharactersWithSpaces>10050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home</dc:creator>
  <cp:lastModifiedBy>user</cp:lastModifiedBy>
  <cp:revision>2</cp:revision>
  <cp:lastPrinted>2016-02-17T08:17:00Z</cp:lastPrinted>
  <dcterms:created xsi:type="dcterms:W3CDTF">2016-04-08T14:45:00Z</dcterms:created>
  <dcterms:modified xsi:type="dcterms:W3CDTF">2016-04-08T14:45:00Z</dcterms:modified>
</cp:coreProperties>
</file>