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514F" w:rsidRPr="00B01486" w:rsidRDefault="00C7514F" w:rsidP="00B01486">
      <w:pPr>
        <w:spacing w:after="0" w:line="240" w:lineRule="auto"/>
        <w:rPr>
          <w:sz w:val="24"/>
          <w:szCs w:val="24"/>
        </w:rPr>
      </w:pPr>
    </w:p>
    <w:tbl>
      <w:tblPr>
        <w:tblStyle w:val="af0"/>
        <w:tblW w:w="9923" w:type="dxa"/>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B01486" w:rsidRPr="00B01486" w:rsidTr="00B01486">
        <w:tc>
          <w:tcPr>
            <w:tcW w:w="5104" w:type="dxa"/>
          </w:tcPr>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«УТВЕРЖДАЮ»</w:t>
            </w:r>
          </w:p>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Директор ООО «УК Управдом»</w:t>
            </w:r>
          </w:p>
          <w:p w:rsidR="00B01486" w:rsidRPr="00B01486" w:rsidRDefault="00B01486" w:rsidP="00B01486">
            <w:pPr>
              <w:pStyle w:val="ad"/>
              <w:rPr>
                <w:rFonts w:ascii="Times New Roman" w:hAnsi="Times New Roman"/>
                <w:sz w:val="24"/>
                <w:szCs w:val="24"/>
              </w:rPr>
            </w:pPr>
          </w:p>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В.А. Тишковец /__________________ /</w:t>
            </w:r>
          </w:p>
          <w:p w:rsidR="00B01486" w:rsidRPr="00B01486" w:rsidRDefault="00B01486" w:rsidP="00B01486">
            <w:pPr>
              <w:pStyle w:val="ad"/>
              <w:rPr>
                <w:rFonts w:ascii="Times New Roman" w:hAnsi="Times New Roman"/>
                <w:sz w:val="24"/>
                <w:szCs w:val="24"/>
              </w:rPr>
            </w:pPr>
          </w:p>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«_____»_________________ 20</w:t>
            </w:r>
            <w:r w:rsidR="00951414">
              <w:rPr>
                <w:rFonts w:ascii="Times New Roman" w:hAnsi="Times New Roman"/>
                <w:sz w:val="24"/>
                <w:szCs w:val="24"/>
              </w:rPr>
              <w:t xml:space="preserve">18 </w:t>
            </w:r>
            <w:r w:rsidRPr="00B01486">
              <w:rPr>
                <w:rFonts w:ascii="Times New Roman" w:hAnsi="Times New Roman"/>
                <w:sz w:val="24"/>
                <w:szCs w:val="24"/>
              </w:rPr>
              <w:t>г.</w:t>
            </w:r>
          </w:p>
          <w:p w:rsidR="00B01486" w:rsidRPr="00B01486" w:rsidRDefault="00B01486" w:rsidP="00B01486">
            <w:pPr>
              <w:pStyle w:val="ad"/>
              <w:rPr>
                <w:rFonts w:ascii="Times New Roman" w:hAnsi="Times New Roman"/>
                <w:sz w:val="24"/>
                <w:szCs w:val="24"/>
              </w:rPr>
            </w:pPr>
          </w:p>
        </w:tc>
        <w:tc>
          <w:tcPr>
            <w:tcW w:w="4819" w:type="dxa"/>
          </w:tcPr>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«СОГЛАСОВАНО»</w:t>
            </w:r>
          </w:p>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Директор МКУ «КР МКД»</w:t>
            </w:r>
          </w:p>
          <w:p w:rsidR="00B01486" w:rsidRPr="00B01486" w:rsidRDefault="00B01486" w:rsidP="00B01486">
            <w:pPr>
              <w:pStyle w:val="ad"/>
              <w:rPr>
                <w:rFonts w:ascii="Times New Roman" w:hAnsi="Times New Roman"/>
                <w:sz w:val="24"/>
                <w:szCs w:val="24"/>
              </w:rPr>
            </w:pPr>
          </w:p>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С.Б. Русович /_________________/</w:t>
            </w:r>
          </w:p>
          <w:p w:rsidR="00B01486" w:rsidRPr="00B01486" w:rsidRDefault="00B01486" w:rsidP="00B01486">
            <w:pPr>
              <w:pStyle w:val="ad"/>
              <w:rPr>
                <w:rFonts w:ascii="Times New Roman" w:hAnsi="Times New Roman"/>
                <w:sz w:val="24"/>
                <w:szCs w:val="24"/>
              </w:rPr>
            </w:pPr>
          </w:p>
          <w:p w:rsidR="00B01486" w:rsidRPr="00B01486" w:rsidRDefault="00B01486" w:rsidP="00B01486">
            <w:pPr>
              <w:pStyle w:val="ad"/>
              <w:rPr>
                <w:rFonts w:ascii="Times New Roman" w:hAnsi="Times New Roman"/>
                <w:sz w:val="24"/>
                <w:szCs w:val="24"/>
              </w:rPr>
            </w:pPr>
            <w:r w:rsidRPr="00B01486">
              <w:rPr>
                <w:rFonts w:ascii="Times New Roman" w:hAnsi="Times New Roman"/>
                <w:sz w:val="24"/>
                <w:szCs w:val="24"/>
              </w:rPr>
              <w:t>«_____»_________________ 20</w:t>
            </w:r>
            <w:r w:rsidR="00951414">
              <w:rPr>
                <w:rFonts w:ascii="Times New Roman" w:hAnsi="Times New Roman"/>
                <w:sz w:val="24"/>
                <w:szCs w:val="24"/>
              </w:rPr>
              <w:t xml:space="preserve">18 </w:t>
            </w:r>
            <w:r w:rsidRPr="00B01486">
              <w:rPr>
                <w:rFonts w:ascii="Times New Roman" w:hAnsi="Times New Roman"/>
                <w:sz w:val="24"/>
                <w:szCs w:val="24"/>
              </w:rPr>
              <w:t>г.</w:t>
            </w:r>
          </w:p>
          <w:p w:rsidR="00B01486" w:rsidRPr="00B01486" w:rsidRDefault="00B01486" w:rsidP="00B01486">
            <w:pPr>
              <w:pStyle w:val="ad"/>
              <w:rPr>
                <w:rFonts w:ascii="Times New Roman" w:hAnsi="Times New Roman"/>
                <w:sz w:val="24"/>
                <w:szCs w:val="24"/>
              </w:rPr>
            </w:pPr>
          </w:p>
        </w:tc>
      </w:tr>
    </w:tbl>
    <w:tbl>
      <w:tblPr>
        <w:tblW w:w="0" w:type="auto"/>
        <w:tblInd w:w="108" w:type="dxa"/>
        <w:tblLayout w:type="fixed"/>
        <w:tblLook w:val="0000" w:firstRow="0" w:lastRow="0" w:firstColumn="0" w:lastColumn="0" w:noHBand="0" w:noVBand="0"/>
      </w:tblPr>
      <w:tblGrid>
        <w:gridCol w:w="10206"/>
      </w:tblGrid>
      <w:tr w:rsidR="00512CFA" w:rsidRPr="00B01486" w:rsidTr="00F36AF6">
        <w:tc>
          <w:tcPr>
            <w:tcW w:w="10206" w:type="dxa"/>
          </w:tcPr>
          <w:p w:rsidR="00512CFA" w:rsidRPr="00B01486" w:rsidRDefault="00C7514F" w:rsidP="00B01486">
            <w:pPr>
              <w:spacing w:after="0" w:line="240" w:lineRule="auto"/>
              <w:jc w:val="right"/>
              <w:rPr>
                <w:color w:val="FFFFFF"/>
                <w:sz w:val="24"/>
                <w:szCs w:val="24"/>
              </w:rPr>
            </w:pPr>
            <w:r w:rsidRPr="00B01486">
              <w:rPr>
                <w:color w:val="FFFFFF"/>
                <w:sz w:val="24"/>
                <w:szCs w:val="24"/>
              </w:rPr>
              <w:t>+++</w:t>
            </w:r>
            <w:r w:rsidR="00512CFA" w:rsidRPr="00B01486">
              <w:rPr>
                <w:color w:val="FFFFFF"/>
                <w:sz w:val="24"/>
                <w:szCs w:val="24"/>
              </w:rPr>
              <w:t>_ к договору №_______________ от _______________</w:t>
            </w:r>
          </w:p>
        </w:tc>
      </w:tr>
    </w:tbl>
    <w:p w:rsidR="00512CFA" w:rsidRPr="00B01486" w:rsidRDefault="00512CFA" w:rsidP="00B01486">
      <w:pPr>
        <w:spacing w:after="0" w:line="240" w:lineRule="auto"/>
        <w:jc w:val="center"/>
        <w:rPr>
          <w:rFonts w:ascii="Times New Roman" w:hAnsi="Times New Roman"/>
          <w:b/>
          <w:sz w:val="24"/>
          <w:szCs w:val="24"/>
        </w:rPr>
      </w:pPr>
      <w:r w:rsidRPr="00B01486">
        <w:rPr>
          <w:rFonts w:ascii="Times New Roman" w:hAnsi="Times New Roman"/>
          <w:b/>
          <w:sz w:val="24"/>
          <w:szCs w:val="24"/>
        </w:rPr>
        <w:t>ТЕХНИЧЕСКОЕ ЗАДАНИЕ</w:t>
      </w:r>
    </w:p>
    <w:p w:rsidR="0097573E" w:rsidRPr="0097573E" w:rsidRDefault="0097573E" w:rsidP="0097573E">
      <w:pPr>
        <w:spacing w:after="0" w:line="240" w:lineRule="auto"/>
        <w:jc w:val="center"/>
        <w:rPr>
          <w:rFonts w:ascii="Times New Roman" w:eastAsiaTheme="minorEastAsia" w:hAnsi="Times New Roman" w:cs="Times New Roman"/>
          <w:sz w:val="24"/>
          <w:szCs w:val="24"/>
          <w:lang w:eastAsia="ru-RU"/>
        </w:rPr>
      </w:pPr>
      <w:r w:rsidRPr="0097573E">
        <w:rPr>
          <w:rFonts w:ascii="Times New Roman" w:eastAsiaTheme="minorEastAsia" w:hAnsi="Times New Roman" w:cs="Times New Roman"/>
          <w:sz w:val="24"/>
          <w:szCs w:val="24"/>
          <w:lang w:eastAsia="ru-RU"/>
        </w:rPr>
        <w:t xml:space="preserve">на благоустройство дворовой территории многоквартирного дома, расположенного по </w:t>
      </w:r>
      <w:proofErr w:type="gramStart"/>
      <w:r w:rsidRPr="0097573E">
        <w:rPr>
          <w:rFonts w:ascii="Times New Roman" w:eastAsiaTheme="minorEastAsia" w:hAnsi="Times New Roman" w:cs="Times New Roman"/>
          <w:sz w:val="24"/>
          <w:szCs w:val="24"/>
          <w:lang w:eastAsia="ru-RU"/>
        </w:rPr>
        <w:t xml:space="preserve">адресу:   </w:t>
      </w:r>
      <w:proofErr w:type="gramEnd"/>
      <w:r w:rsidRPr="0097573E">
        <w:rPr>
          <w:rFonts w:ascii="Times New Roman" w:eastAsiaTheme="minorEastAsia" w:hAnsi="Times New Roman" w:cs="Times New Roman"/>
          <w:sz w:val="24"/>
          <w:szCs w:val="24"/>
          <w:lang w:eastAsia="ru-RU"/>
        </w:rPr>
        <w:t xml:space="preserve">                                       г. Калининград, ул. Батальная, д. 73</w:t>
      </w:r>
    </w:p>
    <w:p w:rsidR="00B01486" w:rsidRDefault="0097573E" w:rsidP="0097573E">
      <w:pPr>
        <w:spacing w:after="0" w:line="240" w:lineRule="auto"/>
        <w:jc w:val="center"/>
        <w:rPr>
          <w:rFonts w:ascii="Times New Roman" w:eastAsiaTheme="minorEastAsia" w:hAnsi="Times New Roman" w:cs="Times New Roman"/>
          <w:sz w:val="24"/>
          <w:szCs w:val="24"/>
          <w:lang w:eastAsia="ru-RU"/>
        </w:rPr>
      </w:pPr>
      <w:r w:rsidRPr="0097573E">
        <w:rPr>
          <w:rFonts w:ascii="Times New Roman" w:eastAsiaTheme="minorEastAsia" w:hAnsi="Times New Roman" w:cs="Times New Roman"/>
          <w:sz w:val="24"/>
          <w:szCs w:val="24"/>
          <w:lang w:eastAsia="ru-RU"/>
        </w:rPr>
        <w:t xml:space="preserve">(по </w:t>
      </w:r>
      <w:r w:rsidR="00EE6128" w:rsidRPr="00EE6128">
        <w:rPr>
          <w:rFonts w:ascii="Times New Roman" w:eastAsiaTheme="minorEastAsia" w:hAnsi="Times New Roman" w:cs="Times New Roman"/>
          <w:sz w:val="24"/>
          <w:szCs w:val="24"/>
          <w:lang w:eastAsia="ru-RU"/>
        </w:rPr>
        <w:t xml:space="preserve">муниципальной программе </w:t>
      </w:r>
      <w:r w:rsidRPr="0097573E">
        <w:rPr>
          <w:rFonts w:ascii="Times New Roman" w:eastAsiaTheme="minorEastAsia" w:hAnsi="Times New Roman" w:cs="Times New Roman"/>
          <w:sz w:val="24"/>
          <w:szCs w:val="24"/>
          <w:lang w:eastAsia="ru-RU"/>
        </w:rPr>
        <w:t xml:space="preserve">«Формирование </w:t>
      </w:r>
      <w:r w:rsidR="00D703DF">
        <w:rPr>
          <w:rFonts w:ascii="Times New Roman" w:eastAsiaTheme="minorEastAsia" w:hAnsi="Times New Roman" w:cs="Times New Roman"/>
          <w:sz w:val="24"/>
          <w:szCs w:val="24"/>
          <w:lang w:eastAsia="ru-RU"/>
        </w:rPr>
        <w:t>современной</w:t>
      </w:r>
      <w:r w:rsidRPr="0097573E">
        <w:rPr>
          <w:rFonts w:ascii="Times New Roman" w:eastAsiaTheme="minorEastAsia" w:hAnsi="Times New Roman" w:cs="Times New Roman"/>
          <w:sz w:val="24"/>
          <w:szCs w:val="24"/>
          <w:lang w:eastAsia="ru-RU"/>
        </w:rPr>
        <w:t xml:space="preserve"> городской среды городского округа «Город Калининград»)</w:t>
      </w:r>
    </w:p>
    <w:p w:rsidR="0097573E" w:rsidRPr="00B01486" w:rsidRDefault="0097573E" w:rsidP="0097573E">
      <w:pPr>
        <w:spacing w:after="0" w:line="240" w:lineRule="auto"/>
        <w:jc w:val="center"/>
        <w:rPr>
          <w:rFonts w:ascii="Times New Roman" w:eastAsia="Calibri" w:hAnsi="Times New Roman" w:cs="Times New Roman"/>
          <w:sz w:val="24"/>
          <w:szCs w:val="24"/>
          <w:lang w:eastAsia="en-US"/>
        </w:rPr>
      </w:pPr>
    </w:p>
    <w:p w:rsidR="00670D16" w:rsidRDefault="00B01486" w:rsidP="00B01486">
      <w:pPr>
        <w:pStyle w:val="ad"/>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1. </w:t>
      </w:r>
      <w:r w:rsidR="00512CFA" w:rsidRPr="00B01486">
        <w:rPr>
          <w:rFonts w:ascii="Times New Roman" w:hAnsi="Times New Roman"/>
          <w:b/>
          <w:color w:val="000000"/>
          <w:sz w:val="24"/>
          <w:szCs w:val="24"/>
          <w:lang w:eastAsia="ar-SA"/>
        </w:rPr>
        <w:t>Основные данные по объекту</w:t>
      </w:r>
      <w:r>
        <w:rPr>
          <w:rFonts w:ascii="Times New Roman" w:hAnsi="Times New Roman"/>
          <w:b/>
          <w:color w:val="000000"/>
          <w:sz w:val="24"/>
          <w:szCs w:val="24"/>
          <w:lang w:eastAsia="ar-SA"/>
        </w:rPr>
        <w:t>.</w:t>
      </w:r>
    </w:p>
    <w:p w:rsidR="00B01486" w:rsidRPr="00B01486" w:rsidRDefault="00B01486" w:rsidP="00B01486">
      <w:pPr>
        <w:pStyle w:val="ad"/>
        <w:jc w:val="center"/>
        <w:rPr>
          <w:rFonts w:ascii="Times New Roman" w:hAnsi="Times New Roman"/>
          <w:b/>
          <w:color w:val="00000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4254"/>
        <w:gridCol w:w="5386"/>
      </w:tblGrid>
      <w:tr w:rsidR="00B01486" w:rsidRPr="005D1754" w:rsidTr="00B01486">
        <w:trPr>
          <w:trHeight w:val="650"/>
          <w:jc w:val="center"/>
        </w:trPr>
        <w:tc>
          <w:tcPr>
            <w:tcW w:w="571" w:type="dxa"/>
            <w:vAlign w:val="center"/>
          </w:tcPr>
          <w:p w:rsidR="00B01486" w:rsidRPr="005D1754" w:rsidRDefault="00B01486" w:rsidP="0089337B">
            <w:pPr>
              <w:pStyle w:val="ad"/>
              <w:snapToGrid w:val="0"/>
              <w:jc w:val="center"/>
              <w:rPr>
                <w:rFonts w:ascii="Times New Roman" w:hAnsi="Times New Roman" w:cs="Times New Roman"/>
                <w:b/>
                <w:sz w:val="24"/>
                <w:szCs w:val="24"/>
              </w:rPr>
            </w:pPr>
            <w:r w:rsidRPr="005D1754">
              <w:rPr>
                <w:rFonts w:ascii="Times New Roman" w:hAnsi="Times New Roman" w:cs="Times New Roman"/>
                <w:b/>
                <w:sz w:val="24"/>
                <w:szCs w:val="24"/>
              </w:rPr>
              <w:t>№ п/п</w:t>
            </w:r>
          </w:p>
        </w:tc>
        <w:tc>
          <w:tcPr>
            <w:tcW w:w="4254" w:type="dxa"/>
            <w:vAlign w:val="center"/>
          </w:tcPr>
          <w:p w:rsidR="00B01486" w:rsidRPr="005D1754" w:rsidRDefault="00B01486" w:rsidP="0089337B">
            <w:pPr>
              <w:pStyle w:val="ad"/>
              <w:snapToGrid w:val="0"/>
              <w:jc w:val="center"/>
              <w:rPr>
                <w:rFonts w:ascii="Times New Roman" w:hAnsi="Times New Roman" w:cs="Times New Roman"/>
                <w:b/>
                <w:sz w:val="24"/>
                <w:szCs w:val="24"/>
              </w:rPr>
            </w:pPr>
            <w:r w:rsidRPr="005D1754">
              <w:rPr>
                <w:rFonts w:ascii="Times New Roman" w:hAnsi="Times New Roman" w:cs="Times New Roman"/>
                <w:b/>
                <w:sz w:val="24"/>
                <w:szCs w:val="24"/>
              </w:rPr>
              <w:t>Перечень основных данных и требований</w:t>
            </w:r>
          </w:p>
        </w:tc>
        <w:tc>
          <w:tcPr>
            <w:tcW w:w="5386" w:type="dxa"/>
            <w:vAlign w:val="center"/>
          </w:tcPr>
          <w:p w:rsidR="00B01486" w:rsidRPr="005D1754" w:rsidRDefault="00B01486" w:rsidP="0089337B">
            <w:pPr>
              <w:pStyle w:val="ad"/>
              <w:snapToGrid w:val="0"/>
              <w:jc w:val="center"/>
              <w:rPr>
                <w:rFonts w:ascii="Times New Roman" w:hAnsi="Times New Roman" w:cs="Times New Roman"/>
                <w:b/>
                <w:color w:val="000000"/>
                <w:sz w:val="24"/>
                <w:szCs w:val="24"/>
              </w:rPr>
            </w:pPr>
            <w:r w:rsidRPr="005D1754">
              <w:rPr>
                <w:rFonts w:ascii="Times New Roman" w:hAnsi="Times New Roman" w:cs="Times New Roman"/>
                <w:b/>
                <w:color w:val="000000"/>
                <w:sz w:val="24"/>
                <w:szCs w:val="24"/>
              </w:rPr>
              <w:t>Данные по объекту</w:t>
            </w:r>
          </w:p>
        </w:tc>
      </w:tr>
      <w:tr w:rsidR="00B01486" w:rsidRPr="005D1754" w:rsidTr="00B01486">
        <w:trPr>
          <w:trHeight w:val="145"/>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1.</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Наименование объекта</w:t>
            </w:r>
          </w:p>
        </w:tc>
        <w:tc>
          <w:tcPr>
            <w:tcW w:w="5386" w:type="dxa"/>
            <w:vAlign w:val="center"/>
          </w:tcPr>
          <w:p w:rsidR="00B01486" w:rsidRPr="005D1754" w:rsidRDefault="00B01486" w:rsidP="00B01486">
            <w:pPr>
              <w:pStyle w:val="ad"/>
              <w:snapToGrid w:val="0"/>
              <w:rPr>
                <w:rFonts w:ascii="Times New Roman" w:hAnsi="Times New Roman" w:cs="Times New Roman"/>
                <w:sz w:val="24"/>
                <w:szCs w:val="24"/>
                <w:lang w:eastAsia="ar-SA"/>
              </w:rPr>
            </w:pPr>
            <w:r w:rsidRPr="005D1754">
              <w:rPr>
                <w:rFonts w:ascii="Times New Roman" w:hAnsi="Times New Roman" w:cs="Times New Roman"/>
                <w:sz w:val="24"/>
                <w:szCs w:val="24"/>
              </w:rPr>
              <w:t xml:space="preserve">Дворовая территория по </w:t>
            </w:r>
            <w:r>
              <w:rPr>
                <w:rFonts w:ascii="Times New Roman" w:hAnsi="Times New Roman" w:cs="Times New Roman"/>
                <w:sz w:val="24"/>
                <w:szCs w:val="24"/>
              </w:rPr>
              <w:t xml:space="preserve">адресу: </w:t>
            </w:r>
            <w:r w:rsidRPr="005D1754">
              <w:rPr>
                <w:rFonts w:ascii="Times New Roman" w:hAnsi="Times New Roman" w:cs="Times New Roman"/>
                <w:sz w:val="24"/>
                <w:szCs w:val="24"/>
              </w:rPr>
              <w:t xml:space="preserve">г. Калининград, </w:t>
            </w:r>
            <w:r>
              <w:rPr>
                <w:rFonts w:ascii="Times New Roman" w:hAnsi="Times New Roman" w:cs="Times New Roman"/>
                <w:sz w:val="24"/>
                <w:szCs w:val="24"/>
              </w:rPr>
              <w:t>ул. Батальная, д. 73</w:t>
            </w:r>
          </w:p>
        </w:tc>
      </w:tr>
      <w:tr w:rsidR="00B01486" w:rsidRPr="005D1754" w:rsidTr="00B01486">
        <w:trPr>
          <w:trHeight w:val="422"/>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2.</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Местоположение</w:t>
            </w:r>
          </w:p>
        </w:tc>
        <w:tc>
          <w:tcPr>
            <w:tcW w:w="5386" w:type="dxa"/>
            <w:vAlign w:val="center"/>
          </w:tcPr>
          <w:p w:rsidR="00B01486" w:rsidRPr="005D1754" w:rsidRDefault="00B01486" w:rsidP="0089337B">
            <w:pPr>
              <w:pStyle w:val="ad"/>
              <w:snapToGrid w:val="0"/>
              <w:rPr>
                <w:rFonts w:ascii="Times New Roman" w:hAnsi="Times New Roman" w:cs="Times New Roman"/>
                <w:sz w:val="24"/>
                <w:szCs w:val="24"/>
                <w:lang w:eastAsia="ar-SA"/>
              </w:rPr>
            </w:pPr>
            <w:r w:rsidRPr="005D1754">
              <w:rPr>
                <w:rFonts w:ascii="Times New Roman" w:hAnsi="Times New Roman" w:cs="Times New Roman"/>
                <w:sz w:val="24"/>
                <w:szCs w:val="24"/>
              </w:rPr>
              <w:t xml:space="preserve">Россия, город Калининград </w:t>
            </w:r>
          </w:p>
        </w:tc>
      </w:tr>
      <w:tr w:rsidR="00B01486" w:rsidRPr="005D1754" w:rsidTr="00B01486">
        <w:trPr>
          <w:trHeight w:val="415"/>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3.</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Заказчик</w:t>
            </w:r>
          </w:p>
        </w:tc>
        <w:tc>
          <w:tcPr>
            <w:tcW w:w="5386" w:type="dxa"/>
            <w:vAlign w:val="center"/>
          </w:tcPr>
          <w:p w:rsidR="00B01486" w:rsidRPr="005D1754" w:rsidRDefault="00B01486" w:rsidP="00B01486">
            <w:pPr>
              <w:pStyle w:val="ad"/>
              <w:snapToGrid w:val="0"/>
              <w:rPr>
                <w:rFonts w:ascii="Times New Roman" w:hAnsi="Times New Roman" w:cs="Times New Roman"/>
                <w:color w:val="FF0000"/>
                <w:sz w:val="24"/>
                <w:szCs w:val="24"/>
                <w:lang w:eastAsia="ar-SA"/>
              </w:rPr>
            </w:pPr>
            <w:r w:rsidRPr="005D1754">
              <w:rPr>
                <w:rFonts w:ascii="Times New Roman" w:hAnsi="Times New Roman" w:cs="Times New Roman"/>
                <w:b/>
                <w:sz w:val="24"/>
                <w:szCs w:val="24"/>
              </w:rPr>
              <w:t xml:space="preserve"> </w:t>
            </w:r>
            <w:r w:rsidRPr="005D1754">
              <w:rPr>
                <w:rFonts w:ascii="Times New Roman" w:hAnsi="Times New Roman" w:cs="Times New Roman"/>
                <w:sz w:val="24"/>
                <w:szCs w:val="24"/>
              </w:rPr>
              <w:t>ООО «</w:t>
            </w:r>
            <w:r>
              <w:rPr>
                <w:rFonts w:ascii="Times New Roman" w:hAnsi="Times New Roman" w:cs="Times New Roman"/>
                <w:sz w:val="24"/>
                <w:szCs w:val="24"/>
              </w:rPr>
              <w:t>УК Управдом</w:t>
            </w:r>
            <w:r w:rsidRPr="005D1754">
              <w:rPr>
                <w:rFonts w:ascii="Times New Roman" w:hAnsi="Times New Roman" w:cs="Times New Roman"/>
                <w:sz w:val="24"/>
                <w:szCs w:val="24"/>
              </w:rPr>
              <w:t>»</w:t>
            </w:r>
          </w:p>
        </w:tc>
      </w:tr>
      <w:tr w:rsidR="00B01486" w:rsidRPr="005D1754" w:rsidTr="00B01486">
        <w:trPr>
          <w:trHeight w:val="435"/>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4.</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Подрядчик</w:t>
            </w:r>
          </w:p>
        </w:tc>
        <w:tc>
          <w:tcPr>
            <w:tcW w:w="5386"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Определяется по результатам конкурсного отбора</w:t>
            </w:r>
          </w:p>
        </w:tc>
      </w:tr>
      <w:tr w:rsidR="00B01486" w:rsidRPr="005D1754" w:rsidTr="00B01486">
        <w:trPr>
          <w:trHeight w:val="360"/>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5.</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sz w:val="24"/>
                <w:szCs w:val="24"/>
              </w:rPr>
            </w:pPr>
            <w:r w:rsidRPr="005D1754">
              <w:rPr>
                <w:rFonts w:ascii="Times New Roman" w:hAnsi="Times New Roman" w:cs="Times New Roman"/>
                <w:sz w:val="24"/>
                <w:szCs w:val="24"/>
              </w:rPr>
              <w:t>Вид строительства</w:t>
            </w:r>
          </w:p>
        </w:tc>
        <w:tc>
          <w:tcPr>
            <w:tcW w:w="5386"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sz w:val="24"/>
                <w:szCs w:val="24"/>
              </w:rPr>
            </w:pPr>
            <w:r w:rsidRPr="005D1754">
              <w:rPr>
                <w:rFonts w:ascii="Times New Roman" w:hAnsi="Times New Roman" w:cs="Times New Roman"/>
                <w:sz w:val="24"/>
                <w:szCs w:val="24"/>
              </w:rPr>
              <w:t>Капитальный ремонт дворовой территории</w:t>
            </w:r>
          </w:p>
        </w:tc>
      </w:tr>
      <w:tr w:rsidR="00B01486" w:rsidRPr="005D1754" w:rsidTr="00B01486">
        <w:trPr>
          <w:trHeight w:val="420"/>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6.</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Сроки начала и окончания работ</w:t>
            </w:r>
          </w:p>
        </w:tc>
        <w:tc>
          <w:tcPr>
            <w:tcW w:w="5386"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Определяется по результатам конкурсного отбора</w:t>
            </w:r>
          </w:p>
        </w:tc>
      </w:tr>
      <w:tr w:rsidR="00B01486" w:rsidRPr="005D1754" w:rsidTr="00B01486">
        <w:trPr>
          <w:trHeight w:val="420"/>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7.</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Стадийность</w:t>
            </w:r>
          </w:p>
        </w:tc>
        <w:tc>
          <w:tcPr>
            <w:tcW w:w="5386"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Демонтажные работы</w:t>
            </w:r>
          </w:p>
          <w:p w:rsidR="00B01486" w:rsidRPr="005D1754" w:rsidRDefault="00B01486" w:rsidP="0089337B">
            <w:pPr>
              <w:widowControl w:val="0"/>
              <w:autoSpaceDE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Строительно-монтажные работы</w:t>
            </w:r>
          </w:p>
        </w:tc>
      </w:tr>
      <w:tr w:rsidR="00B01486" w:rsidRPr="005D1754" w:rsidTr="00B01486">
        <w:trPr>
          <w:trHeight w:val="600"/>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8.</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Особые условия капитального ремонта</w:t>
            </w:r>
          </w:p>
        </w:tc>
        <w:tc>
          <w:tcPr>
            <w:tcW w:w="5386"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Эксплуатируемые, не освобожденные здания.</w:t>
            </w:r>
          </w:p>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Движение пешеходов, автотранспорта.</w:t>
            </w:r>
          </w:p>
        </w:tc>
      </w:tr>
      <w:tr w:rsidR="00B01486" w:rsidRPr="005D1754" w:rsidTr="00B01486">
        <w:trPr>
          <w:trHeight w:val="271"/>
          <w:jc w:val="center"/>
        </w:trPr>
        <w:tc>
          <w:tcPr>
            <w:tcW w:w="571" w:type="dxa"/>
            <w:vAlign w:val="center"/>
          </w:tcPr>
          <w:p w:rsidR="00B01486" w:rsidRPr="005D1754" w:rsidRDefault="00B01486" w:rsidP="0089337B">
            <w:pPr>
              <w:pStyle w:val="ad"/>
              <w:snapToGrid w:val="0"/>
              <w:jc w:val="center"/>
              <w:rPr>
                <w:rFonts w:ascii="Times New Roman" w:hAnsi="Times New Roman" w:cs="Times New Roman"/>
                <w:sz w:val="24"/>
                <w:szCs w:val="24"/>
              </w:rPr>
            </w:pPr>
            <w:r w:rsidRPr="005D1754">
              <w:rPr>
                <w:rFonts w:ascii="Times New Roman" w:hAnsi="Times New Roman" w:cs="Times New Roman"/>
                <w:sz w:val="24"/>
                <w:szCs w:val="24"/>
              </w:rPr>
              <w:t>9.</w:t>
            </w:r>
          </w:p>
        </w:tc>
        <w:tc>
          <w:tcPr>
            <w:tcW w:w="4254"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Требования к конструктивным решениям</w:t>
            </w:r>
          </w:p>
        </w:tc>
        <w:tc>
          <w:tcPr>
            <w:tcW w:w="5386" w:type="dxa"/>
            <w:vAlign w:val="center"/>
          </w:tcPr>
          <w:p w:rsidR="00B01486" w:rsidRPr="005D1754" w:rsidRDefault="00B01486" w:rsidP="0089337B">
            <w:pPr>
              <w:widowControl w:val="0"/>
              <w:autoSpaceDE w:val="0"/>
              <w:snapToGrid w:val="0"/>
              <w:spacing w:after="0" w:line="240" w:lineRule="auto"/>
              <w:rPr>
                <w:rFonts w:ascii="Times New Roman" w:hAnsi="Times New Roman" w:cs="Times New Roman"/>
                <w:color w:val="000000"/>
                <w:sz w:val="24"/>
                <w:szCs w:val="24"/>
              </w:rPr>
            </w:pPr>
            <w:r w:rsidRPr="005D1754">
              <w:rPr>
                <w:rFonts w:ascii="Times New Roman" w:hAnsi="Times New Roman" w:cs="Times New Roman"/>
                <w:color w:val="000000"/>
                <w:sz w:val="24"/>
                <w:szCs w:val="24"/>
              </w:rPr>
              <w:t>Результаты работ должны удовлетворять всем нормативным документам.</w:t>
            </w:r>
          </w:p>
        </w:tc>
      </w:tr>
    </w:tbl>
    <w:p w:rsidR="00512CFA" w:rsidRPr="00B01486" w:rsidRDefault="00512CFA" w:rsidP="00B01486">
      <w:pPr>
        <w:pStyle w:val="aa"/>
        <w:spacing w:after="0" w:line="240" w:lineRule="auto"/>
        <w:ind w:left="0"/>
        <w:jc w:val="center"/>
        <w:rPr>
          <w:rFonts w:ascii="Times New Roman" w:hAnsi="Times New Roman" w:cs="Times New Roman"/>
          <w:b/>
          <w:sz w:val="24"/>
          <w:szCs w:val="24"/>
        </w:rPr>
      </w:pPr>
    </w:p>
    <w:p w:rsidR="00512CFA" w:rsidRPr="00B01486" w:rsidRDefault="00B01486" w:rsidP="00B01486">
      <w:pPr>
        <w:spacing w:after="0" w:line="240" w:lineRule="auto"/>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2. </w:t>
      </w:r>
      <w:r w:rsidR="00512CFA" w:rsidRPr="00B01486">
        <w:rPr>
          <w:rFonts w:ascii="Times New Roman" w:hAnsi="Times New Roman"/>
          <w:b/>
          <w:color w:val="000000"/>
          <w:sz w:val="24"/>
          <w:szCs w:val="24"/>
          <w:lang w:eastAsia="ar-SA"/>
        </w:rPr>
        <w:t>Технические условия и требования.</w:t>
      </w:r>
    </w:p>
    <w:p w:rsidR="00670D16" w:rsidRPr="00B01486" w:rsidRDefault="00670D16" w:rsidP="00B01486">
      <w:pPr>
        <w:pStyle w:val="aa"/>
        <w:spacing w:after="0" w:line="240" w:lineRule="auto"/>
        <w:ind w:left="108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highlight w:val="red"/>
              </w:rPr>
            </w:pPr>
            <w:r w:rsidRPr="00B01486">
              <w:rPr>
                <w:rFonts w:ascii="Times New Roman" w:hAnsi="Times New Roman"/>
                <w:sz w:val="24"/>
                <w:szCs w:val="24"/>
              </w:rPr>
              <w:t>1.</w:t>
            </w:r>
          </w:p>
        </w:tc>
        <w:tc>
          <w:tcPr>
            <w:tcW w:w="9639" w:type="dxa"/>
            <w:vAlign w:val="center"/>
          </w:tcPr>
          <w:p w:rsidR="00512CFA" w:rsidRPr="00B01486" w:rsidRDefault="00512CFA" w:rsidP="00B01486">
            <w:pPr>
              <w:spacing w:after="0" w:line="240" w:lineRule="auto"/>
              <w:jc w:val="both"/>
              <w:rPr>
                <w:rFonts w:ascii="Times New Roman" w:hAnsi="Times New Roman"/>
                <w:b/>
                <w:sz w:val="24"/>
                <w:szCs w:val="24"/>
              </w:rPr>
            </w:pPr>
            <w:r w:rsidRPr="00B01486">
              <w:rPr>
                <w:rFonts w:ascii="Times New Roman" w:hAnsi="Times New Roman"/>
                <w:sz w:val="24"/>
                <w:szCs w:val="24"/>
              </w:rPr>
              <w:t xml:space="preserve">Необходимо выполнить </w:t>
            </w:r>
            <w:r w:rsidR="003028B1" w:rsidRPr="00B01486">
              <w:rPr>
                <w:rFonts w:ascii="Times New Roman" w:hAnsi="Times New Roman"/>
                <w:sz w:val="24"/>
                <w:szCs w:val="24"/>
              </w:rPr>
              <w:t>благоустройство</w:t>
            </w:r>
            <w:r w:rsidRPr="00B01486">
              <w:rPr>
                <w:rFonts w:ascii="Times New Roman" w:hAnsi="Times New Roman"/>
                <w:sz w:val="24"/>
                <w:szCs w:val="24"/>
              </w:rPr>
              <w:t xml:space="preserve"> дворовой </w:t>
            </w:r>
            <w:r w:rsidR="00B01486" w:rsidRPr="00B01486">
              <w:rPr>
                <w:rFonts w:ascii="Times New Roman" w:hAnsi="Times New Roman"/>
                <w:sz w:val="24"/>
                <w:szCs w:val="24"/>
              </w:rPr>
              <w:t>территории многоквартирн</w:t>
            </w:r>
            <w:r w:rsidR="00B01486">
              <w:rPr>
                <w:rFonts w:ascii="Times New Roman" w:hAnsi="Times New Roman"/>
                <w:sz w:val="24"/>
                <w:szCs w:val="24"/>
              </w:rPr>
              <w:t>ого</w:t>
            </w:r>
            <w:r w:rsidR="00B01486" w:rsidRPr="00B01486">
              <w:rPr>
                <w:rFonts w:ascii="Times New Roman" w:hAnsi="Times New Roman"/>
                <w:sz w:val="24"/>
                <w:szCs w:val="24"/>
              </w:rPr>
              <w:t xml:space="preserve"> </w:t>
            </w:r>
            <w:r w:rsidR="00102E67" w:rsidRPr="00B01486">
              <w:rPr>
                <w:rFonts w:ascii="Times New Roman" w:hAnsi="Times New Roman"/>
                <w:sz w:val="24"/>
                <w:szCs w:val="24"/>
              </w:rPr>
              <w:t>дома</w:t>
            </w:r>
            <w:r w:rsidR="00102E67">
              <w:rPr>
                <w:rFonts w:ascii="Times New Roman" w:hAnsi="Times New Roman"/>
                <w:sz w:val="24"/>
                <w:szCs w:val="24"/>
              </w:rPr>
              <w:t xml:space="preserve">, расположенного </w:t>
            </w:r>
            <w:r w:rsidRPr="00B01486">
              <w:rPr>
                <w:rFonts w:ascii="Times New Roman" w:hAnsi="Times New Roman"/>
                <w:sz w:val="24"/>
                <w:szCs w:val="24"/>
              </w:rPr>
              <w:t xml:space="preserve">по </w:t>
            </w:r>
            <w:r w:rsidR="00B01486" w:rsidRPr="00B01486">
              <w:rPr>
                <w:rFonts w:ascii="Times New Roman" w:hAnsi="Times New Roman"/>
                <w:sz w:val="24"/>
                <w:szCs w:val="24"/>
              </w:rPr>
              <w:t xml:space="preserve">адресу: </w:t>
            </w:r>
            <w:r w:rsidR="00B01486">
              <w:rPr>
                <w:rFonts w:ascii="Times New Roman" w:hAnsi="Times New Roman"/>
                <w:sz w:val="24"/>
                <w:szCs w:val="24"/>
              </w:rPr>
              <w:t xml:space="preserve">г. Калининград, </w:t>
            </w:r>
            <w:r w:rsidR="00B01486" w:rsidRPr="00B01486">
              <w:rPr>
                <w:rFonts w:ascii="Times New Roman" w:eastAsiaTheme="minorEastAsia" w:hAnsi="Times New Roman"/>
                <w:sz w:val="24"/>
                <w:szCs w:val="24"/>
                <w:lang w:eastAsia="ru-RU"/>
              </w:rPr>
              <w:t>ул.</w:t>
            </w:r>
            <w:r w:rsidR="00EE3CF9" w:rsidRPr="00B01486">
              <w:rPr>
                <w:rFonts w:ascii="Times New Roman" w:eastAsiaTheme="minorEastAsia" w:hAnsi="Times New Roman"/>
                <w:sz w:val="24"/>
                <w:szCs w:val="24"/>
                <w:lang w:eastAsia="ru-RU"/>
              </w:rPr>
              <w:t xml:space="preserve"> </w:t>
            </w:r>
            <w:r w:rsidR="00B01486">
              <w:rPr>
                <w:rFonts w:ascii="Times New Roman" w:eastAsiaTheme="minorEastAsia" w:hAnsi="Times New Roman"/>
                <w:sz w:val="24"/>
                <w:szCs w:val="24"/>
                <w:lang w:eastAsia="ru-RU"/>
              </w:rPr>
              <w:t xml:space="preserve">Батальная, д. 73, </w:t>
            </w:r>
            <w:r w:rsidR="003028B1" w:rsidRPr="00B01486">
              <w:rPr>
                <w:rFonts w:ascii="Times New Roman" w:eastAsia="Calibri" w:hAnsi="Times New Roman" w:cs="Times New Roman"/>
                <w:sz w:val="24"/>
                <w:szCs w:val="24"/>
                <w:lang w:eastAsia="en-US"/>
              </w:rPr>
              <w:t>в соответствии с дизайн-проектом, проектом организации капитального ремонта</w:t>
            </w:r>
            <w:r w:rsidR="00102E67">
              <w:rPr>
                <w:rFonts w:ascii="Times New Roman" w:eastAsia="Calibri" w:hAnsi="Times New Roman" w:cs="Times New Roman"/>
                <w:sz w:val="24"/>
                <w:szCs w:val="24"/>
                <w:lang w:eastAsia="en-US"/>
              </w:rPr>
              <w:t>.</w:t>
            </w:r>
          </w:p>
        </w:tc>
      </w:tr>
      <w:tr w:rsidR="00512CFA" w:rsidRPr="00B01486" w:rsidTr="00B224AE">
        <w:trPr>
          <w:jc w:val="center"/>
        </w:trPr>
        <w:tc>
          <w:tcPr>
            <w:tcW w:w="567" w:type="dxa"/>
          </w:tcPr>
          <w:p w:rsidR="00512CFA" w:rsidRPr="00B01486" w:rsidRDefault="00FD50F0" w:rsidP="00B01486">
            <w:pPr>
              <w:pStyle w:val="ad"/>
              <w:snapToGrid w:val="0"/>
              <w:jc w:val="center"/>
              <w:rPr>
                <w:rFonts w:ascii="Times New Roman" w:hAnsi="Times New Roman"/>
                <w:sz w:val="24"/>
                <w:szCs w:val="24"/>
                <w:highlight w:val="red"/>
              </w:rPr>
            </w:pPr>
            <w:r w:rsidRPr="00B01486">
              <w:rPr>
                <w:rFonts w:ascii="Times New Roman" w:hAnsi="Times New Roman"/>
                <w:sz w:val="24"/>
                <w:szCs w:val="24"/>
              </w:rPr>
              <w:t>2</w:t>
            </w:r>
            <w:r w:rsidR="00512CFA" w:rsidRPr="00B01486">
              <w:rPr>
                <w:rFonts w:ascii="Times New Roman" w:hAnsi="Times New Roman"/>
                <w:sz w:val="24"/>
                <w:szCs w:val="24"/>
              </w:rPr>
              <w:t>.</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Перед началом производства работ по капитальному ремонту дворовой территории многоквартирн</w:t>
            </w:r>
            <w:r w:rsidR="00BC2214" w:rsidRPr="00B01486">
              <w:rPr>
                <w:rFonts w:ascii="Times New Roman" w:hAnsi="Times New Roman"/>
                <w:color w:val="000000"/>
                <w:sz w:val="24"/>
                <w:szCs w:val="24"/>
              </w:rPr>
              <w:t>ых</w:t>
            </w:r>
            <w:r w:rsidRPr="00B01486">
              <w:rPr>
                <w:rFonts w:ascii="Times New Roman" w:hAnsi="Times New Roman"/>
                <w:color w:val="000000"/>
                <w:sz w:val="24"/>
                <w:szCs w:val="24"/>
              </w:rPr>
              <w:t xml:space="preserve"> дом</w:t>
            </w:r>
            <w:r w:rsidR="00BC2214" w:rsidRPr="00B01486">
              <w:rPr>
                <w:rFonts w:ascii="Times New Roman" w:hAnsi="Times New Roman"/>
                <w:color w:val="000000"/>
                <w:sz w:val="24"/>
                <w:szCs w:val="24"/>
              </w:rPr>
              <w:t>ов</w:t>
            </w:r>
            <w:r w:rsidRPr="00B01486">
              <w:rPr>
                <w:rFonts w:ascii="Times New Roman" w:hAnsi="Times New Roman"/>
                <w:color w:val="000000"/>
                <w:sz w:val="24"/>
                <w:szCs w:val="24"/>
              </w:rPr>
              <w:t>, Подрядчику необходимо:</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xml:space="preserve">- произвести местное шурфирование дворовой территории </w:t>
            </w:r>
            <w:r w:rsidR="00736B69" w:rsidRPr="00B01486">
              <w:rPr>
                <w:rFonts w:ascii="Times New Roman" w:hAnsi="Times New Roman"/>
                <w:color w:val="000000"/>
                <w:sz w:val="24"/>
                <w:szCs w:val="24"/>
              </w:rPr>
              <w:t xml:space="preserve">в границах производства работ </w:t>
            </w:r>
            <w:r w:rsidRPr="00B01486">
              <w:rPr>
                <w:rFonts w:ascii="Times New Roman" w:hAnsi="Times New Roman"/>
                <w:color w:val="000000"/>
                <w:sz w:val="24"/>
                <w:szCs w:val="24"/>
              </w:rPr>
              <w:t xml:space="preserve">на предмет выяснения существующей конструкции дорожной одежды. В случае выявления слоев из щебня и песка, согласно </w:t>
            </w:r>
            <w:r w:rsidR="00B01486" w:rsidRPr="00B01486">
              <w:rPr>
                <w:rFonts w:ascii="Times New Roman" w:hAnsi="Times New Roman"/>
                <w:color w:val="000000"/>
                <w:sz w:val="24"/>
                <w:szCs w:val="24"/>
              </w:rPr>
              <w:t>типу дорожной одежды,</w:t>
            </w:r>
            <w:r w:rsidRPr="00B01486">
              <w:rPr>
                <w:rFonts w:ascii="Times New Roman" w:hAnsi="Times New Roman"/>
                <w:color w:val="000000"/>
                <w:sz w:val="24"/>
                <w:szCs w:val="24"/>
              </w:rPr>
              <w:t xml:space="preserve"> в проектно-сметной документации, составить акт и произвести замену только дорожного покрытия по слою щебня с расклинцовкой и последующим уплотнением. </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по результату шурфирования произвести оценку и возможность обеспечения гарантийных обязательств не менее 5 лет, на вновь устраиваемое дорожное покрытие по существующему основанию.</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в установленном порядке согласовать проектно-сметную документацию на капитальный ремонт дворовой территории у предприятий и организаций, ведающими инженерными коммуникациями города и получить Ордер на раскопки.</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rPr>
            </w:pPr>
            <w:r w:rsidRPr="00B01486">
              <w:rPr>
                <w:rFonts w:ascii="Times New Roman" w:hAnsi="Times New Roman"/>
                <w:sz w:val="24"/>
                <w:szCs w:val="24"/>
              </w:rPr>
              <w:t>3.</w:t>
            </w:r>
          </w:p>
        </w:tc>
        <w:tc>
          <w:tcPr>
            <w:tcW w:w="9639" w:type="dxa"/>
            <w:vAlign w:val="center"/>
          </w:tcPr>
          <w:p w:rsidR="00512CFA" w:rsidRPr="00B01486" w:rsidRDefault="003028B1"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Благоустройство</w:t>
            </w:r>
            <w:r w:rsidR="00512CFA" w:rsidRPr="00B01486">
              <w:rPr>
                <w:rFonts w:ascii="Times New Roman" w:hAnsi="Times New Roman"/>
                <w:color w:val="000000"/>
                <w:sz w:val="24"/>
                <w:szCs w:val="24"/>
              </w:rPr>
              <w:t xml:space="preserve"> дворовой территории начинать с момента получения Ордера на раскопки.</w:t>
            </w:r>
          </w:p>
          <w:p w:rsidR="00F0795E" w:rsidRDefault="00F0795E" w:rsidP="00B01486">
            <w:pPr>
              <w:tabs>
                <w:tab w:val="left" w:pos="1260"/>
              </w:tabs>
              <w:snapToGrid w:val="0"/>
              <w:spacing w:after="0" w:line="240" w:lineRule="auto"/>
              <w:jc w:val="both"/>
              <w:rPr>
                <w:rFonts w:ascii="Times New Roman" w:hAnsi="Times New Roman"/>
                <w:color w:val="000000"/>
                <w:sz w:val="24"/>
                <w:szCs w:val="24"/>
              </w:rPr>
            </w:pPr>
          </w:p>
          <w:p w:rsidR="00FD50F0" w:rsidRPr="00B01486" w:rsidRDefault="00F0795E" w:rsidP="00B01486">
            <w:pPr>
              <w:tabs>
                <w:tab w:val="left" w:pos="1260"/>
              </w:tabs>
              <w:snapToGrid w:val="0"/>
              <w:spacing w:after="0" w:line="240" w:lineRule="auto"/>
              <w:jc w:val="both"/>
              <w:rPr>
                <w:rFonts w:ascii="Times New Roman" w:hAnsi="Times New Roman"/>
                <w:color w:val="000000"/>
                <w:sz w:val="24"/>
                <w:szCs w:val="24"/>
              </w:rPr>
            </w:pPr>
            <w:r w:rsidRPr="00F0795E">
              <w:rPr>
                <w:rFonts w:ascii="Times New Roman" w:hAnsi="Times New Roman"/>
                <w:color w:val="000000"/>
                <w:sz w:val="24"/>
                <w:szCs w:val="24"/>
              </w:rPr>
              <w:lastRenderedPageBreak/>
              <w:t>Во время оформления ордера на раскопки разработать проект организации капитального ремонта.</w:t>
            </w:r>
            <w:r>
              <w:rPr>
                <w:rFonts w:ascii="Times New Roman" w:hAnsi="Times New Roman"/>
                <w:color w:val="000000"/>
                <w:sz w:val="24"/>
                <w:szCs w:val="24"/>
              </w:rPr>
              <w:t xml:space="preserve"> </w:t>
            </w:r>
            <w:r w:rsidR="00FD50F0" w:rsidRPr="00B01486">
              <w:rPr>
                <w:rFonts w:ascii="Times New Roman" w:hAnsi="Times New Roman"/>
                <w:color w:val="000000"/>
                <w:sz w:val="24"/>
                <w:szCs w:val="24"/>
              </w:rPr>
              <w:t>Срок оформления ордера на раскопки не более 30 календарных дней.</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rPr>
            </w:pPr>
            <w:r w:rsidRPr="00B01486">
              <w:rPr>
                <w:rFonts w:ascii="Times New Roman" w:hAnsi="Times New Roman"/>
                <w:sz w:val="24"/>
                <w:szCs w:val="24"/>
              </w:rPr>
              <w:lastRenderedPageBreak/>
              <w:t>4.</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Подрядчик в период производства работ несет полную ответственность за:</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сохранность строительных материалов, оборудования, инвентаря;</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обеспечение безопасности движения в границах производства работ;</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обеспечение сохранности находящихся в зоне производства работ коммуникаций в соответствии со статьей 714 Гражданского кодекса РФ;</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согласование с организациями, имеющими коммуникации на территории и у которых ограничивается доступ (подъезд) к их недвижимости при проведении работ.</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р</w:t>
            </w:r>
            <w:r w:rsidRPr="00B01486">
              <w:rPr>
                <w:rFonts w:ascii="Times New Roman" w:hAnsi="Times New Roman" w:cs="Times New Roman"/>
                <w:sz w:val="24"/>
                <w:szCs w:val="24"/>
              </w:rPr>
              <w:t xml:space="preserve">ежим движения транспорта на период капитального ремонта дорожного покрытия дворовой территории МКД должен быть согласован подрядчиком с </w:t>
            </w:r>
            <w:r w:rsidR="003028B1" w:rsidRPr="00B01486">
              <w:rPr>
                <w:rFonts w:ascii="Times New Roman" w:hAnsi="Times New Roman" w:cs="Times New Roman"/>
                <w:sz w:val="24"/>
                <w:szCs w:val="24"/>
              </w:rPr>
              <w:t>Управлением</w:t>
            </w:r>
            <w:r w:rsidRPr="00B01486">
              <w:rPr>
                <w:rFonts w:ascii="Times New Roman" w:hAnsi="Times New Roman" w:cs="Times New Roman"/>
                <w:sz w:val="24"/>
                <w:szCs w:val="24"/>
              </w:rPr>
              <w:t xml:space="preserve"> ГИБДД</w:t>
            </w:r>
            <w:r w:rsidR="003028B1" w:rsidRPr="00B01486">
              <w:rPr>
                <w:rFonts w:ascii="Times New Roman" w:hAnsi="Times New Roman" w:cs="Times New Roman"/>
                <w:sz w:val="24"/>
                <w:szCs w:val="24"/>
              </w:rPr>
              <w:t xml:space="preserve"> УМВД РОССИИ по Калининградской области</w:t>
            </w:r>
            <w:r w:rsidRPr="00B01486">
              <w:rPr>
                <w:rFonts w:ascii="Times New Roman" w:hAnsi="Times New Roman" w:cs="Times New Roman"/>
                <w:sz w:val="24"/>
                <w:szCs w:val="24"/>
              </w:rPr>
              <w:t>.</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rPr>
            </w:pPr>
            <w:r w:rsidRPr="00B01486">
              <w:rPr>
                <w:rFonts w:ascii="Times New Roman" w:hAnsi="Times New Roman"/>
                <w:sz w:val="24"/>
                <w:szCs w:val="24"/>
              </w:rPr>
              <w:t>5.</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Требования к подрядчику в соответствии с конкурсной документацией.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возможно, проводить с 8-00 до 20-00 по рабочим дням, в субботу с 8-00 до 15-00, воскресенье – выходной. 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 Очередность выполнения работы должна быть согласована с заказчиком.</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rPr>
            </w:pPr>
            <w:r w:rsidRPr="00B01486">
              <w:rPr>
                <w:rFonts w:ascii="Times New Roman" w:hAnsi="Times New Roman"/>
                <w:sz w:val="24"/>
                <w:szCs w:val="24"/>
              </w:rPr>
              <w:t>6.</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xml:space="preserve">Ответственность за соблюдение правил безопасности движения, охраны труда и санитарно-гигиенического режима на объекте возлагается на Подрядчика, который должен своим приказом назначить лицо, ответственное за проведение работ, соблюдение вышеуказанных правил, копия приказа предъявляется заказчику. </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При проведении работ предусмотреть контейнер для строительного мусора, установку биотуалета.</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highlight w:val="red"/>
              </w:rPr>
            </w:pPr>
            <w:r w:rsidRPr="00B01486">
              <w:rPr>
                <w:rFonts w:ascii="Times New Roman" w:hAnsi="Times New Roman"/>
                <w:sz w:val="24"/>
                <w:szCs w:val="24"/>
              </w:rPr>
              <w:t>7.</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В период выполнения работ Подрядчик должен вести исполнительную и производственно-техническую документации и по окончании работ сдать Заказчику, в том числе журнал производства работ, лабораторные заключения, паспорта, сертификаты и др. согласно СНиП 3.01.01-85* «Организация строительного производства».</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rPr>
            </w:pPr>
            <w:r w:rsidRPr="00B01486">
              <w:rPr>
                <w:rFonts w:ascii="Times New Roman" w:hAnsi="Times New Roman"/>
                <w:sz w:val="24"/>
                <w:szCs w:val="24"/>
              </w:rPr>
              <w:t>8.</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Требования к применяемым материалам при выполнении работ:</w:t>
            </w:r>
          </w:p>
          <w:p w:rsidR="00151604" w:rsidRPr="00B01486" w:rsidRDefault="00A6420C"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xml:space="preserve">ГОСТ </w:t>
            </w:r>
            <w:proofErr w:type="gramStart"/>
            <w:r w:rsidRPr="00B01486">
              <w:rPr>
                <w:rFonts w:ascii="Times New Roman" w:hAnsi="Times New Roman"/>
                <w:color w:val="000000"/>
                <w:sz w:val="24"/>
                <w:szCs w:val="24"/>
              </w:rPr>
              <w:t>251</w:t>
            </w:r>
            <w:r w:rsidR="00151604" w:rsidRPr="00B01486">
              <w:rPr>
                <w:rFonts w:ascii="Times New Roman" w:hAnsi="Times New Roman"/>
                <w:color w:val="000000"/>
                <w:sz w:val="24"/>
                <w:szCs w:val="24"/>
              </w:rPr>
              <w:t>92</w:t>
            </w:r>
            <w:r w:rsidRPr="00B01486">
              <w:rPr>
                <w:rFonts w:ascii="Times New Roman" w:hAnsi="Times New Roman"/>
                <w:color w:val="000000"/>
                <w:sz w:val="24"/>
                <w:szCs w:val="24"/>
              </w:rPr>
              <w:t>.</w:t>
            </w:r>
            <w:r w:rsidR="00151604" w:rsidRPr="00B01486">
              <w:rPr>
                <w:rFonts w:ascii="Times New Roman" w:hAnsi="Times New Roman"/>
                <w:color w:val="000000"/>
                <w:sz w:val="24"/>
                <w:szCs w:val="24"/>
              </w:rPr>
              <w:t>-</w:t>
            </w:r>
            <w:proofErr w:type="gramEnd"/>
            <w:r w:rsidR="00151604" w:rsidRPr="00B01486">
              <w:rPr>
                <w:rFonts w:ascii="Times New Roman" w:hAnsi="Times New Roman"/>
                <w:color w:val="000000"/>
                <w:sz w:val="24"/>
                <w:szCs w:val="24"/>
              </w:rPr>
              <w:t>20</w:t>
            </w:r>
            <w:r w:rsidRPr="00B01486">
              <w:rPr>
                <w:rFonts w:ascii="Times New Roman" w:hAnsi="Times New Roman"/>
                <w:color w:val="000000"/>
                <w:sz w:val="24"/>
                <w:szCs w:val="24"/>
              </w:rPr>
              <w:t xml:space="preserve">12 </w:t>
            </w:r>
            <w:r w:rsidR="00151604" w:rsidRPr="00B01486">
              <w:rPr>
                <w:rFonts w:ascii="Times New Roman" w:hAnsi="Times New Roman"/>
                <w:color w:val="000000"/>
                <w:sz w:val="24"/>
                <w:szCs w:val="24"/>
              </w:rPr>
              <w:t>Бетоны «Классификация и общие технические требования»; ГОСТ 6665-93 «Камни бортовые бетонные»; ГОСТ 17608-91 «Элементы дорожные декоративные, плиты бетонные тротуарные»; ГОСТ 8736-93 «Щебень и гравий из плотных горных пород для строительных работ»; ГОСТ 25607-2009 «Смеси щебеночно-гравийно песчаные для покрытий и оснований автомобильных дорог и аэродромов»; ГОСТ 9128-97 «Смеси асфальтобетонные дорожные».</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все необходимые материалы для выполнения работ приобретаются и доставляются к месту работ Подрядчиком. Стоимость материалов и их доставка входят в цену контракта.</w:t>
            </w:r>
          </w:p>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все строительные материалы, изделия и оборудование</w:t>
            </w:r>
            <w:r w:rsidR="00736B69" w:rsidRPr="00B01486">
              <w:rPr>
                <w:rFonts w:ascii="Times New Roman" w:hAnsi="Times New Roman"/>
                <w:color w:val="000000"/>
                <w:sz w:val="24"/>
                <w:szCs w:val="24"/>
              </w:rPr>
              <w:t xml:space="preserve">, используемые для выполнения </w:t>
            </w:r>
            <w:r w:rsidRPr="00B01486">
              <w:rPr>
                <w:rFonts w:ascii="Times New Roman" w:hAnsi="Times New Roman"/>
                <w:color w:val="000000"/>
                <w:sz w:val="24"/>
                <w:szCs w:val="24"/>
              </w:rPr>
              <w:t>работ, должны иметь сертификаты, паспорта качества и соответствовать стандартам РФ.</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rPr>
            </w:pPr>
            <w:r w:rsidRPr="00B01486">
              <w:rPr>
                <w:rFonts w:ascii="Times New Roman" w:hAnsi="Times New Roman"/>
                <w:sz w:val="24"/>
                <w:szCs w:val="24"/>
              </w:rPr>
              <w:t>9.</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Отключения инженерных систем, сетей или отдельных участков могут производиться только по предварительному согласованию с заказчиком.</w:t>
            </w:r>
          </w:p>
        </w:tc>
      </w:tr>
      <w:tr w:rsidR="00512CFA" w:rsidRPr="00B01486" w:rsidTr="00B224AE">
        <w:trPr>
          <w:jc w:val="center"/>
        </w:trPr>
        <w:tc>
          <w:tcPr>
            <w:tcW w:w="567" w:type="dxa"/>
          </w:tcPr>
          <w:p w:rsidR="00512CFA" w:rsidRPr="00B01486" w:rsidRDefault="00512CFA" w:rsidP="00B01486">
            <w:pPr>
              <w:pStyle w:val="ad"/>
              <w:snapToGrid w:val="0"/>
              <w:jc w:val="center"/>
              <w:rPr>
                <w:rFonts w:ascii="Times New Roman" w:hAnsi="Times New Roman"/>
                <w:sz w:val="24"/>
                <w:szCs w:val="24"/>
                <w:highlight w:val="red"/>
              </w:rPr>
            </w:pPr>
            <w:r w:rsidRPr="00B01486">
              <w:rPr>
                <w:rFonts w:ascii="Times New Roman" w:hAnsi="Times New Roman"/>
                <w:sz w:val="24"/>
                <w:szCs w:val="24"/>
              </w:rPr>
              <w:t>10.</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При сдаче работ должны быть представлены все исполнительные документы: акты скрытых работ; сертификаты на материалы; технические паспорта на оборудование; другие документы, удостоверяющие качество материалов и оборудования. К актам на скрытые работы прикладывается фотофиксация, сертификаты, паспорта</w:t>
            </w:r>
            <w:proofErr w:type="gramStart"/>
            <w:r w:rsidR="00FD50F0" w:rsidRPr="00B01486">
              <w:rPr>
                <w:rFonts w:ascii="Times New Roman" w:hAnsi="Times New Roman"/>
                <w:color w:val="000000"/>
                <w:sz w:val="24"/>
                <w:szCs w:val="24"/>
              </w:rPr>
              <w:t>.</w:t>
            </w:r>
            <w:proofErr w:type="gramEnd"/>
            <w:r w:rsidRPr="00B01486">
              <w:rPr>
                <w:rFonts w:ascii="Times New Roman" w:hAnsi="Times New Roman"/>
                <w:color w:val="000000"/>
                <w:sz w:val="24"/>
                <w:szCs w:val="24"/>
              </w:rPr>
              <w:t xml:space="preserve"> а также лабораторные испытания уплотнения грунта, песчаного основания и щебеночного основания.</w:t>
            </w:r>
          </w:p>
        </w:tc>
      </w:tr>
      <w:tr w:rsidR="00512CFA" w:rsidRPr="00B01486" w:rsidTr="00F0795E">
        <w:trPr>
          <w:trHeight w:val="1978"/>
          <w:jc w:val="center"/>
        </w:trPr>
        <w:tc>
          <w:tcPr>
            <w:tcW w:w="567" w:type="dxa"/>
          </w:tcPr>
          <w:p w:rsidR="00512CFA" w:rsidRPr="00B01486" w:rsidRDefault="00512CFA" w:rsidP="00B01486">
            <w:pPr>
              <w:tabs>
                <w:tab w:val="left" w:pos="1260"/>
              </w:tabs>
              <w:snapToGrid w:val="0"/>
              <w:spacing w:after="0" w:line="240" w:lineRule="auto"/>
              <w:jc w:val="center"/>
              <w:rPr>
                <w:rFonts w:ascii="Times New Roman" w:hAnsi="Times New Roman"/>
                <w:color w:val="000000"/>
                <w:sz w:val="24"/>
                <w:szCs w:val="24"/>
                <w:highlight w:val="red"/>
              </w:rPr>
            </w:pPr>
            <w:r w:rsidRPr="00B01486">
              <w:rPr>
                <w:rFonts w:ascii="Times New Roman" w:hAnsi="Times New Roman"/>
                <w:color w:val="000000"/>
                <w:sz w:val="24"/>
                <w:szCs w:val="24"/>
              </w:rPr>
              <w:t>11.</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При производстве всех видов строительно-монтажных работ необходимо строгое соблюдение требований СП 42.13330.2011 «Градостроительство. Планировка и застройка городских и сельских поселений»; СП 34.</w:t>
            </w:r>
            <w:bookmarkStart w:id="0" w:name="_GoBack"/>
            <w:bookmarkEnd w:id="0"/>
            <w:r w:rsidRPr="00B01486">
              <w:rPr>
                <w:rFonts w:ascii="Times New Roman" w:hAnsi="Times New Roman"/>
                <w:color w:val="000000"/>
                <w:sz w:val="24"/>
                <w:szCs w:val="24"/>
              </w:rPr>
              <w:t xml:space="preserve">13330.2012 «Автомобильные дороги»; НТД АД 01-01 «Проезжая часть и конструкции покрытий улиц и дорог в городских и сельских населенных пунктах Калининградской области»; </w:t>
            </w:r>
            <w:r w:rsidR="00A6420C" w:rsidRPr="00B01486">
              <w:rPr>
                <w:rFonts w:ascii="Times New Roman" w:hAnsi="Times New Roman"/>
                <w:color w:val="000000"/>
                <w:sz w:val="24"/>
                <w:szCs w:val="24"/>
              </w:rPr>
              <w:t xml:space="preserve">СНиП 21.01.97 «Пожарная безопасность зданий и сооружений», </w:t>
            </w:r>
            <w:r w:rsidRPr="00B01486">
              <w:rPr>
                <w:rFonts w:ascii="Times New Roman" w:hAnsi="Times New Roman"/>
                <w:color w:val="000000"/>
                <w:sz w:val="24"/>
                <w:szCs w:val="24"/>
              </w:rPr>
              <w:t xml:space="preserve">СНиП 12-03-2001 "Безопасность труда в строительстве", часть 1; СНиП 12-04-2002 "Безопасность труда в строительстве", часть 2, </w:t>
            </w:r>
            <w:r w:rsidR="00A6420C" w:rsidRPr="00B01486">
              <w:rPr>
                <w:rFonts w:ascii="Times New Roman" w:hAnsi="Times New Roman"/>
                <w:color w:val="000000"/>
                <w:sz w:val="24"/>
                <w:szCs w:val="24"/>
              </w:rPr>
              <w:t xml:space="preserve">ТР 158-04 «Технические рекомендации по устройству тротуаров из бетонных плит», </w:t>
            </w:r>
            <w:r w:rsidRPr="00B01486">
              <w:rPr>
                <w:rFonts w:ascii="Times New Roman" w:hAnsi="Times New Roman"/>
                <w:color w:val="000000"/>
                <w:sz w:val="24"/>
                <w:szCs w:val="24"/>
              </w:rPr>
              <w:t xml:space="preserve">а также выполнение </w:t>
            </w:r>
            <w:r w:rsidRPr="00B01486">
              <w:rPr>
                <w:rFonts w:ascii="Times New Roman" w:hAnsi="Times New Roman"/>
                <w:color w:val="000000"/>
                <w:sz w:val="24"/>
                <w:szCs w:val="24"/>
              </w:rPr>
              <w:lastRenderedPageBreak/>
              <w:t>ведомственных правил по технике безопасности, охране труда и производственной санитарии.</w:t>
            </w:r>
          </w:p>
        </w:tc>
      </w:tr>
      <w:tr w:rsidR="00512CFA" w:rsidRPr="00B01486" w:rsidTr="00B224AE">
        <w:trPr>
          <w:jc w:val="center"/>
        </w:trPr>
        <w:tc>
          <w:tcPr>
            <w:tcW w:w="567" w:type="dxa"/>
          </w:tcPr>
          <w:p w:rsidR="00512CFA" w:rsidRPr="00B01486" w:rsidRDefault="00512CFA" w:rsidP="00B01486">
            <w:pPr>
              <w:tabs>
                <w:tab w:val="left" w:pos="1260"/>
              </w:tabs>
              <w:snapToGrid w:val="0"/>
              <w:spacing w:after="0" w:line="240" w:lineRule="auto"/>
              <w:jc w:val="center"/>
              <w:rPr>
                <w:rFonts w:ascii="Times New Roman" w:hAnsi="Times New Roman"/>
                <w:color w:val="000000"/>
                <w:sz w:val="24"/>
                <w:szCs w:val="24"/>
                <w:highlight w:val="red"/>
              </w:rPr>
            </w:pPr>
            <w:r w:rsidRPr="00B01486">
              <w:rPr>
                <w:rFonts w:ascii="Times New Roman" w:hAnsi="Times New Roman"/>
                <w:sz w:val="24"/>
                <w:szCs w:val="24"/>
              </w:rPr>
              <w:lastRenderedPageBreak/>
              <w:t>12.</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xml:space="preserve">Все конструктивные узлы согласовываются с Заказчиком и </w:t>
            </w:r>
            <w:r w:rsidR="003028B1" w:rsidRPr="00B01486">
              <w:rPr>
                <w:rFonts w:ascii="Times New Roman" w:hAnsi="Times New Roman"/>
                <w:color w:val="000000"/>
                <w:sz w:val="24"/>
                <w:szCs w:val="24"/>
              </w:rPr>
              <w:t>Тех. заказчиком МКУ «КР МКД».</w:t>
            </w:r>
            <w:r w:rsidRPr="00B01486">
              <w:rPr>
                <w:rFonts w:ascii="Times New Roman" w:hAnsi="Times New Roman"/>
                <w:color w:val="000000"/>
                <w:sz w:val="24"/>
                <w:szCs w:val="24"/>
              </w:rPr>
              <w:t xml:space="preserve"> Подрядчик обязан до начала производства работ предоставить</w:t>
            </w:r>
            <w:r w:rsidR="00F64D72" w:rsidRPr="00B01486">
              <w:rPr>
                <w:rFonts w:ascii="Times New Roman" w:hAnsi="Times New Roman"/>
                <w:color w:val="000000"/>
                <w:sz w:val="24"/>
                <w:szCs w:val="24"/>
              </w:rPr>
              <w:t xml:space="preserve"> образцы применяемых материалов</w:t>
            </w:r>
            <w:r w:rsidR="003028B1" w:rsidRPr="00B01486">
              <w:rPr>
                <w:rFonts w:ascii="Times New Roman" w:hAnsi="Times New Roman"/>
                <w:color w:val="000000"/>
                <w:sz w:val="24"/>
                <w:szCs w:val="24"/>
              </w:rPr>
              <w:t>, раскладку (цвет, рисунок и т.п.</w:t>
            </w:r>
            <w:r w:rsidR="00F64D72" w:rsidRPr="00B01486">
              <w:rPr>
                <w:rFonts w:ascii="Times New Roman" w:hAnsi="Times New Roman"/>
                <w:color w:val="000000"/>
                <w:sz w:val="24"/>
                <w:szCs w:val="24"/>
              </w:rPr>
              <w:t>)</w:t>
            </w:r>
            <w:r w:rsidR="003028B1" w:rsidRPr="00B01486">
              <w:rPr>
                <w:rFonts w:ascii="Times New Roman" w:hAnsi="Times New Roman"/>
                <w:color w:val="000000"/>
                <w:sz w:val="24"/>
                <w:szCs w:val="24"/>
              </w:rPr>
              <w:t xml:space="preserve"> тротуарной плитки</w:t>
            </w:r>
            <w:r w:rsidRPr="00B01486">
              <w:rPr>
                <w:rFonts w:ascii="Times New Roman" w:hAnsi="Times New Roman"/>
                <w:color w:val="000000"/>
                <w:sz w:val="24"/>
                <w:szCs w:val="24"/>
              </w:rPr>
              <w:t xml:space="preserve"> </w:t>
            </w:r>
            <w:r w:rsidR="00F64D72" w:rsidRPr="00B01486">
              <w:rPr>
                <w:rFonts w:ascii="Times New Roman" w:hAnsi="Times New Roman"/>
                <w:color w:val="000000"/>
                <w:sz w:val="24"/>
                <w:szCs w:val="24"/>
              </w:rPr>
              <w:t xml:space="preserve">и согласовать </w:t>
            </w:r>
            <w:r w:rsidRPr="00B01486">
              <w:rPr>
                <w:rFonts w:ascii="Times New Roman" w:hAnsi="Times New Roman"/>
                <w:color w:val="000000"/>
                <w:sz w:val="24"/>
                <w:szCs w:val="24"/>
              </w:rPr>
              <w:t>с Заказчиком</w:t>
            </w:r>
            <w:r w:rsidR="00F64D72" w:rsidRPr="00B01486">
              <w:rPr>
                <w:rFonts w:ascii="Times New Roman" w:hAnsi="Times New Roman"/>
                <w:color w:val="000000"/>
                <w:sz w:val="24"/>
                <w:szCs w:val="24"/>
              </w:rPr>
              <w:t xml:space="preserve"> Тех. заказчиком МКУ «КР МКД»</w:t>
            </w:r>
            <w:r w:rsidRPr="00B01486">
              <w:rPr>
                <w:rFonts w:ascii="Times New Roman" w:hAnsi="Times New Roman"/>
                <w:color w:val="000000"/>
                <w:sz w:val="24"/>
                <w:szCs w:val="24"/>
              </w:rPr>
              <w:t>.</w:t>
            </w:r>
            <w:r w:rsidR="003028B1" w:rsidRPr="00B01486">
              <w:rPr>
                <w:rFonts w:ascii="Times New Roman" w:hAnsi="Times New Roman"/>
                <w:color w:val="000000"/>
                <w:sz w:val="24"/>
                <w:szCs w:val="24"/>
              </w:rPr>
              <w:t xml:space="preserve"> </w:t>
            </w:r>
          </w:p>
        </w:tc>
      </w:tr>
      <w:tr w:rsidR="00512CFA" w:rsidRPr="00B01486" w:rsidTr="00B224AE">
        <w:trPr>
          <w:jc w:val="center"/>
        </w:trPr>
        <w:tc>
          <w:tcPr>
            <w:tcW w:w="567" w:type="dxa"/>
          </w:tcPr>
          <w:p w:rsidR="00512CFA" w:rsidRPr="00B01486" w:rsidRDefault="00512CFA" w:rsidP="00B01486">
            <w:pPr>
              <w:tabs>
                <w:tab w:val="left" w:pos="1260"/>
              </w:tabs>
              <w:snapToGrid w:val="0"/>
              <w:spacing w:after="0" w:line="240" w:lineRule="auto"/>
              <w:jc w:val="center"/>
              <w:rPr>
                <w:rFonts w:ascii="Times New Roman" w:hAnsi="Times New Roman"/>
                <w:sz w:val="24"/>
                <w:szCs w:val="24"/>
              </w:rPr>
            </w:pPr>
            <w:r w:rsidRPr="00B01486">
              <w:rPr>
                <w:rFonts w:ascii="Times New Roman" w:hAnsi="Times New Roman"/>
                <w:sz w:val="24"/>
                <w:szCs w:val="24"/>
              </w:rPr>
              <w:t>13.</w:t>
            </w:r>
          </w:p>
        </w:tc>
        <w:tc>
          <w:tcPr>
            <w:tcW w:w="9639" w:type="dxa"/>
            <w:vAlign w:val="center"/>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 xml:space="preserve">Во время производства строительно-монтажных работ, Заказчик или </w:t>
            </w:r>
            <w:r w:rsidR="003028B1" w:rsidRPr="00B01486">
              <w:rPr>
                <w:rFonts w:ascii="Times New Roman" w:hAnsi="Times New Roman"/>
                <w:color w:val="000000"/>
                <w:sz w:val="24"/>
                <w:szCs w:val="24"/>
              </w:rPr>
              <w:t xml:space="preserve">Тех. заказчик </w:t>
            </w:r>
            <w:r w:rsidRPr="00B01486">
              <w:rPr>
                <w:rFonts w:ascii="Times New Roman" w:hAnsi="Times New Roman"/>
                <w:color w:val="000000"/>
                <w:sz w:val="24"/>
                <w:szCs w:val="24"/>
              </w:rPr>
              <w:t>МКУ «КР МКД» в праве запросить у Подрядчика лабораторный анализ применяемых материалов.</w:t>
            </w:r>
          </w:p>
        </w:tc>
      </w:tr>
      <w:tr w:rsidR="00512CFA" w:rsidRPr="00B01486" w:rsidTr="00B224AE">
        <w:trPr>
          <w:jc w:val="center"/>
        </w:trPr>
        <w:tc>
          <w:tcPr>
            <w:tcW w:w="567" w:type="dxa"/>
          </w:tcPr>
          <w:p w:rsidR="00512CFA" w:rsidRPr="00B01486" w:rsidRDefault="00F64D72" w:rsidP="00B01486">
            <w:pPr>
              <w:tabs>
                <w:tab w:val="left" w:pos="1260"/>
              </w:tabs>
              <w:snapToGrid w:val="0"/>
              <w:spacing w:after="0" w:line="240" w:lineRule="auto"/>
              <w:jc w:val="center"/>
              <w:rPr>
                <w:rFonts w:ascii="Times New Roman" w:hAnsi="Times New Roman"/>
                <w:sz w:val="24"/>
                <w:szCs w:val="24"/>
              </w:rPr>
            </w:pPr>
            <w:r w:rsidRPr="00B01486">
              <w:rPr>
                <w:rFonts w:ascii="Times New Roman" w:hAnsi="Times New Roman"/>
                <w:sz w:val="24"/>
                <w:szCs w:val="24"/>
              </w:rPr>
              <w:t>14</w:t>
            </w:r>
            <w:r w:rsidR="00512CFA" w:rsidRPr="00B01486">
              <w:rPr>
                <w:rFonts w:ascii="Times New Roman" w:hAnsi="Times New Roman"/>
                <w:sz w:val="24"/>
                <w:szCs w:val="24"/>
              </w:rPr>
              <w:t>.</w:t>
            </w:r>
          </w:p>
        </w:tc>
        <w:tc>
          <w:tcPr>
            <w:tcW w:w="9639" w:type="dxa"/>
          </w:tcPr>
          <w:p w:rsidR="00512CFA" w:rsidRPr="00B01486" w:rsidRDefault="00512CFA" w:rsidP="00B01486">
            <w:pPr>
              <w:tabs>
                <w:tab w:val="left" w:pos="1260"/>
              </w:tabs>
              <w:snapToGrid w:val="0"/>
              <w:spacing w:after="0" w:line="240" w:lineRule="auto"/>
              <w:jc w:val="both"/>
              <w:rPr>
                <w:rFonts w:ascii="Times New Roman" w:hAnsi="Times New Roman"/>
                <w:color w:val="000000"/>
                <w:sz w:val="24"/>
                <w:szCs w:val="24"/>
              </w:rPr>
            </w:pPr>
            <w:r w:rsidRPr="00B01486">
              <w:rPr>
                <w:rFonts w:ascii="Times New Roman" w:hAnsi="Times New Roman"/>
                <w:color w:val="000000"/>
                <w:sz w:val="24"/>
                <w:szCs w:val="24"/>
              </w:rPr>
              <w:t>В случае привлечения субподрядной организации к исполнению работ по договору подряда подрядчик обязан согласовать эту возможность и предполагаемую кандидатуру с Заказчиком.</w:t>
            </w:r>
          </w:p>
        </w:tc>
      </w:tr>
      <w:tr w:rsidR="00FD50F0" w:rsidRPr="00B01486" w:rsidTr="00EE711F">
        <w:trPr>
          <w:jc w:val="center"/>
        </w:trPr>
        <w:tc>
          <w:tcPr>
            <w:tcW w:w="567" w:type="dxa"/>
          </w:tcPr>
          <w:p w:rsidR="00FD50F0" w:rsidRPr="00B01486" w:rsidRDefault="00F64D72" w:rsidP="00B01486">
            <w:pPr>
              <w:tabs>
                <w:tab w:val="left" w:pos="1260"/>
              </w:tabs>
              <w:snapToGrid w:val="0"/>
              <w:spacing w:after="0" w:line="240" w:lineRule="auto"/>
              <w:jc w:val="center"/>
              <w:rPr>
                <w:rFonts w:ascii="Times New Roman" w:hAnsi="Times New Roman"/>
                <w:sz w:val="24"/>
                <w:szCs w:val="24"/>
                <w:highlight w:val="red"/>
              </w:rPr>
            </w:pPr>
            <w:r w:rsidRPr="00B01486">
              <w:rPr>
                <w:rFonts w:ascii="Times New Roman" w:hAnsi="Times New Roman"/>
                <w:sz w:val="24"/>
                <w:szCs w:val="24"/>
              </w:rPr>
              <w:t>15</w:t>
            </w:r>
            <w:r w:rsidR="00FD50F0" w:rsidRPr="00B01486">
              <w:rPr>
                <w:rFonts w:ascii="Times New Roman" w:hAnsi="Times New Roman"/>
                <w:sz w:val="24"/>
                <w:szCs w:val="24"/>
              </w:rPr>
              <w:t>.</w:t>
            </w:r>
          </w:p>
        </w:tc>
        <w:tc>
          <w:tcPr>
            <w:tcW w:w="9639" w:type="dxa"/>
            <w:vAlign w:val="center"/>
          </w:tcPr>
          <w:p w:rsidR="00FD50F0" w:rsidRPr="00B01486" w:rsidRDefault="00235D6C" w:rsidP="00B01486">
            <w:pPr>
              <w:tabs>
                <w:tab w:val="left" w:pos="1260"/>
              </w:tabs>
              <w:snapToGri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Сроки выполнения работ: </w:t>
            </w:r>
            <w:r w:rsidR="004F482D">
              <w:rPr>
                <w:rFonts w:ascii="Times New Roman" w:hAnsi="Times New Roman"/>
                <w:color w:val="000000"/>
                <w:sz w:val="24"/>
                <w:szCs w:val="24"/>
              </w:rPr>
              <w:t>37</w:t>
            </w:r>
            <w:r w:rsidRPr="00235D6C">
              <w:rPr>
                <w:rFonts w:ascii="Times New Roman" w:hAnsi="Times New Roman"/>
                <w:color w:val="000000"/>
                <w:sz w:val="24"/>
                <w:szCs w:val="24"/>
              </w:rPr>
              <w:t xml:space="preserve"> </w:t>
            </w:r>
            <w:r w:rsidR="00FD50F0" w:rsidRPr="00235D6C">
              <w:rPr>
                <w:rFonts w:ascii="Times New Roman" w:hAnsi="Times New Roman"/>
                <w:color w:val="000000"/>
                <w:sz w:val="24"/>
                <w:szCs w:val="24"/>
              </w:rPr>
              <w:t>календарных дней</w:t>
            </w:r>
            <w:r w:rsidR="00FD50F0" w:rsidRPr="00B01486">
              <w:rPr>
                <w:rFonts w:ascii="Times New Roman" w:hAnsi="Times New Roman"/>
                <w:color w:val="000000"/>
                <w:sz w:val="24"/>
                <w:szCs w:val="24"/>
              </w:rPr>
              <w:t xml:space="preserve"> с учетом климатологии, и</w:t>
            </w:r>
            <w:r w:rsidR="008F474B">
              <w:rPr>
                <w:rFonts w:ascii="Times New Roman" w:hAnsi="Times New Roman"/>
                <w:color w:val="000000"/>
                <w:sz w:val="24"/>
                <w:szCs w:val="24"/>
              </w:rPr>
              <w:t>з</w:t>
            </w:r>
            <w:r w:rsidR="00FD50F0" w:rsidRPr="00B01486">
              <w:rPr>
                <w:rFonts w:ascii="Times New Roman" w:hAnsi="Times New Roman"/>
                <w:color w:val="000000"/>
                <w:sz w:val="24"/>
                <w:szCs w:val="24"/>
              </w:rPr>
              <w:t xml:space="preserve"> </w:t>
            </w:r>
            <w:r w:rsidRPr="00B01486">
              <w:rPr>
                <w:rFonts w:ascii="Times New Roman" w:hAnsi="Times New Roman"/>
                <w:color w:val="000000"/>
                <w:sz w:val="24"/>
                <w:szCs w:val="24"/>
              </w:rPr>
              <w:t xml:space="preserve">них: </w:t>
            </w:r>
            <w:r>
              <w:rPr>
                <w:rFonts w:ascii="Times New Roman" w:hAnsi="Times New Roman"/>
                <w:color w:val="000000"/>
                <w:sz w:val="24"/>
                <w:szCs w:val="24"/>
              </w:rPr>
              <w:t xml:space="preserve">                           30 </w:t>
            </w:r>
            <w:r w:rsidRPr="00B01486">
              <w:rPr>
                <w:rFonts w:ascii="Times New Roman" w:hAnsi="Times New Roman"/>
                <w:color w:val="000000"/>
                <w:sz w:val="24"/>
                <w:szCs w:val="24"/>
              </w:rPr>
              <w:t>календарных</w:t>
            </w:r>
            <w:r>
              <w:rPr>
                <w:rFonts w:ascii="Times New Roman" w:hAnsi="Times New Roman"/>
                <w:color w:val="000000"/>
                <w:sz w:val="24"/>
                <w:szCs w:val="24"/>
              </w:rPr>
              <w:t xml:space="preserve"> дней – </w:t>
            </w:r>
            <w:r w:rsidR="00FD50F0" w:rsidRPr="00B01486">
              <w:rPr>
                <w:rFonts w:ascii="Times New Roman" w:hAnsi="Times New Roman"/>
                <w:color w:val="000000"/>
                <w:sz w:val="24"/>
                <w:szCs w:val="24"/>
              </w:rPr>
              <w:t xml:space="preserve">производство работ, </w:t>
            </w:r>
            <w:r w:rsidR="004F482D">
              <w:rPr>
                <w:rFonts w:ascii="Times New Roman" w:hAnsi="Times New Roman"/>
                <w:color w:val="000000"/>
                <w:sz w:val="24"/>
                <w:szCs w:val="24"/>
              </w:rPr>
              <w:t>7</w:t>
            </w:r>
            <w:r>
              <w:rPr>
                <w:rFonts w:ascii="Times New Roman" w:hAnsi="Times New Roman"/>
                <w:color w:val="000000"/>
                <w:sz w:val="24"/>
                <w:szCs w:val="24"/>
              </w:rPr>
              <w:t xml:space="preserve"> </w:t>
            </w:r>
            <w:r w:rsidR="00FD50F0" w:rsidRPr="00B01486">
              <w:rPr>
                <w:rFonts w:ascii="Times New Roman" w:hAnsi="Times New Roman"/>
                <w:color w:val="000000"/>
                <w:sz w:val="24"/>
                <w:szCs w:val="24"/>
              </w:rPr>
              <w:t xml:space="preserve">календарных дней – подготовка исполнительной документации, КС2, КС-3. Срок выполнения работ </w:t>
            </w:r>
            <w:r w:rsidRPr="00B01486">
              <w:rPr>
                <w:rFonts w:ascii="Times New Roman" w:hAnsi="Times New Roman"/>
                <w:color w:val="000000"/>
                <w:sz w:val="24"/>
                <w:szCs w:val="24"/>
              </w:rPr>
              <w:t>исчисляется с</w:t>
            </w:r>
            <w:r w:rsidR="00FD50F0" w:rsidRPr="00B01486">
              <w:rPr>
                <w:rFonts w:ascii="Times New Roman" w:hAnsi="Times New Roman"/>
                <w:color w:val="000000"/>
                <w:sz w:val="24"/>
                <w:szCs w:val="24"/>
              </w:rPr>
              <w:t xml:space="preserve"> момента получения ордера на раскопки.</w:t>
            </w:r>
          </w:p>
          <w:p w:rsidR="0039024E" w:rsidRPr="00B01486" w:rsidRDefault="00322B14" w:rsidP="00B01486">
            <w:pPr>
              <w:pStyle w:val="aa"/>
              <w:widowControl w:val="0"/>
              <w:suppressAutoHyphens w:val="0"/>
              <w:autoSpaceDE w:val="0"/>
              <w:autoSpaceDN w:val="0"/>
              <w:adjustRightInd w:val="0"/>
              <w:spacing w:after="0" w:line="240" w:lineRule="auto"/>
              <w:ind w:left="0"/>
              <w:contextualSpacing/>
              <w:jc w:val="both"/>
              <w:rPr>
                <w:rFonts w:ascii="Times New Roman" w:hAnsi="Times New Roman"/>
                <w:color w:val="000000"/>
                <w:sz w:val="24"/>
                <w:szCs w:val="24"/>
                <w:lang w:eastAsia="ru-RU"/>
              </w:rPr>
            </w:pPr>
            <w:r w:rsidRPr="00B01486">
              <w:rPr>
                <w:rFonts w:ascii="Times New Roman" w:hAnsi="Times New Roman"/>
                <w:color w:val="000000"/>
                <w:sz w:val="24"/>
                <w:szCs w:val="24"/>
                <w:lang w:eastAsia="ru-RU"/>
              </w:rPr>
              <w:t xml:space="preserve">В период с 20.05.2018 года по 30.06.2018 года работы по капитальному ремонту МКД приостанавливаются, объект консервируется. </w:t>
            </w:r>
          </w:p>
        </w:tc>
      </w:tr>
    </w:tbl>
    <w:p w:rsidR="00FD50F0" w:rsidRPr="00B01486" w:rsidRDefault="00FD50F0" w:rsidP="00B01486">
      <w:pPr>
        <w:pStyle w:val="ad"/>
        <w:ind w:left="284"/>
        <w:jc w:val="both"/>
        <w:rPr>
          <w:rFonts w:ascii="Times New Roman" w:hAnsi="Times New Roman" w:cs="Times New Roman"/>
          <w:sz w:val="24"/>
          <w:szCs w:val="24"/>
        </w:rPr>
      </w:pPr>
    </w:p>
    <w:p w:rsidR="009F5B8B" w:rsidRPr="00B01486" w:rsidRDefault="00235D6C" w:rsidP="00235D6C">
      <w:pPr>
        <w:pStyle w:val="ad"/>
        <w:jc w:val="center"/>
        <w:rPr>
          <w:rFonts w:ascii="Times New Roman" w:hAnsi="Times New Roman" w:cs="Times New Roman"/>
          <w:b/>
          <w:sz w:val="24"/>
          <w:szCs w:val="24"/>
        </w:rPr>
      </w:pPr>
      <w:r>
        <w:rPr>
          <w:rFonts w:ascii="Times New Roman" w:hAnsi="Times New Roman" w:cs="Times New Roman"/>
          <w:b/>
          <w:sz w:val="24"/>
          <w:szCs w:val="24"/>
        </w:rPr>
        <w:t>3. Основные допустимые материалы.</w:t>
      </w:r>
    </w:p>
    <w:p w:rsidR="009F5B8B" w:rsidRPr="00B01486" w:rsidRDefault="009F5B8B" w:rsidP="00B01486">
      <w:pPr>
        <w:pStyle w:val="ad"/>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39"/>
      </w:tblGrid>
      <w:tr w:rsidR="004F482D" w:rsidRPr="00B01486" w:rsidTr="00245B2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both"/>
              <w:rPr>
                <w:rFonts w:ascii="Times New Roman" w:hAnsi="Times New Roman" w:cs="Times New Roman"/>
                <w:sz w:val="24"/>
                <w:szCs w:val="24"/>
              </w:rPr>
            </w:pPr>
            <w:r w:rsidRPr="008E2C88">
              <w:rPr>
                <w:rFonts w:ascii="Times New Roman" w:hAnsi="Times New Roman" w:cs="Times New Roman"/>
                <w:sz w:val="24"/>
                <w:szCs w:val="24"/>
              </w:rPr>
              <w:t>Плитка тротуарная бетонная, размером 200х100х60мм (типа Кирпич) М400 (</w:t>
            </w:r>
            <w:r>
              <w:rPr>
                <w:rFonts w:ascii="Times New Roman" w:hAnsi="Times New Roman" w:cs="Times New Roman"/>
                <w:sz w:val="24"/>
                <w:szCs w:val="24"/>
              </w:rPr>
              <w:t xml:space="preserve">красная) </w:t>
            </w:r>
          </w:p>
        </w:tc>
      </w:tr>
      <w:tr w:rsidR="004F482D" w:rsidRPr="00B01486" w:rsidTr="00245B2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8E2C88" w:rsidRDefault="004F482D" w:rsidP="004F482D">
            <w:pPr>
              <w:pStyle w:val="ad"/>
              <w:jc w:val="both"/>
              <w:rPr>
                <w:rFonts w:ascii="Times New Roman" w:hAnsi="Times New Roman" w:cs="Times New Roman"/>
                <w:sz w:val="24"/>
                <w:szCs w:val="24"/>
              </w:rPr>
            </w:pPr>
            <w:r w:rsidRPr="008E2C88">
              <w:rPr>
                <w:rFonts w:ascii="Times New Roman" w:hAnsi="Times New Roman" w:cs="Times New Roman"/>
                <w:sz w:val="24"/>
                <w:szCs w:val="24"/>
              </w:rPr>
              <w:t>Плитка тротуарная бетонная, размером 200х100х60мм (типа Кирпич) М400 (</w:t>
            </w:r>
            <w:r>
              <w:rPr>
                <w:rFonts w:ascii="Times New Roman" w:hAnsi="Times New Roman" w:cs="Times New Roman"/>
                <w:sz w:val="24"/>
                <w:szCs w:val="24"/>
              </w:rPr>
              <w:t>оранжевая)</w:t>
            </w:r>
          </w:p>
        </w:tc>
      </w:tr>
      <w:tr w:rsidR="004F482D" w:rsidRPr="00B01486" w:rsidTr="00245B2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both"/>
              <w:rPr>
                <w:rFonts w:ascii="Times New Roman" w:hAnsi="Times New Roman" w:cs="Times New Roman"/>
                <w:sz w:val="24"/>
                <w:szCs w:val="24"/>
              </w:rPr>
            </w:pPr>
            <w:r w:rsidRPr="008E2C88">
              <w:rPr>
                <w:rFonts w:ascii="Times New Roman" w:hAnsi="Times New Roman" w:cs="Times New Roman"/>
                <w:sz w:val="24"/>
                <w:szCs w:val="24"/>
              </w:rPr>
              <w:t>Плитка тротуарная бетонная, размером 200х100х80мм (типа Кирпич) М400</w:t>
            </w:r>
            <w:r>
              <w:rPr>
                <w:rFonts w:ascii="Times New Roman" w:hAnsi="Times New Roman" w:cs="Times New Roman"/>
                <w:sz w:val="24"/>
                <w:szCs w:val="24"/>
              </w:rPr>
              <w:t xml:space="preserve"> (красная)</w:t>
            </w:r>
          </w:p>
        </w:tc>
      </w:tr>
      <w:tr w:rsidR="004F482D" w:rsidRPr="00B01486" w:rsidTr="000375C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rPr>
                <w:rFonts w:ascii="Times New Roman" w:hAnsi="Times New Roman" w:cs="Times New Roman"/>
                <w:sz w:val="24"/>
                <w:szCs w:val="24"/>
              </w:rPr>
            </w:pPr>
            <w:r w:rsidRPr="00833FCB">
              <w:rPr>
                <w:rFonts w:ascii="Times New Roman" w:hAnsi="Times New Roman" w:cs="Times New Roman"/>
                <w:sz w:val="24"/>
                <w:szCs w:val="24"/>
              </w:rPr>
              <w:t>Камни бортовые: БР 100.20.8 /бетон В22,5 (М300), объем 0,016 м3/ (ГОСТ 6665-91)</w:t>
            </w:r>
          </w:p>
        </w:tc>
      </w:tr>
      <w:tr w:rsidR="004F482D" w:rsidRPr="00B01486" w:rsidTr="000375C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rPr>
                <w:rFonts w:ascii="Times New Roman" w:hAnsi="Times New Roman" w:cs="Times New Roman"/>
                <w:sz w:val="24"/>
                <w:szCs w:val="24"/>
              </w:rPr>
            </w:pPr>
            <w:r w:rsidRPr="00833FCB">
              <w:rPr>
                <w:rFonts w:ascii="Times New Roman" w:hAnsi="Times New Roman" w:cs="Times New Roman"/>
                <w:sz w:val="24"/>
                <w:szCs w:val="24"/>
              </w:rPr>
              <w:t>Камни бортовые: БР 100.30.15 /бетон В30 (М400), объем 0,043 м3/ (ГОСТ 6665-91)</w:t>
            </w:r>
          </w:p>
        </w:tc>
      </w:tr>
      <w:tr w:rsidR="004F482D" w:rsidRPr="00B01486" w:rsidTr="000375C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8E2C88" w:rsidRDefault="004F482D" w:rsidP="004F482D">
            <w:pPr>
              <w:pStyle w:val="ad"/>
              <w:rPr>
                <w:rFonts w:ascii="Times New Roman" w:hAnsi="Times New Roman" w:cs="Times New Roman"/>
                <w:sz w:val="24"/>
                <w:szCs w:val="24"/>
              </w:rPr>
            </w:pPr>
            <w:r w:rsidRPr="00B01486">
              <w:rPr>
                <w:rFonts w:ascii="Times New Roman" w:hAnsi="Times New Roman" w:cs="Times New Roman"/>
                <w:sz w:val="24"/>
                <w:szCs w:val="24"/>
              </w:rPr>
              <w:t>Бетон тяжелый, класс В15 (М200)</w:t>
            </w:r>
          </w:p>
        </w:tc>
      </w:tr>
      <w:tr w:rsidR="004F482D" w:rsidRPr="00B01486" w:rsidTr="000375C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8E2C88" w:rsidRDefault="004F482D" w:rsidP="004F482D">
            <w:pPr>
              <w:pStyle w:val="ad"/>
              <w:rPr>
                <w:rFonts w:ascii="Times New Roman" w:hAnsi="Times New Roman" w:cs="Times New Roman"/>
                <w:sz w:val="24"/>
                <w:szCs w:val="24"/>
              </w:rPr>
            </w:pPr>
            <w:r w:rsidRPr="00B01486">
              <w:rPr>
                <w:rFonts w:ascii="Times New Roman" w:hAnsi="Times New Roman" w:cs="Times New Roman"/>
                <w:sz w:val="24"/>
                <w:szCs w:val="24"/>
              </w:rPr>
              <w:t>Раствор готовый кладочный цементный марки: 100</w:t>
            </w:r>
          </w:p>
        </w:tc>
      </w:tr>
      <w:tr w:rsidR="004F482D" w:rsidRPr="00B01486" w:rsidTr="000375C1">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rPr>
                <w:rFonts w:ascii="Times New Roman" w:hAnsi="Times New Roman" w:cs="Times New Roman"/>
                <w:sz w:val="24"/>
                <w:szCs w:val="24"/>
              </w:rPr>
            </w:pPr>
            <w:r w:rsidRPr="00A72308">
              <w:rPr>
                <w:rFonts w:ascii="Times New Roman" w:hAnsi="Times New Roman" w:cs="Times New Roman"/>
                <w:sz w:val="24"/>
                <w:szCs w:val="24"/>
              </w:rPr>
              <w:t>Смесь пескоцементная (цемент М 400)</w:t>
            </w:r>
          </w:p>
        </w:tc>
      </w:tr>
      <w:tr w:rsidR="004F482D" w:rsidRPr="00B01486" w:rsidTr="00D560E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A72308">
              <w:rPr>
                <w:rFonts w:ascii="Times New Roman" w:hAnsi="Times New Roman" w:cs="Times New Roman"/>
                <w:sz w:val="24"/>
                <w:szCs w:val="24"/>
              </w:rPr>
              <w:t>Песок природный для строительных: работ средний</w:t>
            </w:r>
          </w:p>
        </w:tc>
      </w:tr>
      <w:tr w:rsidR="004F482D" w:rsidRPr="00B01486" w:rsidTr="00D560E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10</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A72308">
              <w:rPr>
                <w:rFonts w:ascii="Times New Roman" w:hAnsi="Times New Roman" w:cs="Times New Roman"/>
                <w:sz w:val="24"/>
                <w:szCs w:val="24"/>
              </w:rPr>
              <w:t>Смеси готовые щебеночно-песчаные (ГОСТ 25607-2009) номер С4, размер зерен 0-80 мм</w:t>
            </w:r>
          </w:p>
        </w:tc>
      </w:tr>
      <w:tr w:rsidR="004F482D" w:rsidRPr="00B01486" w:rsidTr="00D560E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11</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A72308">
              <w:rPr>
                <w:rFonts w:ascii="Times New Roman" w:hAnsi="Times New Roman" w:cs="Times New Roman"/>
                <w:sz w:val="24"/>
                <w:szCs w:val="24"/>
              </w:rPr>
              <w:t>Смеси готовые щебеночно-песчаные (ГОСТ 25607-2009) номер: С5, размер зерен 0-40 мм</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12</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D00F84">
              <w:rPr>
                <w:rFonts w:ascii="Times New Roman" w:hAnsi="Times New Roman" w:cs="Times New Roman"/>
                <w:sz w:val="24"/>
                <w:szCs w:val="24"/>
              </w:rPr>
              <w:t>Гравий для строительных работ марка 400, фракция 10-20 мм</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13</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D00F84">
              <w:rPr>
                <w:rFonts w:ascii="Times New Roman" w:hAnsi="Times New Roman" w:cs="Times New Roman"/>
                <w:sz w:val="24"/>
                <w:szCs w:val="24"/>
              </w:rPr>
              <w:t>Щебень из природного камня для строительных работ марка: 800, фракция 20-40 мм</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14</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jc w:val="both"/>
              <w:rPr>
                <w:rFonts w:ascii="Times New Roman" w:hAnsi="Times New Roman" w:cs="Times New Roman"/>
                <w:sz w:val="24"/>
                <w:szCs w:val="24"/>
              </w:rPr>
            </w:pPr>
            <w:r w:rsidRPr="00256F71">
              <w:rPr>
                <w:rFonts w:ascii="Times New Roman" w:hAnsi="Times New Roman" w:cs="Times New Roman"/>
                <w:sz w:val="24"/>
                <w:szCs w:val="24"/>
              </w:rPr>
              <w:t>Смеси асфальтобетонные дорожные, аэродромные и асфальтобетон (горячие для пористого асфальтобетона щебеночные и гравийные), марка: II</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15</w:t>
            </w:r>
          </w:p>
        </w:tc>
        <w:tc>
          <w:tcPr>
            <w:tcW w:w="9639" w:type="dxa"/>
            <w:tcBorders>
              <w:top w:val="single" w:sz="4" w:space="0" w:color="auto"/>
              <w:left w:val="single" w:sz="4" w:space="0" w:color="auto"/>
              <w:bottom w:val="single" w:sz="4" w:space="0" w:color="auto"/>
              <w:right w:val="single" w:sz="4" w:space="0" w:color="auto"/>
            </w:tcBorders>
          </w:tcPr>
          <w:p w:rsidR="004F482D" w:rsidRPr="00B01486" w:rsidRDefault="004F482D" w:rsidP="004F482D">
            <w:pPr>
              <w:pStyle w:val="ad"/>
              <w:jc w:val="both"/>
              <w:rPr>
                <w:rFonts w:ascii="Times New Roman" w:hAnsi="Times New Roman" w:cs="Times New Roman"/>
                <w:sz w:val="24"/>
                <w:szCs w:val="24"/>
              </w:rPr>
            </w:pPr>
            <w:r w:rsidRPr="00A72308">
              <w:rPr>
                <w:rFonts w:ascii="Times New Roman" w:hAnsi="Times New Roman" w:cs="Times New Roman"/>
                <w:sz w:val="24"/>
                <w:szCs w:val="24"/>
              </w:rPr>
              <w:t>Смеси асфальтобетонные дорожные, аэродромные и асфальтобетон (горячие для плотного асфальтобетона мелко и крупнозернистые, песчаные), марка: II, тип В</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16</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both"/>
              <w:rPr>
                <w:rFonts w:ascii="Times New Roman" w:hAnsi="Times New Roman" w:cs="Times New Roman"/>
                <w:sz w:val="24"/>
                <w:szCs w:val="24"/>
              </w:rPr>
            </w:pPr>
            <w:r w:rsidRPr="00256F71">
              <w:rPr>
                <w:rFonts w:ascii="Times New Roman" w:hAnsi="Times New Roman" w:cs="Times New Roman"/>
                <w:sz w:val="24"/>
                <w:szCs w:val="24"/>
              </w:rPr>
              <w:t>Битумы нефтяные дорожные жидкие, класс: МГ, СГ</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17</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both"/>
              <w:rPr>
                <w:rFonts w:ascii="Times New Roman" w:hAnsi="Times New Roman" w:cs="Times New Roman"/>
                <w:sz w:val="24"/>
                <w:szCs w:val="24"/>
              </w:rPr>
            </w:pPr>
            <w:r w:rsidRPr="00256F71">
              <w:rPr>
                <w:rFonts w:ascii="Times New Roman" w:hAnsi="Times New Roman" w:cs="Times New Roman"/>
                <w:sz w:val="24"/>
                <w:szCs w:val="24"/>
              </w:rPr>
              <w:t>Битумы нефтяные дорожные марки: БНД-60/90, БНД 90/130</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18</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256F71" w:rsidRDefault="004F482D" w:rsidP="004F482D">
            <w:pPr>
              <w:pStyle w:val="ad"/>
              <w:jc w:val="both"/>
              <w:rPr>
                <w:rFonts w:ascii="Times New Roman" w:hAnsi="Times New Roman" w:cs="Times New Roman"/>
                <w:sz w:val="24"/>
                <w:szCs w:val="24"/>
              </w:rPr>
            </w:pPr>
            <w:r w:rsidRPr="004F482D">
              <w:rPr>
                <w:rFonts w:ascii="Times New Roman" w:hAnsi="Times New Roman" w:cs="Times New Roman"/>
                <w:sz w:val="24"/>
                <w:szCs w:val="24"/>
              </w:rPr>
              <w:t>Мастика битумно-резиновая кровельная</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19</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256F71" w:rsidRDefault="004F482D" w:rsidP="004F482D">
            <w:pPr>
              <w:pStyle w:val="ad"/>
              <w:jc w:val="both"/>
              <w:rPr>
                <w:rFonts w:ascii="Times New Roman" w:hAnsi="Times New Roman" w:cs="Times New Roman"/>
                <w:sz w:val="24"/>
                <w:szCs w:val="24"/>
              </w:rPr>
            </w:pPr>
            <w:r w:rsidRPr="008E2C88">
              <w:rPr>
                <w:rFonts w:ascii="Times New Roman" w:hAnsi="Times New Roman" w:cs="Times New Roman"/>
                <w:sz w:val="24"/>
                <w:szCs w:val="24"/>
              </w:rPr>
              <w:t>Столб с заглушкой Н=2700мм, сеч. 60х60мм</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20</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256F71" w:rsidRDefault="004F482D" w:rsidP="004F482D">
            <w:pPr>
              <w:pStyle w:val="ad"/>
              <w:jc w:val="both"/>
              <w:rPr>
                <w:rFonts w:ascii="Times New Roman" w:hAnsi="Times New Roman" w:cs="Times New Roman"/>
                <w:sz w:val="24"/>
                <w:szCs w:val="24"/>
              </w:rPr>
            </w:pPr>
            <w:r w:rsidRPr="004F482D">
              <w:rPr>
                <w:rFonts w:ascii="Times New Roman" w:hAnsi="Times New Roman" w:cs="Times New Roman"/>
                <w:sz w:val="24"/>
                <w:szCs w:val="24"/>
              </w:rPr>
              <w:t>Панель металлическая сетчатая 3D, пруток диам. 4мм (2030х2500мм), ячейка 200х50, с ПВХ покрытием</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21</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256F71" w:rsidRDefault="004F482D" w:rsidP="004F482D">
            <w:pPr>
              <w:pStyle w:val="ad"/>
              <w:jc w:val="both"/>
              <w:rPr>
                <w:rFonts w:ascii="Times New Roman" w:hAnsi="Times New Roman" w:cs="Times New Roman"/>
                <w:sz w:val="24"/>
                <w:szCs w:val="24"/>
              </w:rPr>
            </w:pPr>
            <w:r w:rsidRPr="004F482D">
              <w:rPr>
                <w:rFonts w:ascii="Times New Roman" w:hAnsi="Times New Roman" w:cs="Times New Roman"/>
                <w:sz w:val="24"/>
                <w:szCs w:val="24"/>
              </w:rPr>
              <w:t>Крепление для панелей на столбы (3шт на 1 столб)</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22</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256F71" w:rsidRDefault="004F482D" w:rsidP="004F482D">
            <w:pPr>
              <w:pStyle w:val="ad"/>
              <w:jc w:val="both"/>
              <w:rPr>
                <w:rFonts w:ascii="Times New Roman" w:hAnsi="Times New Roman" w:cs="Times New Roman"/>
                <w:sz w:val="24"/>
                <w:szCs w:val="24"/>
              </w:rPr>
            </w:pPr>
            <w:r w:rsidRPr="004F482D">
              <w:rPr>
                <w:rFonts w:ascii="Times New Roman" w:hAnsi="Times New Roman" w:cs="Times New Roman"/>
                <w:sz w:val="24"/>
                <w:szCs w:val="24"/>
              </w:rPr>
              <w:t xml:space="preserve">Калитка с заполнением панелью металлической сетчатой, пруток диам. 4мм (1800х1000мм), ячейка 200х50, с ПВХ покрытием (в комплекте: столбы 60х60мм - 2 </w:t>
            </w:r>
            <w:proofErr w:type="spellStart"/>
            <w:r w:rsidRPr="004F482D">
              <w:rPr>
                <w:rFonts w:ascii="Times New Roman" w:hAnsi="Times New Roman" w:cs="Times New Roman"/>
                <w:sz w:val="24"/>
                <w:szCs w:val="24"/>
              </w:rPr>
              <w:t>шт</w:t>
            </w:r>
            <w:proofErr w:type="spellEnd"/>
            <w:r w:rsidRPr="004F482D">
              <w:rPr>
                <w:rFonts w:ascii="Times New Roman" w:hAnsi="Times New Roman" w:cs="Times New Roman"/>
                <w:sz w:val="24"/>
                <w:szCs w:val="24"/>
              </w:rPr>
              <w:t>, регулируемые петли, ручка, замок, набор ключей)</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23</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3719CD">
              <w:rPr>
                <w:rFonts w:ascii="Times New Roman" w:hAnsi="Times New Roman" w:cs="Times New Roman"/>
                <w:sz w:val="24"/>
                <w:szCs w:val="24"/>
              </w:rPr>
              <w:t>Сетка сварная из холоднотянутой проволоки 3 мм</w:t>
            </w:r>
          </w:p>
        </w:tc>
      </w:tr>
      <w:tr w:rsidR="004F482D" w:rsidRPr="00B01486" w:rsidTr="00026F22">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24</w:t>
            </w:r>
          </w:p>
        </w:tc>
        <w:tc>
          <w:tcPr>
            <w:tcW w:w="9639" w:type="dxa"/>
            <w:tcBorders>
              <w:top w:val="single" w:sz="4" w:space="0" w:color="auto"/>
              <w:left w:val="single" w:sz="4" w:space="0" w:color="auto"/>
              <w:bottom w:val="single" w:sz="4" w:space="0" w:color="auto"/>
              <w:right w:val="single" w:sz="4" w:space="0" w:color="auto"/>
            </w:tcBorders>
            <w:vAlign w:val="center"/>
          </w:tcPr>
          <w:p w:rsidR="004F482D" w:rsidRPr="00A72308" w:rsidRDefault="004F482D" w:rsidP="004F482D">
            <w:pPr>
              <w:pStyle w:val="ad"/>
              <w:rPr>
                <w:rFonts w:ascii="Times New Roman" w:hAnsi="Times New Roman" w:cs="Times New Roman"/>
                <w:sz w:val="24"/>
                <w:szCs w:val="24"/>
              </w:rPr>
            </w:pPr>
            <w:r w:rsidRPr="003719CD">
              <w:rPr>
                <w:rFonts w:ascii="Times New Roman" w:hAnsi="Times New Roman" w:cs="Times New Roman"/>
                <w:sz w:val="24"/>
                <w:szCs w:val="24"/>
              </w:rPr>
              <w:t>Плитка резиновая h=40мм, 500х500мм, "шип-паз"</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25</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jc w:val="both"/>
              <w:rPr>
                <w:rFonts w:ascii="Times New Roman" w:hAnsi="Times New Roman" w:cs="Times New Roman"/>
                <w:sz w:val="24"/>
                <w:szCs w:val="24"/>
              </w:rPr>
            </w:pPr>
            <w:r w:rsidRPr="00A46D84">
              <w:rPr>
                <w:rFonts w:ascii="Times New Roman" w:hAnsi="Times New Roman" w:cs="Times New Roman"/>
                <w:sz w:val="24"/>
                <w:szCs w:val="24"/>
              </w:rPr>
              <w:t xml:space="preserve">Детский спортивный комплекс 2270 х 4050мм, Н=2600мм. </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lastRenderedPageBreak/>
              <w:t>Детский спортивный комплекс предназначен для детей от 6-ти лет. Несущие столбы комплекса должны быть выполнены из клееного бруса сечением 100х100 мм. Сверху столб должен заканчиваться пластиковой заглушкой, снизу столб должен заканчиваться металлическим оцинкованным подпятником сечением Ø 42 мм, который бетонируется в землю.</w:t>
            </w:r>
          </w:p>
          <w:p w:rsidR="004F482D" w:rsidRPr="00A46D84"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Пол башни-площадки изготовлен из деревянной доски толщиной 40 мм. Спортивный комплекс включает в себя вертикальную сетку из полипропиленового 6-прядного армированного металлом каната тросовой свивки с резиновым сердечником, канат сетки сечением Ø 16 мм соединен между собой пластиковыми креплениями овальной формы, шведские стенки из металлических перекладин сечением Ø 33 мм, металлический турник сечением Ø 33 мм, фанерный баскетбольный щит с металлическим кольцом и капроновой сеткой, стенку альпиниста из влагостойкой фанеры толщиной 24 мм с отверстиями для ног и рук с капроновым канатом, металлический шест сечением Ø 48 мм со спиралью сечением Ø 33 мм. Спортивный комплекс также оборудован металлическими поручнями для рук сечением Ø 33 мм. Углы стыков несущих столбов конструкции закрываются накладками из влагостойкой окрашенной фанеры толщиной 24 мм, скругленными по форме.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sidRPr="00B01486">
              <w:rPr>
                <w:rFonts w:ascii="Times New Roman" w:hAnsi="Times New Roman" w:cs="Times New Roman"/>
                <w:sz w:val="24"/>
                <w:szCs w:val="24"/>
              </w:rPr>
              <w:lastRenderedPageBreak/>
              <w:t>2</w:t>
            </w:r>
            <w:r>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suppressAutoHyphens w:val="0"/>
              <w:spacing w:after="0" w:line="240" w:lineRule="auto"/>
              <w:rPr>
                <w:rFonts w:ascii="Times New Roman" w:hAnsi="Times New Roman" w:cs="Times New Roman"/>
                <w:sz w:val="24"/>
                <w:szCs w:val="24"/>
              </w:rPr>
            </w:pPr>
            <w:r w:rsidRPr="00A46D84">
              <w:rPr>
                <w:rFonts w:ascii="Times New Roman" w:hAnsi="Times New Roman" w:cs="Times New Roman"/>
                <w:sz w:val="24"/>
                <w:szCs w:val="24"/>
              </w:rPr>
              <w:t>Карусель с рулем, диам. 1640мм.</w:t>
            </w:r>
          </w:p>
          <w:p w:rsidR="004F482D" w:rsidRPr="00A46D84" w:rsidRDefault="004F482D" w:rsidP="004F482D">
            <w:pPr>
              <w:suppressAutoHyphens w:val="0"/>
              <w:spacing w:after="0" w:line="240" w:lineRule="auto"/>
              <w:jc w:val="both"/>
              <w:rPr>
                <w:rFonts w:ascii="Times New Roman" w:hAnsi="Times New Roman" w:cs="Times New Roman"/>
                <w:i/>
                <w:sz w:val="24"/>
                <w:szCs w:val="24"/>
              </w:rPr>
            </w:pPr>
            <w:r w:rsidRPr="00A46D84">
              <w:rPr>
                <w:rFonts w:ascii="Times New Roman" w:hAnsi="Times New Roman" w:cs="Times New Roman"/>
                <w:i/>
                <w:sz w:val="24"/>
                <w:szCs w:val="24"/>
              </w:rPr>
              <w:t>Карусель предназначена для детей от 3-х лет. Выполнена из металлического каркаса из трубы сечением Ø 33 мм, окрашенной порошковыми красками в заводских условиях, вращающегося на валу с подшипниками. Пол карусели выполнен из влагостойкой ламинированной нескользящей фанеры толщиной 24 мм (серого цвета).</w:t>
            </w:r>
          </w:p>
          <w:p w:rsidR="004F482D" w:rsidRPr="00B01486" w:rsidRDefault="004F482D" w:rsidP="004F482D">
            <w:pPr>
              <w:suppressAutoHyphens w:val="0"/>
              <w:spacing w:after="0" w:line="240" w:lineRule="auto"/>
              <w:jc w:val="both"/>
              <w:rPr>
                <w:rFonts w:ascii="Times New Roman" w:hAnsi="Times New Roman" w:cs="Times New Roman"/>
                <w:sz w:val="24"/>
                <w:szCs w:val="24"/>
              </w:rPr>
            </w:pPr>
            <w:r w:rsidRPr="00A46D84">
              <w:rPr>
                <w:rFonts w:ascii="Times New Roman" w:hAnsi="Times New Roman" w:cs="Times New Roman"/>
                <w:i/>
                <w:sz w:val="24"/>
                <w:szCs w:val="24"/>
              </w:rPr>
              <w:t>На каркасе карусели находится единое сидение из влагостойкой окрашенной фанеры толщиной 24 мм с металлическими поручнями сечением Ø 33 мм, в центре расположен металлический руль.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27</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Pr>
                <w:rFonts w:ascii="Times New Roman" w:hAnsi="Times New Roman" w:cs="Times New Roman"/>
                <w:sz w:val="24"/>
                <w:szCs w:val="24"/>
              </w:rPr>
              <w:t xml:space="preserve">Счеты на столбах, 1008х110мм </w:t>
            </w:r>
            <w:r w:rsidRPr="00A46D84">
              <w:rPr>
                <w:rFonts w:ascii="Times New Roman" w:hAnsi="Times New Roman" w:cs="Times New Roman"/>
                <w:sz w:val="24"/>
                <w:szCs w:val="24"/>
              </w:rPr>
              <w:t>Н=1300мм.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Счеты предназначены для детей от 1-го года. Несущие столбы должны быть выполнены из клееного бруса сечением 100х100 мм. Сверху столб должен заканчиваться пластиковой заглушкой, снизу столб должен заканчиваться металлическим оцинкованным подпятником сечением Ø 42 мм, который бетонируется в землю.</w:t>
            </w:r>
          </w:p>
          <w:p w:rsidR="004F482D" w:rsidRPr="00B01486"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Столбы соединяются металлическими перекладинами сечением Ø 33 мм для увеличения жесткости конструкции. Счеты должны быть изготовлены из оцинкованной трубы сечением Ø 26 мм и пластиковых или деревянных «баранок».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28</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Качалка на пружине "Дельфин".</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Качалка на пружине «Дельфин» предназначена для детей от 3-х лет. Качалка выполнена из влагостойкой окрашенной фанеры толщиной 24 мм, оцинкованной пружины сечением Ø прутка 22 мм, имеет сидение со спинкой, металлические поручни и перекладину для рук сечением Ø 21 мм, опору для ног и металлическую перекладину для жесткости конструкции из трубы сечением Ø 26 мм.</w:t>
            </w:r>
          </w:p>
          <w:p w:rsidR="004F482D" w:rsidRPr="004605C8"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Детализация узлов конструкции выражена фигурными фанерными накладками толщиной 9 мм. Конструкция крепления пружины содержит опорную плиту, связанную с ней гладким сварным швом цилиндрическую обойму в виде стакана, в которой размещен прижимной элемент с целью повышения надежности крепления пружины. Конструкция зеркально дублируется в верней части пружины с дополнительным оснащением опорной плиты специальными креплениями. Конструкция пружины обладает высокой ударопрочностью и ветроустойчивостью.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29</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Детский спортивный комплекс 2660 х 2660мм, Н=2200мм.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 xml:space="preserve">Детский спортивный комплекс предназначен для детей дошкольного возраста от 4-х лет. Несущие столбы комплекса должны быть выполнены из клееного бруса сечением Ø 100х100 мм. Сверху столб должен заканчиваться пластиковой заглушкой, снизу столб </w:t>
            </w:r>
            <w:r w:rsidRPr="00A46D84">
              <w:rPr>
                <w:rFonts w:ascii="Times New Roman" w:hAnsi="Times New Roman" w:cs="Times New Roman"/>
                <w:i/>
                <w:sz w:val="24"/>
                <w:szCs w:val="24"/>
              </w:rPr>
              <w:lastRenderedPageBreak/>
              <w:t xml:space="preserve">должен заканчиваться металлическим оцинкованным подпятником сечением Ø 42 мм, который бетонируется в землю. </w:t>
            </w:r>
          </w:p>
          <w:p w:rsidR="004F482D" w:rsidRPr="004605C8" w:rsidRDefault="004F482D" w:rsidP="004F482D">
            <w:pPr>
              <w:pStyle w:val="ad"/>
              <w:jc w:val="both"/>
              <w:rPr>
                <w:rFonts w:ascii="Times New Roman" w:hAnsi="Times New Roman" w:cs="Times New Roman"/>
                <w:b/>
                <w:sz w:val="24"/>
                <w:szCs w:val="24"/>
              </w:rPr>
            </w:pPr>
            <w:r w:rsidRPr="00A46D84">
              <w:rPr>
                <w:rFonts w:ascii="Times New Roman" w:hAnsi="Times New Roman" w:cs="Times New Roman"/>
                <w:i/>
                <w:sz w:val="24"/>
                <w:szCs w:val="24"/>
              </w:rPr>
              <w:t>Сверху горизонтально по периметру комплекса натянута сетка из полипропиленового 6-прядного армированного металлом каната тросовой свивки с резиновым сердечником, канат сетки сечением Ø 16 мм соединен между собой пластиковыми креплениями овальной формы. Сетка ограждена барьером из металлических перекладин сечением Ø 33 мм. Спортивный комплекс также включает в себя шведские стенки из металлических перекладин сечением Ø 33 мм, гибкую лестницу из полипропиленового 6-прядного армированного металлом каната тросовой свивки с резиновым сердечником с пластиковыми перекладинами в виде трубок толщиной 33 мм, гимнастические кольца, капроновый канат сечением Ø 40 мм, металлический турник сечением Ø 33 мм, стенку альпиниста из влагостойкой фанеры толщиной 24 мм с профессиональными альпинистскими захватами, металлический шест сечением Ø 42 мм.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lastRenderedPageBreak/>
              <w:t>30</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Машинка с горкой, 2360х2370мм, Н=1785мм, Н площадки=650мм.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Машинка с горкой предназначена для детей дошкольного возраста от 3-х лет. Несущие столбы должны быть выполнены из клееного бруса сечением 100х100 мм. Снизу столб должен заканчиваться металлическим оцинкованным подпятником сечением Ø 42 мм, который бетонируется в землю. Пол изготовлен из деревянной доски толщиной 40 мм.</w:t>
            </w:r>
          </w:p>
          <w:p w:rsidR="004F482D" w:rsidRPr="00B01486"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Кабина и кузов изготовлены из влагостойкой окрашенной фанеры толщиной 24 мм и имеют металлические поручни для рук сечением Ø 21 и 33 мм и ступеньки для ног из влагостойкой фанеры толщиной 24 мм, а также аппликации в виде фанерных накладок. Скат горки должен быть изготовлен из единого листа нержавеющей стали толщиной 1,5 мм. Борта горки должны быть выполнены из влагостойкой фанеры толщиной 24 мм и высотой 100 мм. Деревянные детали должны быть тщательно отшлифованы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31</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Песочница с крышкой 2000 х 2000мм.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Песочница предназначена для детей от 1-го года. Песочница должна быть выполнена из деревянной доски толщиной 40 мм в количестве: 8 шт. (боковые), связанные по углам металлическими уголками и 4 шт. (накрывочные). Накрывочные доски стыкуются методом прямой накладки (вполдерева). Полностью съемная крышка песочницы из двух частей прямоугольной формы должна быть изготовлена из влагостойкой фанеры толщиной 9 мм, с креплениями и петлями. Деревянные детали должны быть тщательно отшлифованы, загрунтованы и окрашены профессиональными двухкомпонентными красками в заводских условиях.</w:t>
            </w:r>
          </w:p>
          <w:p w:rsidR="004F482D" w:rsidRPr="00B01486"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Полностью съемная крышка песочницы из двух частей прямоугольной формы должна быть изготовлена из влагостойкой фанеры толщиной 9 мм, с креплениями и петлями.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32</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Качалка на пружине "Лошадка".</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Качалка на пружине «Лошадка» предназначена для детей от 4-х лет. Качалка выполнена из влагостойкой окрашенной фанеры толщиной 24 мм, оцинкованной пружины сечением Ø прутка 22 мм, имеет сидение, металлические поручни для рук сечением Ø 21 мм и ступеньки для ног из влагостойкой окрашенной фанеры толщиной 24 мм.</w:t>
            </w:r>
          </w:p>
          <w:p w:rsidR="004F482D" w:rsidRPr="00B01486"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Конструкция крепления пружины содержит опорную плиту, связанную с ней гладким сварным швом цилиндрическую обойму в виде стакана, в которой размещен прижимной элемент с целью повышения надежности крепления пружины. Конструкция зеркально дублируется в верней части пружины с дополнительным оснащением опорной плиты специальными креплениями. Конструкция пружины обладает высокой ударопрочностью и виброустойчивостью.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33</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Качалка-балансир большая 3110х420мм Н=1000мм, Н сидения=650мм.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Качалка-балансир предназначена для детей от 5-ти лет. Качалка-балансир выполнена из деревянной доски толщиной 50 мм и влагостойкой фанеры толщиной 15 мм, склеенных между собой, на металлическом каркасе из трубы сечением Ø 48 мм. Сидения качалки-</w:t>
            </w:r>
            <w:r w:rsidRPr="00A46D84">
              <w:rPr>
                <w:rFonts w:ascii="Times New Roman" w:hAnsi="Times New Roman" w:cs="Times New Roman"/>
                <w:i/>
                <w:sz w:val="24"/>
                <w:szCs w:val="24"/>
              </w:rPr>
              <w:lastRenderedPageBreak/>
              <w:t>балансир имеют спинки из влагостойкой окрашенной фанеры толщиной 24 мм, металлические поручни для рук сечением Ø 26 мм и резиновые армированные отбойники толщиной 10 мм. Деревянные детали должны быть тщательно отшлифованы, загрунтованы и окрашены профессиональными двухкомпонентными красками в заводских условиях.</w:t>
            </w:r>
          </w:p>
        </w:tc>
      </w:tr>
      <w:tr w:rsidR="004F482D" w:rsidRPr="00B01486" w:rsidTr="008E2C88">
        <w:trPr>
          <w:trHeight w:val="363"/>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Скамейка 1860 х 530 h=800мм.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 xml:space="preserve">Диван садово-парковый выполнен на металлическом каркасе с подлокотниками из профильной трубы сечением 50х25 мм. Сидение со спинкой состоит из деревянных досок сечением 90х40 мм в количестве в количестве 8 шт. </w:t>
            </w:r>
          </w:p>
          <w:p w:rsidR="004F482D" w:rsidRPr="00B01486" w:rsidRDefault="004F482D" w:rsidP="004F482D">
            <w:pPr>
              <w:pStyle w:val="ad"/>
              <w:jc w:val="both"/>
              <w:rPr>
                <w:rFonts w:ascii="Times New Roman" w:hAnsi="Times New Roman" w:cs="Times New Roman"/>
                <w:sz w:val="24"/>
                <w:szCs w:val="24"/>
              </w:rPr>
            </w:pPr>
            <w:r w:rsidRPr="00A46D84">
              <w:rPr>
                <w:rFonts w:ascii="Times New Roman" w:hAnsi="Times New Roman" w:cs="Times New Roman"/>
                <w:i/>
                <w:sz w:val="24"/>
                <w:szCs w:val="24"/>
              </w:rPr>
              <w:t>Деревянные детали должны быть тщательно отшлифованы, загрунтованы и окрашены профессиональными акриловыми красками в заводских условиях.</w:t>
            </w:r>
          </w:p>
        </w:tc>
      </w:tr>
      <w:tr w:rsidR="004F482D" w:rsidRPr="00B01486" w:rsidTr="008E2C88">
        <w:trPr>
          <w:trHeight w:val="363"/>
          <w:jc w:val="center"/>
        </w:trPr>
        <w:tc>
          <w:tcPr>
            <w:tcW w:w="567" w:type="dxa"/>
            <w:tcBorders>
              <w:top w:val="single" w:sz="4" w:space="0" w:color="auto"/>
              <w:left w:val="single" w:sz="4" w:space="0" w:color="auto"/>
              <w:bottom w:val="single" w:sz="4" w:space="0" w:color="auto"/>
              <w:right w:val="single" w:sz="4" w:space="0" w:color="auto"/>
            </w:tcBorders>
            <w:vAlign w:val="center"/>
          </w:tcPr>
          <w:p w:rsidR="004F482D" w:rsidRPr="00B01486" w:rsidRDefault="004F482D" w:rsidP="004F482D">
            <w:pPr>
              <w:pStyle w:val="ad"/>
              <w:jc w:val="center"/>
              <w:rPr>
                <w:rFonts w:ascii="Times New Roman" w:hAnsi="Times New Roman" w:cs="Times New Roman"/>
                <w:sz w:val="24"/>
                <w:szCs w:val="24"/>
              </w:rPr>
            </w:pPr>
            <w:r>
              <w:rPr>
                <w:rFonts w:ascii="Times New Roman" w:hAnsi="Times New Roman" w:cs="Times New Roman"/>
                <w:sz w:val="24"/>
                <w:szCs w:val="24"/>
              </w:rPr>
              <w:t>35</w:t>
            </w:r>
          </w:p>
        </w:tc>
        <w:tc>
          <w:tcPr>
            <w:tcW w:w="9639" w:type="dxa"/>
            <w:tcBorders>
              <w:top w:val="single" w:sz="4" w:space="0" w:color="auto"/>
              <w:left w:val="single" w:sz="4" w:space="0" w:color="auto"/>
              <w:bottom w:val="single" w:sz="4" w:space="0" w:color="auto"/>
              <w:right w:val="single" w:sz="4" w:space="0" w:color="auto"/>
            </w:tcBorders>
          </w:tcPr>
          <w:p w:rsidR="004F482D" w:rsidRPr="00A46D84" w:rsidRDefault="004F482D" w:rsidP="004F482D">
            <w:pPr>
              <w:pStyle w:val="ad"/>
              <w:rPr>
                <w:rFonts w:ascii="Times New Roman" w:hAnsi="Times New Roman" w:cs="Times New Roman"/>
                <w:sz w:val="24"/>
                <w:szCs w:val="24"/>
              </w:rPr>
            </w:pPr>
            <w:r w:rsidRPr="00A46D84">
              <w:rPr>
                <w:rFonts w:ascii="Times New Roman" w:hAnsi="Times New Roman" w:cs="Times New Roman"/>
                <w:sz w:val="24"/>
                <w:szCs w:val="24"/>
              </w:rPr>
              <w:t>Урна железобетонная+металлич.  вставка 480 х 480мм Н=730мм.</w:t>
            </w:r>
          </w:p>
          <w:p w:rsidR="004F482D" w:rsidRPr="00A46D84" w:rsidRDefault="004F482D" w:rsidP="004F482D">
            <w:pPr>
              <w:pStyle w:val="ad"/>
              <w:jc w:val="both"/>
              <w:rPr>
                <w:rFonts w:ascii="Times New Roman" w:hAnsi="Times New Roman" w:cs="Times New Roman"/>
                <w:i/>
                <w:sz w:val="24"/>
                <w:szCs w:val="24"/>
              </w:rPr>
            </w:pPr>
            <w:r w:rsidRPr="00A46D84">
              <w:rPr>
                <w:rFonts w:ascii="Times New Roman" w:hAnsi="Times New Roman" w:cs="Times New Roman"/>
                <w:i/>
                <w:sz w:val="24"/>
                <w:szCs w:val="24"/>
              </w:rPr>
              <w:t>Монолитная железобетонная окрашенная урна, украшенная объемным рельефом и гладкой окантовкой.</w:t>
            </w:r>
          </w:p>
        </w:tc>
      </w:tr>
    </w:tbl>
    <w:p w:rsidR="009F5B8B" w:rsidRPr="00B01486" w:rsidRDefault="009F5B8B" w:rsidP="00B01486">
      <w:pPr>
        <w:pStyle w:val="ad"/>
        <w:ind w:left="284"/>
        <w:jc w:val="both"/>
        <w:rPr>
          <w:rFonts w:ascii="Times New Roman" w:hAnsi="Times New Roman" w:cs="Times New Roman"/>
          <w:sz w:val="24"/>
          <w:szCs w:val="24"/>
        </w:rPr>
      </w:pPr>
    </w:p>
    <w:p w:rsidR="00512CFA" w:rsidRPr="00B01486" w:rsidRDefault="00512CFA" w:rsidP="00235D6C">
      <w:pPr>
        <w:pStyle w:val="ad"/>
        <w:ind w:firstLine="708"/>
        <w:jc w:val="both"/>
        <w:rPr>
          <w:rFonts w:ascii="Times New Roman" w:hAnsi="Times New Roman" w:cs="Times New Roman"/>
          <w:sz w:val="24"/>
          <w:szCs w:val="24"/>
        </w:rPr>
      </w:pPr>
      <w:r w:rsidRPr="00B01486">
        <w:rPr>
          <w:rFonts w:ascii="Times New Roman" w:hAnsi="Times New Roman" w:cs="Times New Roman"/>
          <w:sz w:val="24"/>
          <w:szCs w:val="24"/>
        </w:rPr>
        <w:t xml:space="preserve">1. В рамках </w:t>
      </w:r>
      <w:r w:rsidR="00D703DF">
        <w:rPr>
          <w:rFonts w:ascii="Times New Roman" w:hAnsi="Times New Roman" w:cs="Times New Roman"/>
          <w:sz w:val="24"/>
          <w:szCs w:val="24"/>
        </w:rPr>
        <w:t>муниципальной</w:t>
      </w:r>
      <w:r w:rsidRPr="00B01486">
        <w:rPr>
          <w:rFonts w:ascii="Times New Roman" w:hAnsi="Times New Roman" w:cs="Times New Roman"/>
          <w:sz w:val="24"/>
          <w:szCs w:val="24"/>
        </w:rPr>
        <w:t xml:space="preserve"> программы "</w:t>
      </w:r>
      <w:r w:rsidR="00FD50F0" w:rsidRPr="00B01486">
        <w:rPr>
          <w:rFonts w:ascii="Times New Roman" w:hAnsi="Times New Roman" w:cs="Times New Roman"/>
          <w:sz w:val="24"/>
          <w:szCs w:val="24"/>
        </w:rPr>
        <w:t xml:space="preserve">Формирование </w:t>
      </w:r>
      <w:r w:rsidR="00A7788B" w:rsidRPr="00B01486">
        <w:rPr>
          <w:rFonts w:ascii="Times New Roman" w:hAnsi="Times New Roman" w:cs="Times New Roman"/>
          <w:sz w:val="24"/>
          <w:szCs w:val="24"/>
        </w:rPr>
        <w:t>современной</w:t>
      </w:r>
      <w:r w:rsidR="00FD50F0" w:rsidRPr="00B01486">
        <w:rPr>
          <w:rFonts w:ascii="Times New Roman" w:hAnsi="Times New Roman" w:cs="Times New Roman"/>
          <w:sz w:val="24"/>
          <w:szCs w:val="24"/>
        </w:rPr>
        <w:t xml:space="preserve"> </w:t>
      </w:r>
      <w:r w:rsidR="00D703DF">
        <w:rPr>
          <w:rFonts w:ascii="Times New Roman" w:hAnsi="Times New Roman" w:cs="Times New Roman"/>
          <w:sz w:val="24"/>
          <w:szCs w:val="24"/>
        </w:rPr>
        <w:t xml:space="preserve">городской </w:t>
      </w:r>
      <w:r w:rsidR="00FD50F0" w:rsidRPr="00B01486">
        <w:rPr>
          <w:rFonts w:ascii="Times New Roman" w:hAnsi="Times New Roman" w:cs="Times New Roman"/>
          <w:sz w:val="24"/>
          <w:szCs w:val="24"/>
        </w:rPr>
        <w:t>среды город</w:t>
      </w:r>
      <w:r w:rsidR="00D703DF">
        <w:rPr>
          <w:rFonts w:ascii="Times New Roman" w:hAnsi="Times New Roman" w:cs="Times New Roman"/>
          <w:sz w:val="24"/>
          <w:szCs w:val="24"/>
        </w:rPr>
        <w:t>ского округа «Город Калининград</w:t>
      </w:r>
      <w:r w:rsidRPr="00B01486">
        <w:rPr>
          <w:rFonts w:ascii="Times New Roman" w:hAnsi="Times New Roman" w:cs="Times New Roman"/>
          <w:sz w:val="24"/>
          <w:szCs w:val="24"/>
        </w:rPr>
        <w:t>", при капитальном ремонте дворовых территорий в части восстановления исправности и эксплуатационных показателей проездов, мест стоянки автотранспортных средств и тротуаров, соблюдать требования СП 78.13330.2011; СП 34.13330.2012; СП 42.13330.2011 и требования нормативных документов по технике безопасности, промышленной санитарии, по охране природной среды.</w:t>
      </w:r>
    </w:p>
    <w:p w:rsidR="00512CFA" w:rsidRPr="00B01486" w:rsidRDefault="00512CFA" w:rsidP="00235D6C">
      <w:pPr>
        <w:pStyle w:val="ad"/>
        <w:ind w:firstLine="708"/>
        <w:jc w:val="both"/>
        <w:rPr>
          <w:rFonts w:ascii="Times New Roman" w:hAnsi="Times New Roman" w:cs="Times New Roman"/>
          <w:sz w:val="24"/>
          <w:szCs w:val="24"/>
        </w:rPr>
      </w:pPr>
      <w:r w:rsidRPr="00B01486">
        <w:rPr>
          <w:rFonts w:ascii="Times New Roman" w:hAnsi="Times New Roman" w:cs="Times New Roman"/>
          <w:sz w:val="24"/>
          <w:szCs w:val="24"/>
        </w:rPr>
        <w:t xml:space="preserve">2. Водоотведение дождевых и талых вод с поверхности проездов, мест стоянки автотранспортных средств и тротуаров, обеспечивать в стороны существующих </w:t>
      </w:r>
      <w:r w:rsidR="00235D6C" w:rsidRPr="00B01486">
        <w:rPr>
          <w:rFonts w:ascii="Times New Roman" w:hAnsi="Times New Roman" w:cs="Times New Roman"/>
          <w:sz w:val="24"/>
          <w:szCs w:val="24"/>
        </w:rPr>
        <w:t>дождеприемных</w:t>
      </w:r>
      <w:r w:rsidRPr="00B01486">
        <w:rPr>
          <w:rFonts w:ascii="Times New Roman" w:hAnsi="Times New Roman" w:cs="Times New Roman"/>
          <w:sz w:val="24"/>
          <w:szCs w:val="24"/>
        </w:rPr>
        <w:t xml:space="preserve"> колодцев ливневой канализации. При отсутствии ливневой канализации в границах производства работ, водоотведение дождевых и талых вод выполнять продольными и поперечными уклонами в стороны от МКД.</w:t>
      </w:r>
    </w:p>
    <w:p w:rsidR="00512CFA" w:rsidRPr="00B01486" w:rsidRDefault="00512CFA" w:rsidP="00235D6C">
      <w:pPr>
        <w:pStyle w:val="ad"/>
        <w:ind w:firstLine="708"/>
        <w:jc w:val="both"/>
        <w:rPr>
          <w:rFonts w:ascii="Times New Roman" w:hAnsi="Times New Roman" w:cs="Times New Roman"/>
          <w:sz w:val="24"/>
          <w:szCs w:val="24"/>
        </w:rPr>
      </w:pPr>
      <w:r w:rsidRPr="00B01486">
        <w:rPr>
          <w:rFonts w:ascii="Times New Roman" w:hAnsi="Times New Roman" w:cs="Times New Roman"/>
          <w:sz w:val="24"/>
          <w:szCs w:val="24"/>
        </w:rPr>
        <w:t>3. Подготовку почвы для устройства партерного и обыкновенного газона, а также посев газонов партерных, мавританских и обыкновенных, производить в соответствии:</w:t>
      </w:r>
    </w:p>
    <w:p w:rsidR="00512CFA" w:rsidRPr="00B01486" w:rsidRDefault="00512CFA" w:rsidP="00235D6C">
      <w:pPr>
        <w:pStyle w:val="ad"/>
        <w:jc w:val="both"/>
        <w:rPr>
          <w:rFonts w:ascii="Times New Roman" w:hAnsi="Times New Roman" w:cs="Times New Roman"/>
          <w:sz w:val="24"/>
          <w:szCs w:val="24"/>
        </w:rPr>
      </w:pPr>
      <w:r w:rsidRPr="00B01486">
        <w:rPr>
          <w:rFonts w:ascii="Times New Roman" w:hAnsi="Times New Roman" w:cs="Times New Roman"/>
          <w:sz w:val="24"/>
          <w:szCs w:val="24"/>
        </w:rPr>
        <w:t xml:space="preserve">- пункт 3, СНиП III-K.2-67 "Озеленение"; </w:t>
      </w:r>
    </w:p>
    <w:p w:rsidR="0041293C" w:rsidRPr="00B01486" w:rsidRDefault="00512CFA" w:rsidP="00235D6C">
      <w:pPr>
        <w:pStyle w:val="ad"/>
        <w:jc w:val="both"/>
        <w:rPr>
          <w:rFonts w:ascii="Times New Roman" w:hAnsi="Times New Roman" w:cs="Times New Roman"/>
          <w:sz w:val="24"/>
          <w:szCs w:val="24"/>
        </w:rPr>
      </w:pPr>
      <w:r w:rsidRPr="00B01486">
        <w:rPr>
          <w:rFonts w:ascii="Times New Roman" w:hAnsi="Times New Roman" w:cs="Times New Roman"/>
          <w:sz w:val="24"/>
          <w:szCs w:val="24"/>
        </w:rPr>
        <w:t xml:space="preserve">- пункт 2, Приказа Государственного Комитета Российской Федерации по строительству и жилищно-коммунальному комплексу №153 от 15 декабря </w:t>
      </w:r>
      <w:smartTag w:uri="urn:schemas-microsoft-com:office:smarttags" w:element="metricconverter">
        <w:smartTagPr>
          <w:attr w:name="ProductID" w:val="1999 г"/>
        </w:smartTagPr>
        <w:r w:rsidRPr="00B01486">
          <w:rPr>
            <w:rFonts w:ascii="Times New Roman" w:hAnsi="Times New Roman" w:cs="Times New Roman"/>
            <w:sz w:val="24"/>
            <w:szCs w:val="24"/>
          </w:rPr>
          <w:t>1999 г</w:t>
        </w:r>
      </w:smartTag>
      <w:r w:rsidRPr="00B01486">
        <w:rPr>
          <w:rFonts w:ascii="Times New Roman" w:hAnsi="Times New Roman" w:cs="Times New Roman"/>
          <w:sz w:val="24"/>
          <w:szCs w:val="24"/>
        </w:rPr>
        <w:t>. "Об утверждении правил создания, охраны и содержания зеленых насаждений в городах Российской Федерации".</w:t>
      </w:r>
    </w:p>
    <w:p w:rsidR="00512CFA" w:rsidRPr="00B01486" w:rsidRDefault="00512CFA" w:rsidP="00235D6C">
      <w:pPr>
        <w:pStyle w:val="ad"/>
        <w:jc w:val="both"/>
        <w:rPr>
          <w:rFonts w:ascii="Times New Roman" w:hAnsi="Times New Roman" w:cs="Times New Roman"/>
          <w:sz w:val="24"/>
          <w:szCs w:val="24"/>
        </w:rPr>
      </w:pPr>
      <w:r w:rsidRPr="00B01486">
        <w:rPr>
          <w:rFonts w:ascii="Times New Roman" w:hAnsi="Times New Roman" w:cs="Times New Roman"/>
          <w:sz w:val="24"/>
          <w:szCs w:val="24"/>
        </w:rPr>
        <w:t>* Если в границах производства работ выявлены участки с просадочными грунтами, требуется в состав работ включать устройство подстилающего слоя из песка средней крупности (модуль крупности 2 - 2.5) толщиной не менее 200 мм. в границах просадочных участков.</w:t>
      </w:r>
      <w:r w:rsidRPr="00B01486">
        <w:rPr>
          <w:rFonts w:ascii="Times New Roman" w:hAnsi="Times New Roman"/>
          <w:b/>
          <w:color w:val="000000"/>
          <w:sz w:val="24"/>
          <w:szCs w:val="24"/>
        </w:rPr>
        <w:t xml:space="preserve"> </w:t>
      </w:r>
    </w:p>
    <w:p w:rsidR="00A6420C" w:rsidRPr="00B01486" w:rsidRDefault="00A6420C" w:rsidP="00B01486">
      <w:pPr>
        <w:spacing w:after="0" w:line="240" w:lineRule="auto"/>
        <w:jc w:val="center"/>
        <w:rPr>
          <w:rFonts w:ascii="Times New Roman" w:hAnsi="Times New Roman"/>
          <w:b/>
          <w:sz w:val="24"/>
          <w:szCs w:val="24"/>
        </w:rPr>
      </w:pPr>
    </w:p>
    <w:p w:rsidR="0039024E" w:rsidRPr="00B01486" w:rsidRDefault="00A7788B" w:rsidP="00B01486">
      <w:pPr>
        <w:spacing w:after="0" w:line="240" w:lineRule="auto"/>
        <w:jc w:val="center"/>
        <w:rPr>
          <w:rFonts w:ascii="Times New Roman" w:hAnsi="Times New Roman"/>
          <w:b/>
          <w:sz w:val="24"/>
          <w:szCs w:val="24"/>
        </w:rPr>
      </w:pPr>
      <w:r w:rsidRPr="00B01486">
        <w:rPr>
          <w:rFonts w:ascii="Times New Roman" w:hAnsi="Times New Roman"/>
          <w:b/>
          <w:sz w:val="24"/>
          <w:szCs w:val="24"/>
        </w:rPr>
        <w:t>4</w:t>
      </w:r>
      <w:r w:rsidR="00235D6C">
        <w:rPr>
          <w:rFonts w:ascii="Times New Roman" w:hAnsi="Times New Roman"/>
          <w:b/>
          <w:sz w:val="24"/>
          <w:szCs w:val="24"/>
        </w:rPr>
        <w:t>. Качество работ.</w:t>
      </w:r>
    </w:p>
    <w:p w:rsidR="0039024E" w:rsidRPr="00B01486" w:rsidRDefault="0039024E" w:rsidP="00B01486">
      <w:pPr>
        <w:spacing w:after="0" w:line="240" w:lineRule="auto"/>
        <w:ind w:firstLine="708"/>
        <w:jc w:val="both"/>
        <w:rPr>
          <w:rFonts w:ascii="Times New Roman" w:hAnsi="Times New Roman"/>
          <w:sz w:val="24"/>
          <w:szCs w:val="24"/>
        </w:rPr>
      </w:pPr>
    </w:p>
    <w:p w:rsidR="0039024E"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1. Срок предоставления гарантий качеств - не менее 5 лет.</w:t>
      </w:r>
    </w:p>
    <w:p w:rsidR="0039024E"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 xml:space="preserve">2. В ходе производства </w:t>
      </w:r>
      <w:r w:rsidR="00235D6C" w:rsidRPr="00B01486">
        <w:rPr>
          <w:rFonts w:ascii="Times New Roman" w:hAnsi="Times New Roman"/>
          <w:sz w:val="24"/>
          <w:szCs w:val="24"/>
        </w:rPr>
        <w:t>работ Подрядчиком</w:t>
      </w:r>
      <w:r w:rsidRPr="00B01486">
        <w:rPr>
          <w:rFonts w:ascii="Times New Roman" w:hAnsi="Times New Roman"/>
          <w:sz w:val="24"/>
          <w:szCs w:val="24"/>
        </w:rPr>
        <w:t xml:space="preserve"> предоставляются сертификаты качества, накладные, счета-фактуры на применяемые материалы.</w:t>
      </w:r>
    </w:p>
    <w:p w:rsidR="0039024E" w:rsidRPr="00B01486" w:rsidRDefault="0039024E" w:rsidP="00235D6C">
      <w:pPr>
        <w:widowControl w:val="0"/>
        <w:autoSpaceDE w:val="0"/>
        <w:autoSpaceDN w:val="0"/>
        <w:adjustRightInd w:val="0"/>
        <w:spacing w:after="0" w:line="240" w:lineRule="auto"/>
        <w:ind w:firstLine="708"/>
        <w:jc w:val="both"/>
        <w:rPr>
          <w:rFonts w:ascii="Times New Roman" w:hAnsi="Times New Roman"/>
          <w:sz w:val="24"/>
          <w:szCs w:val="24"/>
        </w:rPr>
      </w:pPr>
      <w:r w:rsidRPr="00B01486">
        <w:rPr>
          <w:rFonts w:ascii="Times New Roman" w:hAnsi="Times New Roman"/>
          <w:sz w:val="24"/>
          <w:szCs w:val="24"/>
        </w:rPr>
        <w:t>3. Уборка территории объекта от строительного мусора ежедневно. Вывоз строительного мусора осуществлять на полигон ТБО в п. Ельняки, Гвардейского района. Вывоз строительного мусора подтвердить договором с полигоном ТБО или со специализированной организацией, осуществляющей данный вид деятельности, актами выполненных работ (талонами).</w:t>
      </w:r>
    </w:p>
    <w:p w:rsidR="0039024E"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 xml:space="preserve">4. Все работы выполнять с соблюдением соответствующих действующих строительных норм и правил на каждый вид работ. При обнаружении строительных отклонений, после приёмке объекта в </w:t>
      </w:r>
      <w:r w:rsidR="00235D6C" w:rsidRPr="00B01486">
        <w:rPr>
          <w:rFonts w:ascii="Times New Roman" w:hAnsi="Times New Roman"/>
          <w:sz w:val="24"/>
          <w:szCs w:val="24"/>
        </w:rPr>
        <w:t>эксплуатацию исправления</w:t>
      </w:r>
      <w:r w:rsidRPr="00B01486">
        <w:rPr>
          <w:rFonts w:ascii="Times New Roman" w:hAnsi="Times New Roman"/>
          <w:sz w:val="24"/>
          <w:szCs w:val="24"/>
        </w:rPr>
        <w:t xml:space="preserve"> производить за счёт подрядчика.</w:t>
      </w:r>
    </w:p>
    <w:p w:rsidR="00235D6C" w:rsidRDefault="0039024E" w:rsidP="00B01486">
      <w:pPr>
        <w:shd w:val="clear" w:color="auto" w:fill="FFFFFF"/>
        <w:spacing w:after="0" w:line="240" w:lineRule="auto"/>
        <w:ind w:left="786"/>
        <w:rPr>
          <w:rFonts w:ascii="Times New Roman" w:hAnsi="Times New Roman"/>
          <w:b/>
          <w:bCs/>
          <w:color w:val="000000"/>
          <w:sz w:val="24"/>
          <w:szCs w:val="24"/>
          <w:lang w:eastAsia="ru-RU"/>
        </w:rPr>
      </w:pPr>
      <w:r w:rsidRPr="00B01486">
        <w:rPr>
          <w:rFonts w:ascii="Times New Roman" w:hAnsi="Times New Roman"/>
          <w:b/>
          <w:bCs/>
          <w:color w:val="000000"/>
          <w:sz w:val="24"/>
          <w:szCs w:val="24"/>
          <w:lang w:eastAsia="ru-RU"/>
        </w:rPr>
        <w:t xml:space="preserve">          </w:t>
      </w:r>
    </w:p>
    <w:p w:rsidR="0039024E" w:rsidRPr="00B01486" w:rsidRDefault="00A7788B" w:rsidP="00235D6C">
      <w:pPr>
        <w:shd w:val="clear" w:color="auto" w:fill="FFFFFF"/>
        <w:spacing w:after="0" w:line="240" w:lineRule="auto"/>
        <w:jc w:val="center"/>
        <w:rPr>
          <w:rFonts w:ascii="Times New Roman" w:hAnsi="Times New Roman"/>
          <w:color w:val="000000"/>
          <w:sz w:val="24"/>
          <w:szCs w:val="24"/>
          <w:lang w:eastAsia="ru-RU"/>
        </w:rPr>
      </w:pPr>
      <w:r w:rsidRPr="00B01486">
        <w:rPr>
          <w:rFonts w:ascii="Times New Roman" w:hAnsi="Times New Roman"/>
          <w:b/>
          <w:bCs/>
          <w:color w:val="000000"/>
          <w:sz w:val="24"/>
          <w:szCs w:val="24"/>
          <w:lang w:eastAsia="ru-RU"/>
        </w:rPr>
        <w:t>5</w:t>
      </w:r>
      <w:r w:rsidR="0039024E" w:rsidRPr="00B01486">
        <w:rPr>
          <w:rFonts w:ascii="Times New Roman" w:hAnsi="Times New Roman"/>
          <w:b/>
          <w:bCs/>
          <w:color w:val="000000"/>
          <w:sz w:val="24"/>
          <w:szCs w:val="24"/>
          <w:lang w:eastAsia="ru-RU"/>
        </w:rPr>
        <w:t>.</w:t>
      </w:r>
      <w:r w:rsidRPr="00B01486">
        <w:rPr>
          <w:rFonts w:ascii="Times New Roman" w:hAnsi="Times New Roman"/>
          <w:b/>
          <w:bCs/>
          <w:color w:val="000000"/>
          <w:sz w:val="24"/>
          <w:szCs w:val="24"/>
          <w:lang w:eastAsia="ru-RU"/>
        </w:rPr>
        <w:t xml:space="preserve"> </w:t>
      </w:r>
      <w:r w:rsidR="0039024E" w:rsidRPr="00B01486">
        <w:rPr>
          <w:rFonts w:ascii="Times New Roman" w:hAnsi="Times New Roman"/>
          <w:b/>
          <w:bCs/>
          <w:color w:val="000000"/>
          <w:sz w:val="24"/>
          <w:szCs w:val="24"/>
          <w:lang w:eastAsia="ru-RU"/>
        </w:rPr>
        <w:t>Требования к системе контроля качества</w:t>
      </w:r>
      <w:r w:rsidR="00235D6C">
        <w:rPr>
          <w:rFonts w:ascii="Times New Roman" w:hAnsi="Times New Roman"/>
          <w:b/>
          <w:bCs/>
          <w:color w:val="000000"/>
          <w:sz w:val="24"/>
          <w:szCs w:val="24"/>
          <w:lang w:eastAsia="ru-RU"/>
        </w:rPr>
        <w:t>.</w:t>
      </w:r>
    </w:p>
    <w:p w:rsidR="005A0449" w:rsidRDefault="005A0449" w:rsidP="005A0449">
      <w:pPr>
        <w:spacing w:after="0" w:line="240" w:lineRule="auto"/>
        <w:ind w:left="708" w:firstLine="1"/>
        <w:jc w:val="both"/>
        <w:rPr>
          <w:rFonts w:ascii="Times New Roman" w:hAnsi="Times New Roman"/>
          <w:color w:val="000000"/>
          <w:sz w:val="24"/>
          <w:szCs w:val="24"/>
          <w:lang w:eastAsia="ru-RU"/>
        </w:rPr>
      </w:pPr>
    </w:p>
    <w:p w:rsidR="00235D6C" w:rsidRDefault="005A0449" w:rsidP="005A0449">
      <w:pPr>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1. </w:t>
      </w:r>
      <w:r w:rsidR="0039024E" w:rsidRPr="00B01486">
        <w:rPr>
          <w:rFonts w:ascii="Times New Roman" w:hAnsi="Times New Roman"/>
          <w:color w:val="000000"/>
          <w:sz w:val="24"/>
          <w:szCs w:val="24"/>
          <w:shd w:val="clear" w:color="auto" w:fill="FFFFFF"/>
          <w:lang w:eastAsia="ru-RU"/>
        </w:rPr>
        <w:t>Ответственность за качество выполняемых ремонтных</w:t>
      </w:r>
      <w:r>
        <w:rPr>
          <w:rFonts w:ascii="Times New Roman" w:hAnsi="Times New Roman"/>
          <w:color w:val="000000"/>
          <w:sz w:val="24"/>
          <w:szCs w:val="24"/>
          <w:shd w:val="clear" w:color="auto" w:fill="FFFFFF"/>
          <w:lang w:eastAsia="ru-RU"/>
        </w:rPr>
        <w:t xml:space="preserve"> работ возлагается на подрядную </w:t>
      </w:r>
      <w:r w:rsidR="0039024E" w:rsidRPr="00B01486">
        <w:rPr>
          <w:rFonts w:ascii="Times New Roman" w:hAnsi="Times New Roman"/>
          <w:color w:val="000000"/>
          <w:sz w:val="24"/>
          <w:szCs w:val="24"/>
          <w:shd w:val="clear" w:color="auto" w:fill="FFFFFF"/>
          <w:lang w:eastAsia="ru-RU"/>
        </w:rPr>
        <w:t>организацию.</w:t>
      </w:r>
    </w:p>
    <w:p w:rsidR="00235D6C" w:rsidRDefault="00235D6C" w:rsidP="00235D6C">
      <w:pPr>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2. </w:t>
      </w:r>
      <w:r w:rsidR="0039024E" w:rsidRPr="00B01486">
        <w:rPr>
          <w:rFonts w:ascii="Times New Roman" w:hAnsi="Times New Roman"/>
          <w:color w:val="000000"/>
          <w:sz w:val="24"/>
          <w:szCs w:val="24"/>
          <w:shd w:val="clear" w:color="auto" w:fill="FFFFFF"/>
          <w:lang w:eastAsia="ru-RU"/>
        </w:rPr>
        <w:t>Представитель заказчика и технического заказчика проверяет объемы выполненных подрядчиком строительно-монтажных работ и осуществляет их приемку, участвует в освидетельствовании скрытых работ с составлением акта на каждый вид скрытых работ с разрешением последующих работ.</w:t>
      </w:r>
    </w:p>
    <w:p w:rsidR="00235D6C" w:rsidRDefault="00235D6C" w:rsidP="00235D6C">
      <w:pPr>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lang w:eastAsia="ru-RU"/>
        </w:rPr>
        <w:lastRenderedPageBreak/>
        <w:t xml:space="preserve">3. </w:t>
      </w:r>
      <w:r w:rsidR="0039024E" w:rsidRPr="00B01486">
        <w:rPr>
          <w:rFonts w:ascii="Times New Roman" w:hAnsi="Times New Roman"/>
          <w:color w:val="000000"/>
          <w:sz w:val="24"/>
          <w:szCs w:val="24"/>
          <w:shd w:val="clear" w:color="auto" w:fill="FFFFFF"/>
          <w:lang w:eastAsia="ru-RU"/>
        </w:rPr>
        <w:t>Приемка объемов, качества выполненных и скрытых работ производится визуально и инструментальными измерениями.</w:t>
      </w:r>
    </w:p>
    <w:p w:rsidR="00235D6C" w:rsidRDefault="00235D6C" w:rsidP="00235D6C">
      <w:pPr>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4. </w:t>
      </w:r>
      <w:r w:rsidR="0039024E" w:rsidRPr="00B01486">
        <w:rPr>
          <w:rFonts w:ascii="Times New Roman" w:hAnsi="Times New Roman"/>
          <w:color w:val="000000"/>
          <w:sz w:val="24"/>
          <w:szCs w:val="24"/>
          <w:shd w:val="clear" w:color="auto" w:fill="FFFFFF"/>
          <w:lang w:eastAsia="ru-RU"/>
        </w:rPr>
        <w:t>В случае обнаружения не 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произвести замену материала, предварительно согласовав с техническим заказчиком в течение семи дней.</w:t>
      </w:r>
    </w:p>
    <w:p w:rsidR="00235D6C" w:rsidRDefault="00235D6C" w:rsidP="00235D6C">
      <w:pPr>
        <w:spacing w:after="0" w:line="240" w:lineRule="auto"/>
        <w:ind w:firstLine="708"/>
        <w:jc w:val="both"/>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lang w:eastAsia="ru-RU"/>
        </w:rPr>
        <w:t xml:space="preserve">5. </w:t>
      </w:r>
      <w:r w:rsidR="0039024E" w:rsidRPr="00B01486">
        <w:rPr>
          <w:rFonts w:ascii="Times New Roman" w:hAnsi="Times New Roman"/>
          <w:color w:val="000000"/>
          <w:sz w:val="24"/>
          <w:szCs w:val="24"/>
          <w:shd w:val="clear" w:color="auto" w:fill="FFFFFF"/>
          <w:lang w:eastAsia="ru-RU"/>
        </w:rPr>
        <w:t>В случае не предъявления Подрядчиком скрытых работ, заказчик или технический заказчик вправе потребовать контрольного вскрытия любого участка скрытых работ в присутствии подрядчика или его представителя, для подтверждения правильности выполнения работ. Вскрытие и при необходимости устранение обнаруженных строительных отклонений, производится за счет средств подрядчика.</w:t>
      </w:r>
    </w:p>
    <w:p w:rsidR="00235D6C" w:rsidRDefault="0039024E" w:rsidP="00235D6C">
      <w:pPr>
        <w:spacing w:after="0" w:line="240" w:lineRule="auto"/>
        <w:ind w:firstLine="708"/>
        <w:jc w:val="both"/>
        <w:rPr>
          <w:rFonts w:ascii="Times New Roman" w:hAnsi="Times New Roman"/>
          <w:color w:val="000000"/>
          <w:sz w:val="24"/>
          <w:szCs w:val="24"/>
          <w:shd w:val="clear" w:color="auto" w:fill="FFFFFF"/>
          <w:lang w:eastAsia="ru-RU"/>
        </w:rPr>
      </w:pPr>
      <w:r w:rsidRPr="00B01486">
        <w:rPr>
          <w:rFonts w:ascii="Times New Roman" w:hAnsi="Times New Roman"/>
          <w:color w:val="000000"/>
          <w:sz w:val="24"/>
          <w:szCs w:val="24"/>
          <w:shd w:val="clear" w:color="auto" w:fill="FFFFFF"/>
          <w:lang w:eastAsia="ru-RU"/>
        </w:rPr>
        <w:t>6. При отказе подрядчика от составления или подписания акта выявленных дефектов, для их подтверждения заказчик назначает независимую экспертизу, по результатам работы которой составляется соответствующий акт по фиксированию выявленных дефектов и их характера.</w:t>
      </w:r>
    </w:p>
    <w:p w:rsidR="0039024E" w:rsidRPr="00B01486" w:rsidRDefault="0039024E" w:rsidP="00235D6C">
      <w:pPr>
        <w:spacing w:after="0" w:line="240" w:lineRule="auto"/>
        <w:ind w:firstLine="708"/>
        <w:jc w:val="both"/>
        <w:rPr>
          <w:rFonts w:ascii="Times New Roman" w:hAnsi="Times New Roman"/>
          <w:color w:val="000000"/>
          <w:sz w:val="24"/>
          <w:szCs w:val="24"/>
          <w:shd w:val="clear" w:color="auto" w:fill="FFFFFF"/>
          <w:lang w:eastAsia="ru-RU"/>
        </w:rPr>
      </w:pPr>
      <w:r w:rsidRPr="00B01486">
        <w:rPr>
          <w:rFonts w:ascii="Times New Roman" w:hAnsi="Times New Roman"/>
          <w:color w:val="000000"/>
          <w:sz w:val="24"/>
          <w:szCs w:val="24"/>
          <w:shd w:val="clear" w:color="auto" w:fill="FFFFFF"/>
          <w:lang w:eastAsia="ru-RU"/>
        </w:rPr>
        <w:t> 7. При возникновении между заказчиком и подрядчиком спора по поводу недостатков работы и их причин по требованию любой из сторон должна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то в равных долях. Обращение за экспертизой не исключает право сторон обратиться по данному вопросу в суд.</w:t>
      </w:r>
    </w:p>
    <w:p w:rsidR="0039024E" w:rsidRPr="00B01486" w:rsidRDefault="0039024E" w:rsidP="00235D6C">
      <w:pPr>
        <w:spacing w:after="0" w:line="240" w:lineRule="auto"/>
        <w:jc w:val="center"/>
        <w:rPr>
          <w:rFonts w:ascii="Times New Roman" w:hAnsi="Times New Roman"/>
          <w:b/>
          <w:sz w:val="24"/>
          <w:szCs w:val="24"/>
        </w:rPr>
      </w:pPr>
      <w:r w:rsidRPr="00B01486">
        <w:rPr>
          <w:rFonts w:ascii="Times New Roman" w:hAnsi="Times New Roman"/>
          <w:color w:val="000000"/>
          <w:sz w:val="24"/>
          <w:szCs w:val="24"/>
          <w:lang w:eastAsia="ru-RU"/>
        </w:rPr>
        <w:br/>
      </w:r>
      <w:r w:rsidR="00235D6C">
        <w:rPr>
          <w:rFonts w:ascii="Times New Roman" w:hAnsi="Times New Roman"/>
          <w:b/>
          <w:sz w:val="24"/>
          <w:szCs w:val="24"/>
        </w:rPr>
        <w:t>6. Общие организационные вопросы.</w:t>
      </w:r>
    </w:p>
    <w:p w:rsidR="0039024E" w:rsidRPr="00B01486" w:rsidRDefault="0039024E" w:rsidP="00B01486">
      <w:pPr>
        <w:tabs>
          <w:tab w:val="left" w:pos="3372"/>
        </w:tabs>
        <w:spacing w:after="0" w:line="240" w:lineRule="auto"/>
        <w:jc w:val="both"/>
        <w:rPr>
          <w:rFonts w:ascii="Times New Roman" w:hAnsi="Times New Roman"/>
          <w:b/>
          <w:sz w:val="24"/>
          <w:szCs w:val="24"/>
        </w:rPr>
      </w:pPr>
    </w:p>
    <w:p w:rsidR="00A6420C"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 xml:space="preserve">1. Подрядчик до начала производства ремонтных работ предоставляет Техническому заказчику (Заказчику) проект производства работ, принимает объект по </w:t>
      </w:r>
      <w:r w:rsidR="00A6420C" w:rsidRPr="00B01486">
        <w:rPr>
          <w:rFonts w:ascii="Times New Roman" w:hAnsi="Times New Roman"/>
          <w:sz w:val="24"/>
          <w:szCs w:val="24"/>
        </w:rPr>
        <w:t xml:space="preserve">акту с осмотром и фотофиксацией. </w:t>
      </w:r>
    </w:p>
    <w:p w:rsidR="0039024E"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2. В случае нанесения материального ущерба при производстве ремонтных работ Технический заказчик МКУ «КР МКД» и Подрядчик обязаны в 3-х дневный срок составить акт осмотра и принять решение о компенсации ущерба.</w:t>
      </w:r>
    </w:p>
    <w:p w:rsidR="0039024E"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 xml:space="preserve">3. Строительный контроль, Подрядчик не вправе менять ранее согласованную технологию и строительный материал (качественные характеристики) без согласования с Заказчиком и Техническим заказчиком МКУ «КР МКД». </w:t>
      </w:r>
    </w:p>
    <w:p w:rsidR="0039024E" w:rsidRPr="00B01486" w:rsidRDefault="0039024E" w:rsidP="00235D6C">
      <w:pPr>
        <w:spacing w:after="0" w:line="240" w:lineRule="auto"/>
        <w:ind w:firstLine="708"/>
        <w:jc w:val="both"/>
        <w:rPr>
          <w:rFonts w:ascii="Times New Roman" w:hAnsi="Times New Roman"/>
          <w:sz w:val="24"/>
          <w:szCs w:val="24"/>
        </w:rPr>
      </w:pPr>
      <w:r w:rsidRPr="00B01486">
        <w:rPr>
          <w:rFonts w:ascii="Times New Roman" w:hAnsi="Times New Roman"/>
          <w:sz w:val="24"/>
          <w:szCs w:val="24"/>
        </w:rPr>
        <w:t>4. Подрядчик обязан своевременно принимать меры к устранению замечаний, до устранения замечаний к дальнейшей работе не приступать.</w:t>
      </w:r>
    </w:p>
    <w:p w:rsidR="0039024E" w:rsidRPr="00B01486" w:rsidRDefault="0039024E" w:rsidP="00B01486">
      <w:pPr>
        <w:spacing w:after="0" w:line="240" w:lineRule="auto"/>
        <w:jc w:val="both"/>
        <w:rPr>
          <w:rFonts w:ascii="Times New Roman" w:hAnsi="Times New Roman"/>
          <w:sz w:val="24"/>
          <w:szCs w:val="24"/>
        </w:rPr>
      </w:pPr>
    </w:p>
    <w:p w:rsidR="0039024E" w:rsidRDefault="0039024E" w:rsidP="00B01486">
      <w:pPr>
        <w:spacing w:after="0" w:line="240" w:lineRule="auto"/>
        <w:jc w:val="both"/>
        <w:rPr>
          <w:rFonts w:ascii="Times New Roman" w:hAnsi="Times New Roman"/>
          <w:sz w:val="24"/>
          <w:szCs w:val="24"/>
        </w:rPr>
      </w:pPr>
    </w:p>
    <w:p w:rsidR="00235D6C" w:rsidRPr="00B01486" w:rsidRDefault="00235D6C" w:rsidP="00B01486">
      <w:pPr>
        <w:spacing w:after="0" w:line="240" w:lineRule="auto"/>
        <w:jc w:val="both"/>
        <w:rPr>
          <w:rFonts w:ascii="Times New Roman" w:hAnsi="Times New Roman"/>
          <w:sz w:val="24"/>
          <w:szCs w:val="24"/>
        </w:rPr>
      </w:pPr>
    </w:p>
    <w:p w:rsidR="0039024E" w:rsidRPr="00B01486" w:rsidRDefault="0039024E" w:rsidP="00B01486">
      <w:pPr>
        <w:spacing w:after="0" w:line="240" w:lineRule="auto"/>
        <w:rPr>
          <w:rFonts w:ascii="Times New Roman" w:hAnsi="Times New Roman"/>
          <w:sz w:val="24"/>
          <w:szCs w:val="24"/>
        </w:rPr>
      </w:pPr>
      <w:r w:rsidRPr="00B01486">
        <w:rPr>
          <w:rFonts w:ascii="Times New Roman" w:hAnsi="Times New Roman"/>
          <w:sz w:val="24"/>
          <w:szCs w:val="24"/>
        </w:rPr>
        <w:t xml:space="preserve">Составил: </w:t>
      </w:r>
    </w:p>
    <w:p w:rsidR="0039024E" w:rsidRPr="00B01486" w:rsidRDefault="00102E67" w:rsidP="00B01486">
      <w:pPr>
        <w:spacing w:after="0" w:line="240" w:lineRule="auto"/>
        <w:rPr>
          <w:rFonts w:ascii="Times New Roman" w:hAnsi="Times New Roman"/>
          <w:sz w:val="24"/>
          <w:szCs w:val="24"/>
        </w:rPr>
      </w:pPr>
      <w:r>
        <w:rPr>
          <w:rFonts w:ascii="Times New Roman" w:hAnsi="Times New Roman"/>
          <w:sz w:val="24"/>
          <w:szCs w:val="24"/>
        </w:rPr>
        <w:t>В</w:t>
      </w:r>
      <w:r w:rsidR="0039024E" w:rsidRPr="00B01486">
        <w:rPr>
          <w:rFonts w:ascii="Times New Roman" w:hAnsi="Times New Roman"/>
          <w:sz w:val="24"/>
          <w:szCs w:val="24"/>
        </w:rPr>
        <w:t>едущий инженер отдела контроля</w:t>
      </w:r>
      <w:r w:rsidR="00235D6C">
        <w:rPr>
          <w:rFonts w:ascii="Times New Roman" w:hAnsi="Times New Roman"/>
          <w:sz w:val="24"/>
          <w:szCs w:val="24"/>
        </w:rPr>
        <w:t xml:space="preserve"> МКУ «КР </w:t>
      </w:r>
      <w:proofErr w:type="gramStart"/>
      <w:r w:rsidR="00235D6C">
        <w:rPr>
          <w:rFonts w:ascii="Times New Roman" w:hAnsi="Times New Roman"/>
          <w:sz w:val="24"/>
          <w:szCs w:val="24"/>
        </w:rPr>
        <w:t>МКД»</w:t>
      </w:r>
      <w:r w:rsidR="00235D6C">
        <w:rPr>
          <w:rFonts w:ascii="Times New Roman" w:hAnsi="Times New Roman"/>
          <w:sz w:val="24"/>
          <w:szCs w:val="24"/>
        </w:rPr>
        <w:tab/>
      </w:r>
      <w:proofErr w:type="gramEnd"/>
      <w:r w:rsidR="00235D6C">
        <w:rPr>
          <w:rFonts w:ascii="Times New Roman" w:hAnsi="Times New Roman"/>
          <w:sz w:val="24"/>
          <w:szCs w:val="24"/>
        </w:rPr>
        <w:tab/>
      </w:r>
      <w:r w:rsidR="00235D6C">
        <w:rPr>
          <w:rFonts w:ascii="Times New Roman" w:hAnsi="Times New Roman"/>
          <w:sz w:val="24"/>
          <w:szCs w:val="24"/>
        </w:rPr>
        <w:tab/>
      </w:r>
      <w:r w:rsidR="00235D6C">
        <w:rPr>
          <w:rFonts w:ascii="Times New Roman" w:hAnsi="Times New Roman"/>
          <w:sz w:val="24"/>
          <w:szCs w:val="24"/>
        </w:rPr>
        <w:tab/>
      </w:r>
      <w:r w:rsidR="00235D6C">
        <w:rPr>
          <w:rFonts w:ascii="Times New Roman" w:hAnsi="Times New Roman"/>
          <w:sz w:val="24"/>
          <w:szCs w:val="24"/>
        </w:rPr>
        <w:tab/>
        <w:t xml:space="preserve">      Е.В. Ищенко</w:t>
      </w:r>
    </w:p>
    <w:p w:rsidR="00151604" w:rsidRDefault="00151604" w:rsidP="00B01486">
      <w:pPr>
        <w:spacing w:after="0" w:line="240" w:lineRule="auto"/>
        <w:rPr>
          <w:rFonts w:ascii="Times New Roman" w:hAnsi="Times New Roman"/>
          <w:sz w:val="24"/>
          <w:szCs w:val="24"/>
        </w:rPr>
      </w:pPr>
    </w:p>
    <w:p w:rsidR="00235D6C" w:rsidRPr="00B01486" w:rsidRDefault="00235D6C" w:rsidP="00B01486">
      <w:pPr>
        <w:spacing w:after="0" w:line="240" w:lineRule="auto"/>
        <w:rPr>
          <w:rFonts w:ascii="Times New Roman" w:hAnsi="Times New Roman"/>
          <w:sz w:val="24"/>
          <w:szCs w:val="24"/>
        </w:rPr>
      </w:pPr>
    </w:p>
    <w:p w:rsidR="00151604" w:rsidRPr="00B01486" w:rsidRDefault="00151604" w:rsidP="00B01486">
      <w:pPr>
        <w:spacing w:after="0" w:line="240" w:lineRule="auto"/>
        <w:rPr>
          <w:rFonts w:ascii="Times New Roman" w:hAnsi="Times New Roman"/>
          <w:sz w:val="24"/>
          <w:szCs w:val="24"/>
        </w:rPr>
      </w:pPr>
      <w:r w:rsidRPr="00B01486">
        <w:rPr>
          <w:rFonts w:ascii="Times New Roman" w:hAnsi="Times New Roman"/>
          <w:sz w:val="24"/>
          <w:szCs w:val="24"/>
        </w:rPr>
        <w:t xml:space="preserve">Проверил: </w:t>
      </w:r>
    </w:p>
    <w:p w:rsidR="00151604" w:rsidRPr="00B01486" w:rsidRDefault="00A7788B" w:rsidP="00B01486">
      <w:pPr>
        <w:spacing w:after="0" w:line="240" w:lineRule="auto"/>
        <w:rPr>
          <w:rFonts w:ascii="Times New Roman" w:hAnsi="Times New Roman"/>
          <w:sz w:val="24"/>
          <w:szCs w:val="24"/>
        </w:rPr>
      </w:pPr>
      <w:r w:rsidRPr="00B01486">
        <w:rPr>
          <w:rFonts w:ascii="Times New Roman" w:hAnsi="Times New Roman"/>
          <w:sz w:val="24"/>
          <w:szCs w:val="24"/>
        </w:rPr>
        <w:t>Н</w:t>
      </w:r>
      <w:r w:rsidR="00151604" w:rsidRPr="00B01486">
        <w:rPr>
          <w:rFonts w:ascii="Times New Roman" w:hAnsi="Times New Roman"/>
          <w:sz w:val="24"/>
          <w:szCs w:val="24"/>
        </w:rPr>
        <w:t>ачальник отдела контроля</w:t>
      </w:r>
      <w:r w:rsidR="00235D6C">
        <w:rPr>
          <w:rFonts w:ascii="Times New Roman" w:hAnsi="Times New Roman"/>
          <w:sz w:val="24"/>
          <w:szCs w:val="24"/>
        </w:rPr>
        <w:t xml:space="preserve"> </w:t>
      </w:r>
      <w:r w:rsidR="00151604" w:rsidRPr="00B01486">
        <w:rPr>
          <w:rFonts w:ascii="Times New Roman" w:hAnsi="Times New Roman"/>
          <w:sz w:val="24"/>
          <w:szCs w:val="24"/>
        </w:rPr>
        <w:t>МКУ «КР МКД»</w:t>
      </w:r>
      <w:r w:rsidR="00151604" w:rsidRPr="00B01486">
        <w:rPr>
          <w:rFonts w:ascii="Times New Roman" w:hAnsi="Times New Roman"/>
          <w:sz w:val="24"/>
          <w:szCs w:val="24"/>
        </w:rPr>
        <w:tab/>
      </w:r>
      <w:r w:rsidR="00151604" w:rsidRPr="00B01486">
        <w:rPr>
          <w:rFonts w:ascii="Times New Roman" w:hAnsi="Times New Roman"/>
          <w:sz w:val="24"/>
          <w:szCs w:val="24"/>
        </w:rPr>
        <w:tab/>
      </w:r>
      <w:r w:rsidR="00151604" w:rsidRPr="00B01486">
        <w:rPr>
          <w:rFonts w:ascii="Times New Roman" w:hAnsi="Times New Roman"/>
          <w:sz w:val="24"/>
          <w:szCs w:val="24"/>
        </w:rPr>
        <w:tab/>
      </w:r>
      <w:r w:rsidR="00151604" w:rsidRPr="00B01486">
        <w:rPr>
          <w:rFonts w:ascii="Times New Roman" w:hAnsi="Times New Roman"/>
          <w:sz w:val="24"/>
          <w:szCs w:val="24"/>
        </w:rPr>
        <w:tab/>
      </w:r>
      <w:r w:rsidR="00151604" w:rsidRPr="00B01486">
        <w:rPr>
          <w:rFonts w:ascii="Times New Roman" w:hAnsi="Times New Roman"/>
          <w:sz w:val="24"/>
          <w:szCs w:val="24"/>
        </w:rPr>
        <w:tab/>
      </w:r>
      <w:r w:rsidR="00151604" w:rsidRPr="00B01486">
        <w:rPr>
          <w:rFonts w:ascii="Times New Roman" w:hAnsi="Times New Roman"/>
          <w:sz w:val="24"/>
          <w:szCs w:val="24"/>
        </w:rPr>
        <w:tab/>
      </w:r>
      <w:r w:rsidR="00235D6C">
        <w:rPr>
          <w:rFonts w:ascii="Times New Roman" w:hAnsi="Times New Roman"/>
          <w:sz w:val="24"/>
          <w:szCs w:val="24"/>
        </w:rPr>
        <w:t xml:space="preserve">      </w:t>
      </w:r>
      <w:r w:rsidRPr="00B01486">
        <w:rPr>
          <w:rFonts w:ascii="Times New Roman" w:hAnsi="Times New Roman"/>
          <w:sz w:val="24"/>
          <w:szCs w:val="24"/>
        </w:rPr>
        <w:t>Г.Н. Рябкова</w:t>
      </w:r>
    </w:p>
    <w:p w:rsidR="00BB3C1B" w:rsidRPr="00B01486" w:rsidRDefault="00BB3C1B" w:rsidP="00B01486">
      <w:pPr>
        <w:pStyle w:val="ad"/>
        <w:rPr>
          <w:rFonts w:ascii="Times New Roman" w:hAnsi="Times New Roman" w:cs="Times New Roman"/>
          <w:sz w:val="24"/>
          <w:szCs w:val="24"/>
        </w:rPr>
      </w:pPr>
    </w:p>
    <w:sectPr w:rsidR="00BB3C1B" w:rsidRPr="00B01486" w:rsidSect="00F0795E">
      <w:pgSz w:w="11906" w:h="16838"/>
      <w:pgMar w:top="426"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Times New Roman"/>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cs="Times New Roman"/>
      </w:rPr>
    </w:lvl>
  </w:abstractNum>
  <w:abstractNum w:abstractNumId="1" w15:restartNumberingAfterBreak="0">
    <w:nsid w:val="00000002"/>
    <w:multiLevelType w:val="singleLevel"/>
    <w:tmpl w:val="8D1A9F9A"/>
    <w:lvl w:ilvl="0">
      <w:start w:val="1"/>
      <w:numFmt w:val="bullet"/>
      <w:lvlText w:val=""/>
      <w:lvlJc w:val="left"/>
      <w:pPr>
        <w:ind w:left="720" w:hanging="360"/>
      </w:pPr>
      <w:rPr>
        <w:rFonts w:ascii="Wingdings" w:hAnsi="Wingdings" w:hint="default"/>
        <w:sz w:val="12"/>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153C5439"/>
    <w:multiLevelType w:val="hybridMultilevel"/>
    <w:tmpl w:val="8F0C23BE"/>
    <w:lvl w:ilvl="0" w:tplc="DC8EF740">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A3976D2"/>
    <w:multiLevelType w:val="hybridMultilevel"/>
    <w:tmpl w:val="62E2E032"/>
    <w:lvl w:ilvl="0" w:tplc="5E3A4794">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38751F2B"/>
    <w:multiLevelType w:val="hybridMultilevel"/>
    <w:tmpl w:val="D132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F96B20"/>
    <w:multiLevelType w:val="multilevel"/>
    <w:tmpl w:val="DF36D408"/>
    <w:lvl w:ilvl="0">
      <w:start w:val="1"/>
      <w:numFmt w:val="bullet"/>
      <w:lvlText w:val=""/>
      <w:lvlJc w:val="left"/>
      <w:pPr>
        <w:ind w:left="360" w:hanging="360"/>
      </w:pPr>
      <w:rPr>
        <w:rFonts w:ascii="Wingdings" w:hAnsi="Wingdings" w:hint="default"/>
        <w:sz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DBA5B79"/>
    <w:multiLevelType w:val="hybridMultilevel"/>
    <w:tmpl w:val="C7022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F6C55AE"/>
    <w:multiLevelType w:val="hybridMultilevel"/>
    <w:tmpl w:val="AA946B0A"/>
    <w:lvl w:ilvl="0" w:tplc="CC268C5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BC6655"/>
    <w:multiLevelType w:val="hybridMultilevel"/>
    <w:tmpl w:val="6A0A5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ABE1922"/>
    <w:multiLevelType w:val="hybridMultilevel"/>
    <w:tmpl w:val="894C9622"/>
    <w:lvl w:ilvl="0" w:tplc="748A5CF4">
      <w:start w:val="1"/>
      <w:numFmt w:val="decimal"/>
      <w:lvlText w:val="%1."/>
      <w:lvlJc w:val="left"/>
      <w:pPr>
        <w:ind w:left="1080" w:hanging="360"/>
      </w:pPr>
      <w:rPr>
        <w:rFonts w:eastAsia="Times New Roman"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DAC7A27"/>
    <w:multiLevelType w:val="hybridMultilevel"/>
    <w:tmpl w:val="50BED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EE748E8"/>
    <w:multiLevelType w:val="hybridMultilevel"/>
    <w:tmpl w:val="315E4D6C"/>
    <w:lvl w:ilvl="0" w:tplc="05D87F9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9CC0A21"/>
    <w:multiLevelType w:val="singleLevel"/>
    <w:tmpl w:val="00000001"/>
    <w:lvl w:ilvl="0">
      <w:start w:val="1"/>
      <w:numFmt w:val="decimal"/>
      <w:lvlText w:val="%1."/>
      <w:lvlJc w:val="left"/>
      <w:pPr>
        <w:tabs>
          <w:tab w:val="num" w:pos="0"/>
        </w:tabs>
        <w:ind w:left="1080" w:hanging="360"/>
      </w:pPr>
      <w:rPr>
        <w:rFonts w:cs="Times New Roman"/>
      </w:rPr>
    </w:lvl>
  </w:abstractNum>
  <w:num w:numId="1">
    <w:abstractNumId w:val="0"/>
  </w:num>
  <w:num w:numId="2">
    <w:abstractNumId w:val="1"/>
  </w:num>
  <w:num w:numId="3">
    <w:abstractNumId w:val="2"/>
  </w:num>
  <w:num w:numId="4">
    <w:abstractNumId w:val="13"/>
  </w:num>
  <w:num w:numId="5">
    <w:abstractNumId w:val="12"/>
  </w:num>
  <w:num w:numId="6">
    <w:abstractNumId w:val="7"/>
  </w:num>
  <w:num w:numId="7">
    <w:abstractNumId w:val="6"/>
  </w:num>
  <w:num w:numId="8">
    <w:abstractNumId w:val="9"/>
  </w:num>
  <w:num w:numId="9">
    <w:abstractNumId w:val="10"/>
  </w:num>
  <w:num w:numId="10">
    <w:abstractNumId w:val="8"/>
  </w:num>
  <w:num w:numId="11">
    <w:abstractNumId w:val="3"/>
  </w:num>
  <w:num w:numId="12">
    <w:abstractNumId w:val="4"/>
  </w:num>
  <w:num w:numId="13">
    <w:abstractNumId w:val="5"/>
  </w:num>
  <w:num w:numId="14">
    <w:abstractNumId w:val="1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31B"/>
    <w:rsid w:val="000141BD"/>
    <w:rsid w:val="00015DA0"/>
    <w:rsid w:val="000202D0"/>
    <w:rsid w:val="00026CBE"/>
    <w:rsid w:val="00031FD0"/>
    <w:rsid w:val="00032C88"/>
    <w:rsid w:val="000369D3"/>
    <w:rsid w:val="0007098C"/>
    <w:rsid w:val="00074CB5"/>
    <w:rsid w:val="000762C3"/>
    <w:rsid w:val="00082062"/>
    <w:rsid w:val="00084E88"/>
    <w:rsid w:val="00086021"/>
    <w:rsid w:val="000B4210"/>
    <w:rsid w:val="000C6623"/>
    <w:rsid w:val="000E09E2"/>
    <w:rsid w:val="000E7A00"/>
    <w:rsid w:val="000F2415"/>
    <w:rsid w:val="000F5310"/>
    <w:rsid w:val="000F721F"/>
    <w:rsid w:val="00102E67"/>
    <w:rsid w:val="00134137"/>
    <w:rsid w:val="00134703"/>
    <w:rsid w:val="00137163"/>
    <w:rsid w:val="00151604"/>
    <w:rsid w:val="00181F82"/>
    <w:rsid w:val="00185C8E"/>
    <w:rsid w:val="0019035E"/>
    <w:rsid w:val="001B2F82"/>
    <w:rsid w:val="001B5047"/>
    <w:rsid w:val="001C14DA"/>
    <w:rsid w:val="001D02D6"/>
    <w:rsid w:val="001D4D5F"/>
    <w:rsid w:val="001D55B2"/>
    <w:rsid w:val="001E0655"/>
    <w:rsid w:val="00201D1E"/>
    <w:rsid w:val="00207C60"/>
    <w:rsid w:val="0021759D"/>
    <w:rsid w:val="002179D1"/>
    <w:rsid w:val="002276E7"/>
    <w:rsid w:val="00227805"/>
    <w:rsid w:val="0023141B"/>
    <w:rsid w:val="00232C08"/>
    <w:rsid w:val="0023537E"/>
    <w:rsid w:val="00235D6C"/>
    <w:rsid w:val="002372B3"/>
    <w:rsid w:val="00252FA4"/>
    <w:rsid w:val="00253A18"/>
    <w:rsid w:val="0027785A"/>
    <w:rsid w:val="00292E22"/>
    <w:rsid w:val="00293E32"/>
    <w:rsid w:val="002974D2"/>
    <w:rsid w:val="002A2C58"/>
    <w:rsid w:val="002A46CF"/>
    <w:rsid w:val="002A49AD"/>
    <w:rsid w:val="002A5AC8"/>
    <w:rsid w:val="002A712F"/>
    <w:rsid w:val="002B0026"/>
    <w:rsid w:val="002B05F1"/>
    <w:rsid w:val="002B6FF7"/>
    <w:rsid w:val="002C2934"/>
    <w:rsid w:val="002C7766"/>
    <w:rsid w:val="002D0D8E"/>
    <w:rsid w:val="002E1EB0"/>
    <w:rsid w:val="002E26FE"/>
    <w:rsid w:val="002E376C"/>
    <w:rsid w:val="003028B1"/>
    <w:rsid w:val="0030423C"/>
    <w:rsid w:val="003042F6"/>
    <w:rsid w:val="00310CC0"/>
    <w:rsid w:val="00322B14"/>
    <w:rsid w:val="00322C53"/>
    <w:rsid w:val="00330887"/>
    <w:rsid w:val="00331A0C"/>
    <w:rsid w:val="00357709"/>
    <w:rsid w:val="00362A07"/>
    <w:rsid w:val="00370CCF"/>
    <w:rsid w:val="00373129"/>
    <w:rsid w:val="00375A98"/>
    <w:rsid w:val="003862C6"/>
    <w:rsid w:val="003878F0"/>
    <w:rsid w:val="0039024E"/>
    <w:rsid w:val="003C3CAF"/>
    <w:rsid w:val="003D061E"/>
    <w:rsid w:val="003E296C"/>
    <w:rsid w:val="003F3A1A"/>
    <w:rsid w:val="003F4DBF"/>
    <w:rsid w:val="0040475D"/>
    <w:rsid w:val="004074A1"/>
    <w:rsid w:val="0041293C"/>
    <w:rsid w:val="00412B4D"/>
    <w:rsid w:val="0041621A"/>
    <w:rsid w:val="00427264"/>
    <w:rsid w:val="00435D2E"/>
    <w:rsid w:val="00437DAD"/>
    <w:rsid w:val="00446C90"/>
    <w:rsid w:val="00452958"/>
    <w:rsid w:val="004605C8"/>
    <w:rsid w:val="004644D9"/>
    <w:rsid w:val="004654EC"/>
    <w:rsid w:val="00467187"/>
    <w:rsid w:val="00471E6B"/>
    <w:rsid w:val="0047530F"/>
    <w:rsid w:val="00481B85"/>
    <w:rsid w:val="00485C43"/>
    <w:rsid w:val="004B41CA"/>
    <w:rsid w:val="004C1BCF"/>
    <w:rsid w:val="004D4E65"/>
    <w:rsid w:val="004D75A2"/>
    <w:rsid w:val="004F482D"/>
    <w:rsid w:val="00512CFA"/>
    <w:rsid w:val="00512D57"/>
    <w:rsid w:val="0052572B"/>
    <w:rsid w:val="00537693"/>
    <w:rsid w:val="0054398C"/>
    <w:rsid w:val="00545169"/>
    <w:rsid w:val="005456D3"/>
    <w:rsid w:val="00551A6B"/>
    <w:rsid w:val="00556438"/>
    <w:rsid w:val="00571AC1"/>
    <w:rsid w:val="00573BC6"/>
    <w:rsid w:val="00575077"/>
    <w:rsid w:val="00575B41"/>
    <w:rsid w:val="005853ED"/>
    <w:rsid w:val="00591B4A"/>
    <w:rsid w:val="0059757D"/>
    <w:rsid w:val="005A0449"/>
    <w:rsid w:val="005A55C2"/>
    <w:rsid w:val="005B0B30"/>
    <w:rsid w:val="005B4503"/>
    <w:rsid w:val="005D176F"/>
    <w:rsid w:val="005D6EBA"/>
    <w:rsid w:val="005F58BC"/>
    <w:rsid w:val="005F7F68"/>
    <w:rsid w:val="006018CB"/>
    <w:rsid w:val="00603449"/>
    <w:rsid w:val="006204A5"/>
    <w:rsid w:val="00631C8A"/>
    <w:rsid w:val="00634514"/>
    <w:rsid w:val="006505AA"/>
    <w:rsid w:val="0065218C"/>
    <w:rsid w:val="00666881"/>
    <w:rsid w:val="00670D16"/>
    <w:rsid w:val="00672473"/>
    <w:rsid w:val="00675091"/>
    <w:rsid w:val="00695191"/>
    <w:rsid w:val="00697BFF"/>
    <w:rsid w:val="006B1EAC"/>
    <w:rsid w:val="006B6694"/>
    <w:rsid w:val="006D4B93"/>
    <w:rsid w:val="006D75AF"/>
    <w:rsid w:val="006F4C42"/>
    <w:rsid w:val="00701946"/>
    <w:rsid w:val="0071095D"/>
    <w:rsid w:val="00717BC8"/>
    <w:rsid w:val="00736B69"/>
    <w:rsid w:val="007377AA"/>
    <w:rsid w:val="00741D8E"/>
    <w:rsid w:val="00744150"/>
    <w:rsid w:val="007844C4"/>
    <w:rsid w:val="00784E27"/>
    <w:rsid w:val="00787A8A"/>
    <w:rsid w:val="0079437C"/>
    <w:rsid w:val="007A44C6"/>
    <w:rsid w:val="007C6926"/>
    <w:rsid w:val="007D0A7F"/>
    <w:rsid w:val="007E2CA1"/>
    <w:rsid w:val="007E36EC"/>
    <w:rsid w:val="00800A67"/>
    <w:rsid w:val="00800B4F"/>
    <w:rsid w:val="008070BA"/>
    <w:rsid w:val="00815A2D"/>
    <w:rsid w:val="00823AF4"/>
    <w:rsid w:val="00833FCB"/>
    <w:rsid w:val="00847610"/>
    <w:rsid w:val="00860903"/>
    <w:rsid w:val="00881656"/>
    <w:rsid w:val="00882784"/>
    <w:rsid w:val="008A0572"/>
    <w:rsid w:val="008A781F"/>
    <w:rsid w:val="008B0B22"/>
    <w:rsid w:val="008B3910"/>
    <w:rsid w:val="008D04F2"/>
    <w:rsid w:val="008D5222"/>
    <w:rsid w:val="008E02EB"/>
    <w:rsid w:val="008E2C88"/>
    <w:rsid w:val="008E34F2"/>
    <w:rsid w:val="008F0CF5"/>
    <w:rsid w:val="008F2A70"/>
    <w:rsid w:val="008F474B"/>
    <w:rsid w:val="00901085"/>
    <w:rsid w:val="00921C3D"/>
    <w:rsid w:val="00926AD0"/>
    <w:rsid w:val="0094178E"/>
    <w:rsid w:val="00951414"/>
    <w:rsid w:val="00951CC4"/>
    <w:rsid w:val="00954836"/>
    <w:rsid w:val="0095540F"/>
    <w:rsid w:val="00957DE3"/>
    <w:rsid w:val="009625BF"/>
    <w:rsid w:val="009644D6"/>
    <w:rsid w:val="00971C6D"/>
    <w:rsid w:val="0097573E"/>
    <w:rsid w:val="009811E7"/>
    <w:rsid w:val="009A5D84"/>
    <w:rsid w:val="009B17D7"/>
    <w:rsid w:val="009D4361"/>
    <w:rsid w:val="009E4B77"/>
    <w:rsid w:val="009F40DD"/>
    <w:rsid w:val="009F5B8B"/>
    <w:rsid w:val="00A003F0"/>
    <w:rsid w:val="00A05F78"/>
    <w:rsid w:val="00A06456"/>
    <w:rsid w:val="00A132DF"/>
    <w:rsid w:val="00A1331B"/>
    <w:rsid w:val="00A15359"/>
    <w:rsid w:val="00A264E5"/>
    <w:rsid w:val="00A30A79"/>
    <w:rsid w:val="00A337E4"/>
    <w:rsid w:val="00A3623C"/>
    <w:rsid w:val="00A37A31"/>
    <w:rsid w:val="00A4534F"/>
    <w:rsid w:val="00A46D84"/>
    <w:rsid w:val="00A502FB"/>
    <w:rsid w:val="00A6420C"/>
    <w:rsid w:val="00A6727C"/>
    <w:rsid w:val="00A72308"/>
    <w:rsid w:val="00A7399F"/>
    <w:rsid w:val="00A7788B"/>
    <w:rsid w:val="00A80BB6"/>
    <w:rsid w:val="00A84A5B"/>
    <w:rsid w:val="00A87410"/>
    <w:rsid w:val="00A97FCD"/>
    <w:rsid w:val="00AA36F9"/>
    <w:rsid w:val="00AA65FB"/>
    <w:rsid w:val="00AB6934"/>
    <w:rsid w:val="00AC3593"/>
    <w:rsid w:val="00AC57E4"/>
    <w:rsid w:val="00AD05AA"/>
    <w:rsid w:val="00AD620D"/>
    <w:rsid w:val="00AE1462"/>
    <w:rsid w:val="00AF0218"/>
    <w:rsid w:val="00AF0DB6"/>
    <w:rsid w:val="00B00E85"/>
    <w:rsid w:val="00B01486"/>
    <w:rsid w:val="00B040A9"/>
    <w:rsid w:val="00B06B0F"/>
    <w:rsid w:val="00B1398B"/>
    <w:rsid w:val="00B20FD9"/>
    <w:rsid w:val="00B224AE"/>
    <w:rsid w:val="00B42DA7"/>
    <w:rsid w:val="00B60C23"/>
    <w:rsid w:val="00B73E39"/>
    <w:rsid w:val="00B75076"/>
    <w:rsid w:val="00B87168"/>
    <w:rsid w:val="00B90785"/>
    <w:rsid w:val="00B926C9"/>
    <w:rsid w:val="00B93247"/>
    <w:rsid w:val="00BA3B94"/>
    <w:rsid w:val="00BA7763"/>
    <w:rsid w:val="00BB3C1B"/>
    <w:rsid w:val="00BC2214"/>
    <w:rsid w:val="00BC5B6F"/>
    <w:rsid w:val="00BD0841"/>
    <w:rsid w:val="00BE5CC0"/>
    <w:rsid w:val="00BF0C13"/>
    <w:rsid w:val="00BF341C"/>
    <w:rsid w:val="00C00BC5"/>
    <w:rsid w:val="00C00F32"/>
    <w:rsid w:val="00C1302B"/>
    <w:rsid w:val="00C218B5"/>
    <w:rsid w:val="00C21D69"/>
    <w:rsid w:val="00C4399F"/>
    <w:rsid w:val="00C610FA"/>
    <w:rsid w:val="00C66A2E"/>
    <w:rsid w:val="00C70AF1"/>
    <w:rsid w:val="00C71386"/>
    <w:rsid w:val="00C71588"/>
    <w:rsid w:val="00C71E0A"/>
    <w:rsid w:val="00C7514F"/>
    <w:rsid w:val="00CA01AA"/>
    <w:rsid w:val="00CA17CA"/>
    <w:rsid w:val="00CB7A19"/>
    <w:rsid w:val="00CC6D05"/>
    <w:rsid w:val="00CD38F3"/>
    <w:rsid w:val="00CD5A00"/>
    <w:rsid w:val="00CE1246"/>
    <w:rsid w:val="00CE1E04"/>
    <w:rsid w:val="00CF038B"/>
    <w:rsid w:val="00CF7B31"/>
    <w:rsid w:val="00D10F20"/>
    <w:rsid w:val="00D122C4"/>
    <w:rsid w:val="00D21F7A"/>
    <w:rsid w:val="00D231DE"/>
    <w:rsid w:val="00D26515"/>
    <w:rsid w:val="00D271EA"/>
    <w:rsid w:val="00D27F79"/>
    <w:rsid w:val="00D32C46"/>
    <w:rsid w:val="00D34C80"/>
    <w:rsid w:val="00D34F38"/>
    <w:rsid w:val="00D53E51"/>
    <w:rsid w:val="00D703DF"/>
    <w:rsid w:val="00D705A9"/>
    <w:rsid w:val="00D7340C"/>
    <w:rsid w:val="00D8255C"/>
    <w:rsid w:val="00D844E8"/>
    <w:rsid w:val="00D85F22"/>
    <w:rsid w:val="00D97308"/>
    <w:rsid w:val="00DA220E"/>
    <w:rsid w:val="00DB1254"/>
    <w:rsid w:val="00DB2C7B"/>
    <w:rsid w:val="00DC6751"/>
    <w:rsid w:val="00DC7FF8"/>
    <w:rsid w:val="00DD5FBE"/>
    <w:rsid w:val="00DD781C"/>
    <w:rsid w:val="00DF7C2B"/>
    <w:rsid w:val="00E029CA"/>
    <w:rsid w:val="00E05524"/>
    <w:rsid w:val="00E1507B"/>
    <w:rsid w:val="00E20548"/>
    <w:rsid w:val="00E20EBE"/>
    <w:rsid w:val="00E26D4F"/>
    <w:rsid w:val="00E31166"/>
    <w:rsid w:val="00E333C4"/>
    <w:rsid w:val="00E37250"/>
    <w:rsid w:val="00E70753"/>
    <w:rsid w:val="00E75EDE"/>
    <w:rsid w:val="00EA1F63"/>
    <w:rsid w:val="00EB0A9E"/>
    <w:rsid w:val="00EB1839"/>
    <w:rsid w:val="00EB58C5"/>
    <w:rsid w:val="00EC31BB"/>
    <w:rsid w:val="00EC597D"/>
    <w:rsid w:val="00EE0901"/>
    <w:rsid w:val="00EE0D90"/>
    <w:rsid w:val="00EE3CF9"/>
    <w:rsid w:val="00EE6128"/>
    <w:rsid w:val="00EE66E5"/>
    <w:rsid w:val="00EF0D5C"/>
    <w:rsid w:val="00EF5709"/>
    <w:rsid w:val="00F01814"/>
    <w:rsid w:val="00F0795E"/>
    <w:rsid w:val="00F27312"/>
    <w:rsid w:val="00F3129B"/>
    <w:rsid w:val="00F35226"/>
    <w:rsid w:val="00F36AF6"/>
    <w:rsid w:val="00F454B9"/>
    <w:rsid w:val="00F550FB"/>
    <w:rsid w:val="00F568F4"/>
    <w:rsid w:val="00F57C08"/>
    <w:rsid w:val="00F61DA1"/>
    <w:rsid w:val="00F64D72"/>
    <w:rsid w:val="00F766CD"/>
    <w:rsid w:val="00F97F90"/>
    <w:rsid w:val="00FA0F4F"/>
    <w:rsid w:val="00FA595C"/>
    <w:rsid w:val="00FA6C61"/>
    <w:rsid w:val="00FB42B4"/>
    <w:rsid w:val="00FC2834"/>
    <w:rsid w:val="00FC7A83"/>
    <w:rsid w:val="00FD50F0"/>
    <w:rsid w:val="00FD6165"/>
    <w:rsid w:val="00FF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E79DB84-39F1-423C-A0EB-612FE8F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4D9"/>
    <w:pPr>
      <w:suppressAutoHyphens/>
      <w:spacing w:after="200" w:line="276" w:lineRule="auto"/>
    </w:pPr>
    <w:rPr>
      <w:rFonts w:ascii="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uiPriority w:val="99"/>
    <w:rsid w:val="004644D9"/>
  </w:style>
  <w:style w:type="character" w:customStyle="1" w:styleId="Absatz-Standardschriftart">
    <w:name w:val="Absatz-Standardschriftart"/>
    <w:uiPriority w:val="99"/>
    <w:rsid w:val="004644D9"/>
  </w:style>
  <w:style w:type="character" w:customStyle="1" w:styleId="WW-Absatz-Standardschriftart">
    <w:name w:val="WW-Absatz-Standardschriftart"/>
    <w:uiPriority w:val="99"/>
    <w:rsid w:val="004644D9"/>
  </w:style>
  <w:style w:type="character" w:customStyle="1" w:styleId="WW-Absatz-Standardschriftart1">
    <w:name w:val="WW-Absatz-Standardschriftart1"/>
    <w:uiPriority w:val="99"/>
    <w:rsid w:val="004644D9"/>
  </w:style>
  <w:style w:type="character" w:customStyle="1" w:styleId="WW-Absatz-Standardschriftart11">
    <w:name w:val="WW-Absatz-Standardschriftart11"/>
    <w:uiPriority w:val="99"/>
    <w:rsid w:val="004644D9"/>
  </w:style>
  <w:style w:type="character" w:customStyle="1" w:styleId="1">
    <w:name w:val="Основной шрифт абзаца1"/>
    <w:uiPriority w:val="99"/>
    <w:rsid w:val="004644D9"/>
  </w:style>
  <w:style w:type="character" w:customStyle="1" w:styleId="a3">
    <w:name w:val="Текст выноски Знак"/>
    <w:uiPriority w:val="99"/>
    <w:rsid w:val="004644D9"/>
    <w:rPr>
      <w:rFonts w:ascii="Tahoma" w:hAnsi="Tahoma"/>
      <w:sz w:val="16"/>
    </w:rPr>
  </w:style>
  <w:style w:type="character" w:customStyle="1" w:styleId="a4">
    <w:name w:val="Символ нумерации"/>
    <w:uiPriority w:val="99"/>
    <w:rsid w:val="004644D9"/>
  </w:style>
  <w:style w:type="paragraph" w:customStyle="1" w:styleId="a5">
    <w:name w:val="Заголовок"/>
    <w:basedOn w:val="a"/>
    <w:next w:val="a6"/>
    <w:uiPriority w:val="99"/>
    <w:rsid w:val="004644D9"/>
    <w:pPr>
      <w:keepNext/>
      <w:spacing w:before="240" w:after="120"/>
    </w:pPr>
    <w:rPr>
      <w:rFonts w:ascii="Arial" w:hAnsi="Arial" w:cs="Mangal"/>
      <w:sz w:val="28"/>
      <w:szCs w:val="28"/>
    </w:rPr>
  </w:style>
  <w:style w:type="paragraph" w:styleId="a6">
    <w:name w:val="Body Text"/>
    <w:basedOn w:val="a"/>
    <w:link w:val="a7"/>
    <w:uiPriority w:val="99"/>
    <w:rsid w:val="004644D9"/>
    <w:pPr>
      <w:spacing w:after="120"/>
    </w:pPr>
  </w:style>
  <w:style w:type="character" w:customStyle="1" w:styleId="a7">
    <w:name w:val="Основной текст Знак"/>
    <w:basedOn w:val="a0"/>
    <w:link w:val="a6"/>
    <w:uiPriority w:val="99"/>
    <w:semiHidden/>
    <w:rsid w:val="009574AA"/>
    <w:rPr>
      <w:rFonts w:ascii="Calibri" w:hAnsi="Calibri" w:cs="Calibri"/>
      <w:lang w:eastAsia="zh-CN"/>
    </w:rPr>
  </w:style>
  <w:style w:type="paragraph" w:styleId="a8">
    <w:name w:val="List"/>
    <w:basedOn w:val="a6"/>
    <w:uiPriority w:val="99"/>
    <w:rsid w:val="004644D9"/>
    <w:rPr>
      <w:rFonts w:cs="Mangal"/>
    </w:rPr>
  </w:style>
  <w:style w:type="paragraph" w:styleId="a9">
    <w:name w:val="caption"/>
    <w:basedOn w:val="a"/>
    <w:uiPriority w:val="99"/>
    <w:qFormat/>
    <w:rsid w:val="004644D9"/>
    <w:pPr>
      <w:suppressLineNumbers/>
      <w:spacing w:before="120" w:after="120"/>
    </w:pPr>
    <w:rPr>
      <w:rFonts w:cs="Mangal"/>
      <w:i/>
      <w:iCs/>
      <w:sz w:val="24"/>
      <w:szCs w:val="24"/>
    </w:rPr>
  </w:style>
  <w:style w:type="paragraph" w:customStyle="1" w:styleId="20">
    <w:name w:val="Указатель2"/>
    <w:basedOn w:val="a"/>
    <w:uiPriority w:val="99"/>
    <w:rsid w:val="004644D9"/>
    <w:pPr>
      <w:suppressLineNumbers/>
    </w:pPr>
    <w:rPr>
      <w:rFonts w:cs="Mangal"/>
    </w:rPr>
  </w:style>
  <w:style w:type="paragraph" w:customStyle="1" w:styleId="10">
    <w:name w:val="Название1"/>
    <w:basedOn w:val="a"/>
    <w:uiPriority w:val="99"/>
    <w:rsid w:val="004644D9"/>
    <w:pPr>
      <w:suppressLineNumbers/>
      <w:spacing w:before="120" w:after="120"/>
    </w:pPr>
    <w:rPr>
      <w:rFonts w:cs="Mangal"/>
      <w:i/>
      <w:iCs/>
      <w:sz w:val="24"/>
      <w:szCs w:val="24"/>
    </w:rPr>
  </w:style>
  <w:style w:type="paragraph" w:customStyle="1" w:styleId="11">
    <w:name w:val="Указатель1"/>
    <w:basedOn w:val="a"/>
    <w:uiPriority w:val="99"/>
    <w:rsid w:val="004644D9"/>
    <w:pPr>
      <w:suppressLineNumbers/>
    </w:pPr>
    <w:rPr>
      <w:rFonts w:cs="Mangal"/>
    </w:rPr>
  </w:style>
  <w:style w:type="paragraph" w:styleId="aa">
    <w:name w:val="List Paragraph"/>
    <w:basedOn w:val="a"/>
    <w:uiPriority w:val="34"/>
    <w:qFormat/>
    <w:rsid w:val="004644D9"/>
    <w:pPr>
      <w:ind w:left="720"/>
    </w:pPr>
  </w:style>
  <w:style w:type="paragraph" w:styleId="ab">
    <w:name w:val="Normal (Web)"/>
    <w:basedOn w:val="a"/>
    <w:uiPriority w:val="99"/>
    <w:rsid w:val="004644D9"/>
    <w:pPr>
      <w:spacing w:before="280" w:after="280" w:line="240" w:lineRule="auto"/>
    </w:pPr>
    <w:rPr>
      <w:rFonts w:ascii="Times New Roman" w:hAnsi="Times New Roman" w:cs="Times New Roman"/>
      <w:sz w:val="24"/>
      <w:szCs w:val="24"/>
    </w:rPr>
  </w:style>
  <w:style w:type="paragraph" w:styleId="ac">
    <w:name w:val="Balloon Text"/>
    <w:basedOn w:val="a"/>
    <w:link w:val="12"/>
    <w:uiPriority w:val="99"/>
    <w:rsid w:val="004644D9"/>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rsid w:val="009574AA"/>
    <w:rPr>
      <w:rFonts w:cs="Calibri"/>
      <w:sz w:val="0"/>
      <w:szCs w:val="0"/>
      <w:lang w:eastAsia="zh-CN"/>
    </w:rPr>
  </w:style>
  <w:style w:type="paragraph" w:styleId="ad">
    <w:name w:val="No Spacing"/>
    <w:uiPriority w:val="1"/>
    <w:qFormat/>
    <w:rsid w:val="004644D9"/>
    <w:pPr>
      <w:suppressAutoHyphens/>
    </w:pPr>
    <w:rPr>
      <w:rFonts w:ascii="Calibri" w:hAnsi="Calibri" w:cs="Calibri"/>
      <w:lang w:eastAsia="zh-CN"/>
    </w:rPr>
  </w:style>
  <w:style w:type="paragraph" w:customStyle="1" w:styleId="ae">
    <w:name w:val="Содержимое таблицы"/>
    <w:basedOn w:val="a"/>
    <w:uiPriority w:val="99"/>
    <w:rsid w:val="004644D9"/>
    <w:pPr>
      <w:suppressLineNumbers/>
    </w:pPr>
  </w:style>
  <w:style w:type="paragraph" w:customStyle="1" w:styleId="af">
    <w:name w:val="Заголовок таблицы"/>
    <w:basedOn w:val="ae"/>
    <w:uiPriority w:val="99"/>
    <w:rsid w:val="004644D9"/>
    <w:pPr>
      <w:jc w:val="center"/>
    </w:pPr>
    <w:rPr>
      <w:b/>
      <w:bCs/>
    </w:rPr>
  </w:style>
  <w:style w:type="table" w:styleId="af0">
    <w:name w:val="Table Grid"/>
    <w:basedOn w:val="a1"/>
    <w:uiPriority w:val="59"/>
    <w:rsid w:val="00744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sid w:val="009A5D84"/>
    <w:rPr>
      <w:rFonts w:cs="Times New Roman"/>
      <w:b/>
    </w:rPr>
  </w:style>
  <w:style w:type="numbering" w:customStyle="1" w:styleId="13">
    <w:name w:val="Нет списка1"/>
    <w:next w:val="a2"/>
    <w:uiPriority w:val="99"/>
    <w:semiHidden/>
    <w:unhideWhenUsed/>
    <w:rsid w:val="005B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59429">
      <w:bodyDiv w:val="1"/>
      <w:marLeft w:val="0"/>
      <w:marRight w:val="0"/>
      <w:marTop w:val="0"/>
      <w:marBottom w:val="0"/>
      <w:divBdr>
        <w:top w:val="none" w:sz="0" w:space="0" w:color="auto"/>
        <w:left w:val="none" w:sz="0" w:space="0" w:color="auto"/>
        <w:bottom w:val="none" w:sz="0" w:space="0" w:color="auto"/>
        <w:right w:val="none" w:sz="0" w:space="0" w:color="auto"/>
      </w:divBdr>
      <w:divsChild>
        <w:div w:id="1397624381">
          <w:marLeft w:val="0"/>
          <w:marRight w:val="0"/>
          <w:marTop w:val="0"/>
          <w:marBottom w:val="0"/>
          <w:divBdr>
            <w:top w:val="none" w:sz="0" w:space="0" w:color="auto"/>
            <w:left w:val="none" w:sz="0" w:space="0" w:color="auto"/>
            <w:bottom w:val="none" w:sz="0" w:space="0" w:color="auto"/>
            <w:right w:val="none" w:sz="0" w:space="0" w:color="auto"/>
          </w:divBdr>
        </w:div>
        <w:div w:id="1497957713">
          <w:marLeft w:val="0"/>
          <w:marRight w:val="0"/>
          <w:marTop w:val="0"/>
          <w:marBottom w:val="0"/>
          <w:divBdr>
            <w:top w:val="none" w:sz="0" w:space="0" w:color="auto"/>
            <w:left w:val="none" w:sz="0" w:space="0" w:color="auto"/>
            <w:bottom w:val="none" w:sz="0" w:space="0" w:color="auto"/>
            <w:right w:val="none" w:sz="0" w:space="0" w:color="auto"/>
          </w:divBdr>
        </w:div>
      </w:divsChild>
    </w:div>
    <w:div w:id="153111179">
      <w:bodyDiv w:val="1"/>
      <w:marLeft w:val="0"/>
      <w:marRight w:val="0"/>
      <w:marTop w:val="0"/>
      <w:marBottom w:val="0"/>
      <w:divBdr>
        <w:top w:val="none" w:sz="0" w:space="0" w:color="auto"/>
        <w:left w:val="none" w:sz="0" w:space="0" w:color="auto"/>
        <w:bottom w:val="none" w:sz="0" w:space="0" w:color="auto"/>
        <w:right w:val="none" w:sz="0" w:space="0" w:color="auto"/>
      </w:divBdr>
      <w:divsChild>
        <w:div w:id="589194774">
          <w:marLeft w:val="0"/>
          <w:marRight w:val="0"/>
          <w:marTop w:val="0"/>
          <w:marBottom w:val="0"/>
          <w:divBdr>
            <w:top w:val="none" w:sz="0" w:space="0" w:color="auto"/>
            <w:left w:val="none" w:sz="0" w:space="0" w:color="auto"/>
            <w:bottom w:val="none" w:sz="0" w:space="0" w:color="auto"/>
            <w:right w:val="none" w:sz="0" w:space="0" w:color="auto"/>
          </w:divBdr>
        </w:div>
        <w:div w:id="59180066">
          <w:marLeft w:val="0"/>
          <w:marRight w:val="0"/>
          <w:marTop w:val="0"/>
          <w:marBottom w:val="0"/>
          <w:divBdr>
            <w:top w:val="none" w:sz="0" w:space="0" w:color="auto"/>
            <w:left w:val="none" w:sz="0" w:space="0" w:color="auto"/>
            <w:bottom w:val="none" w:sz="0" w:space="0" w:color="auto"/>
            <w:right w:val="none" w:sz="0" w:space="0" w:color="auto"/>
          </w:divBdr>
        </w:div>
      </w:divsChild>
    </w:div>
    <w:div w:id="758015784">
      <w:bodyDiv w:val="1"/>
      <w:marLeft w:val="0"/>
      <w:marRight w:val="0"/>
      <w:marTop w:val="0"/>
      <w:marBottom w:val="0"/>
      <w:divBdr>
        <w:top w:val="none" w:sz="0" w:space="0" w:color="auto"/>
        <w:left w:val="none" w:sz="0" w:space="0" w:color="auto"/>
        <w:bottom w:val="none" w:sz="0" w:space="0" w:color="auto"/>
        <w:right w:val="none" w:sz="0" w:space="0" w:color="auto"/>
      </w:divBdr>
      <w:divsChild>
        <w:div w:id="2101020614">
          <w:marLeft w:val="0"/>
          <w:marRight w:val="0"/>
          <w:marTop w:val="0"/>
          <w:marBottom w:val="0"/>
          <w:divBdr>
            <w:top w:val="none" w:sz="0" w:space="0" w:color="auto"/>
            <w:left w:val="none" w:sz="0" w:space="0" w:color="auto"/>
            <w:bottom w:val="none" w:sz="0" w:space="0" w:color="auto"/>
            <w:right w:val="none" w:sz="0" w:space="0" w:color="auto"/>
          </w:divBdr>
        </w:div>
        <w:div w:id="1081099033">
          <w:marLeft w:val="0"/>
          <w:marRight w:val="0"/>
          <w:marTop w:val="0"/>
          <w:marBottom w:val="0"/>
          <w:divBdr>
            <w:top w:val="none" w:sz="0" w:space="0" w:color="auto"/>
            <w:left w:val="none" w:sz="0" w:space="0" w:color="auto"/>
            <w:bottom w:val="none" w:sz="0" w:space="0" w:color="auto"/>
            <w:right w:val="none" w:sz="0" w:space="0" w:color="auto"/>
          </w:divBdr>
        </w:div>
      </w:divsChild>
    </w:div>
    <w:div w:id="975141019">
      <w:bodyDiv w:val="1"/>
      <w:marLeft w:val="0"/>
      <w:marRight w:val="0"/>
      <w:marTop w:val="0"/>
      <w:marBottom w:val="0"/>
      <w:divBdr>
        <w:top w:val="none" w:sz="0" w:space="0" w:color="auto"/>
        <w:left w:val="none" w:sz="0" w:space="0" w:color="auto"/>
        <w:bottom w:val="none" w:sz="0" w:space="0" w:color="auto"/>
        <w:right w:val="none" w:sz="0" w:space="0" w:color="auto"/>
      </w:divBdr>
      <w:divsChild>
        <w:div w:id="2135440929">
          <w:marLeft w:val="0"/>
          <w:marRight w:val="0"/>
          <w:marTop w:val="0"/>
          <w:marBottom w:val="0"/>
          <w:divBdr>
            <w:top w:val="none" w:sz="0" w:space="0" w:color="auto"/>
            <w:left w:val="none" w:sz="0" w:space="0" w:color="auto"/>
            <w:bottom w:val="none" w:sz="0" w:space="0" w:color="auto"/>
            <w:right w:val="none" w:sz="0" w:space="0" w:color="auto"/>
          </w:divBdr>
        </w:div>
        <w:div w:id="621618840">
          <w:marLeft w:val="0"/>
          <w:marRight w:val="0"/>
          <w:marTop w:val="0"/>
          <w:marBottom w:val="0"/>
          <w:divBdr>
            <w:top w:val="none" w:sz="0" w:space="0" w:color="auto"/>
            <w:left w:val="none" w:sz="0" w:space="0" w:color="auto"/>
            <w:bottom w:val="none" w:sz="0" w:space="0" w:color="auto"/>
            <w:right w:val="none" w:sz="0" w:space="0" w:color="auto"/>
          </w:divBdr>
        </w:div>
      </w:divsChild>
    </w:div>
    <w:div w:id="1034575363">
      <w:bodyDiv w:val="1"/>
      <w:marLeft w:val="0"/>
      <w:marRight w:val="0"/>
      <w:marTop w:val="0"/>
      <w:marBottom w:val="0"/>
      <w:divBdr>
        <w:top w:val="none" w:sz="0" w:space="0" w:color="auto"/>
        <w:left w:val="none" w:sz="0" w:space="0" w:color="auto"/>
        <w:bottom w:val="none" w:sz="0" w:space="0" w:color="auto"/>
        <w:right w:val="none" w:sz="0" w:space="0" w:color="auto"/>
      </w:divBdr>
      <w:divsChild>
        <w:div w:id="71129766">
          <w:marLeft w:val="0"/>
          <w:marRight w:val="0"/>
          <w:marTop w:val="0"/>
          <w:marBottom w:val="0"/>
          <w:divBdr>
            <w:top w:val="none" w:sz="0" w:space="0" w:color="auto"/>
            <w:left w:val="none" w:sz="0" w:space="0" w:color="auto"/>
            <w:bottom w:val="none" w:sz="0" w:space="0" w:color="auto"/>
            <w:right w:val="none" w:sz="0" w:space="0" w:color="auto"/>
          </w:divBdr>
        </w:div>
        <w:div w:id="1186940918">
          <w:marLeft w:val="0"/>
          <w:marRight w:val="0"/>
          <w:marTop w:val="0"/>
          <w:marBottom w:val="0"/>
          <w:divBdr>
            <w:top w:val="none" w:sz="0" w:space="0" w:color="auto"/>
            <w:left w:val="none" w:sz="0" w:space="0" w:color="auto"/>
            <w:bottom w:val="none" w:sz="0" w:space="0" w:color="auto"/>
            <w:right w:val="none" w:sz="0" w:space="0" w:color="auto"/>
          </w:divBdr>
        </w:div>
      </w:divsChild>
    </w:div>
    <w:div w:id="1057555635">
      <w:bodyDiv w:val="1"/>
      <w:marLeft w:val="0"/>
      <w:marRight w:val="0"/>
      <w:marTop w:val="0"/>
      <w:marBottom w:val="0"/>
      <w:divBdr>
        <w:top w:val="none" w:sz="0" w:space="0" w:color="auto"/>
        <w:left w:val="none" w:sz="0" w:space="0" w:color="auto"/>
        <w:bottom w:val="none" w:sz="0" w:space="0" w:color="auto"/>
        <w:right w:val="none" w:sz="0" w:space="0" w:color="auto"/>
      </w:divBdr>
    </w:div>
    <w:div w:id="1204564288">
      <w:bodyDiv w:val="1"/>
      <w:marLeft w:val="0"/>
      <w:marRight w:val="0"/>
      <w:marTop w:val="0"/>
      <w:marBottom w:val="0"/>
      <w:divBdr>
        <w:top w:val="none" w:sz="0" w:space="0" w:color="auto"/>
        <w:left w:val="none" w:sz="0" w:space="0" w:color="auto"/>
        <w:bottom w:val="none" w:sz="0" w:space="0" w:color="auto"/>
        <w:right w:val="none" w:sz="0" w:space="0" w:color="auto"/>
      </w:divBdr>
      <w:divsChild>
        <w:div w:id="1216815342">
          <w:marLeft w:val="0"/>
          <w:marRight w:val="0"/>
          <w:marTop w:val="0"/>
          <w:marBottom w:val="0"/>
          <w:divBdr>
            <w:top w:val="none" w:sz="0" w:space="0" w:color="auto"/>
            <w:left w:val="none" w:sz="0" w:space="0" w:color="auto"/>
            <w:bottom w:val="none" w:sz="0" w:space="0" w:color="auto"/>
            <w:right w:val="none" w:sz="0" w:space="0" w:color="auto"/>
          </w:divBdr>
        </w:div>
        <w:div w:id="1708413239">
          <w:marLeft w:val="0"/>
          <w:marRight w:val="0"/>
          <w:marTop w:val="0"/>
          <w:marBottom w:val="0"/>
          <w:divBdr>
            <w:top w:val="none" w:sz="0" w:space="0" w:color="auto"/>
            <w:left w:val="none" w:sz="0" w:space="0" w:color="auto"/>
            <w:bottom w:val="none" w:sz="0" w:space="0" w:color="auto"/>
            <w:right w:val="none" w:sz="0" w:space="0" w:color="auto"/>
          </w:divBdr>
        </w:div>
      </w:divsChild>
    </w:div>
    <w:div w:id="1387608195">
      <w:bodyDiv w:val="1"/>
      <w:marLeft w:val="0"/>
      <w:marRight w:val="0"/>
      <w:marTop w:val="0"/>
      <w:marBottom w:val="0"/>
      <w:divBdr>
        <w:top w:val="none" w:sz="0" w:space="0" w:color="auto"/>
        <w:left w:val="none" w:sz="0" w:space="0" w:color="auto"/>
        <w:bottom w:val="none" w:sz="0" w:space="0" w:color="auto"/>
        <w:right w:val="none" w:sz="0" w:space="0" w:color="auto"/>
      </w:divBdr>
    </w:div>
    <w:div w:id="1415273565">
      <w:bodyDiv w:val="1"/>
      <w:marLeft w:val="0"/>
      <w:marRight w:val="0"/>
      <w:marTop w:val="0"/>
      <w:marBottom w:val="0"/>
      <w:divBdr>
        <w:top w:val="none" w:sz="0" w:space="0" w:color="auto"/>
        <w:left w:val="none" w:sz="0" w:space="0" w:color="auto"/>
        <w:bottom w:val="none" w:sz="0" w:space="0" w:color="auto"/>
        <w:right w:val="none" w:sz="0" w:space="0" w:color="auto"/>
      </w:divBdr>
      <w:divsChild>
        <w:div w:id="846484290">
          <w:marLeft w:val="0"/>
          <w:marRight w:val="0"/>
          <w:marTop w:val="0"/>
          <w:marBottom w:val="0"/>
          <w:divBdr>
            <w:top w:val="none" w:sz="0" w:space="0" w:color="auto"/>
            <w:left w:val="none" w:sz="0" w:space="0" w:color="auto"/>
            <w:bottom w:val="none" w:sz="0" w:space="0" w:color="auto"/>
            <w:right w:val="none" w:sz="0" w:space="0" w:color="auto"/>
          </w:divBdr>
        </w:div>
        <w:div w:id="872309626">
          <w:marLeft w:val="0"/>
          <w:marRight w:val="0"/>
          <w:marTop w:val="0"/>
          <w:marBottom w:val="0"/>
          <w:divBdr>
            <w:top w:val="none" w:sz="0" w:space="0" w:color="auto"/>
            <w:left w:val="none" w:sz="0" w:space="0" w:color="auto"/>
            <w:bottom w:val="none" w:sz="0" w:space="0" w:color="auto"/>
            <w:right w:val="none" w:sz="0" w:space="0" w:color="auto"/>
          </w:divBdr>
        </w:div>
      </w:divsChild>
    </w:div>
    <w:div w:id="1611164251">
      <w:bodyDiv w:val="1"/>
      <w:marLeft w:val="0"/>
      <w:marRight w:val="0"/>
      <w:marTop w:val="0"/>
      <w:marBottom w:val="0"/>
      <w:divBdr>
        <w:top w:val="none" w:sz="0" w:space="0" w:color="auto"/>
        <w:left w:val="none" w:sz="0" w:space="0" w:color="auto"/>
        <w:bottom w:val="none" w:sz="0" w:space="0" w:color="auto"/>
        <w:right w:val="none" w:sz="0" w:space="0" w:color="auto"/>
      </w:divBdr>
      <w:divsChild>
        <w:div w:id="1129930293">
          <w:marLeft w:val="0"/>
          <w:marRight w:val="0"/>
          <w:marTop w:val="0"/>
          <w:marBottom w:val="0"/>
          <w:divBdr>
            <w:top w:val="none" w:sz="0" w:space="0" w:color="auto"/>
            <w:left w:val="none" w:sz="0" w:space="0" w:color="auto"/>
            <w:bottom w:val="none" w:sz="0" w:space="0" w:color="auto"/>
            <w:right w:val="none" w:sz="0" w:space="0" w:color="auto"/>
          </w:divBdr>
        </w:div>
        <w:div w:id="1099259069">
          <w:marLeft w:val="0"/>
          <w:marRight w:val="0"/>
          <w:marTop w:val="0"/>
          <w:marBottom w:val="0"/>
          <w:divBdr>
            <w:top w:val="none" w:sz="0" w:space="0" w:color="auto"/>
            <w:left w:val="none" w:sz="0" w:space="0" w:color="auto"/>
            <w:bottom w:val="none" w:sz="0" w:space="0" w:color="auto"/>
            <w:right w:val="none" w:sz="0" w:space="0" w:color="auto"/>
          </w:divBdr>
        </w:div>
      </w:divsChild>
    </w:div>
    <w:div w:id="1673484713">
      <w:bodyDiv w:val="1"/>
      <w:marLeft w:val="0"/>
      <w:marRight w:val="0"/>
      <w:marTop w:val="0"/>
      <w:marBottom w:val="0"/>
      <w:divBdr>
        <w:top w:val="none" w:sz="0" w:space="0" w:color="auto"/>
        <w:left w:val="none" w:sz="0" w:space="0" w:color="auto"/>
        <w:bottom w:val="none" w:sz="0" w:space="0" w:color="auto"/>
        <w:right w:val="none" w:sz="0" w:space="0" w:color="auto"/>
      </w:divBdr>
      <w:divsChild>
        <w:div w:id="968899098">
          <w:marLeft w:val="0"/>
          <w:marRight w:val="0"/>
          <w:marTop w:val="0"/>
          <w:marBottom w:val="0"/>
          <w:divBdr>
            <w:top w:val="none" w:sz="0" w:space="0" w:color="auto"/>
            <w:left w:val="none" w:sz="0" w:space="0" w:color="auto"/>
            <w:bottom w:val="none" w:sz="0" w:space="0" w:color="auto"/>
            <w:right w:val="none" w:sz="0" w:space="0" w:color="auto"/>
          </w:divBdr>
        </w:div>
        <w:div w:id="168915501">
          <w:marLeft w:val="0"/>
          <w:marRight w:val="0"/>
          <w:marTop w:val="0"/>
          <w:marBottom w:val="0"/>
          <w:divBdr>
            <w:top w:val="none" w:sz="0" w:space="0" w:color="auto"/>
            <w:left w:val="none" w:sz="0" w:space="0" w:color="auto"/>
            <w:bottom w:val="none" w:sz="0" w:space="0" w:color="auto"/>
            <w:right w:val="none" w:sz="0" w:space="0" w:color="auto"/>
          </w:divBdr>
        </w:div>
      </w:divsChild>
    </w:div>
    <w:div w:id="1691950216">
      <w:bodyDiv w:val="1"/>
      <w:marLeft w:val="0"/>
      <w:marRight w:val="0"/>
      <w:marTop w:val="0"/>
      <w:marBottom w:val="0"/>
      <w:divBdr>
        <w:top w:val="none" w:sz="0" w:space="0" w:color="auto"/>
        <w:left w:val="none" w:sz="0" w:space="0" w:color="auto"/>
        <w:bottom w:val="none" w:sz="0" w:space="0" w:color="auto"/>
        <w:right w:val="none" w:sz="0" w:space="0" w:color="auto"/>
      </w:divBdr>
      <w:divsChild>
        <w:div w:id="1226254711">
          <w:marLeft w:val="0"/>
          <w:marRight w:val="0"/>
          <w:marTop w:val="0"/>
          <w:marBottom w:val="0"/>
          <w:divBdr>
            <w:top w:val="none" w:sz="0" w:space="0" w:color="auto"/>
            <w:left w:val="none" w:sz="0" w:space="0" w:color="auto"/>
            <w:bottom w:val="none" w:sz="0" w:space="0" w:color="auto"/>
            <w:right w:val="none" w:sz="0" w:space="0" w:color="auto"/>
          </w:divBdr>
        </w:div>
        <w:div w:id="1307314810">
          <w:marLeft w:val="0"/>
          <w:marRight w:val="0"/>
          <w:marTop w:val="0"/>
          <w:marBottom w:val="0"/>
          <w:divBdr>
            <w:top w:val="none" w:sz="0" w:space="0" w:color="auto"/>
            <w:left w:val="none" w:sz="0" w:space="0" w:color="auto"/>
            <w:bottom w:val="none" w:sz="0" w:space="0" w:color="auto"/>
            <w:right w:val="none" w:sz="0" w:space="0" w:color="auto"/>
          </w:divBdr>
        </w:div>
      </w:divsChild>
    </w:div>
    <w:div w:id="1715036316">
      <w:bodyDiv w:val="1"/>
      <w:marLeft w:val="0"/>
      <w:marRight w:val="0"/>
      <w:marTop w:val="0"/>
      <w:marBottom w:val="0"/>
      <w:divBdr>
        <w:top w:val="none" w:sz="0" w:space="0" w:color="auto"/>
        <w:left w:val="none" w:sz="0" w:space="0" w:color="auto"/>
        <w:bottom w:val="none" w:sz="0" w:space="0" w:color="auto"/>
        <w:right w:val="none" w:sz="0" w:space="0" w:color="auto"/>
      </w:divBdr>
      <w:divsChild>
        <w:div w:id="659965738">
          <w:marLeft w:val="0"/>
          <w:marRight w:val="0"/>
          <w:marTop w:val="0"/>
          <w:marBottom w:val="0"/>
          <w:divBdr>
            <w:top w:val="none" w:sz="0" w:space="0" w:color="auto"/>
            <w:left w:val="none" w:sz="0" w:space="0" w:color="auto"/>
            <w:bottom w:val="none" w:sz="0" w:space="0" w:color="auto"/>
            <w:right w:val="none" w:sz="0" w:space="0" w:color="auto"/>
          </w:divBdr>
        </w:div>
        <w:div w:id="609048128">
          <w:marLeft w:val="0"/>
          <w:marRight w:val="0"/>
          <w:marTop w:val="0"/>
          <w:marBottom w:val="0"/>
          <w:divBdr>
            <w:top w:val="none" w:sz="0" w:space="0" w:color="auto"/>
            <w:left w:val="none" w:sz="0" w:space="0" w:color="auto"/>
            <w:bottom w:val="none" w:sz="0" w:space="0" w:color="auto"/>
            <w:right w:val="none" w:sz="0" w:space="0" w:color="auto"/>
          </w:divBdr>
        </w:div>
      </w:divsChild>
    </w:div>
    <w:div w:id="1973319896">
      <w:bodyDiv w:val="1"/>
      <w:marLeft w:val="0"/>
      <w:marRight w:val="0"/>
      <w:marTop w:val="0"/>
      <w:marBottom w:val="0"/>
      <w:divBdr>
        <w:top w:val="none" w:sz="0" w:space="0" w:color="auto"/>
        <w:left w:val="none" w:sz="0" w:space="0" w:color="auto"/>
        <w:bottom w:val="none" w:sz="0" w:space="0" w:color="auto"/>
        <w:right w:val="none" w:sz="0" w:space="0" w:color="auto"/>
      </w:divBdr>
      <w:divsChild>
        <w:div w:id="556359071">
          <w:marLeft w:val="0"/>
          <w:marRight w:val="0"/>
          <w:marTop w:val="0"/>
          <w:marBottom w:val="0"/>
          <w:divBdr>
            <w:top w:val="none" w:sz="0" w:space="0" w:color="auto"/>
            <w:left w:val="none" w:sz="0" w:space="0" w:color="auto"/>
            <w:bottom w:val="none" w:sz="0" w:space="0" w:color="auto"/>
            <w:right w:val="none" w:sz="0" w:space="0" w:color="auto"/>
          </w:divBdr>
        </w:div>
        <w:div w:id="1400858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4A2DF-9222-4232-85A4-882A3FDD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7</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MultiDVD Team</Company>
  <LinksUpToDate>false</LinksUpToDate>
  <CharactersWithSpaces>24184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home</dc:creator>
  <cp:keywords/>
  <dc:description/>
  <cp:lastModifiedBy>IEV</cp:lastModifiedBy>
  <cp:revision>91</cp:revision>
  <cp:lastPrinted>2018-02-28T09:39:00Z</cp:lastPrinted>
  <dcterms:created xsi:type="dcterms:W3CDTF">2016-03-31T13:35:00Z</dcterms:created>
  <dcterms:modified xsi:type="dcterms:W3CDTF">2018-02-28T09:39:00Z</dcterms:modified>
</cp:coreProperties>
</file>