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8F6E2F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8F6E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8F6E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6E2F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17BE" w:rsidRPr="00194D9F" w:rsidRDefault="00B117BE" w:rsidP="00B117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94D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r w:rsidRPr="00194D9F">
              <w:rPr>
                <w:rFonts w:ascii="Times New Roman" w:hAnsi="Times New Roman"/>
                <w:b/>
                <w:sz w:val="24"/>
                <w:szCs w:val="24"/>
              </w:rPr>
              <w:t xml:space="preserve"> «Согласовано</w:t>
            </w:r>
            <w:r w:rsidRPr="00194D9F">
              <w:rPr>
                <w:rFonts w:ascii="Times New Roman" w:hAnsi="Times New Roman"/>
                <w:sz w:val="24"/>
                <w:szCs w:val="24"/>
              </w:rPr>
              <w:t xml:space="preserve">»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4D9F">
              <w:rPr>
                <w:rFonts w:ascii="Times New Roman" w:hAnsi="Times New Roman"/>
                <w:b/>
                <w:sz w:val="24"/>
                <w:szCs w:val="24"/>
              </w:rPr>
              <w:t>«Утверждаю»</w:t>
            </w:r>
          </w:p>
          <w:p w:rsidR="00B117BE" w:rsidRPr="00194D9F" w:rsidRDefault="00B117BE" w:rsidP="00B117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194D9F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194D9F">
              <w:rPr>
                <w:rFonts w:ascii="Times New Roman" w:hAnsi="Times New Roman"/>
                <w:sz w:val="24"/>
                <w:szCs w:val="24"/>
              </w:rPr>
              <w:t xml:space="preserve"> Директор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194D9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194D9F">
              <w:rPr>
                <w:rFonts w:ascii="Times New Roman" w:hAnsi="Times New Roman"/>
                <w:sz w:val="24"/>
                <w:szCs w:val="24"/>
              </w:rPr>
              <w:t>Ген.директор</w:t>
            </w:r>
          </w:p>
          <w:p w:rsidR="00B117BE" w:rsidRPr="00194D9F" w:rsidRDefault="00B117BE" w:rsidP="00B117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194D9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194D9F">
              <w:rPr>
                <w:rFonts w:ascii="Times New Roman" w:hAnsi="Times New Roman"/>
                <w:sz w:val="24"/>
                <w:szCs w:val="24"/>
              </w:rPr>
              <w:t xml:space="preserve">МКУ «КР МКД»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  <w:r w:rsidRPr="00194D9F">
              <w:rPr>
                <w:rFonts w:ascii="Times New Roman" w:hAnsi="Times New Roman"/>
                <w:sz w:val="24"/>
                <w:szCs w:val="24"/>
              </w:rPr>
              <w:t>ООО «Северо-Западная</w:t>
            </w:r>
          </w:p>
          <w:p w:rsidR="00B117BE" w:rsidRPr="00194D9F" w:rsidRDefault="00B117BE" w:rsidP="00B11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D9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194D9F">
              <w:rPr>
                <w:rFonts w:ascii="Times New Roman" w:hAnsi="Times New Roman"/>
                <w:sz w:val="24"/>
                <w:szCs w:val="24"/>
              </w:rPr>
              <w:t>Управляющая компания»</w:t>
            </w:r>
          </w:p>
          <w:p w:rsidR="00B117BE" w:rsidRPr="00194D9F" w:rsidRDefault="00B117BE" w:rsidP="00B11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D9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</w:t>
            </w:r>
          </w:p>
          <w:p w:rsidR="00B117BE" w:rsidRPr="00194D9F" w:rsidRDefault="00B117BE" w:rsidP="00B117BE">
            <w:pPr>
              <w:tabs>
                <w:tab w:val="left" w:pos="263"/>
                <w:tab w:val="right" w:pos="978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D9F">
              <w:rPr>
                <w:rFonts w:ascii="Times New Roman" w:hAnsi="Times New Roman"/>
                <w:sz w:val="24"/>
                <w:szCs w:val="24"/>
              </w:rPr>
              <w:t>____________С.Б. Русович                                      ____________ Т.К. Казакова</w:t>
            </w:r>
          </w:p>
          <w:p w:rsidR="00B117BE" w:rsidRPr="00194D9F" w:rsidRDefault="00B117BE" w:rsidP="00B117BE">
            <w:pPr>
              <w:tabs>
                <w:tab w:val="left" w:pos="263"/>
                <w:tab w:val="right" w:pos="9781"/>
              </w:tabs>
              <w:spacing w:after="0" w:line="240" w:lineRule="auto"/>
              <w:rPr>
                <w:sz w:val="24"/>
                <w:szCs w:val="24"/>
              </w:rPr>
            </w:pPr>
            <w:r w:rsidRPr="00194D9F">
              <w:rPr>
                <w:rFonts w:ascii="Times New Roman" w:hAnsi="Times New Roman"/>
                <w:sz w:val="24"/>
                <w:szCs w:val="24"/>
              </w:rPr>
              <w:t xml:space="preserve">«___»______________2018г.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 w:rsidRPr="00194D9F">
              <w:rPr>
                <w:rFonts w:ascii="Times New Roman" w:hAnsi="Times New Roman"/>
                <w:sz w:val="24"/>
                <w:szCs w:val="24"/>
              </w:rPr>
              <w:t xml:space="preserve"> «___»_____________2018г.</w:t>
            </w:r>
          </w:p>
          <w:p w:rsidR="008F6E2F" w:rsidRDefault="008F6E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6E2F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 Е Д О М О С Т Ь   О Б Ъ Е М О В   Р А Б О Т</w:t>
            </w:r>
          </w:p>
        </w:tc>
      </w:tr>
      <w:tr w:rsidR="008F6E2F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6E2F" w:rsidRDefault="00F85BE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</w:t>
            </w:r>
            <w:r w:rsidR="00C8565D">
              <w:rPr>
                <w:rFonts w:ascii="Verdana" w:hAnsi="Verdana" w:cs="Verdana"/>
                <w:sz w:val="16"/>
                <w:szCs w:val="16"/>
              </w:rPr>
              <w:t xml:space="preserve"> капитальный ремонт чердачного перекрытия, подвала, лестницы, дымовых труб под крышей, ВО, ХВС,система электроосвещения  многоквартирного дома №4  по ул.Адмиральская,  г.Калининград</w:t>
            </w:r>
          </w:p>
          <w:p w:rsidR="00D534A1" w:rsidRDefault="00D534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8F6E2F" w:rsidRDefault="008F6E2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8F6E2F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пп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8F6E2F" w:rsidRDefault="008F6E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8F6E2F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8F6E2F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F6E2F" w:rsidRDefault="008F6E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8F6E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Отмостка</w:t>
            </w:r>
          </w:p>
        </w:tc>
      </w:tr>
      <w:tr w:rsidR="008F6E2F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F6E2F" w:rsidRDefault="008F6E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и оснований: асфальтобетонных с помощью молотков отбойных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0.052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9.36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грунтов: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0.325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грунтов: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0.182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 (грунт)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29.12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(мусор)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9.36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Улучшенная штукатурка  цементно-известковым раствором по камню: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0.325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гидроизоляции обмазочной: мастикой в 2 слоя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Мастика битумно-резиновая кровельная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0.0792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прокладочной гидроизоляции фундаментов рулонными материалами в один слой насухо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0.65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Рубероид кровельный с крупнозернистой посыпкой марки: РКК-350б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71.5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Засыпка вручную траншей, пазух котлованов и ям, группа грунтов: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0.143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слоев: песчаных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6.5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7.8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слоев: щебеночных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6.5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гравия для строительных работ марка 800, фракция 40-70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6.5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гравия для строительных работ марка 800, фракция 10-20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0.585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гравия для строительных работ марка 800, фракция 5(3)-10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0.65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отмостки бетонной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класс: В12,5 (М150)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5.304</w:t>
            </w:r>
          </w:p>
        </w:tc>
      </w:tr>
      <w:tr w:rsidR="008F6E2F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F6E2F" w:rsidRDefault="008F6E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8F6E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Подвал</w:t>
            </w:r>
          </w:p>
        </w:tc>
      </w:tr>
      <w:tr w:rsidR="008F6E2F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F6E2F" w:rsidRDefault="008F6E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8F6E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Стены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Отбивка штукатурки с поверхностей: стен кирпичных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2.62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Протравка цементной штукатурки нейтрализующим раствором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2.62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Купорос медный марки: 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-0.00262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Антисептик &lt;НОРТЕКС-ДЕЗИНФЕКТОР&gt; для бетона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2.62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кирпичной кладки стен отдельными местами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Штукатурка поверхностей внутри здания цементно-известковым или цементным раствором по камню и бетону: простая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2.62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Известковая окраска водными составами внутри помещений: по штукатурке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2.62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8F6E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Полы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выбоин в полах: цементных площадью до 0,5 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мест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выбоин в полах: цементных площадью до 1,0 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мест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поверхности пола грунтовкой глубокого проникновения: за 1 раз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воднодисперсионная CERESIT CT 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0.39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8F6E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Балки перекрытия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Очистка поверхности щетками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Огрунтовка металлических поверхностей за один раз: грунтовкой ГФ-021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0.045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металлических огрунтованных поверхностей: эмалью ПФ-115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0.045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8F6E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Ремонт деревянной лестницы спуска в подвал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ступеней: деревянных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Огнебиозащитное покрытие деревянных поверхностей готовыми составами для обеспечения второй группы огнезащитной эффективности по НПБ 251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0.033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Антисептик-антипирен &lt;ПИРИЛАКС-ТЕРМА&gt; для древесины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0.6105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плинтусов: деревянных и из пластмассовых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0.072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плинтусов: деревянных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0.072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Улучшенная окраска  по дереву: ступеней, плинтусов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0.061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Краски цветные, готовые к применению для внутренних работ МА-25 для пола желто-коричневая, красно-коричневая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0.0015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8F6E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Окна подвала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Демонтаж:  металлич. решеток из металлич. сетки (1,53м2)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Монтаж: металлич. решеток  (6шт)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Конструкции стальные индивидуальные решетчатые сварные массой до 0,1 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Огрунтовка металлических поверхностей за один раз: грунтовкой ГФ-021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0.046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металлических огрунтованных поверхностей: эмалью ПФ-115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0.046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Кладка отдельных участков кирпичных стен и заделка проемов в кирпичных стенах при объеме кладки в одном месте: до 5 м3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0.015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деревянных заполнений проемов: оконных без подоконных досок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0.046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в жилых и общественных зданиях оконных блоков из ПВХ профилей: поворотных (откидных, поворотно-откидных) с площадью проема до 2 м2 одностворчатых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 оконный пластиковый одностворчатый, с поворотно-откидной створкой, однокамерным стеклопакетом (24 мм), площадью до 1 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4.6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Штукатурка поверхностей оконных и дверных откосов по бетону и камню: плоских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0.033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Известковая окраска водными составами внутри помещений: по штукатурке, откосов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0.033</w:t>
            </w:r>
          </w:p>
        </w:tc>
      </w:tr>
      <w:tr w:rsidR="008F6E2F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F6E2F" w:rsidRDefault="008F6E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8F6E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3.  Чердачное перекрытие</w:t>
            </w:r>
          </w:p>
        </w:tc>
      </w:tr>
      <w:tr w:rsidR="008F6E2F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F6E2F" w:rsidRDefault="008F6E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засыпного утеплителя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ходовых досок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элементов каркаса: из брусьев на балки  (47мп)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0.71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пароизоляции из полиэтиленовой пленки в один слой насухо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4.48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Пленка пароизоляционная ЮТАФОЛ (3-х слойная полиэтиленовая с армированным слоем из полиэтиленовых полос)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274.18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Пленка диффузионная Tyvek Soft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27.418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тепло- и звукоизоляции сплошной из плит: или матов минераловатных или стекловолокнистых (130мм)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2.24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Плиты минераловатные &lt;Лайт-Баттс&gt; ROCKWOOL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29.99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Укладка ходовых досок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необрезные хвойных пород длиной: 4-6,5 м, все ширины, толщиной 32-40 мм, III сорта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-0.264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обрезные хвойных пород длиной: 4-6,5 м, шириной 75-150 мм, толщиной 32-40 мм, II сорта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0.264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Огнебиозащитное покрытие деревянных поверхностей готовыми составами для обеспечения второй группы огнезащитной эффективности по НПБ 251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0.374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Антисептик-антипирен &lt;ПИРИЛАКС-ТЕРМА&gt; для древесины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6.919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8F6E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Ремонт дымоходов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Отбивка штукатурки с поверхностей: стен кирпичных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0.45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кирпичной кладки стен отдельными местами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поверхности стен грунтовкой глубокого проникновения: за 1 раз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воднодисперсионная CERESIT CT 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6.5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Оштукатуривание поверхности дымовых труб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Известковая окраска водными составами внутри помещений: по штукатурке дымовых труб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8F6E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Прочие работы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8.44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(мусор)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8.44</w:t>
            </w:r>
          </w:p>
        </w:tc>
      </w:tr>
      <w:tr w:rsidR="008F6E2F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F6E2F" w:rsidRDefault="008F6E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8F6E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4.  Холодное водоснабжение</w:t>
            </w:r>
          </w:p>
        </w:tc>
      </w:tr>
      <w:tr w:rsidR="008F6E2F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F6E2F" w:rsidRDefault="008F6E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Пробивка в бетонных стенах и полах толщиной 100 мм отверстий площадью: до 20 см2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отверстий, гнезд и борозд: в стенах и перегородках  площадью до 0,1 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трубопроводов из водогазопроводных труб диаметром: до 32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0.48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77.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Прокладка трубопроводов водоснабжения из напорных полиэтиленовых труб наружным диаметром: 32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Труба из полипропилена PN 10/32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7.504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Хомут FRS системы крепежа трубопроводов, размером 32-37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 шаровый муфтовый Valtec для воды диаметром 32 мм, тип в/в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Угольник 90 град. полипропиленовый диаметром 32/32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Переход металл-пластик 32/32мм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Тройник полипропиленовый переходной диаметром 40х32х40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Муфта полипропиленовая соединительная диаметром 32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 пробно-спускной с изогнутым спуском, диаметром 25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 пробно-спускной с изогнутым спуском, диаметром 32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Прокладка трубопроводов водоснабжения из напорных полиэтиленовых труб наружным диаметром: 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Труба из полипропилена: PN 10/40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14.992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Хомут FRS системы крепежа трубопроводов, размером 40-45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Угольник 90 град. полипропиленовый диаметром 40/32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Муфта полипропиленовая соединительная диаметром 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Врезка в действующие внутренние сети трубопроводов отопления и водоснабжения диаметром: 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Изоляция изделиями из вспененного каучука, вспененного полиэтилена трубопроводов наружным диметром до 160 мм трубками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Трубки теплоизоляционные из вспененного полиэтилена типа THERMAFLEX FRZ толщиной 9 мм, диаметром 42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2.64</w:t>
            </w:r>
          </w:p>
        </w:tc>
      </w:tr>
      <w:tr w:rsidR="008F6E2F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F6E2F" w:rsidRDefault="008F6E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8F6E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5.  Водоотведение</w:t>
            </w:r>
          </w:p>
        </w:tc>
      </w:tr>
      <w:tr w:rsidR="008F6E2F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F6E2F" w:rsidRDefault="008F6E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Пробивка в бетонных стенах и полах толщиной 100 мм отверстий площадью: до 500 см2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отверстий, гнезд и борозд: в перекрытиях железобетонных площадью до 0,2 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трубопроводов из чугунных канализационных труб диаметром: 100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трубопроводов из чугунных канализационных труб диаметром: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Прокладка трубопроводов канализации из полиэтиленовых труб высокой плотности диаметром: 110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Хомут FRS системы крепежа трубопроводов, размером 108-116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Прокладка трубопроводов канализации из полиэтиленовых труб высокой плотности диаметром: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Хомут FRS системы крепежа трубопроводов, размером 48-53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Переход чугун-пластик диам. 110мм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Переход чугун-пластик диам. 50мм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Ревизия ПВХ,  диам. 110мм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Врезка в действующие внутренние сети трубопроводов канализации диаметром: 100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8F6E2F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F6E2F" w:rsidRDefault="008F6E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8F6E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6.  Электроосвещение</w:t>
            </w:r>
          </w:p>
        </w:tc>
      </w:tr>
      <w:tr w:rsidR="008F6E2F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F6E2F" w:rsidRDefault="008F6E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8F6E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Демонтажные работы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Демонтаж: выключателей,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Демонтаж: светильников с лампами накаливания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проводов из труб суммарным сечением: до 16 мм2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стальных труб, проложенных на скобах диаметром: до 25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8F6E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Общестроительные работы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Пробивка в бетонных стенах и полах толщиной 100 мм отверстий площадью: до 20 см2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Пробивка в кирпичных стенах борозд площадью сечения: до 20 см2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Пробивка в кирпичных стенах гнезд размером: до 130х130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отверстий, гнезд и борозд: в стенах и перегородках бетонных площадью до 0,1 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0.0551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Штукатурка поверхностей внутри здания цементно-известковым или цементным раствором по камню и бетону: улучшенная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0.125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водно-дисперсионными акриловыми составами улучшенная: по штукатурке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0.125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8F6E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Монтажные работы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8F6E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Освещение МОП (стояки подвал)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Шкаф (пульт) управления навесной, высота, ширина и глубина: до 600х600х350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Щиты распределительные наружной установки ЩРН-12з, с замком (265х310х120 мм)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Автомат одно-, двух-, трехполюсный, устанавливаемый на конструкции: на стене или колонне, на ток до 25 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Выключатели автоматические  типа: &lt;IEK&gt; ВА47-29 2Р 10А, характеристика 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Реле времени лестничное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Труба винипластовая по установленным конструкциям, по стенам и колоннам с креплением скобами, диаметр: до 25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Трубы из непластифицированного поливинилхлорида (НПВХ) для электропроводок диаметром 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61.2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Хомут металлический с шурупом и резиновым профилем для крепления трубопроводов диаметром: 16-20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Соединительная арматура трубопроводов, муфта диаметром: 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сечение: до 6 мм2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Кабель силовой с медными жилами с поливинилхлоридной изоляцией и оболочкой, не распространяющий горение, с низким дымо- и газовыделением марки: ВВГнг-LS, с числом жил - 3 и сечением 1,5 мм2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0.061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Выключатель: одноклавишный утопленного типа при скрытой проводке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Выключатель одноклавишный для скрытой проводки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Выключатель: одноклавишный неутопленного типа при открытой проводке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Выключатель одноклавишный для открытой проводки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Выключатель: двухклавишный утопленного типа при скрытой проводке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Выключатель двухклавишный для скрытой проводки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Коробка установочная У-92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Разветвительная коробка У-198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Светильник потолочный или настенный с креплением винтами или болтами для помещений: с нормальными условиями среды, одноламповый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Светильник НПБ 1101 белый/круг 100Вт IP44 ИЭК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</w:tr>
      <w:tr w:rsidR="008F6E2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Лампа энергосберегающая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F6E2F" w:rsidRDefault="00C856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</w:tr>
      <w:tr w:rsidR="008F6E2F"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6E2F" w:rsidRDefault="008F6E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8F6E2F" w:rsidRDefault="008F6E2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6305"/>
      </w:tblGrid>
      <w:tr w:rsidR="00634FEB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634FEB" w:rsidRDefault="00634FEB" w:rsidP="005479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4FEB" w:rsidRDefault="00634FEB" w:rsidP="005479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вед.инж ОК                                         Моисеева Т.В.</w:t>
            </w:r>
          </w:p>
        </w:tc>
      </w:tr>
      <w:tr w:rsidR="00634FEB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634FEB" w:rsidRDefault="00634FEB" w:rsidP="005479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634FEB" w:rsidRDefault="00634FEB" w:rsidP="005479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634FEB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634FEB" w:rsidRDefault="00634FEB" w:rsidP="005479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634FEB" w:rsidRDefault="00634FEB" w:rsidP="005479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34FEB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634FEB" w:rsidRDefault="00634FEB" w:rsidP="005479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4FEB" w:rsidRDefault="00634FEB" w:rsidP="005479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Зам.нач.ОК                                         Толмачева О.В.</w:t>
            </w:r>
          </w:p>
        </w:tc>
      </w:tr>
      <w:tr w:rsidR="00634FEB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634FEB" w:rsidRDefault="00634FEB" w:rsidP="005479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634FEB" w:rsidRDefault="00634FEB" w:rsidP="005479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C8565D" w:rsidRDefault="00C8565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  <w:bookmarkStart w:id="0" w:name="_GoBack"/>
      <w:bookmarkEnd w:id="0"/>
    </w:p>
    <w:sectPr w:rsidR="00C8565D">
      <w:headerReference w:type="default" r:id="rId7"/>
      <w:footerReference w:type="default" r:id="rId8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51C" w:rsidRDefault="0057751C">
      <w:pPr>
        <w:spacing w:after="0" w:line="240" w:lineRule="auto"/>
      </w:pPr>
      <w:r>
        <w:separator/>
      </w:r>
    </w:p>
  </w:endnote>
  <w:endnote w:type="continuationSeparator" w:id="0">
    <w:p w:rsidR="0057751C" w:rsidRDefault="00577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E2F" w:rsidRDefault="00C8565D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634FEB">
      <w:rPr>
        <w:rFonts w:ascii="Verdana" w:hAnsi="Verdana" w:cs="Verdana"/>
        <w:noProof/>
        <w:sz w:val="20"/>
        <w:szCs w:val="20"/>
        <w:lang w:val="en-US"/>
      </w:rPr>
      <w:t>4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51C" w:rsidRDefault="0057751C">
      <w:pPr>
        <w:spacing w:after="0" w:line="240" w:lineRule="auto"/>
      </w:pPr>
      <w:r>
        <w:separator/>
      </w:r>
    </w:p>
  </w:footnote>
  <w:footnote w:type="continuationSeparator" w:id="0">
    <w:p w:rsidR="0057751C" w:rsidRDefault="00577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4205"/>
      <w:gridCol w:w="3000"/>
    </w:tblGrid>
    <w:tr w:rsidR="008F6E2F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8F6E2F" w:rsidRDefault="00C8565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206 * 1 * 3/1 &gt;</w:t>
          </w: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8F6E2F" w:rsidRDefault="00C8565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(вер.1.3.171218)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8F6E2F" w:rsidRDefault="00C8565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BE8"/>
    <w:rsid w:val="0057751C"/>
    <w:rsid w:val="00634FEB"/>
    <w:rsid w:val="006919CF"/>
    <w:rsid w:val="008F6E2F"/>
    <w:rsid w:val="00B117BE"/>
    <w:rsid w:val="00C8565D"/>
    <w:rsid w:val="00D534A1"/>
    <w:rsid w:val="00F8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1964</Words>
  <Characters>11198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2018-05-30T11:44:00Z</dcterms:created>
  <dcterms:modified xsi:type="dcterms:W3CDTF">2018-06-01T12:15:00Z</dcterms:modified>
</cp:coreProperties>
</file>