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DF4" w:rsidRPr="002741A3" w:rsidRDefault="00226DF4" w:rsidP="00226DF4">
      <w:pPr>
        <w:autoSpaceDE w:val="0"/>
        <w:autoSpaceDN w:val="0"/>
        <w:adjustRightInd w:val="0"/>
        <w:ind w:left="5103"/>
        <w:jc w:val="both"/>
        <w:rPr>
          <w:sz w:val="24"/>
        </w:rPr>
      </w:pPr>
      <w:r w:rsidRPr="002741A3">
        <w:rPr>
          <w:sz w:val="24"/>
        </w:rPr>
        <w:t xml:space="preserve">Приложение № 4 </w:t>
      </w:r>
      <w:proofErr w:type="gramStart"/>
      <w:r w:rsidRPr="002741A3">
        <w:rPr>
          <w:sz w:val="24"/>
        </w:rPr>
        <w:t>к извещению о проведении открытого аукциона в электронной форме на право заключения договоров на размещение</w:t>
      </w:r>
      <w:proofErr w:type="gramEnd"/>
      <w:r w:rsidRPr="002741A3">
        <w:rPr>
          <w:sz w:val="24"/>
        </w:rPr>
        <w:t xml:space="preserve"> нестационарных объектов для организации досуга (батуты) на территории общего пользования городского округа «Город Калининград»</w:t>
      </w:r>
    </w:p>
    <w:p w:rsidR="00226DF4" w:rsidRPr="002741A3" w:rsidRDefault="00226DF4" w:rsidP="00226DF4">
      <w:pPr>
        <w:ind w:left="851"/>
        <w:jc w:val="both"/>
        <w:rPr>
          <w:sz w:val="24"/>
        </w:rPr>
      </w:pPr>
    </w:p>
    <w:p w:rsidR="00807B72" w:rsidRPr="002741A3" w:rsidRDefault="00807B72" w:rsidP="00807B72">
      <w:pPr>
        <w:pStyle w:val="ConsPlusNormal0"/>
        <w:widowControl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41A3">
        <w:rPr>
          <w:rFonts w:ascii="Times New Roman" w:hAnsi="Times New Roman" w:cs="Times New Roman"/>
          <w:color w:val="000000"/>
          <w:sz w:val="24"/>
          <w:szCs w:val="24"/>
        </w:rPr>
        <w:t>Перечень лотов</w:t>
      </w:r>
      <w:r w:rsidRPr="002741A3">
        <w:rPr>
          <w:rFonts w:ascii="Times New Roman" w:hAnsi="Times New Roman" w:cs="Times New Roman"/>
          <w:sz w:val="24"/>
          <w:szCs w:val="24"/>
        </w:rPr>
        <w:t xml:space="preserve"> (место размещения </w:t>
      </w:r>
      <w:r w:rsidR="00FB7675">
        <w:rPr>
          <w:rFonts w:ascii="Times New Roman" w:hAnsi="Times New Roman" w:cs="Times New Roman"/>
          <w:sz w:val="24"/>
          <w:szCs w:val="24"/>
        </w:rPr>
        <w:t xml:space="preserve">нестационарных </w:t>
      </w:r>
      <w:r w:rsidRPr="002741A3">
        <w:rPr>
          <w:rFonts w:ascii="Times New Roman" w:hAnsi="Times New Roman" w:cs="Times New Roman"/>
          <w:sz w:val="24"/>
          <w:szCs w:val="24"/>
        </w:rPr>
        <w:t>объект</w:t>
      </w:r>
      <w:r w:rsidR="00FB7675">
        <w:rPr>
          <w:rFonts w:ascii="Times New Roman" w:hAnsi="Times New Roman" w:cs="Times New Roman"/>
          <w:sz w:val="24"/>
          <w:szCs w:val="24"/>
        </w:rPr>
        <w:t>ов</w:t>
      </w:r>
      <w:r w:rsidRPr="002741A3">
        <w:rPr>
          <w:rFonts w:ascii="Times New Roman" w:hAnsi="Times New Roman" w:cs="Times New Roman"/>
          <w:sz w:val="24"/>
          <w:szCs w:val="24"/>
        </w:rPr>
        <w:t xml:space="preserve"> (адресный ориентир), географические координаты, специализация объекта, площадь объекта и примыкающей территории, срок действия договора, начальная цена договора, размер задатка)</w:t>
      </w:r>
      <w:r w:rsidRPr="002741A3">
        <w:rPr>
          <w:rFonts w:ascii="Times New Roman" w:hAnsi="Times New Roman" w:cs="Times New Roman"/>
          <w:bCs/>
          <w:sz w:val="24"/>
          <w:szCs w:val="24"/>
        </w:rPr>
        <w:t>:</w:t>
      </w:r>
    </w:p>
    <w:p w:rsidR="00234635" w:rsidRDefault="00234635" w:rsidP="00234635">
      <w:pPr>
        <w:ind w:left="851"/>
        <w:jc w:val="both"/>
        <w:rPr>
          <w:szCs w:val="28"/>
        </w:rPr>
      </w:pPr>
    </w:p>
    <w:tbl>
      <w:tblPr>
        <w:tblW w:w="1063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270"/>
        <w:gridCol w:w="1416"/>
        <w:gridCol w:w="1844"/>
        <w:gridCol w:w="1702"/>
        <w:gridCol w:w="1277"/>
        <w:gridCol w:w="1277"/>
      </w:tblGrid>
      <w:tr w:rsidR="00234635" w:rsidTr="0006285C">
        <w:trPr>
          <w:trHeight w:val="11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Default="00234635" w:rsidP="00327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  <w:p w:rsidR="00234635" w:rsidRDefault="00234635" w:rsidP="00327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лота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Default="002346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размещения нестационарного объекта (адресный ориентир)/ географические координаты</w:t>
            </w:r>
            <w:bookmarkStart w:id="0" w:name="_GoBack"/>
            <w:bookmarkEnd w:id="0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Default="002346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Специализация нестационарного объекта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Default="002346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нестационарного объекта, в том числе прилегающая территория,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635" w:rsidRDefault="002346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действия договора</w:t>
            </w:r>
          </w:p>
          <w:p w:rsidR="00234635" w:rsidRDefault="002346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Default="002346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Начальная цена   договора (лота), руб.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Default="002346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задатка</w:t>
            </w:r>
          </w:p>
        </w:tc>
      </w:tr>
      <w:tr w:rsidR="00234635" w:rsidTr="0006285C">
        <w:trPr>
          <w:trHeight w:val="1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Default="002346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Default="00234635">
            <w:pPr>
              <w:ind w:firstLine="7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Default="00234635">
            <w:pPr>
              <w:ind w:firstLine="7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Default="00234635">
            <w:pPr>
              <w:ind w:firstLine="7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Default="00234635">
            <w:pPr>
              <w:ind w:firstLine="7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Default="00234635">
            <w:pPr>
              <w:ind w:firstLine="7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Default="00234635">
            <w:pPr>
              <w:ind w:firstLine="7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234635" w:rsidTr="0006285C">
        <w:trPr>
          <w:trHeight w:val="1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635" w:rsidRDefault="00234635" w:rsidP="005936A2">
            <w:pPr>
              <w:pStyle w:val="a3"/>
              <w:numPr>
                <w:ilvl w:val="0"/>
                <w:numId w:val="2"/>
              </w:numPr>
              <w:ind w:left="357" w:hanging="357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34635" w:rsidRDefault="0023463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Default="00234635">
            <w:pPr>
              <w:ind w:firstLine="3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набережная озера Летнего, ориентир </w:t>
            </w:r>
            <w:r>
              <w:rPr>
                <w:sz w:val="22"/>
                <w:szCs w:val="22"/>
              </w:rPr>
              <w:t>– ул. Автомобильная,                д. 22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/54.675655,</w:t>
            </w:r>
          </w:p>
          <w:p w:rsidR="00234635" w:rsidRDefault="00234635">
            <w:pPr>
              <w:ind w:firstLine="33"/>
              <w:jc w:val="both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20.489159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Default="002346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Батут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Default="002346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225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Default="002346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15.04.2023 по 10.09.2023 включительно</w:t>
            </w:r>
          </w:p>
          <w:p w:rsidR="00234635" w:rsidRDefault="002346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(149 дней)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Default="002346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593057,25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Default="002346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118611,45</w:t>
            </w:r>
          </w:p>
        </w:tc>
      </w:tr>
      <w:tr w:rsidR="00234635" w:rsidTr="0006285C">
        <w:trPr>
          <w:trHeight w:val="10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635" w:rsidRDefault="00234635" w:rsidP="00D57A73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Default="00234635">
            <w:pPr>
              <w:ind w:firstLine="33"/>
              <w:jc w:val="both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ул.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Алданская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, ориентир </w:t>
            </w:r>
            <w:r>
              <w:rPr>
                <w:sz w:val="22"/>
                <w:szCs w:val="22"/>
              </w:rPr>
              <w:t>– д. 15/</w:t>
            </w:r>
          </w:p>
          <w:p w:rsidR="00234635" w:rsidRDefault="00234635">
            <w:pPr>
              <w:ind w:firstLine="3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54.725072,20. 354296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Default="002346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Батут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Default="002346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Default="002346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15.04.2023 по 10.09.2023 включительно</w:t>
            </w:r>
          </w:p>
          <w:p w:rsidR="00234635" w:rsidRDefault="002346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(149 дней)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Default="002346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134249,00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Default="002346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26849,80</w:t>
            </w:r>
          </w:p>
        </w:tc>
      </w:tr>
      <w:tr w:rsidR="00234635" w:rsidTr="0006285C">
        <w:trPr>
          <w:trHeight w:val="9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635" w:rsidRDefault="00234635" w:rsidP="00D57A73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Default="00234635">
            <w:pPr>
              <w:ind w:firstLine="33"/>
              <w:jc w:val="both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Сквер, ориентир </w:t>
            </w:r>
            <w:r>
              <w:rPr>
                <w:sz w:val="22"/>
                <w:szCs w:val="22"/>
              </w:rPr>
              <w:t xml:space="preserve">– ул. </w:t>
            </w:r>
            <w:proofErr w:type="gramStart"/>
            <w:r>
              <w:rPr>
                <w:sz w:val="22"/>
                <w:szCs w:val="22"/>
              </w:rPr>
              <w:t>Киевская</w:t>
            </w:r>
            <w:proofErr w:type="gramEnd"/>
            <w:r>
              <w:rPr>
                <w:sz w:val="22"/>
                <w:szCs w:val="22"/>
              </w:rPr>
              <w:t>,  д. 71/</w:t>
            </w:r>
          </w:p>
          <w:p w:rsidR="00234635" w:rsidRDefault="00234635">
            <w:pPr>
              <w:ind w:firstLine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54.681525, 20.481726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Default="002346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Батут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Default="002346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Default="002346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15.04.2023 по 10.09.2023 включительно</w:t>
            </w:r>
          </w:p>
          <w:p w:rsidR="00234635" w:rsidRDefault="002346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(149 дней)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Default="002346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290103,00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Default="002346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58020,60</w:t>
            </w:r>
          </w:p>
        </w:tc>
      </w:tr>
      <w:tr w:rsidR="00234635" w:rsidTr="0006285C">
        <w:trPr>
          <w:trHeight w:val="2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635" w:rsidRDefault="00234635" w:rsidP="00D57A73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Default="00234635">
            <w:pPr>
              <w:ind w:firstLine="33"/>
              <w:jc w:val="both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Территория, прилегающая к  озеру (обводненный карьер), ориентир </w:t>
            </w:r>
            <w:r>
              <w:rPr>
                <w:sz w:val="22"/>
                <w:szCs w:val="22"/>
              </w:rPr>
              <w:t xml:space="preserve">– район садового </w:t>
            </w:r>
            <w:proofErr w:type="spellStart"/>
            <w:r>
              <w:rPr>
                <w:sz w:val="22"/>
                <w:szCs w:val="22"/>
              </w:rPr>
              <w:t>некомерческого</w:t>
            </w:r>
            <w:proofErr w:type="spellEnd"/>
            <w:r>
              <w:rPr>
                <w:sz w:val="22"/>
                <w:szCs w:val="22"/>
              </w:rPr>
              <w:t xml:space="preserve"> товарищества «Мечта»/ 54.642341,</w:t>
            </w:r>
          </w:p>
          <w:p w:rsidR="00234635" w:rsidRDefault="00234635">
            <w:pPr>
              <w:ind w:firstLine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20.309849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Default="002346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Батут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Default="002346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Default="002346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01.06.2023 по 10.09.2023</w:t>
            </w:r>
          </w:p>
          <w:p w:rsidR="00234635" w:rsidRDefault="002346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включительно,</w:t>
            </w:r>
          </w:p>
          <w:p w:rsidR="00234635" w:rsidRDefault="002346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(102 дня)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Default="002346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131121,00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4635" w:rsidRDefault="002346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26224,20</w:t>
            </w:r>
          </w:p>
        </w:tc>
      </w:tr>
    </w:tbl>
    <w:p w:rsidR="004871B8" w:rsidRDefault="004871B8"/>
    <w:sectPr w:rsidR="004871B8" w:rsidSect="00B41F6B">
      <w:pgSz w:w="11905" w:h="16838" w:code="9"/>
      <w:pgMar w:top="1134" w:right="567" w:bottom="1134" w:left="1701" w:header="567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F6B9F"/>
    <w:multiLevelType w:val="hybridMultilevel"/>
    <w:tmpl w:val="FEE09340"/>
    <w:lvl w:ilvl="0" w:tplc="AE36CDA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8408C"/>
    <w:multiLevelType w:val="hybridMultilevel"/>
    <w:tmpl w:val="FEE09340"/>
    <w:lvl w:ilvl="0" w:tplc="AE36CDA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635"/>
    <w:rsid w:val="00046E84"/>
    <w:rsid w:val="0006285C"/>
    <w:rsid w:val="00226DF4"/>
    <w:rsid w:val="00234635"/>
    <w:rsid w:val="002741A3"/>
    <w:rsid w:val="0032789D"/>
    <w:rsid w:val="003F2ABA"/>
    <w:rsid w:val="004871B8"/>
    <w:rsid w:val="00592187"/>
    <w:rsid w:val="005936A2"/>
    <w:rsid w:val="005A40B8"/>
    <w:rsid w:val="005C6992"/>
    <w:rsid w:val="00807B72"/>
    <w:rsid w:val="00A2297F"/>
    <w:rsid w:val="00B41F6B"/>
    <w:rsid w:val="00FB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3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635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807B72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807B7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3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635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807B72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807B7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2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 Екатерина Александровна</dc:creator>
  <cp:lastModifiedBy>Усова Екатерина Александровна</cp:lastModifiedBy>
  <cp:revision>13</cp:revision>
  <dcterms:created xsi:type="dcterms:W3CDTF">2022-12-14T10:41:00Z</dcterms:created>
  <dcterms:modified xsi:type="dcterms:W3CDTF">2022-12-14T10:50:00Z</dcterms:modified>
</cp:coreProperties>
</file>