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200" w:rsidRDefault="00733200" w:rsidP="00024F7C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№ 4 </w:t>
      </w:r>
    </w:p>
    <w:p w:rsidR="00733200" w:rsidRDefault="00733200" w:rsidP="00024F7C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733200" w:rsidRDefault="00733200" w:rsidP="00024F7C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33200" w:rsidRDefault="00733200" w:rsidP="00024F7C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733200" w:rsidRDefault="00733200" w:rsidP="00024F7C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 сентября  2015 г. № 1479</w:t>
      </w:r>
    </w:p>
    <w:p w:rsidR="00733200" w:rsidRPr="00024F7C" w:rsidRDefault="00733200" w:rsidP="00984DCA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16"/>
          <w:szCs w:val="16"/>
        </w:rPr>
      </w:pPr>
    </w:p>
    <w:p w:rsidR="00733200" w:rsidRPr="00446A62" w:rsidRDefault="00733200" w:rsidP="00024F7C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 w:rsidRPr="00446A62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733200" w:rsidRPr="00446A62" w:rsidRDefault="00733200" w:rsidP="00024F7C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 w:cs="Times New Roman"/>
          <w:sz w:val="28"/>
          <w:szCs w:val="28"/>
        </w:rPr>
      </w:pPr>
      <w:r w:rsidRPr="00446A62">
        <w:rPr>
          <w:rFonts w:ascii="Times New Roman" w:hAnsi="Times New Roman" w:cs="Times New Roman"/>
          <w:sz w:val="28"/>
          <w:szCs w:val="28"/>
        </w:rPr>
        <w:t>к Программе</w:t>
      </w:r>
    </w:p>
    <w:p w:rsidR="00733200" w:rsidRPr="00024F7C" w:rsidRDefault="00733200" w:rsidP="00984DC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33200" w:rsidRPr="00446A62" w:rsidRDefault="00733200" w:rsidP="00984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A62">
        <w:rPr>
          <w:rFonts w:ascii="Times New Roman" w:hAnsi="Times New Roman" w:cs="Times New Roman"/>
          <w:sz w:val="28"/>
          <w:szCs w:val="28"/>
        </w:rPr>
        <w:t>ГРАФИК</w:t>
      </w:r>
    </w:p>
    <w:p w:rsidR="00733200" w:rsidRPr="00446A62" w:rsidRDefault="00733200" w:rsidP="00984D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46A62">
        <w:rPr>
          <w:rFonts w:ascii="Times New Roman" w:hAnsi="Times New Roman" w:cs="Times New Roman"/>
          <w:sz w:val="28"/>
          <w:szCs w:val="28"/>
        </w:rPr>
        <w:t>реализации мероприятий в 2015 г.</w:t>
      </w:r>
    </w:p>
    <w:p w:rsidR="00733200" w:rsidRPr="00446A62" w:rsidRDefault="00733200" w:rsidP="00984D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231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30"/>
        <w:gridCol w:w="6106"/>
        <w:gridCol w:w="1426"/>
        <w:gridCol w:w="1282"/>
        <w:gridCol w:w="1432"/>
        <w:gridCol w:w="1417"/>
        <w:gridCol w:w="2809"/>
      </w:tblGrid>
      <w:tr w:rsidR="00733200" w:rsidRPr="009454F5">
        <w:tc>
          <w:tcPr>
            <w:tcW w:w="271" w:type="pct"/>
            <w:tcMar>
              <w:left w:w="28" w:type="dxa"/>
              <w:right w:w="28" w:type="dxa"/>
            </w:tcMar>
          </w:tcPr>
          <w:p w:rsidR="00733200" w:rsidRPr="009454F5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454F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33200" w:rsidRPr="009454F5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454F5"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1995" w:type="pct"/>
            <w:tcMar>
              <w:left w:w="28" w:type="dxa"/>
              <w:right w:w="28" w:type="dxa"/>
            </w:tcMar>
          </w:tcPr>
          <w:p w:rsidR="00733200" w:rsidRPr="009454F5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454F5">
              <w:rPr>
                <w:rFonts w:ascii="Times New Roman" w:hAnsi="Times New Roman" w:cs="Times New Roman"/>
                <w:sz w:val="28"/>
                <w:szCs w:val="28"/>
              </w:rPr>
              <w:t>Наименование задачи, мероприятия, этапа</w:t>
            </w:r>
          </w:p>
        </w:tc>
        <w:tc>
          <w:tcPr>
            <w:tcW w:w="466" w:type="pct"/>
            <w:tcMar>
              <w:left w:w="28" w:type="dxa"/>
              <w:right w:w="28" w:type="dxa"/>
            </w:tcMar>
          </w:tcPr>
          <w:p w:rsidR="00733200" w:rsidRPr="009454F5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454F5">
              <w:rPr>
                <w:rFonts w:ascii="Times New Roman" w:hAnsi="Times New Roman" w:cs="Times New Roman"/>
                <w:sz w:val="28"/>
                <w:szCs w:val="28"/>
              </w:rPr>
              <w:t>1 кв.</w:t>
            </w:r>
          </w:p>
        </w:tc>
        <w:tc>
          <w:tcPr>
            <w:tcW w:w="419" w:type="pct"/>
            <w:tcMar>
              <w:left w:w="28" w:type="dxa"/>
              <w:right w:w="28" w:type="dxa"/>
            </w:tcMar>
          </w:tcPr>
          <w:p w:rsidR="00733200" w:rsidRPr="009454F5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454F5">
              <w:rPr>
                <w:rFonts w:ascii="Times New Roman" w:hAnsi="Times New Roman" w:cs="Times New Roman"/>
                <w:sz w:val="28"/>
                <w:szCs w:val="28"/>
              </w:rPr>
              <w:t>2 кв.</w:t>
            </w:r>
          </w:p>
        </w:tc>
        <w:tc>
          <w:tcPr>
            <w:tcW w:w="468" w:type="pct"/>
            <w:tcMar>
              <w:left w:w="28" w:type="dxa"/>
              <w:right w:w="28" w:type="dxa"/>
            </w:tcMar>
          </w:tcPr>
          <w:p w:rsidR="00733200" w:rsidRPr="009454F5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454F5">
              <w:rPr>
                <w:rFonts w:ascii="Times New Roman" w:hAnsi="Times New Roman" w:cs="Times New Roman"/>
                <w:sz w:val="28"/>
                <w:szCs w:val="28"/>
              </w:rPr>
              <w:t>3 кв.</w:t>
            </w:r>
          </w:p>
        </w:tc>
        <w:tc>
          <w:tcPr>
            <w:tcW w:w="463" w:type="pct"/>
            <w:tcMar>
              <w:left w:w="28" w:type="dxa"/>
              <w:right w:w="28" w:type="dxa"/>
            </w:tcMar>
          </w:tcPr>
          <w:p w:rsidR="00733200" w:rsidRPr="009454F5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454F5">
              <w:rPr>
                <w:rFonts w:ascii="Times New Roman" w:hAnsi="Times New Roman" w:cs="Times New Roman"/>
                <w:sz w:val="28"/>
                <w:szCs w:val="28"/>
              </w:rPr>
              <w:t>4 кв.</w:t>
            </w:r>
          </w:p>
        </w:tc>
        <w:tc>
          <w:tcPr>
            <w:tcW w:w="918" w:type="pct"/>
            <w:tcMar>
              <w:left w:w="28" w:type="dxa"/>
              <w:right w:w="28" w:type="dxa"/>
            </w:tcMar>
          </w:tcPr>
          <w:p w:rsidR="00733200" w:rsidRPr="009454F5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454F5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</w:tbl>
    <w:p w:rsidR="00733200" w:rsidRPr="009454F5" w:rsidRDefault="00733200" w:rsidP="00984D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733200" w:rsidRPr="009454F5" w:rsidRDefault="00733200" w:rsidP="00984D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733200" w:rsidRPr="009454F5" w:rsidRDefault="00733200" w:rsidP="00984D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tbl>
      <w:tblPr>
        <w:tblW w:w="5231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5"/>
        <w:gridCol w:w="6099"/>
        <w:gridCol w:w="1414"/>
        <w:gridCol w:w="1227"/>
        <w:gridCol w:w="1466"/>
        <w:gridCol w:w="1423"/>
        <w:gridCol w:w="2828"/>
      </w:tblGrid>
      <w:tr w:rsidR="00733200" w:rsidRPr="00ED1ED8">
        <w:trPr>
          <w:tblHeader/>
        </w:trPr>
        <w:tc>
          <w:tcPr>
            <w:tcW w:w="276" w:type="pct"/>
            <w:tcMar>
              <w:left w:w="28" w:type="dxa"/>
              <w:right w:w="28" w:type="dxa"/>
            </w:tcMar>
          </w:tcPr>
          <w:p w:rsidR="00733200" w:rsidRPr="00ED1ED8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Mar>
              <w:left w:w="28" w:type="dxa"/>
              <w:right w:w="28" w:type="dxa"/>
            </w:tcMar>
          </w:tcPr>
          <w:p w:rsidR="00733200" w:rsidRPr="00ED1ED8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4" w:type="pct"/>
            <w:tcMar>
              <w:left w:w="28" w:type="dxa"/>
              <w:right w:w="28" w:type="dxa"/>
            </w:tcMar>
          </w:tcPr>
          <w:p w:rsidR="00733200" w:rsidRPr="00ED1ED8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3200" w:rsidRPr="00ED1ED8">
        <w:tc>
          <w:tcPr>
            <w:tcW w:w="276" w:type="pct"/>
          </w:tcPr>
          <w:p w:rsidR="00733200" w:rsidRPr="00ED1ED8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Привлечение населения к систематическим занятиям физической культурой и спортом, различным формам досуга</w:t>
            </w:r>
          </w:p>
        </w:tc>
      </w:tr>
      <w:tr w:rsidR="00733200" w:rsidRPr="00ED1ED8">
        <w:trPr>
          <w:trHeight w:val="341"/>
        </w:trPr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724" w:type="pct"/>
            <w:gridSpan w:val="6"/>
            <w:vAlign w:val="center"/>
          </w:tcPr>
          <w:p w:rsidR="00733200" w:rsidRPr="00ED1ED8" w:rsidRDefault="00733200" w:rsidP="00ED1E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Реализация ведомственной целевой программы «Спортивный Калининград»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21,7%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31,77%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23,46%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23,07%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Предоставление детям дополнительного образования спортивной направленности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водных спортивных, физкультурно-оздоровительных мероприятий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  <w:vAlign w:val="center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Поддержка развития спорта высших достижений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Поддержка спортивных футбольных клубов, имеющих долю муниципальной собственности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АНО «Исполнительная дирекция по подготовке к чемпионату мира по футболу в Калининградской области в 2018 г.»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Оказание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</w:tr>
      <w:tr w:rsidR="00733200" w:rsidRPr="00ED1ED8">
        <w:tc>
          <w:tcPr>
            <w:tcW w:w="276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Организация досуговой деятельности по месту жительства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Организация культурно-досуговой деятельности интеллектуальной и творческой направленности (за исключением дополнительного образования детей)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Организация досуга подростков и молодежи по экстремальным видам спорта и молодежным субкультурам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Организация общественно полезной деятельности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Реализация ведомственной целевой программы «Молодое поколение Калининграда»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31,5%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19,5%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поддержки талантливой молодежи и тренеров в области спорта и молодежной политики</w:t>
            </w: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Назначение стипендий главы городского округа «Город Калининград» и городского Совета депутатов Калининграда одаренным, социально активным студентам и курсантам  учреждений высшего и среднего профессионального образования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024F7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Назначение стипендий главы городского округа «Город Калининград» и городского Совета депутатов Калининграда одаренным детям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учащимся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учреждений спорта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Выплаты спортсменам за достижение высоких спортивных результатов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33,33%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16,67%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024F7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Выплаты тренерам-преподавателям за достижение высоких спортивных результатов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39,13%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10,87%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Развитие кадрового потенциала муниципальных учреждений спортивной направленности и молодежной сферы</w:t>
            </w: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педагогических и руководящих работников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Проведение конференций, семинаров, круглых столов, профессиональных конкурсов, слетов, направленных на повышение уровня профессиональной компетенции руководителей и работников учреждений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Популяризация здорового образа жизни</w:t>
            </w: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размещение материалов в выпусках периодических печатных изданий, популяризирующих здоровый образ жизни 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Подготовка и размещение в сети Интернет материалов, популяризирующих здоровый образ жизни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Выступления на радио и телевидении, посвященные вопросам развития физической культуры и спорта, молодежной политики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встреч с известными спортсменами, членами сборных команд России, участниками спортивных форумов, семинаров, тренингов, конференций, ярмарок и других мероприятий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и совершенствование материально-технической базы учреждений дополнительного образования спортивной направленности, молодежной сферы, обеспечение их безопасного функционирования</w:t>
            </w: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Плановая переподготовка и обучение руководителей учреждений и лиц, ответственных за пожарную безопасность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Проведение противопожарных инструктажей и практических занятий с сотрудниками, обслуживающим персоналом, обучающимися и воспитанниками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Приобретение оборудования и инвентаря для МАУ КМКДЦ «Золотой осьминог»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5.2.2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pStyle w:val="NoSpacing"/>
              <w:rPr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Приобретение оборудования и инвентаря для МАУ «ОПК «Ленинградское», ПК «Искра» (компьютерной техники, оргтехники, музыкального центра, настольных игр)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5.2.3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Приобретение оборудования и инвентаря для МАУ «ОПК «Ленинградское», ПК «Школьные годы» (фото- и видеотехники, светового оборудования, програ</w:t>
            </w:r>
            <w:bookmarkStart w:id="0" w:name="_GoBack"/>
            <w:bookmarkEnd w:id="0"/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ммного обеспечения)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5.2.4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Приобретение мультимедийного и музыкального оборудования, мебели для МАУ «ОПК «Московское», «Молодежный центр пос. Прибрежный»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5.2.5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Устройство модульного покрытия на спортивной площадке по ул. У. Громовой, 99, замена баскетбольных щитов, установка спортивных тренажерных элементов, составление сметной документации, строительный контроль</w:t>
            </w:r>
          </w:p>
        </w:tc>
      </w:tr>
      <w:tr w:rsidR="00733200" w:rsidRPr="00ED1ED8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5.2.6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Обустройство детской площадки по ул. Островского – пер. Загородному, строительный контроль</w:t>
            </w:r>
          </w:p>
        </w:tc>
      </w:tr>
      <w:tr w:rsidR="00733200" w:rsidRPr="00ED1ED8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5.2.7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Приобретение компьютеров и программного обеспечения МАУ ОПК «Центральное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 ПК «Авиатор» и ПК «Гармония»</w:t>
            </w:r>
          </w:p>
        </w:tc>
      </w:tr>
      <w:tr w:rsidR="00733200" w:rsidRPr="00ED1ED8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5.2.8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Приобретение мебели и инвентаря для МАУ «ОПК «Московское», ПК «Меридиан»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5.2.9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спортивного инвентаря для МАУ ДО СДЮСШОР по силовым видам спорта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5.3.1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Ремонт тренажерного зала в МАУ «ОПК «Центральное», ПК «Антей»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5.3.2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Электромонтажные работы, строительный контроль в МАУ «ОПК «Московское», ПК «Молодежный центр                пос. Прибрежный»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5.3.3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сметной документации, ремонт помещений, строительный контроль в МАУ «ОПК «Московское», </w:t>
            </w:r>
          </w:p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ПК «Меридиан»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5.3.4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проектной и рабочей документации, строительный контроль в МАУ «ОПК «Ленинградское», </w:t>
            </w:r>
          </w:p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ПК «Бригантина»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5.3.5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Электромонтажные работы в МАУ «ОПК «Ленинградское», ПК «Галактика»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5.3.6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Ремонт помещений, разработка проектной и рабочей документации, строительный контроль </w:t>
            </w:r>
          </w:p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в МАУ «ОПК «Ленинградское», ПК «Энтузиаст»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5.3.7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Ремонт кровли, строительный контроль в МАУ «ОПК «Центральное», ПК «Факел»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89,67%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10,33%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5.3.8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учреждения, услуги физической охраны в МАУ ДО «Дворец спорта «Юность»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5.3.9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Ремонт кровли манежа в МАУ ДО «Дворец спорта «Юность»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5.3.10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Ремонт электрики в зале рукопашного боя в МАУ ДО «Дворец спорта «Юность»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5.3.11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Ремонт тренерской рукопашного боя  в МАУ ДО «Дворец спорта «Юность»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5.3.12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Ремонт зала рукопашного боя в МАУ ДО «Дворец спорта «Юность»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5.3.13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Ремонт тренажерного зала в МАУ ДО «Дворец спорта «Юность»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5.3.14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Ремонт тренажерного зала бассейна № 14 в МАУ ДО «Дворец спорта «Юность»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5.3.15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Разработка проектной  и рабочей документации, ремонт спортивной площадки на пересечении улиц 1812 года и Грига, строительный контроль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5.3.16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Ремонт спортивного зала в МАУ ДО СДЮСШОР по силовым видам спорта, строительный контроль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5.3.17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 по замощению и ремонту спортивной площадки в   микрорайоне пос. Чкаловска, строительный контроль в МАУ «ОПК «Центральное»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5.3.18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Ремонт детских игровых и спортивных площадок, строительный контроль в МАУ «ОПК «Ленинградское»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5.3.19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Ремонт детских игровых и спортивных площадок, строительный контроль в МАУ «ОПК «Московское»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5.3.20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Ремонт детских игровых и спортивных площадок, строительный контроль в МАУ «ОПК «Центральное»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5.3.21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Ремонт путей эвакуации, строительный контроль в МАУ «ОПК «Московское», ПК «Молодежный центр </w:t>
            </w:r>
          </w:p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пос. Прибрежный»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5.3.22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спортивного зала, строительный контроль в МАУ «ОПК «Московское», ПК «Молодежный центр </w:t>
            </w:r>
          </w:p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пос. Прибрежный»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5.3.23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санузлов, строительный контроль в МАУ «ОПК «Московское», ПК «Молодежный центр пос. Прибрежный»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5.3.24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Ремонт помещений, строительный контроль в МАУ «ОПК «Московское», ПК «Молодежный центр пос. Прибрежный» </w:t>
            </w: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5.4.1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Разработка проектной и рабочей документации по объекту «Реконструкция тренировочной площадки на стадионе «Локомотив»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 г. Калининград, ул. Аллея смелых, д. 22</w:t>
            </w:r>
            <w:r w:rsidRPr="00024F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4,81%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95,19%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ED1ED8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5.4.3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>Разработка проектной и рабочей документации по объекту «Реконструкция тренировочной площадки на стадионе «Пионер»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D1ED8">
              <w:rPr>
                <w:rFonts w:ascii="Times New Roman" w:hAnsi="Times New Roman" w:cs="Times New Roman"/>
                <w:sz w:val="28"/>
                <w:szCs w:val="28"/>
              </w:rPr>
              <w:t xml:space="preserve"> г. Калининград, просп. Мира, д. 134»</w:t>
            </w:r>
          </w:p>
        </w:tc>
      </w:tr>
      <w:tr w:rsidR="00733200" w:rsidRPr="00ED1ED8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00" w:rsidRPr="009454F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29,36%</w:t>
            </w:r>
          </w:p>
        </w:tc>
        <w:tc>
          <w:tcPr>
            <w:tcW w:w="479" w:type="pct"/>
          </w:tcPr>
          <w:p w:rsidR="00733200" w:rsidRPr="00ED1ED8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33200" w:rsidRPr="009454F5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ED8">
              <w:rPr>
                <w:rFonts w:ascii="Times New Roman" w:hAnsi="Times New Roman" w:cs="Times New Roman"/>
                <w:sz w:val="24"/>
                <w:szCs w:val="24"/>
              </w:rPr>
              <w:t>70,64%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33200" w:rsidRPr="009454F5" w:rsidRDefault="00733200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3200" w:rsidRPr="009454F5" w:rsidRDefault="00733200" w:rsidP="00ED1ED8"/>
    <w:p w:rsidR="00733200" w:rsidRPr="009454F5" w:rsidRDefault="00733200"/>
    <w:sectPr w:rsidR="00733200" w:rsidRPr="009454F5" w:rsidSect="00024F7C">
      <w:headerReference w:type="default" r:id="rId6"/>
      <w:pgSz w:w="16838" w:h="11906" w:orient="landscape"/>
      <w:pgMar w:top="851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200" w:rsidRDefault="00733200">
      <w:pPr>
        <w:spacing w:after="0" w:line="240" w:lineRule="auto"/>
      </w:pPr>
      <w:r>
        <w:separator/>
      </w:r>
    </w:p>
  </w:endnote>
  <w:endnote w:type="continuationSeparator" w:id="0">
    <w:p w:rsidR="00733200" w:rsidRDefault="0073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200" w:rsidRDefault="00733200">
      <w:pPr>
        <w:spacing w:after="0" w:line="240" w:lineRule="auto"/>
      </w:pPr>
      <w:r>
        <w:separator/>
      </w:r>
    </w:p>
  </w:footnote>
  <w:footnote w:type="continuationSeparator" w:id="0">
    <w:p w:rsidR="00733200" w:rsidRDefault="00733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200" w:rsidRPr="00941ECE" w:rsidRDefault="00733200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941ECE">
      <w:rPr>
        <w:rFonts w:ascii="Times New Roman" w:hAnsi="Times New Roman" w:cs="Times New Roman"/>
        <w:sz w:val="28"/>
        <w:szCs w:val="28"/>
      </w:rPr>
      <w:fldChar w:fldCharType="begin"/>
    </w:r>
    <w:r w:rsidRPr="00941ECE">
      <w:rPr>
        <w:rFonts w:ascii="Times New Roman" w:hAnsi="Times New Roman" w:cs="Times New Roman"/>
        <w:sz w:val="28"/>
        <w:szCs w:val="28"/>
      </w:rPr>
      <w:instrText>PAGE   \* MERGEFORMAT</w:instrText>
    </w:r>
    <w:r w:rsidRPr="00941ECE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7</w:t>
    </w:r>
    <w:r w:rsidRPr="00941ECE">
      <w:rPr>
        <w:rFonts w:ascii="Times New Roman" w:hAnsi="Times New Roman" w:cs="Times New Roman"/>
        <w:sz w:val="28"/>
        <w:szCs w:val="28"/>
      </w:rPr>
      <w:fldChar w:fldCharType="end"/>
    </w:r>
  </w:p>
  <w:p w:rsidR="00733200" w:rsidRDefault="0073320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CA"/>
    <w:rsid w:val="000015F0"/>
    <w:rsid w:val="000058AF"/>
    <w:rsid w:val="000212D6"/>
    <w:rsid w:val="00024F7C"/>
    <w:rsid w:val="000303E8"/>
    <w:rsid w:val="00040607"/>
    <w:rsid w:val="000439FD"/>
    <w:rsid w:val="00062258"/>
    <w:rsid w:val="00063BD3"/>
    <w:rsid w:val="000926FA"/>
    <w:rsid w:val="00092814"/>
    <w:rsid w:val="000B0337"/>
    <w:rsid w:val="000C019F"/>
    <w:rsid w:val="000D2D76"/>
    <w:rsid w:val="000E79DC"/>
    <w:rsid w:val="00106EE3"/>
    <w:rsid w:val="00113B95"/>
    <w:rsid w:val="001273D9"/>
    <w:rsid w:val="00132407"/>
    <w:rsid w:val="00133597"/>
    <w:rsid w:val="001369EC"/>
    <w:rsid w:val="00146012"/>
    <w:rsid w:val="0016565D"/>
    <w:rsid w:val="0016666E"/>
    <w:rsid w:val="001801EE"/>
    <w:rsid w:val="001A4700"/>
    <w:rsid w:val="001B4077"/>
    <w:rsid w:val="001B7FAB"/>
    <w:rsid w:val="001C3928"/>
    <w:rsid w:val="001E542E"/>
    <w:rsid w:val="0021140F"/>
    <w:rsid w:val="00213FEF"/>
    <w:rsid w:val="0022037A"/>
    <w:rsid w:val="002359EA"/>
    <w:rsid w:val="002512B7"/>
    <w:rsid w:val="002577D6"/>
    <w:rsid w:val="0026154C"/>
    <w:rsid w:val="00271BD6"/>
    <w:rsid w:val="002B0D38"/>
    <w:rsid w:val="002B5E4A"/>
    <w:rsid w:val="002D553E"/>
    <w:rsid w:val="003010F4"/>
    <w:rsid w:val="0030525A"/>
    <w:rsid w:val="00306B33"/>
    <w:rsid w:val="00314BA0"/>
    <w:rsid w:val="00321417"/>
    <w:rsid w:val="003218DB"/>
    <w:rsid w:val="003450A5"/>
    <w:rsid w:val="003519B1"/>
    <w:rsid w:val="003634AB"/>
    <w:rsid w:val="0037235F"/>
    <w:rsid w:val="00374705"/>
    <w:rsid w:val="003A5FD3"/>
    <w:rsid w:val="003B43FA"/>
    <w:rsid w:val="003D73E9"/>
    <w:rsid w:val="003E3A45"/>
    <w:rsid w:val="003F174B"/>
    <w:rsid w:val="004048DB"/>
    <w:rsid w:val="00416E7B"/>
    <w:rsid w:val="00442616"/>
    <w:rsid w:val="00446A62"/>
    <w:rsid w:val="00471D20"/>
    <w:rsid w:val="004A2D1B"/>
    <w:rsid w:val="004A4F36"/>
    <w:rsid w:val="004A6158"/>
    <w:rsid w:val="004B2F17"/>
    <w:rsid w:val="004B3894"/>
    <w:rsid w:val="004E3F86"/>
    <w:rsid w:val="004E66F1"/>
    <w:rsid w:val="004E7361"/>
    <w:rsid w:val="004F3415"/>
    <w:rsid w:val="00512104"/>
    <w:rsid w:val="0051514B"/>
    <w:rsid w:val="00520C8C"/>
    <w:rsid w:val="0053551F"/>
    <w:rsid w:val="00590766"/>
    <w:rsid w:val="005929DE"/>
    <w:rsid w:val="005E505D"/>
    <w:rsid w:val="006007D2"/>
    <w:rsid w:val="006303F0"/>
    <w:rsid w:val="00655D9A"/>
    <w:rsid w:val="00660D7F"/>
    <w:rsid w:val="00662EF7"/>
    <w:rsid w:val="00693014"/>
    <w:rsid w:val="006951B6"/>
    <w:rsid w:val="006A4686"/>
    <w:rsid w:val="006B0871"/>
    <w:rsid w:val="006B60DF"/>
    <w:rsid w:val="006B68A0"/>
    <w:rsid w:val="006C005C"/>
    <w:rsid w:val="006C3F4C"/>
    <w:rsid w:val="006C742F"/>
    <w:rsid w:val="006F1124"/>
    <w:rsid w:val="00701868"/>
    <w:rsid w:val="00720262"/>
    <w:rsid w:val="0072043D"/>
    <w:rsid w:val="00724462"/>
    <w:rsid w:val="0072787F"/>
    <w:rsid w:val="00733200"/>
    <w:rsid w:val="00733BFA"/>
    <w:rsid w:val="00740EC2"/>
    <w:rsid w:val="0075021E"/>
    <w:rsid w:val="00753F44"/>
    <w:rsid w:val="007556F6"/>
    <w:rsid w:val="00764A26"/>
    <w:rsid w:val="00773DA5"/>
    <w:rsid w:val="00786CF0"/>
    <w:rsid w:val="007C3CA0"/>
    <w:rsid w:val="007C4CBF"/>
    <w:rsid w:val="007D04E5"/>
    <w:rsid w:val="007E0845"/>
    <w:rsid w:val="007E1F5D"/>
    <w:rsid w:val="00806F8A"/>
    <w:rsid w:val="0082278E"/>
    <w:rsid w:val="00847603"/>
    <w:rsid w:val="00855491"/>
    <w:rsid w:val="0086291D"/>
    <w:rsid w:val="008952D2"/>
    <w:rsid w:val="008A7233"/>
    <w:rsid w:val="008B3E31"/>
    <w:rsid w:val="008C1CB5"/>
    <w:rsid w:val="008E2A56"/>
    <w:rsid w:val="008F1AA0"/>
    <w:rsid w:val="009040CB"/>
    <w:rsid w:val="009171FF"/>
    <w:rsid w:val="00941ECE"/>
    <w:rsid w:val="009454F5"/>
    <w:rsid w:val="00946503"/>
    <w:rsid w:val="00947F5D"/>
    <w:rsid w:val="009533E1"/>
    <w:rsid w:val="00967F15"/>
    <w:rsid w:val="00974721"/>
    <w:rsid w:val="009770F0"/>
    <w:rsid w:val="00984DCA"/>
    <w:rsid w:val="00994FA6"/>
    <w:rsid w:val="009952AA"/>
    <w:rsid w:val="009A6557"/>
    <w:rsid w:val="009E6167"/>
    <w:rsid w:val="00A066A5"/>
    <w:rsid w:val="00A13144"/>
    <w:rsid w:val="00A142F8"/>
    <w:rsid w:val="00A17115"/>
    <w:rsid w:val="00A220A8"/>
    <w:rsid w:val="00A3351A"/>
    <w:rsid w:val="00A33B71"/>
    <w:rsid w:val="00A34301"/>
    <w:rsid w:val="00A56CA3"/>
    <w:rsid w:val="00A625AF"/>
    <w:rsid w:val="00A94CA4"/>
    <w:rsid w:val="00AB208C"/>
    <w:rsid w:val="00AE513D"/>
    <w:rsid w:val="00B241F2"/>
    <w:rsid w:val="00B27D76"/>
    <w:rsid w:val="00B432BE"/>
    <w:rsid w:val="00B517F1"/>
    <w:rsid w:val="00B63438"/>
    <w:rsid w:val="00B71152"/>
    <w:rsid w:val="00B81629"/>
    <w:rsid w:val="00BA05A9"/>
    <w:rsid w:val="00BA4BF9"/>
    <w:rsid w:val="00BC6051"/>
    <w:rsid w:val="00BC7E72"/>
    <w:rsid w:val="00BD6A16"/>
    <w:rsid w:val="00C05BDF"/>
    <w:rsid w:val="00C244F5"/>
    <w:rsid w:val="00C27CC3"/>
    <w:rsid w:val="00C364DC"/>
    <w:rsid w:val="00C5487B"/>
    <w:rsid w:val="00C64789"/>
    <w:rsid w:val="00C67AD5"/>
    <w:rsid w:val="00C7132E"/>
    <w:rsid w:val="00C745EA"/>
    <w:rsid w:val="00C8041A"/>
    <w:rsid w:val="00CA2B6D"/>
    <w:rsid w:val="00D453D4"/>
    <w:rsid w:val="00D46B46"/>
    <w:rsid w:val="00D60E2C"/>
    <w:rsid w:val="00D76439"/>
    <w:rsid w:val="00D76BAF"/>
    <w:rsid w:val="00D80A97"/>
    <w:rsid w:val="00D86D24"/>
    <w:rsid w:val="00DA0F21"/>
    <w:rsid w:val="00DA23BB"/>
    <w:rsid w:val="00DC2FE7"/>
    <w:rsid w:val="00DD6872"/>
    <w:rsid w:val="00DE7F8B"/>
    <w:rsid w:val="00DF687B"/>
    <w:rsid w:val="00E043B3"/>
    <w:rsid w:val="00E128BE"/>
    <w:rsid w:val="00E4372A"/>
    <w:rsid w:val="00E45D1C"/>
    <w:rsid w:val="00E63BF7"/>
    <w:rsid w:val="00EC0611"/>
    <w:rsid w:val="00ED1ED8"/>
    <w:rsid w:val="00ED3459"/>
    <w:rsid w:val="00EF5EDC"/>
    <w:rsid w:val="00F00F51"/>
    <w:rsid w:val="00F12F58"/>
    <w:rsid w:val="00F15972"/>
    <w:rsid w:val="00F24D6A"/>
    <w:rsid w:val="00F31AC8"/>
    <w:rsid w:val="00F40B66"/>
    <w:rsid w:val="00F46847"/>
    <w:rsid w:val="00FA151A"/>
    <w:rsid w:val="00FB6E5D"/>
    <w:rsid w:val="00FB7ABF"/>
    <w:rsid w:val="00FD4E34"/>
    <w:rsid w:val="00FF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DC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84D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link w:val="NoSpacingChar"/>
    <w:uiPriority w:val="99"/>
    <w:qFormat/>
    <w:rsid w:val="00984DCA"/>
    <w:rPr>
      <w:rFonts w:cs="Calibri"/>
      <w:sz w:val="20"/>
      <w:szCs w:val="20"/>
    </w:rPr>
  </w:style>
  <w:style w:type="character" w:customStyle="1" w:styleId="NoSpacingChar">
    <w:name w:val="No Spacing Char"/>
    <w:link w:val="NoSpacing"/>
    <w:uiPriority w:val="99"/>
    <w:locked/>
    <w:rsid w:val="00984DCA"/>
    <w:rPr>
      <w:lang w:eastAsia="ru-RU"/>
    </w:rPr>
  </w:style>
  <w:style w:type="paragraph" w:styleId="Header">
    <w:name w:val="header"/>
    <w:basedOn w:val="Normal"/>
    <w:link w:val="HeaderChar"/>
    <w:uiPriority w:val="99"/>
    <w:rsid w:val="00984DC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84DCA"/>
    <w:rPr>
      <w:rFonts w:ascii="Calibri" w:eastAsia="Times New Roman" w:hAnsi="Calibri" w:cs="Calibri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984DC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446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6A62"/>
    <w:rPr>
      <w:rFonts w:ascii="Tahoma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FF212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F212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7</Pages>
  <Words>1960</Words>
  <Characters>11177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4</cp:revision>
  <cp:lastPrinted>2015-08-20T09:13:00Z</cp:lastPrinted>
  <dcterms:created xsi:type="dcterms:W3CDTF">2015-08-18T10:22:00Z</dcterms:created>
  <dcterms:modified xsi:type="dcterms:W3CDTF">2015-09-04T12:55:00Z</dcterms:modified>
</cp:coreProperties>
</file>