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02" w:rsidRDefault="00E02902" w:rsidP="003A216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</w:t>
      </w:r>
      <w:r w:rsidRPr="00905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ФЕДЕРАЦИЯ</w:t>
      </w:r>
    </w:p>
    <w:p w:rsidR="00E02902" w:rsidRDefault="00E02902" w:rsidP="003A216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</w:t>
      </w:r>
    </w:p>
    <w:p w:rsidR="00E02902" w:rsidRDefault="00E02902" w:rsidP="003A21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«ГОРОД КАЛИНИНГРАД»</w:t>
      </w:r>
    </w:p>
    <w:p w:rsidR="00E02902" w:rsidRDefault="00E02902" w:rsidP="003A2160">
      <w:pPr>
        <w:jc w:val="center"/>
        <w:rPr>
          <w:sz w:val="28"/>
          <w:szCs w:val="28"/>
        </w:rPr>
      </w:pPr>
    </w:p>
    <w:p w:rsidR="00E02902" w:rsidRDefault="00E02902" w:rsidP="003A2160">
      <w:pPr>
        <w:jc w:val="center"/>
        <w:rPr>
          <w:sz w:val="28"/>
          <w:szCs w:val="28"/>
        </w:rPr>
      </w:pPr>
    </w:p>
    <w:p w:rsidR="00E02902" w:rsidRDefault="00E02902" w:rsidP="003A2160">
      <w:pPr>
        <w:jc w:val="center"/>
        <w:rPr>
          <w:sz w:val="28"/>
          <w:szCs w:val="28"/>
        </w:rPr>
      </w:pPr>
      <w:r w:rsidRPr="003A641F">
        <w:rPr>
          <w:sz w:val="28"/>
          <w:szCs w:val="28"/>
        </w:rPr>
        <w:t>ПОСТАНОВЛЕНИЕ</w:t>
      </w:r>
    </w:p>
    <w:p w:rsidR="00E02902" w:rsidRDefault="00E02902" w:rsidP="003A2160">
      <w:pPr>
        <w:jc w:val="center"/>
        <w:rPr>
          <w:sz w:val="28"/>
          <w:szCs w:val="28"/>
        </w:rPr>
      </w:pPr>
    </w:p>
    <w:p w:rsidR="00E02902" w:rsidRDefault="00E02902" w:rsidP="003A2160">
      <w:pPr>
        <w:jc w:val="center"/>
        <w:rPr>
          <w:sz w:val="28"/>
          <w:szCs w:val="28"/>
        </w:rPr>
      </w:pPr>
    </w:p>
    <w:p w:rsidR="00E02902" w:rsidRDefault="00E02902" w:rsidP="003A2160">
      <w:pPr>
        <w:rPr>
          <w:sz w:val="28"/>
          <w:szCs w:val="28"/>
        </w:rPr>
      </w:pPr>
      <w:r>
        <w:rPr>
          <w:sz w:val="28"/>
          <w:szCs w:val="28"/>
        </w:rPr>
        <w:t>от «____»____________2015г.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_____</w:t>
      </w:r>
    </w:p>
    <w:p w:rsidR="00E02902" w:rsidRDefault="00E02902" w:rsidP="003A2160">
      <w:pPr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:rsidR="00E02902" w:rsidRDefault="00E02902" w:rsidP="003A2160">
      <w:pPr>
        <w:rPr>
          <w:sz w:val="28"/>
          <w:szCs w:val="28"/>
        </w:rPr>
      </w:pPr>
    </w:p>
    <w:p w:rsidR="00E02902" w:rsidRDefault="00E02902" w:rsidP="003A2160">
      <w:pPr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</w:tblGrid>
      <w:tr w:rsidR="00E02902">
        <w:tc>
          <w:tcPr>
            <w:tcW w:w="5070" w:type="dxa"/>
          </w:tcPr>
          <w:p w:rsidR="00E02902" w:rsidRPr="00CF547E" w:rsidRDefault="00E02902" w:rsidP="00CF5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47E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E02902" w:rsidRPr="00CF547E" w:rsidRDefault="00E02902" w:rsidP="00CF5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47E">
              <w:rPr>
                <w:sz w:val="28"/>
                <w:szCs w:val="28"/>
              </w:rPr>
              <w:t xml:space="preserve">администрации городского округа </w:t>
            </w:r>
          </w:p>
          <w:p w:rsidR="00E02902" w:rsidRPr="00CF547E" w:rsidRDefault="00E02902" w:rsidP="00CF5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47E">
              <w:rPr>
                <w:sz w:val="28"/>
                <w:szCs w:val="28"/>
              </w:rPr>
              <w:t xml:space="preserve">«Город Калининград» от 17.11.2011              № 1979 «Об утверждении схемы размещения  нестационарных торговых объектов на территории городского округа «Город Калининград»                          (в редакции от 10.12.2012 № 2258,                           от 03.06.2013 № 768, от 25.12.2013                    № 2049, от 29.10.2014 № 1687,                        </w:t>
            </w:r>
            <w:proofErr w:type="gramStart"/>
            <w:r w:rsidRPr="00CF547E">
              <w:rPr>
                <w:sz w:val="28"/>
                <w:szCs w:val="28"/>
              </w:rPr>
              <w:t>от</w:t>
            </w:r>
            <w:proofErr w:type="gramEnd"/>
            <w:r w:rsidRPr="00CF547E">
              <w:rPr>
                <w:sz w:val="28"/>
                <w:szCs w:val="28"/>
              </w:rPr>
              <w:t xml:space="preserve"> 03.03.2015 № 371)</w:t>
            </w:r>
          </w:p>
          <w:p w:rsidR="00E02902" w:rsidRPr="00CF547E" w:rsidRDefault="00E02902" w:rsidP="00CF54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02902" w:rsidRDefault="00E02902" w:rsidP="003A2160">
      <w:pPr>
        <w:autoSpaceDE w:val="0"/>
        <w:autoSpaceDN w:val="0"/>
        <w:adjustRightInd w:val="0"/>
        <w:rPr>
          <w:sz w:val="28"/>
          <w:szCs w:val="28"/>
        </w:rPr>
      </w:pPr>
    </w:p>
    <w:p w:rsidR="00E02902" w:rsidRDefault="00E02902" w:rsidP="003A21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2902" w:rsidRDefault="00E02902" w:rsidP="003A21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28.12.2009 № 381-ФЗ «Об основах государственного регулирования торговой деятельности в Российской Федерации» (в ред. от 31.12.2014 № 493-ФЗ), постановления Правительства Калининградской области от 28.05.2010 № 386 «О порядке разработки и утверждения схем размещения нестационарных торговых объектов на территории муниципальных образований Калининградской области» (в ред.  от 16.04.2013), руковод</w:t>
      </w:r>
      <w:r w:rsidRPr="00DF72AA">
        <w:rPr>
          <w:sz w:val="28"/>
          <w:szCs w:val="28"/>
        </w:rPr>
        <w:t>ствуясь п.п. 15, 33 п.1 ст.16 Федерального закона от</w:t>
      </w:r>
      <w:proofErr w:type="gramEnd"/>
      <w:r w:rsidRPr="00DF72AA">
        <w:rPr>
          <w:sz w:val="28"/>
          <w:szCs w:val="28"/>
        </w:rPr>
        <w:t xml:space="preserve"> 06.10.2003 №</w:t>
      </w:r>
      <w:r>
        <w:rPr>
          <w:sz w:val="28"/>
          <w:szCs w:val="28"/>
        </w:rPr>
        <w:t xml:space="preserve"> </w:t>
      </w:r>
      <w:r w:rsidRPr="00DF72AA">
        <w:rPr>
          <w:sz w:val="28"/>
          <w:szCs w:val="28"/>
        </w:rPr>
        <w:t>131</w:t>
      </w:r>
      <w:r>
        <w:rPr>
          <w:sz w:val="28"/>
          <w:szCs w:val="28"/>
        </w:rPr>
        <w:t>-ФЗ «Об общих принципах организации местного самоуправления в Российской Федерации»</w:t>
      </w:r>
      <w:r w:rsidRPr="00345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30.03.2015), ст. 45 Устава городского округа «Город Калининград», а также с учетом публичных слушаний, проведенных 28.07.2015 года, </w:t>
      </w:r>
    </w:p>
    <w:p w:rsidR="00E02902" w:rsidRDefault="00E02902" w:rsidP="003A2160">
      <w:pPr>
        <w:jc w:val="center"/>
        <w:rPr>
          <w:sz w:val="28"/>
          <w:szCs w:val="28"/>
        </w:rPr>
      </w:pPr>
    </w:p>
    <w:p w:rsidR="00E02902" w:rsidRDefault="00E02902" w:rsidP="003A2160">
      <w:pPr>
        <w:jc w:val="center"/>
        <w:rPr>
          <w:sz w:val="28"/>
          <w:szCs w:val="28"/>
        </w:rPr>
      </w:pPr>
    </w:p>
    <w:p w:rsidR="00E02902" w:rsidRDefault="00E02902" w:rsidP="003A216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02902" w:rsidRDefault="00E02902" w:rsidP="003A2160">
      <w:pPr>
        <w:ind w:left="2880"/>
        <w:jc w:val="both"/>
        <w:rPr>
          <w:sz w:val="28"/>
          <w:szCs w:val="28"/>
        </w:rPr>
      </w:pPr>
    </w:p>
    <w:p w:rsidR="00E02902" w:rsidRDefault="00E02902" w:rsidP="003A2160">
      <w:pPr>
        <w:ind w:left="2880"/>
        <w:jc w:val="both"/>
        <w:rPr>
          <w:sz w:val="28"/>
          <w:szCs w:val="28"/>
        </w:rPr>
      </w:pPr>
    </w:p>
    <w:p w:rsidR="00E02902" w:rsidRDefault="00E02902" w:rsidP="003A216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Схему размещения нестационарных торговых объектов на территории городского округа «Город Калининград», утвержденную постановлением администрации городского округа «Город Калининград» от 17.11.2011 № 1979 </w:t>
      </w:r>
      <w:r w:rsidRPr="008943C2">
        <w:rPr>
          <w:sz w:val="28"/>
          <w:szCs w:val="28"/>
        </w:rPr>
        <w:t xml:space="preserve">(в </w:t>
      </w:r>
      <w:r>
        <w:rPr>
          <w:sz w:val="28"/>
          <w:szCs w:val="28"/>
        </w:rPr>
        <w:t>р</w:t>
      </w:r>
      <w:r w:rsidRPr="008943C2">
        <w:rPr>
          <w:sz w:val="28"/>
          <w:szCs w:val="28"/>
        </w:rPr>
        <w:t xml:space="preserve">едакции </w:t>
      </w:r>
      <w:r>
        <w:rPr>
          <w:sz w:val="28"/>
          <w:szCs w:val="28"/>
        </w:rPr>
        <w:t xml:space="preserve">от </w:t>
      </w:r>
      <w:r w:rsidRPr="008943C2">
        <w:rPr>
          <w:sz w:val="28"/>
          <w:szCs w:val="28"/>
        </w:rPr>
        <w:t>10.12.2012</w:t>
      </w:r>
      <w:r>
        <w:rPr>
          <w:sz w:val="28"/>
          <w:szCs w:val="28"/>
        </w:rPr>
        <w:t xml:space="preserve"> </w:t>
      </w:r>
      <w:r w:rsidRPr="008943C2">
        <w:rPr>
          <w:sz w:val="28"/>
          <w:szCs w:val="28"/>
        </w:rPr>
        <w:t xml:space="preserve">№ 2258, </w:t>
      </w:r>
      <w:r>
        <w:rPr>
          <w:sz w:val="28"/>
          <w:szCs w:val="28"/>
        </w:rPr>
        <w:t xml:space="preserve">                          </w:t>
      </w:r>
      <w:r w:rsidRPr="008943C2">
        <w:rPr>
          <w:sz w:val="28"/>
          <w:szCs w:val="28"/>
        </w:rPr>
        <w:lastRenderedPageBreak/>
        <w:t>от 03.06.2013 № 768, от 25.12.2013</w:t>
      </w:r>
      <w:r>
        <w:rPr>
          <w:sz w:val="28"/>
          <w:szCs w:val="28"/>
        </w:rPr>
        <w:t xml:space="preserve">                    </w:t>
      </w:r>
      <w:r w:rsidRPr="008943C2">
        <w:rPr>
          <w:sz w:val="28"/>
          <w:szCs w:val="28"/>
        </w:rPr>
        <w:t>№ 2049, от 29.10.2014 № 1687,</w:t>
      </w:r>
      <w:r>
        <w:rPr>
          <w:sz w:val="28"/>
          <w:szCs w:val="28"/>
        </w:rPr>
        <w:t xml:space="preserve">                        </w:t>
      </w:r>
      <w:r w:rsidRPr="008943C2">
        <w:rPr>
          <w:sz w:val="28"/>
          <w:szCs w:val="28"/>
        </w:rPr>
        <w:t>от 03.03.2015 № 371)</w:t>
      </w:r>
      <w:r>
        <w:rPr>
          <w:sz w:val="28"/>
          <w:szCs w:val="28"/>
        </w:rPr>
        <w:t>:</w:t>
      </w:r>
    </w:p>
    <w:p w:rsidR="00E02902" w:rsidRDefault="00E02902" w:rsidP="00262628">
      <w:pPr>
        <w:ind w:firstLine="720"/>
        <w:jc w:val="both"/>
        <w:rPr>
          <w:sz w:val="28"/>
          <w:szCs w:val="28"/>
        </w:rPr>
      </w:pPr>
      <w:r w:rsidRPr="00CC27E0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CC27E0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1 «Результаты инвентаризации» дополнить</w:t>
      </w:r>
      <w:r w:rsidRPr="00262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таблицей «Перечень мест, подлежащих включению в схему размещения нестационарных торговых объектов, имевших правовые основания для размещения, но не включенных в инвентаризационные ведомости» (приложение </w:t>
      </w:r>
      <w:r w:rsidRPr="00306D6B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231CB7">
        <w:rPr>
          <w:sz w:val="28"/>
          <w:szCs w:val="28"/>
        </w:rPr>
        <w:t>);</w:t>
      </w:r>
    </w:p>
    <w:p w:rsidR="00E02902" w:rsidRDefault="00E02902" w:rsidP="00CC27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2 «Основная часть»:</w:t>
      </w:r>
    </w:p>
    <w:p w:rsidR="00E02902" w:rsidRDefault="00E02902" w:rsidP="00CC27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из схемы размещения нестационарных торговых объектов на территории городского округа «Город Калининград»</w:t>
      </w:r>
      <w:r w:rsidRPr="00262628">
        <w:rPr>
          <w:sz w:val="28"/>
          <w:szCs w:val="28"/>
        </w:rPr>
        <w:t xml:space="preserve"> </w:t>
      </w:r>
      <w:r>
        <w:rPr>
          <w:sz w:val="28"/>
          <w:szCs w:val="28"/>
        </w:rPr>
        <w:t>места размещения нестационарных торговых объектов согласно приложениям № 2, № 3 настоящего постановления;</w:t>
      </w:r>
    </w:p>
    <w:p w:rsidR="00E02902" w:rsidRDefault="00E02902" w:rsidP="00CC27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4 </w:t>
      </w:r>
      <w:r w:rsidRPr="00CC27E0">
        <w:rPr>
          <w:sz w:val="28"/>
          <w:szCs w:val="28"/>
        </w:rPr>
        <w:t>«План реализации схемы размещения нестационарных торговых объектов»</w:t>
      </w:r>
      <w:r>
        <w:rPr>
          <w:sz w:val="28"/>
          <w:szCs w:val="28"/>
        </w:rPr>
        <w:t>:</w:t>
      </w:r>
    </w:p>
    <w:p w:rsidR="00E02902" w:rsidRDefault="00E02902" w:rsidP="00CC27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 в подразделе 1 «Пояснительная записка абзацы 16-20, 23-27, 30-34 изложить в следующей редакции:</w:t>
      </w:r>
    </w:p>
    <w:p w:rsidR="00E02902" w:rsidRDefault="00E02902" w:rsidP="002626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«Схеме расположены 1022 существующих объекта, из них:</w:t>
      </w:r>
      <w:proofErr w:type="gramEnd"/>
    </w:p>
    <w:p w:rsidR="00E02902" w:rsidRDefault="00E02902" w:rsidP="002626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киоски- 373 шт.;</w:t>
      </w:r>
    </w:p>
    <w:p w:rsidR="00E02902" w:rsidRDefault="00E02902" w:rsidP="002626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павильоны - 628 шт.;</w:t>
      </w:r>
    </w:p>
    <w:p w:rsidR="00E02902" w:rsidRDefault="00E02902" w:rsidP="002626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палатки – 21шт.</w:t>
      </w:r>
    </w:p>
    <w:p w:rsidR="00E02902" w:rsidRDefault="00E02902" w:rsidP="002626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 также проектные места размещения НТО – 1</w:t>
      </w:r>
      <w:r w:rsidR="000F2210">
        <w:rPr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».</w:t>
      </w:r>
    </w:p>
    <w:p w:rsidR="00E02902" w:rsidRDefault="00E02902" w:rsidP="00CC27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 дополнить раздел приложением № 1 (приложение № 4);</w:t>
      </w:r>
    </w:p>
    <w:p w:rsidR="00E02902" w:rsidRDefault="00E02902" w:rsidP="00CC27E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1.3.3 пункт 14 подраздела 5 </w:t>
      </w:r>
      <w:r>
        <w:rPr>
          <w:sz w:val="28"/>
          <w:szCs w:val="28"/>
          <w:lang w:eastAsia="en-US"/>
        </w:rPr>
        <w:t>«План-график приведения существующих нестационарных торговых объектов и мест их размещения в соответствие с проектными планами и паспортами нестационарных торговых объектов» изложить в следующей редакции:</w:t>
      </w:r>
    </w:p>
    <w:p w:rsidR="00E02902" w:rsidRDefault="00E02902" w:rsidP="006650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«14. Объекты, расположенные в зоне планируемой реконструкции и строительства улично-дорожной сети:</w:t>
      </w:r>
    </w:p>
    <w:p w:rsidR="00E02902" w:rsidRDefault="00E02902" w:rsidP="006650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C20682" w:rsidTr="007C1306">
        <w:tc>
          <w:tcPr>
            <w:tcW w:w="985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229</w:t>
            </w:r>
          </w:p>
        </w:tc>
        <w:tc>
          <w:tcPr>
            <w:tcW w:w="985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230</w:t>
            </w:r>
          </w:p>
        </w:tc>
        <w:tc>
          <w:tcPr>
            <w:tcW w:w="985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231</w:t>
            </w:r>
          </w:p>
        </w:tc>
        <w:tc>
          <w:tcPr>
            <w:tcW w:w="985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232</w:t>
            </w:r>
          </w:p>
        </w:tc>
        <w:tc>
          <w:tcPr>
            <w:tcW w:w="986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565</w:t>
            </w:r>
          </w:p>
        </w:tc>
        <w:tc>
          <w:tcPr>
            <w:tcW w:w="986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566</w:t>
            </w:r>
          </w:p>
        </w:tc>
        <w:tc>
          <w:tcPr>
            <w:tcW w:w="986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567</w:t>
            </w:r>
          </w:p>
        </w:tc>
        <w:tc>
          <w:tcPr>
            <w:tcW w:w="986" w:type="dxa"/>
          </w:tcPr>
          <w:p w:rsidR="00C20682" w:rsidRPr="00C20682" w:rsidRDefault="00C20682" w:rsidP="007C1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682">
              <w:rPr>
                <w:sz w:val="28"/>
                <w:szCs w:val="28"/>
              </w:rPr>
              <w:t>1244</w:t>
            </w:r>
          </w:p>
        </w:tc>
      </w:tr>
    </w:tbl>
    <w:p w:rsidR="00E02902" w:rsidRDefault="00E02902" w:rsidP="00CC27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2902" w:rsidRDefault="00E02902" w:rsidP="00B140B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Данные объекты могут оставаться на прежних местах до начала проведения работ по реконструкции и подлежат переносу на места, соответствующие действующим нормам и правилам.</w:t>
      </w:r>
    </w:p>
    <w:p w:rsidR="00E02902" w:rsidRDefault="00E02902" w:rsidP="00B140B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Ответственные - комитет архитектуры и строительства администрации городского округа «Город Калининград», комитет экономики, финансов и контроля администрации городского округа «Город Калининград».</w:t>
      </w:r>
    </w:p>
    <w:p w:rsidR="00E02902" w:rsidRDefault="00E02902" w:rsidP="003A21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Комитету архитектуры и строительства администрации городского округа «Город Калининград» (А.Л. </w:t>
      </w:r>
      <w:proofErr w:type="spellStart"/>
      <w:r>
        <w:rPr>
          <w:sz w:val="28"/>
          <w:szCs w:val="28"/>
        </w:rPr>
        <w:t>Крупин</w:t>
      </w:r>
      <w:proofErr w:type="spellEnd"/>
      <w:r>
        <w:rPr>
          <w:sz w:val="28"/>
          <w:szCs w:val="28"/>
        </w:rPr>
        <w:t>) в срок до 01.10.2015 г. провести корректировку выполненной с использованием цифровой  картографической основы в виде топографической карты из информационной  системы обеспечения градостроительной деятельности схемы размещения нестационарных торговых объектов в границах городского округа «Город Калининград» с указанием существующего расположения нестационарных торговых объектов.</w:t>
      </w:r>
      <w:proofErr w:type="gramEnd"/>
    </w:p>
    <w:p w:rsidR="00E02902" w:rsidRDefault="00E02902" w:rsidP="003A2160">
      <w:pPr>
        <w:ind w:right="-1" w:firstLine="720"/>
        <w:jc w:val="both"/>
        <w:rPr>
          <w:sz w:val="28"/>
          <w:szCs w:val="28"/>
        </w:rPr>
      </w:pPr>
      <w:r w:rsidRPr="00B47D92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Общему отделу администрации городского округа «Город Калининград» (В.М. Горбань) обеспечить опубликование  постановления в </w:t>
      </w:r>
      <w:r>
        <w:rPr>
          <w:sz w:val="28"/>
          <w:szCs w:val="28"/>
        </w:rPr>
        <w:lastRenderedPageBreak/>
        <w:t>газете «Гражданин», на официальном сайте администрации городского округа «Город Калининград» в сети Интернет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 направление копии настоящего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  <w:proofErr w:type="gramEnd"/>
    </w:p>
    <w:p w:rsidR="00E02902" w:rsidRDefault="00E02902" w:rsidP="003A216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администрации, председателя комитета экономики, финансов и контроля администрации городского округа «Город Калининград»  Н.А. Дмитриеву. </w:t>
      </w:r>
    </w:p>
    <w:p w:rsidR="00E02902" w:rsidRDefault="00E02902" w:rsidP="003A2160">
      <w:pPr>
        <w:autoSpaceDE w:val="0"/>
        <w:ind w:firstLine="720"/>
        <w:jc w:val="both"/>
        <w:rPr>
          <w:sz w:val="28"/>
          <w:szCs w:val="28"/>
        </w:rPr>
      </w:pPr>
    </w:p>
    <w:p w:rsidR="00E02902" w:rsidRDefault="00E02902" w:rsidP="003A2160">
      <w:pPr>
        <w:autoSpaceDE w:val="0"/>
        <w:ind w:firstLine="720"/>
        <w:jc w:val="both"/>
        <w:rPr>
          <w:sz w:val="28"/>
          <w:szCs w:val="28"/>
        </w:rPr>
      </w:pPr>
    </w:p>
    <w:p w:rsidR="00E02902" w:rsidRPr="006D4D3C" w:rsidRDefault="00E02902" w:rsidP="003A216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А.Г. </w:t>
      </w:r>
      <w:proofErr w:type="spellStart"/>
      <w:r>
        <w:rPr>
          <w:sz w:val="28"/>
          <w:szCs w:val="28"/>
        </w:rPr>
        <w:t>Ярошук</w:t>
      </w:r>
      <w:proofErr w:type="spellEnd"/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jc w:val="both"/>
        <w:rPr>
          <w:sz w:val="18"/>
          <w:szCs w:val="18"/>
        </w:rPr>
      </w:pPr>
    </w:p>
    <w:p w:rsidR="00E02902" w:rsidRDefault="00E02902" w:rsidP="003A2160">
      <w:pPr>
        <w:rPr>
          <w:sz w:val="18"/>
          <w:szCs w:val="18"/>
        </w:rPr>
      </w:pPr>
      <w:r>
        <w:rPr>
          <w:sz w:val="18"/>
          <w:szCs w:val="18"/>
        </w:rPr>
        <w:t xml:space="preserve">Л.В. Сеченова </w:t>
      </w:r>
    </w:p>
    <w:p w:rsidR="00E02902" w:rsidRDefault="00E02902" w:rsidP="003A2160">
      <w:pPr>
        <w:rPr>
          <w:sz w:val="18"/>
          <w:szCs w:val="18"/>
        </w:rPr>
      </w:pPr>
      <w:r>
        <w:rPr>
          <w:sz w:val="18"/>
          <w:szCs w:val="18"/>
        </w:rPr>
        <w:t>92-3</w:t>
      </w:r>
      <w:r w:rsidR="00C20682">
        <w:rPr>
          <w:sz w:val="18"/>
          <w:szCs w:val="18"/>
        </w:rPr>
        <w:t>1</w:t>
      </w:r>
      <w:r>
        <w:rPr>
          <w:sz w:val="18"/>
          <w:szCs w:val="18"/>
        </w:rPr>
        <w:t>-3</w:t>
      </w:r>
      <w:r w:rsidR="00C20682">
        <w:rPr>
          <w:sz w:val="18"/>
          <w:szCs w:val="18"/>
        </w:rPr>
        <w:t>4</w:t>
      </w:r>
    </w:p>
    <w:p w:rsidR="00C20682" w:rsidRDefault="00C2068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главы администрации,</w:t>
      </w: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экономики, </w:t>
      </w: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и контроля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Н.А. Дмитриева</w:t>
      </w: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администрации, </w:t>
      </w: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муниципального </w:t>
      </w: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>имущества и земельных ресурсов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А.И. Зуев</w:t>
      </w: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администрации, </w:t>
      </w: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архитектуры</w:t>
      </w:r>
    </w:p>
    <w:p w:rsidR="00E02902" w:rsidRDefault="00E02902" w:rsidP="003A2160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А.Л. </w:t>
      </w:r>
      <w:proofErr w:type="spellStart"/>
      <w:r>
        <w:rPr>
          <w:sz w:val="28"/>
          <w:szCs w:val="28"/>
        </w:rPr>
        <w:t>Крупин</w:t>
      </w:r>
      <w:proofErr w:type="spellEnd"/>
    </w:p>
    <w:p w:rsidR="00E02902" w:rsidRDefault="00E02902" w:rsidP="003A2160">
      <w:pPr>
        <w:rPr>
          <w:sz w:val="28"/>
          <w:szCs w:val="28"/>
        </w:rPr>
      </w:pPr>
    </w:p>
    <w:p w:rsidR="00E02902" w:rsidRDefault="00E02902" w:rsidP="003A21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И.В. Воробьева</w:t>
      </w: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правового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Г.А. Варфоломеева</w:t>
      </w: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Горбань</w:t>
      </w: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  <w:rPr>
          <w:sz w:val="26"/>
          <w:szCs w:val="26"/>
        </w:rPr>
      </w:pPr>
    </w:p>
    <w:p w:rsidR="00E02902" w:rsidRDefault="00E02902" w:rsidP="003A2160">
      <w:pPr>
        <w:jc w:val="both"/>
        <w:rPr>
          <w:sz w:val="28"/>
          <w:szCs w:val="28"/>
        </w:rPr>
      </w:pPr>
    </w:p>
    <w:p w:rsidR="00E02902" w:rsidRDefault="00E02902" w:rsidP="003A2160">
      <w:pPr>
        <w:jc w:val="both"/>
      </w:pPr>
      <w:r>
        <w:t>Н</w:t>
      </w:r>
      <w:r w:rsidRPr="00953C5C">
        <w:t>ачальник управления экономического развития</w:t>
      </w:r>
      <w:r>
        <w:t xml:space="preserve">, </w:t>
      </w:r>
    </w:p>
    <w:p w:rsidR="00E02902" w:rsidRDefault="00E02902" w:rsidP="003A2160">
      <w:pPr>
        <w:jc w:val="both"/>
      </w:pPr>
      <w:r>
        <w:t>заместитель председателя комитета экономики,</w:t>
      </w:r>
    </w:p>
    <w:p w:rsidR="00E02902" w:rsidRPr="00953C5C" w:rsidRDefault="00E02902" w:rsidP="003A2160">
      <w:pPr>
        <w:jc w:val="both"/>
      </w:pPr>
      <w:r>
        <w:t>финансов и контроля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Г.Е. Авдеев</w:t>
      </w:r>
    </w:p>
    <w:p w:rsidR="00E02902" w:rsidRDefault="00E02902" w:rsidP="003A2160">
      <w:pPr>
        <w:jc w:val="both"/>
      </w:pPr>
    </w:p>
    <w:p w:rsidR="00E02902" w:rsidRPr="00953C5C" w:rsidRDefault="00E02902" w:rsidP="003A2160">
      <w:pPr>
        <w:jc w:val="both"/>
      </w:pPr>
    </w:p>
    <w:p w:rsidR="00E02902" w:rsidRPr="001879A6" w:rsidRDefault="00E02902" w:rsidP="003A21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9A6">
        <w:rPr>
          <w:rFonts w:ascii="Times New Roman" w:hAnsi="Times New Roman" w:cs="Times New Roman"/>
          <w:sz w:val="24"/>
          <w:szCs w:val="24"/>
        </w:rPr>
        <w:t>начальника отдела потребительского рынка</w:t>
      </w:r>
      <w:r w:rsidRPr="001879A6">
        <w:rPr>
          <w:rFonts w:ascii="Times New Roman" w:hAnsi="Times New Roman" w:cs="Times New Roman"/>
          <w:sz w:val="24"/>
          <w:szCs w:val="24"/>
        </w:rPr>
        <w:tab/>
      </w:r>
      <w:r w:rsidRPr="001879A6">
        <w:rPr>
          <w:rFonts w:ascii="Times New Roman" w:hAnsi="Times New Roman" w:cs="Times New Roman"/>
          <w:sz w:val="24"/>
          <w:szCs w:val="24"/>
        </w:rPr>
        <w:tab/>
      </w:r>
      <w:r w:rsidRPr="001879A6">
        <w:rPr>
          <w:rFonts w:ascii="Times New Roman" w:hAnsi="Times New Roman" w:cs="Times New Roman"/>
          <w:sz w:val="24"/>
          <w:szCs w:val="24"/>
        </w:rPr>
        <w:tab/>
      </w:r>
      <w:r w:rsidR="00C20682">
        <w:rPr>
          <w:rFonts w:ascii="Times New Roman" w:hAnsi="Times New Roman" w:cs="Times New Roman"/>
          <w:sz w:val="24"/>
          <w:szCs w:val="24"/>
        </w:rPr>
        <w:t xml:space="preserve">                         Л.В. Сеченова</w:t>
      </w:r>
    </w:p>
    <w:p w:rsidR="00E02902" w:rsidRDefault="00E02902" w:rsidP="003A2160"/>
    <w:p w:rsidR="00E02902" w:rsidRDefault="00E02902" w:rsidP="003A2160"/>
    <w:p w:rsidR="00E02902" w:rsidRDefault="00E02902" w:rsidP="003A2160"/>
    <w:p w:rsidR="00E02902" w:rsidRDefault="00E02902" w:rsidP="003A2160"/>
    <w:p w:rsidR="00E02902" w:rsidRDefault="00E02902" w:rsidP="003A2160"/>
    <w:p w:rsidR="00E02902" w:rsidRDefault="00E02902" w:rsidP="003A2160"/>
    <w:p w:rsidR="00C20682" w:rsidRDefault="00C20682" w:rsidP="003A2160">
      <w:pPr>
        <w:rPr>
          <w:sz w:val="20"/>
          <w:szCs w:val="20"/>
        </w:rPr>
      </w:pPr>
      <w:r w:rsidRPr="001A504C">
        <w:rPr>
          <w:sz w:val="20"/>
          <w:szCs w:val="20"/>
        </w:rPr>
        <w:t>Л</w:t>
      </w:r>
      <w:r>
        <w:rPr>
          <w:sz w:val="20"/>
          <w:szCs w:val="20"/>
        </w:rPr>
        <w:t>.</w:t>
      </w:r>
      <w:r w:rsidRPr="001A504C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. </w:t>
      </w:r>
      <w:r w:rsidR="00E02902" w:rsidRPr="001A504C">
        <w:rPr>
          <w:sz w:val="20"/>
          <w:szCs w:val="20"/>
        </w:rPr>
        <w:t>Сеченова</w:t>
      </w:r>
      <w:r>
        <w:rPr>
          <w:sz w:val="20"/>
          <w:szCs w:val="20"/>
        </w:rPr>
        <w:t>,</w:t>
      </w:r>
    </w:p>
    <w:p w:rsidR="00E02902" w:rsidRPr="001A504C" w:rsidRDefault="00E02902" w:rsidP="003A2160">
      <w:pPr>
        <w:rPr>
          <w:sz w:val="20"/>
          <w:szCs w:val="20"/>
        </w:rPr>
      </w:pPr>
      <w:r w:rsidRPr="001A504C">
        <w:rPr>
          <w:sz w:val="20"/>
          <w:szCs w:val="20"/>
        </w:rPr>
        <w:t xml:space="preserve"> 92-3</w:t>
      </w:r>
      <w:r w:rsidR="00C20682">
        <w:rPr>
          <w:sz w:val="20"/>
          <w:szCs w:val="20"/>
        </w:rPr>
        <w:t>1</w:t>
      </w:r>
      <w:r w:rsidRPr="001A504C">
        <w:rPr>
          <w:sz w:val="20"/>
          <w:szCs w:val="20"/>
        </w:rPr>
        <w:t>-3</w:t>
      </w:r>
      <w:r w:rsidR="00C20682">
        <w:rPr>
          <w:sz w:val="20"/>
          <w:szCs w:val="20"/>
        </w:rPr>
        <w:t>4</w:t>
      </w:r>
    </w:p>
    <w:p w:rsidR="00E02902" w:rsidRDefault="00E02902" w:rsidP="003A2160"/>
    <w:p w:rsidR="00E02902" w:rsidRDefault="00E02902" w:rsidP="003A2160">
      <w:pPr>
        <w:pStyle w:val="ConsPlusNormal"/>
        <w:widowControl/>
        <w:ind w:left="5897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02902" w:rsidSect="004350D9">
      <w:headerReference w:type="default" r:id="rId8"/>
      <w:pgSz w:w="11906" w:h="16838"/>
      <w:pgMar w:top="851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EF" w:rsidRDefault="00F94BEF" w:rsidP="00A166B8">
      <w:r>
        <w:separator/>
      </w:r>
    </w:p>
  </w:endnote>
  <w:endnote w:type="continuationSeparator" w:id="0">
    <w:p w:rsidR="00F94BEF" w:rsidRDefault="00F94BEF" w:rsidP="00A1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EF" w:rsidRDefault="00F94BEF" w:rsidP="00A166B8">
      <w:r>
        <w:separator/>
      </w:r>
    </w:p>
  </w:footnote>
  <w:footnote w:type="continuationSeparator" w:id="0">
    <w:p w:rsidR="00F94BEF" w:rsidRDefault="00F94BEF" w:rsidP="00A1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02" w:rsidRDefault="00B5539E" w:rsidP="004350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29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4957">
      <w:rPr>
        <w:rStyle w:val="a5"/>
        <w:noProof/>
      </w:rPr>
      <w:t>4</w:t>
    </w:r>
    <w:r>
      <w:rPr>
        <w:rStyle w:val="a5"/>
      </w:rPr>
      <w:fldChar w:fldCharType="end"/>
    </w:r>
  </w:p>
  <w:p w:rsidR="00E02902" w:rsidRDefault="00E029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7786C"/>
    <w:multiLevelType w:val="hybridMultilevel"/>
    <w:tmpl w:val="171C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47343"/>
    <w:multiLevelType w:val="hybridMultilevel"/>
    <w:tmpl w:val="5216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160"/>
    <w:rsid w:val="000249F6"/>
    <w:rsid w:val="00043D7A"/>
    <w:rsid w:val="000A75BC"/>
    <w:rsid w:val="000F2210"/>
    <w:rsid w:val="00112DE2"/>
    <w:rsid w:val="00113CF3"/>
    <w:rsid w:val="001642FB"/>
    <w:rsid w:val="00182FF6"/>
    <w:rsid w:val="001879A6"/>
    <w:rsid w:val="00190CEC"/>
    <w:rsid w:val="001A504C"/>
    <w:rsid w:val="001A54A6"/>
    <w:rsid w:val="001E75E9"/>
    <w:rsid w:val="00231CB7"/>
    <w:rsid w:val="00231EDD"/>
    <w:rsid w:val="00233196"/>
    <w:rsid w:val="00262628"/>
    <w:rsid w:val="002974E3"/>
    <w:rsid w:val="00301E6F"/>
    <w:rsid w:val="00306D6B"/>
    <w:rsid w:val="00343191"/>
    <w:rsid w:val="00345F27"/>
    <w:rsid w:val="0035169F"/>
    <w:rsid w:val="00355954"/>
    <w:rsid w:val="00382B0F"/>
    <w:rsid w:val="003A2160"/>
    <w:rsid w:val="003A641F"/>
    <w:rsid w:val="003B6F65"/>
    <w:rsid w:val="00415289"/>
    <w:rsid w:val="0042142D"/>
    <w:rsid w:val="004350D9"/>
    <w:rsid w:val="00453F8E"/>
    <w:rsid w:val="004658F6"/>
    <w:rsid w:val="004839AE"/>
    <w:rsid w:val="004D403B"/>
    <w:rsid w:val="004F3E22"/>
    <w:rsid w:val="00501CF2"/>
    <w:rsid w:val="0056255C"/>
    <w:rsid w:val="005B5355"/>
    <w:rsid w:val="005E5112"/>
    <w:rsid w:val="00600CB1"/>
    <w:rsid w:val="00632A8F"/>
    <w:rsid w:val="00650D2F"/>
    <w:rsid w:val="00654F05"/>
    <w:rsid w:val="00663D83"/>
    <w:rsid w:val="00665093"/>
    <w:rsid w:val="006D4D3C"/>
    <w:rsid w:val="006E2EE1"/>
    <w:rsid w:val="00730517"/>
    <w:rsid w:val="007363FA"/>
    <w:rsid w:val="007509DD"/>
    <w:rsid w:val="00772106"/>
    <w:rsid w:val="00777415"/>
    <w:rsid w:val="007865B7"/>
    <w:rsid w:val="007A4ECE"/>
    <w:rsid w:val="007C051A"/>
    <w:rsid w:val="007C1306"/>
    <w:rsid w:val="007F019A"/>
    <w:rsid w:val="007F320F"/>
    <w:rsid w:val="00835A39"/>
    <w:rsid w:val="008943C2"/>
    <w:rsid w:val="008C36AB"/>
    <w:rsid w:val="00905A51"/>
    <w:rsid w:val="00911CF5"/>
    <w:rsid w:val="00953C5C"/>
    <w:rsid w:val="00991058"/>
    <w:rsid w:val="00A166B8"/>
    <w:rsid w:val="00A34957"/>
    <w:rsid w:val="00A61949"/>
    <w:rsid w:val="00A67B69"/>
    <w:rsid w:val="00B140BF"/>
    <w:rsid w:val="00B47D92"/>
    <w:rsid w:val="00B5539E"/>
    <w:rsid w:val="00B93DD6"/>
    <w:rsid w:val="00C20682"/>
    <w:rsid w:val="00C40618"/>
    <w:rsid w:val="00C45241"/>
    <w:rsid w:val="00C56F23"/>
    <w:rsid w:val="00C82A21"/>
    <w:rsid w:val="00CC27E0"/>
    <w:rsid w:val="00CF547E"/>
    <w:rsid w:val="00D90BEF"/>
    <w:rsid w:val="00D9674C"/>
    <w:rsid w:val="00DA496A"/>
    <w:rsid w:val="00DA59E5"/>
    <w:rsid w:val="00DD31EB"/>
    <w:rsid w:val="00DF43F4"/>
    <w:rsid w:val="00DF72AA"/>
    <w:rsid w:val="00E02902"/>
    <w:rsid w:val="00E14AB3"/>
    <w:rsid w:val="00E83D2B"/>
    <w:rsid w:val="00F33E66"/>
    <w:rsid w:val="00F56A1C"/>
    <w:rsid w:val="00F60DF4"/>
    <w:rsid w:val="00F94BEF"/>
    <w:rsid w:val="00F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1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3A21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A216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A2160"/>
  </w:style>
  <w:style w:type="paragraph" w:customStyle="1" w:styleId="a6">
    <w:name w:val="Знак Знак Знак Знак"/>
    <w:basedOn w:val="a"/>
    <w:uiPriority w:val="99"/>
    <w:rsid w:val="003A21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uiPriority w:val="99"/>
    <w:rsid w:val="003A21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D90BEF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A349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349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 (ECON-MEDVEDEVA - Медведева)</dc:creator>
  <cp:lastModifiedBy>Ильина Ирина Геннадьевна (ИЛЬИНА - ИльинаИ)</cp:lastModifiedBy>
  <cp:revision>2</cp:revision>
  <cp:lastPrinted>2015-08-25T07:39:00Z</cp:lastPrinted>
  <dcterms:created xsi:type="dcterms:W3CDTF">2015-08-25T07:39:00Z</dcterms:created>
  <dcterms:modified xsi:type="dcterms:W3CDTF">2015-08-25T07:39:00Z</dcterms:modified>
</cp:coreProperties>
</file>