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5D" w:rsidRPr="00F84FBA" w:rsidRDefault="002F265D" w:rsidP="00B567CB">
      <w:pPr>
        <w:pStyle w:val="BodyTextIndent"/>
        <w:spacing w:after="0"/>
        <w:ind w:left="5528"/>
        <w:rPr>
          <w:sz w:val="28"/>
          <w:szCs w:val="28"/>
        </w:rPr>
      </w:pPr>
      <w:r w:rsidRPr="00F84FBA">
        <w:rPr>
          <w:sz w:val="28"/>
          <w:szCs w:val="28"/>
        </w:rPr>
        <w:t xml:space="preserve">Приложение                                                                            к постановлению  администрации                                           </w:t>
      </w:r>
      <w:r>
        <w:rPr>
          <w:sz w:val="28"/>
          <w:szCs w:val="28"/>
        </w:rPr>
        <w:t xml:space="preserve">                             </w:t>
      </w:r>
      <w:r w:rsidRPr="00F84FBA">
        <w:rPr>
          <w:sz w:val="28"/>
          <w:szCs w:val="28"/>
        </w:rPr>
        <w:t xml:space="preserve">городского округа                                            </w:t>
      </w:r>
      <w:r>
        <w:rPr>
          <w:sz w:val="28"/>
          <w:szCs w:val="28"/>
        </w:rPr>
        <w:t xml:space="preserve">                              </w:t>
      </w:r>
      <w:r w:rsidRPr="00F84FBA">
        <w:rPr>
          <w:sz w:val="28"/>
          <w:szCs w:val="28"/>
        </w:rPr>
        <w:t xml:space="preserve">«Город Калининград»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F84FB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01 июля </w:t>
      </w:r>
      <w:r w:rsidRPr="00F84FBA">
        <w:rPr>
          <w:sz w:val="28"/>
          <w:szCs w:val="28"/>
        </w:rPr>
        <w:t xml:space="preserve">2015 </w:t>
      </w:r>
      <w:r>
        <w:rPr>
          <w:sz w:val="28"/>
          <w:szCs w:val="28"/>
        </w:rPr>
        <w:t>г. № 1033</w:t>
      </w:r>
    </w:p>
    <w:p w:rsidR="002F265D" w:rsidRDefault="002F265D" w:rsidP="00B567CB">
      <w:pPr>
        <w:pStyle w:val="ConsPlusTitle"/>
        <w:widowControl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F265D" w:rsidRDefault="002F265D" w:rsidP="00B567CB">
      <w:pPr>
        <w:pStyle w:val="ConsPlusTitle"/>
        <w:widowControl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F265D" w:rsidRPr="00F84FBA" w:rsidRDefault="002F265D" w:rsidP="00B567CB">
      <w:pPr>
        <w:pStyle w:val="ConsPlusTitle"/>
        <w:widowControl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F265D" w:rsidRPr="00F84FBA" w:rsidRDefault="002F265D" w:rsidP="00B567C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4FBA">
        <w:rPr>
          <w:rFonts w:ascii="Times New Roman" w:hAnsi="Times New Roman" w:cs="Times New Roman"/>
          <w:b w:val="0"/>
          <w:bCs w:val="0"/>
          <w:sz w:val="28"/>
          <w:szCs w:val="28"/>
        </w:rPr>
        <w:t>Победители открытого конкурса</w:t>
      </w:r>
    </w:p>
    <w:p w:rsidR="002F265D" w:rsidRPr="00F84FBA" w:rsidRDefault="002F265D" w:rsidP="00B567C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4FBA">
        <w:rPr>
          <w:rFonts w:ascii="Times New Roman" w:hAnsi="Times New Roman" w:cs="Times New Roman"/>
          <w:b w:val="0"/>
          <w:bCs w:val="0"/>
          <w:sz w:val="28"/>
          <w:szCs w:val="28"/>
        </w:rPr>
        <w:t>целевых социальных программ  общественных</w:t>
      </w:r>
    </w:p>
    <w:p w:rsidR="002F265D" w:rsidRPr="00F84FBA" w:rsidRDefault="002F265D" w:rsidP="00B567C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4FBA">
        <w:rPr>
          <w:rFonts w:ascii="Times New Roman" w:hAnsi="Times New Roman" w:cs="Times New Roman"/>
          <w:b w:val="0"/>
          <w:bCs w:val="0"/>
          <w:sz w:val="28"/>
          <w:szCs w:val="28"/>
        </w:rPr>
        <w:t>объединений по приоритетному направлению</w:t>
      </w:r>
    </w:p>
    <w:p w:rsidR="002F265D" w:rsidRPr="00F84FBA" w:rsidRDefault="002F265D" w:rsidP="00B567C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4FBA">
        <w:rPr>
          <w:rFonts w:ascii="Times New Roman" w:hAnsi="Times New Roman" w:cs="Times New Roman"/>
          <w:b w:val="0"/>
          <w:bCs w:val="0"/>
          <w:sz w:val="28"/>
          <w:szCs w:val="28"/>
        </w:rPr>
        <w:t>«Поддержка мероприятий в области физической культуры и спорта,</w:t>
      </w:r>
    </w:p>
    <w:p w:rsidR="002F265D" w:rsidRPr="00F84FBA" w:rsidRDefault="002F265D" w:rsidP="00B567C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4FBA">
        <w:rPr>
          <w:rFonts w:ascii="Times New Roman" w:hAnsi="Times New Roman" w:cs="Times New Roman"/>
          <w:b w:val="0"/>
          <w:bCs w:val="0"/>
          <w:sz w:val="28"/>
          <w:szCs w:val="28"/>
        </w:rPr>
        <w:t>популяризации здорового образа жизни» в 2015 году,</w:t>
      </w:r>
    </w:p>
    <w:p w:rsidR="002F265D" w:rsidRPr="00F84FBA" w:rsidRDefault="002F265D" w:rsidP="00B567C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4FBA">
        <w:rPr>
          <w:rFonts w:ascii="Times New Roman" w:hAnsi="Times New Roman" w:cs="Times New Roman"/>
          <w:b w:val="0"/>
          <w:bCs w:val="0"/>
          <w:sz w:val="28"/>
          <w:szCs w:val="28"/>
        </w:rPr>
        <w:t>получатели муниципального гранта</w:t>
      </w:r>
    </w:p>
    <w:p w:rsidR="002F265D" w:rsidRPr="00F84FBA" w:rsidRDefault="002F265D" w:rsidP="00B567CB">
      <w:pPr>
        <w:jc w:val="both"/>
        <w:rPr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685"/>
        <w:gridCol w:w="3544"/>
        <w:gridCol w:w="2126"/>
      </w:tblGrid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ind w:left="-142" w:right="-108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№</w:t>
            </w:r>
          </w:p>
          <w:p w:rsidR="002F265D" w:rsidRPr="00F84FBA" w:rsidRDefault="002F265D" w:rsidP="00870D18">
            <w:pPr>
              <w:pStyle w:val="NoSpacing"/>
              <w:ind w:left="-142" w:right="-108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п.п.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pStyle w:val="BodyTextIndent"/>
              <w:keepNext/>
              <w:tabs>
                <w:tab w:val="left" w:pos="851"/>
              </w:tabs>
              <w:ind w:left="0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Наименование победителя конкурса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pStyle w:val="BodyTextIndent"/>
              <w:keepNext/>
              <w:tabs>
                <w:tab w:val="left" w:pos="1150"/>
              </w:tabs>
              <w:ind w:left="-18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Название целевой программы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08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Размер муниципального гранта</w:t>
            </w:r>
          </w:p>
          <w:p w:rsidR="002F265D" w:rsidRPr="00F84FBA" w:rsidRDefault="002F265D" w:rsidP="00870D18">
            <w:pPr>
              <w:pStyle w:val="NoSpacing"/>
              <w:ind w:left="-108" w:right="-108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(руб.)</w:t>
            </w: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ind w:left="-142" w:right="-108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pStyle w:val="BodyTextIndent"/>
              <w:keepNext/>
              <w:tabs>
                <w:tab w:val="left" w:pos="851"/>
              </w:tabs>
              <w:ind w:left="0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pStyle w:val="BodyTextIndent"/>
              <w:keepNext/>
              <w:tabs>
                <w:tab w:val="left" w:pos="1150"/>
              </w:tabs>
              <w:ind w:left="-18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08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4</w:t>
            </w: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ind w:left="-142"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2F265D" w:rsidRPr="00F84FBA" w:rsidRDefault="002F265D" w:rsidP="00870D18">
            <w:pPr>
              <w:pStyle w:val="NoSpacing"/>
              <w:ind w:left="33"/>
              <w:jc w:val="both"/>
              <w:rPr>
                <w:b/>
                <w:bCs/>
                <w:sz w:val="28"/>
                <w:szCs w:val="28"/>
              </w:rPr>
            </w:pPr>
            <w:r w:rsidRPr="00654F58">
              <w:rPr>
                <w:sz w:val="28"/>
                <w:szCs w:val="28"/>
              </w:rPr>
              <w:t>Номинация «Поддержка проектов и программ, направленных на популяризацию Олимпийского движения и Олимпийских видов спорта»</w:t>
            </w:r>
            <w:r w:rsidRPr="00F84FB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F265D" w:rsidRPr="00F84FBA">
        <w:trPr>
          <w:trHeight w:val="821"/>
        </w:trPr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widowControl w:val="0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Региональная общественная организация «Федерация тхэквондо Калининградской области»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pStyle w:val="NoSpacing"/>
              <w:ind w:left="34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Развитие тхэквондо ВТФ «Олимпийские Надежды»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08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50 000</w:t>
            </w:r>
          </w:p>
          <w:p w:rsidR="002F265D" w:rsidRPr="00F84FBA" w:rsidRDefault="002F265D" w:rsidP="00870D18">
            <w:pPr>
              <w:pStyle w:val="NoSpacing"/>
              <w:ind w:left="-108" w:right="-108"/>
              <w:jc w:val="both"/>
              <w:rPr>
                <w:sz w:val="28"/>
                <w:szCs w:val="28"/>
              </w:rPr>
            </w:pPr>
          </w:p>
          <w:p w:rsidR="002F265D" w:rsidRPr="00F84FBA" w:rsidRDefault="002F265D" w:rsidP="00870D18">
            <w:pPr>
              <w:pStyle w:val="NoSpacing"/>
              <w:ind w:left="-108" w:right="-108"/>
              <w:jc w:val="both"/>
              <w:rPr>
                <w:sz w:val="28"/>
                <w:szCs w:val="28"/>
              </w:rPr>
            </w:pPr>
          </w:p>
          <w:p w:rsidR="002F265D" w:rsidRPr="00F84FBA" w:rsidRDefault="002F265D" w:rsidP="00870D18">
            <w:pPr>
              <w:pStyle w:val="NoSpacing"/>
              <w:ind w:left="-108" w:right="-108"/>
              <w:jc w:val="both"/>
              <w:rPr>
                <w:sz w:val="28"/>
                <w:szCs w:val="28"/>
              </w:rPr>
            </w:pPr>
          </w:p>
        </w:tc>
      </w:tr>
      <w:tr w:rsidR="002F265D" w:rsidRPr="00F84FBA">
        <w:trPr>
          <w:trHeight w:val="821"/>
        </w:trPr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widowControl w:val="0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Калининградская региональная общественная организация «Федерация спортивной борьбы Калининградской области»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pStyle w:val="NoSpacing"/>
              <w:ind w:left="34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«Спорт – это жизнь!»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08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300 000</w:t>
            </w: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</w:p>
        </w:tc>
        <w:tc>
          <w:tcPr>
            <w:tcW w:w="9355" w:type="dxa"/>
            <w:gridSpan w:val="3"/>
          </w:tcPr>
          <w:p w:rsidR="002F265D" w:rsidRPr="00654F58" w:rsidRDefault="002F265D" w:rsidP="00870D18">
            <w:pPr>
              <w:pStyle w:val="NoSpacing"/>
              <w:ind w:left="33"/>
              <w:jc w:val="both"/>
              <w:rPr>
                <w:sz w:val="28"/>
                <w:szCs w:val="28"/>
              </w:rPr>
            </w:pPr>
            <w:r w:rsidRPr="00654F58">
              <w:rPr>
                <w:sz w:val="28"/>
                <w:szCs w:val="28"/>
              </w:rPr>
              <w:t>Номинация  «Поддержка проектов и программ, направленных на организацию мероприятий в области физической культуры и спорта, популяризацию здорового образа жизни среди детей, подростков и молодежи»</w:t>
            </w: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widowControl w:val="0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Региональная общественная организация «Олимпийский Совет Калининградской области»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pStyle w:val="NoSpacing"/>
              <w:ind w:left="34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 xml:space="preserve"> «Малые Олимпийские игры»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 xml:space="preserve">300 000 </w:t>
            </w: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widowControl w:val="0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Калининградская региональная молодежная общественная организация «Конноспортивный центр Каприоль»</w:t>
            </w:r>
          </w:p>
        </w:tc>
        <w:tc>
          <w:tcPr>
            <w:tcW w:w="3544" w:type="dxa"/>
          </w:tcPr>
          <w:p w:rsidR="002F265D" w:rsidRPr="00F84FBA" w:rsidRDefault="002F265D" w:rsidP="00B567CB">
            <w:pPr>
              <w:pStyle w:val="NoSpacing"/>
              <w:ind w:left="34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 xml:space="preserve">Организация и проведение турниров по конному спорту </w:t>
            </w:r>
            <w:r>
              <w:rPr>
                <w:sz w:val="28"/>
                <w:szCs w:val="28"/>
              </w:rPr>
              <w:t>для</w:t>
            </w:r>
            <w:r w:rsidRPr="00F84FBA">
              <w:rPr>
                <w:sz w:val="28"/>
                <w:szCs w:val="28"/>
              </w:rPr>
              <w:t xml:space="preserve"> детей и молодежи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50 000</w:t>
            </w:r>
          </w:p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</w:p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</w:p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B567CB">
            <w:pPr>
              <w:pStyle w:val="NoSpacing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2F265D" w:rsidRPr="00F84FBA" w:rsidRDefault="002F265D" w:rsidP="00B567CB">
            <w:pPr>
              <w:widowControl w:val="0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2F265D" w:rsidRPr="00F84FBA" w:rsidRDefault="002F265D" w:rsidP="00B567CB">
            <w:pPr>
              <w:pStyle w:val="NoSpacing"/>
              <w:ind w:left="34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F265D" w:rsidRPr="00F84FBA" w:rsidRDefault="002F265D" w:rsidP="00B567CB">
            <w:pPr>
              <w:pStyle w:val="NoSpacing"/>
              <w:ind w:left="-108" w:right="-145"/>
              <w:jc w:val="center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4</w:t>
            </w: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Калининградская региональная молодежная общественная организация «СПОРТ ДЛЯ ВСЕХ»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pStyle w:val="NoSpacing"/>
              <w:ind w:left="34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«Подросток»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50 000</w:t>
            </w:r>
          </w:p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widowControl w:val="0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Калининградская региональная общественная организация общероссийской общественной организации «Российский Союз Молодежи»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pStyle w:val="NoSpacing"/>
              <w:ind w:left="34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Комплекс мероприятий по русским национальным видам спорта «Национальные забавы»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50 000</w:t>
            </w:r>
          </w:p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widowControl w:val="0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Калининградское Региональное отделение Общероссийской общественной организации «Федерация рукопашного боя»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widowControl w:val="0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 xml:space="preserve">Военно-патриотическое воспитание и допризывная подготовка молодежи к службе в ВС РФ «Защитник Отечества» 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widowControl w:val="0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250 000</w:t>
            </w: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Общественная организация «Федерация бокса Калининградской области»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pStyle w:val="NoSpacing"/>
              <w:ind w:left="34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«Крепкое здоровье – крепкая Россия!»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100 000</w:t>
            </w:r>
          </w:p>
        </w:tc>
      </w:tr>
      <w:tr w:rsidR="002F265D" w:rsidRPr="00F84FBA">
        <w:tc>
          <w:tcPr>
            <w:tcW w:w="534" w:type="dxa"/>
          </w:tcPr>
          <w:p w:rsidR="002F265D" w:rsidRPr="00F84FBA" w:rsidRDefault="002F265D" w:rsidP="00870D18">
            <w:pPr>
              <w:pStyle w:val="NoSpacing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2F265D" w:rsidRPr="00F84FBA" w:rsidRDefault="002F265D" w:rsidP="00870D18">
            <w:pPr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Калининградская региональная общественная организация за сохранение окружающей среды, исторических и культурных связей поколений, семейных традиций, развитие творчества «Веста»</w:t>
            </w:r>
          </w:p>
        </w:tc>
        <w:tc>
          <w:tcPr>
            <w:tcW w:w="3544" w:type="dxa"/>
          </w:tcPr>
          <w:p w:rsidR="002F265D" w:rsidRPr="00F84FBA" w:rsidRDefault="002F265D" w:rsidP="00870D18">
            <w:pPr>
              <w:pStyle w:val="NoSpacing"/>
              <w:ind w:left="34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Фестиваль скандинавской ходьбы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>50 000</w:t>
            </w:r>
          </w:p>
        </w:tc>
      </w:tr>
      <w:tr w:rsidR="002F265D" w:rsidRPr="00F84FBA">
        <w:tc>
          <w:tcPr>
            <w:tcW w:w="7763" w:type="dxa"/>
            <w:gridSpan w:val="3"/>
          </w:tcPr>
          <w:p w:rsidR="002F265D" w:rsidRPr="00F84FBA" w:rsidRDefault="002F265D" w:rsidP="00870D18">
            <w:pPr>
              <w:pStyle w:val="NoSpacing"/>
              <w:ind w:left="34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 xml:space="preserve">                                 Всего:</w:t>
            </w:r>
          </w:p>
        </w:tc>
        <w:tc>
          <w:tcPr>
            <w:tcW w:w="2126" w:type="dxa"/>
          </w:tcPr>
          <w:p w:rsidR="002F265D" w:rsidRPr="00F84FBA" w:rsidRDefault="002F265D" w:rsidP="00870D18">
            <w:pPr>
              <w:pStyle w:val="NoSpacing"/>
              <w:ind w:left="-108" w:right="-145"/>
              <w:jc w:val="both"/>
              <w:rPr>
                <w:sz w:val="28"/>
                <w:szCs w:val="28"/>
              </w:rPr>
            </w:pPr>
            <w:r w:rsidRPr="00F84FBA">
              <w:rPr>
                <w:sz w:val="28"/>
                <w:szCs w:val="28"/>
              </w:rPr>
              <w:t xml:space="preserve"> 1 200 000</w:t>
            </w:r>
          </w:p>
        </w:tc>
      </w:tr>
    </w:tbl>
    <w:p w:rsidR="002F265D" w:rsidRPr="00F84FBA" w:rsidRDefault="002F265D" w:rsidP="00B567CB">
      <w:pPr>
        <w:jc w:val="both"/>
        <w:rPr>
          <w:sz w:val="28"/>
          <w:szCs w:val="28"/>
        </w:rPr>
      </w:pPr>
    </w:p>
    <w:p w:rsidR="002F265D" w:rsidRPr="00F84FBA" w:rsidRDefault="002F265D" w:rsidP="00B567CB">
      <w:pPr>
        <w:jc w:val="both"/>
        <w:rPr>
          <w:sz w:val="28"/>
          <w:szCs w:val="28"/>
        </w:rPr>
      </w:pPr>
    </w:p>
    <w:p w:rsidR="002F265D" w:rsidRDefault="002F265D"/>
    <w:sectPr w:rsidR="002F265D" w:rsidSect="00E16975">
      <w:headerReference w:type="default" r:id="rId6"/>
      <w:headerReference w:type="first" r:id="rId7"/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65D" w:rsidRDefault="002F265D" w:rsidP="009E100B">
      <w:r>
        <w:separator/>
      </w:r>
    </w:p>
  </w:endnote>
  <w:endnote w:type="continuationSeparator" w:id="0">
    <w:p w:rsidR="002F265D" w:rsidRDefault="002F265D" w:rsidP="009E1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65D" w:rsidRDefault="002F265D" w:rsidP="009E100B">
      <w:r>
        <w:separator/>
      </w:r>
    </w:p>
  </w:footnote>
  <w:footnote w:type="continuationSeparator" w:id="0">
    <w:p w:rsidR="002F265D" w:rsidRDefault="002F265D" w:rsidP="009E1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5D" w:rsidRDefault="002F265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F265D" w:rsidRPr="00423ECA" w:rsidRDefault="002F265D" w:rsidP="00D87F5A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65D" w:rsidRPr="00D87F5A" w:rsidRDefault="002F265D" w:rsidP="00871F12">
    <w:pPr>
      <w:pStyle w:val="Header"/>
      <w:jc w:val="center"/>
      <w:rPr>
        <w:lang w:val="en-US"/>
      </w:rPr>
    </w:pPr>
  </w:p>
  <w:p w:rsidR="002F265D" w:rsidRDefault="002F26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7CB"/>
    <w:rsid w:val="002F265D"/>
    <w:rsid w:val="00423ECA"/>
    <w:rsid w:val="00426073"/>
    <w:rsid w:val="00654F58"/>
    <w:rsid w:val="00870D18"/>
    <w:rsid w:val="00871F12"/>
    <w:rsid w:val="009A68FA"/>
    <w:rsid w:val="009E100B"/>
    <w:rsid w:val="00A30216"/>
    <w:rsid w:val="00B567CB"/>
    <w:rsid w:val="00C143A7"/>
    <w:rsid w:val="00D87F5A"/>
    <w:rsid w:val="00E16975"/>
    <w:rsid w:val="00F84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7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567C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67CB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B567CB"/>
    <w:rPr>
      <w:rFonts w:ascii="Times New Roman" w:eastAsia="Times New Roman" w:hAnsi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567C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567C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567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56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67C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392</Words>
  <Characters>2235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Колесникова Наталья Юрьевна (UIR-NK - Колесникова)</cp:lastModifiedBy>
  <cp:revision>2</cp:revision>
  <cp:lastPrinted>2015-06-24T14:15:00Z</cp:lastPrinted>
  <dcterms:created xsi:type="dcterms:W3CDTF">2015-06-24T14:13:00Z</dcterms:created>
  <dcterms:modified xsi:type="dcterms:W3CDTF">2015-07-03T10:40:00Z</dcterms:modified>
</cp:coreProperties>
</file>