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Layout w:type="fixed"/>
        <w:tblCellMar>
          <w:left w:w="0" w:type="dxa"/>
          <w:right w:w="0" w:type="dxa"/>
        </w:tblCellMar>
        <w:tblLook w:val="04A0" w:firstRow="1" w:lastRow="0" w:firstColumn="1" w:lastColumn="0" w:noHBand="0" w:noVBand="1"/>
      </w:tblPr>
      <w:tblGrid>
        <w:gridCol w:w="9360"/>
      </w:tblGrid>
      <w:tr w:rsidR="00A56B33" w:rsidTr="00A56B33">
        <w:trPr>
          <w:cantSplit/>
        </w:trPr>
        <w:tc>
          <w:tcPr>
            <w:tcW w:w="9360" w:type="dxa"/>
            <w:hideMark/>
          </w:tcPr>
          <w:p w:rsidR="00A56B33" w:rsidRPr="00495D3D" w:rsidRDefault="00A56B33" w:rsidP="00A56B33">
            <w:pPr>
              <w:widowControl w:val="0"/>
              <w:spacing w:before="20" w:line="256" w:lineRule="auto"/>
              <w:ind w:left="1200" w:right="28"/>
              <w:jc w:val="right"/>
              <w:rPr>
                <w:rFonts w:ascii="Times New Roman" w:hAnsi="Times New Roman" w:cs="Times New Roman"/>
                <w:sz w:val="24"/>
                <w:szCs w:val="24"/>
              </w:rPr>
            </w:pPr>
            <w:r w:rsidRPr="00495D3D">
              <w:rPr>
                <w:rFonts w:ascii="Times New Roman" w:hAnsi="Times New Roman" w:cs="Times New Roman"/>
                <w:sz w:val="24"/>
                <w:szCs w:val="24"/>
              </w:rPr>
              <w:t>«УТВЕРЖДАЮ»</w:t>
            </w:r>
          </w:p>
        </w:tc>
      </w:tr>
      <w:tr w:rsidR="00A56B33" w:rsidTr="00A56B33">
        <w:trPr>
          <w:cantSplit/>
        </w:trPr>
        <w:tc>
          <w:tcPr>
            <w:tcW w:w="9360" w:type="dxa"/>
            <w:hideMark/>
          </w:tcPr>
          <w:p w:rsidR="00A56B33" w:rsidRPr="00495D3D" w:rsidRDefault="00A56B33" w:rsidP="00A56B33">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Генеральный директор ООО «ЖЭК № 17»</w:t>
            </w:r>
          </w:p>
        </w:tc>
      </w:tr>
      <w:tr w:rsidR="00A56B33" w:rsidTr="00A56B33">
        <w:trPr>
          <w:cantSplit/>
        </w:trPr>
        <w:tc>
          <w:tcPr>
            <w:tcW w:w="9360" w:type="dxa"/>
            <w:hideMark/>
          </w:tcPr>
          <w:p w:rsidR="00A56B33" w:rsidRPr="00495D3D" w:rsidRDefault="00A56B33" w:rsidP="00A56B33">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________________ /И. А. Макарова /</w:t>
            </w:r>
          </w:p>
        </w:tc>
      </w:tr>
      <w:tr w:rsidR="00A56B33" w:rsidTr="00A56B33">
        <w:trPr>
          <w:cantSplit/>
        </w:trPr>
        <w:tc>
          <w:tcPr>
            <w:tcW w:w="9360" w:type="dxa"/>
            <w:hideMark/>
          </w:tcPr>
          <w:p w:rsidR="00A56B33" w:rsidRPr="00495D3D" w:rsidRDefault="00A56B33" w:rsidP="00A56B33">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«______»____________________ 2015г.</w:t>
            </w:r>
          </w:p>
        </w:tc>
      </w:tr>
    </w:tbl>
    <w:p w:rsidR="00A56B33" w:rsidRDefault="00A56B33" w:rsidP="00A56B33">
      <w:pPr>
        <w:pStyle w:val="Default"/>
        <w:jc w:val="center"/>
        <w:rPr>
          <w:color w:val="auto"/>
        </w:rPr>
      </w:pPr>
    </w:p>
    <w:p w:rsid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A56B33">
        <w:rPr>
          <w:rFonts w:ascii="Times New Roman" w:eastAsia="Calibri" w:hAnsi="Times New Roman" w:cs="Times New Roman"/>
          <w:sz w:val="24"/>
          <w:szCs w:val="24"/>
        </w:rPr>
        <w:t xml:space="preserve">крыши </w:t>
      </w:r>
      <w:r w:rsidRPr="009F7928">
        <w:rPr>
          <w:rFonts w:ascii="Times New Roman" w:eastAsia="Calibri" w:hAnsi="Times New Roman" w:cs="Times New Roman"/>
          <w:sz w:val="24"/>
          <w:szCs w:val="24"/>
        </w:rPr>
        <w:t>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3824BF" w:rsidRPr="00C23FEC" w:rsidRDefault="009F7928" w:rsidP="003824BF">
      <w:pPr>
        <w:pStyle w:val="Default"/>
        <w:jc w:val="both"/>
        <w:rPr>
          <w:b/>
        </w:rPr>
      </w:pPr>
      <w:r w:rsidRPr="009F7928">
        <w:t xml:space="preserve">1.1. </w:t>
      </w:r>
      <w:r w:rsidR="003824BF">
        <w:rPr>
          <w:color w:val="auto"/>
        </w:rPr>
        <w:t xml:space="preserve">Предметом настоящего конкурса является </w:t>
      </w:r>
      <w:r w:rsidR="003824BF" w:rsidRPr="00104956">
        <w:rPr>
          <w:b/>
        </w:rPr>
        <w:t xml:space="preserve">право заключения договора подряда </w:t>
      </w:r>
      <w:r w:rsidR="003824BF">
        <w:rPr>
          <w:b/>
        </w:rPr>
        <w:t xml:space="preserve">на ведение строительного контроля при </w:t>
      </w:r>
      <w:r w:rsidR="003824BF" w:rsidRPr="00104956">
        <w:rPr>
          <w:b/>
        </w:rPr>
        <w:t>выполнени</w:t>
      </w:r>
      <w:r w:rsidR="003824BF">
        <w:rPr>
          <w:b/>
        </w:rPr>
        <w:t xml:space="preserve">и </w:t>
      </w:r>
      <w:r w:rsidR="003824BF" w:rsidRPr="00104956">
        <w:rPr>
          <w:b/>
        </w:rPr>
        <w:t>работ по капитальному ремонту</w:t>
      </w:r>
      <w:r w:rsidR="00A56B33">
        <w:rPr>
          <w:b/>
        </w:rPr>
        <w:t xml:space="preserve"> крыши</w:t>
      </w:r>
      <w:r w:rsidR="003824BF">
        <w:rPr>
          <w:b/>
        </w:rPr>
        <w:t xml:space="preserve"> общего имущества многоквартирного дома. </w:t>
      </w:r>
    </w:p>
    <w:p w:rsidR="009F7928" w:rsidRPr="009F7928" w:rsidRDefault="003824BF" w:rsidP="00A56B33">
      <w:pPr>
        <w:pStyle w:val="a3"/>
        <w:rPr>
          <w:rFonts w:ascii="Times New Roman" w:hAnsi="Times New Roman"/>
          <w:sz w:val="24"/>
          <w:szCs w:val="24"/>
        </w:rPr>
      </w:pPr>
      <w:r w:rsidRPr="006B69F3">
        <w:rPr>
          <w:rFonts w:ascii="Times New Roman" w:hAnsi="Times New Roman"/>
          <w:sz w:val="24"/>
          <w:szCs w:val="24"/>
        </w:rPr>
        <w:t>Адрес многоквартирного дома: г. Калининград</w:t>
      </w:r>
      <w:r w:rsidRPr="006B69F3">
        <w:rPr>
          <w:rFonts w:ascii="Times New Roman" w:hAnsi="Times New Roman"/>
          <w:bCs/>
          <w:sz w:val="24"/>
          <w:szCs w:val="24"/>
        </w:rPr>
        <w:t xml:space="preserve">, </w:t>
      </w:r>
      <w:r w:rsidRPr="006B69F3">
        <w:rPr>
          <w:rFonts w:ascii="Times New Roman" w:hAnsi="Times New Roman"/>
          <w:b/>
          <w:bCs/>
          <w:sz w:val="24"/>
          <w:szCs w:val="24"/>
        </w:rPr>
        <w:t xml:space="preserve">ул. </w:t>
      </w:r>
      <w:r>
        <w:rPr>
          <w:rFonts w:ascii="Times New Roman" w:hAnsi="Times New Roman"/>
          <w:b/>
          <w:bCs/>
          <w:sz w:val="24"/>
          <w:szCs w:val="24"/>
        </w:rPr>
        <w:t>Тихоненко, д.73 А</w:t>
      </w:r>
      <w:r w:rsidR="00A56B33">
        <w:rPr>
          <w:rFonts w:ascii="Times New Roman" w:hAnsi="Times New Roman"/>
          <w:b/>
          <w:bCs/>
          <w:sz w:val="24"/>
          <w:szCs w:val="24"/>
        </w:rPr>
        <w:t xml:space="preserve"> </w:t>
      </w:r>
      <w:r w:rsidR="009F7928" w:rsidRPr="009F7928">
        <w:rPr>
          <w:rFonts w:ascii="Times New Roman" w:hAnsi="Times New Roman"/>
          <w:sz w:val="24"/>
          <w:szCs w:val="24"/>
        </w:rPr>
        <w:t>г. Калининграда.</w:t>
      </w:r>
    </w:p>
    <w:p w:rsidR="003824BF" w:rsidRDefault="009F7928" w:rsidP="003824BF">
      <w:pPr>
        <w:pStyle w:val="Standard"/>
        <w:rPr>
          <w:rFonts w:cs="Times New Roman"/>
        </w:rPr>
      </w:pPr>
      <w:r w:rsidRPr="009F7928">
        <w:rPr>
          <w:rFonts w:eastAsia="Times New Roman" w:cs="Times New Roman"/>
          <w:lang w:eastAsia="ru-RU"/>
        </w:rPr>
        <w:t xml:space="preserve">1.2. </w:t>
      </w:r>
      <w:r w:rsidR="003824BF">
        <w:t xml:space="preserve">Заказчиком является: </w:t>
      </w:r>
      <w:r w:rsidR="003824BF">
        <w:rPr>
          <w:rFonts w:cs="Times New Roman"/>
        </w:rPr>
        <w:t>ООО «ЖЭК №17»</w:t>
      </w:r>
      <w:r w:rsidR="003824BF">
        <w:rPr>
          <w:rFonts w:eastAsia="Times New Roman"/>
          <w:lang w:eastAsia="ru-RU"/>
        </w:rPr>
        <w:t xml:space="preserve">, </w:t>
      </w:r>
      <w:r w:rsidR="003824BF">
        <w:rPr>
          <w:rFonts w:cs="Times New Roman"/>
        </w:rPr>
        <w:t xml:space="preserve">ИНН 3905607372/КПП </w:t>
      </w:r>
      <w:proofErr w:type="gramStart"/>
      <w:r w:rsidR="003824BF">
        <w:rPr>
          <w:rFonts w:cs="Times New Roman"/>
        </w:rPr>
        <w:t>390601001</w:t>
      </w:r>
      <w:r w:rsidR="003824BF">
        <w:rPr>
          <w:rFonts w:eastAsia="Times New Roman"/>
          <w:lang w:eastAsia="ru-RU"/>
        </w:rPr>
        <w:t>,  генеральный</w:t>
      </w:r>
      <w:proofErr w:type="gramEnd"/>
      <w:r w:rsidR="003824BF">
        <w:rPr>
          <w:rFonts w:eastAsia="Times New Roman"/>
          <w:lang w:eastAsia="ru-RU"/>
        </w:rPr>
        <w:t xml:space="preserve"> директор И.А. Макарова,  </w:t>
      </w:r>
      <w:r w:rsidR="003824BF">
        <w:rPr>
          <w:rFonts w:cs="Times New Roman"/>
        </w:rPr>
        <w:t>236010, г. Калининград, ул. Глазунова, 9</w:t>
      </w:r>
      <w:r w:rsidR="003824BF">
        <w:rPr>
          <w:rFonts w:eastAsia="Times New Roman"/>
          <w:lang w:eastAsia="ru-RU"/>
        </w:rPr>
        <w:t>, тел./факс: (4012)33-41-02.</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4"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w:t>
      </w:r>
      <w:proofErr w:type="gramStart"/>
      <w:r w:rsidRPr="009F7928">
        <w:rPr>
          <w:rFonts w:ascii="Times New Roman" w:eastAsia="Times New Roman" w:hAnsi="Times New Roman" w:cs="Times New Roman"/>
          <w:sz w:val="24"/>
          <w:szCs w:val="24"/>
          <w:lang w:eastAsia="ru-RU"/>
        </w:rPr>
        <w:t>32;  92</w:t>
      </w:r>
      <w:proofErr w:type="gramEnd"/>
      <w:r w:rsidRPr="009F7928">
        <w:rPr>
          <w:rFonts w:ascii="Times New Roman" w:eastAsia="Times New Roman" w:hAnsi="Times New Roman" w:cs="Times New Roman"/>
          <w:sz w:val="24"/>
          <w:szCs w:val="24"/>
          <w:lang w:eastAsia="ru-RU"/>
        </w:rPr>
        <w:t>-35-57; 92-35-30;  92-35-11.</w:t>
      </w:r>
    </w:p>
    <w:p w:rsidR="00A56B33" w:rsidRDefault="009F7928" w:rsidP="00A56B33">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A56B33">
        <w:rPr>
          <w:rFonts w:ascii="Times New Roman" w:eastAsia="Calibri" w:hAnsi="Times New Roman" w:cs="Times New Roman"/>
          <w:color w:val="000000"/>
          <w:sz w:val="24"/>
          <w:szCs w:val="24"/>
        </w:rPr>
        <w:t xml:space="preserve"> 14% от суммы договора подряда </w:t>
      </w:r>
      <w:r w:rsidR="00A56B33">
        <w:rPr>
          <w:rFonts w:ascii="Times New Roman" w:hAnsi="Times New Roman"/>
          <w:b/>
          <w:sz w:val="24"/>
          <w:szCs w:val="24"/>
        </w:rPr>
        <w:t>16 838 (шестнадцать тысяч восемьсот тридцать восемь) рублей 00 копеек, в том числе НДС 18%: 2 568 (две тысячи пятьсот шестьдесят восемь) рублей 51 копейка</w:t>
      </w:r>
      <w:r w:rsidR="00A56B33">
        <w:rPr>
          <w:rFonts w:ascii="Times New Roman" w:hAnsi="Times New Roman"/>
          <w:sz w:val="24"/>
          <w:szCs w:val="24"/>
        </w:rPr>
        <w:t>.</w:t>
      </w:r>
      <w:r w:rsidR="00A56B33">
        <w:rPr>
          <w:rFonts w:ascii="Times New Roman" w:hAnsi="Times New Roman"/>
          <w:color w:val="000000"/>
          <w:sz w:val="24"/>
          <w:szCs w:val="24"/>
        </w:rPr>
        <w:t xml:space="preserve"> </w:t>
      </w:r>
    </w:p>
    <w:p w:rsidR="00A56B33" w:rsidRDefault="00A56B33" w:rsidP="00A56B33">
      <w:pPr>
        <w:autoSpaceDE w:val="0"/>
        <w:autoSpaceDN w:val="0"/>
        <w:adjustRightInd w:val="0"/>
        <w:spacing w:after="0" w:line="240" w:lineRule="auto"/>
        <w:jc w:val="both"/>
        <w:rPr>
          <w:rFonts w:ascii="Times New Roman" w:hAnsi="Times New Roman"/>
          <w:b/>
          <w:color w:val="000000"/>
          <w:sz w:val="24"/>
          <w:szCs w:val="24"/>
        </w:rPr>
      </w:pPr>
      <w:r>
        <w:t xml:space="preserve">     </w:t>
      </w:r>
      <w:r>
        <w:rPr>
          <w:rFonts w:ascii="Times New Roman" w:hAnsi="Times New Roman"/>
          <w:sz w:val="24"/>
          <w:szCs w:val="24"/>
        </w:rPr>
        <w:t xml:space="preserve">Начальная (максимальная) цена договора подряда: </w:t>
      </w:r>
      <w:r>
        <w:rPr>
          <w:rFonts w:ascii="Times New Roman" w:hAnsi="Times New Roman"/>
          <w:b/>
          <w:color w:val="000000"/>
          <w:sz w:val="24"/>
          <w:szCs w:val="24"/>
        </w:rPr>
        <w:t>786 842, 00</w:t>
      </w:r>
      <w:r>
        <w:rPr>
          <w:rFonts w:ascii="Times New Roman" w:hAnsi="Times New Roman"/>
          <w:color w:val="000000"/>
          <w:sz w:val="24"/>
          <w:szCs w:val="24"/>
        </w:rPr>
        <w:t xml:space="preserve"> </w:t>
      </w:r>
      <w:r>
        <w:rPr>
          <w:rFonts w:ascii="Times New Roman" w:hAnsi="Times New Roman"/>
          <w:b/>
          <w:color w:val="000000"/>
          <w:sz w:val="24"/>
          <w:szCs w:val="24"/>
        </w:rPr>
        <w:t>(семьсот восемьдесят шесть тысяч восемьсот сорок два) рубля,</w:t>
      </w:r>
      <w:r>
        <w:rPr>
          <w:rFonts w:ascii="Times New Roman" w:hAnsi="Times New Roman"/>
          <w:color w:val="000000"/>
          <w:sz w:val="24"/>
          <w:szCs w:val="24"/>
        </w:rPr>
        <w:t xml:space="preserve"> в том числе НДС 18%: </w:t>
      </w:r>
      <w:r>
        <w:rPr>
          <w:rFonts w:ascii="Times New Roman" w:hAnsi="Times New Roman"/>
          <w:b/>
          <w:color w:val="000000"/>
          <w:sz w:val="24"/>
          <w:szCs w:val="24"/>
        </w:rPr>
        <w:t>120 026, 75</w:t>
      </w:r>
      <w:r>
        <w:rPr>
          <w:rFonts w:ascii="Times New Roman" w:hAnsi="Times New Roman"/>
          <w:color w:val="000000"/>
          <w:sz w:val="24"/>
          <w:szCs w:val="24"/>
        </w:rPr>
        <w:t xml:space="preserve"> </w:t>
      </w:r>
      <w:r>
        <w:rPr>
          <w:rFonts w:ascii="Times New Roman" w:hAnsi="Times New Roman"/>
          <w:b/>
          <w:color w:val="000000"/>
          <w:sz w:val="24"/>
          <w:szCs w:val="24"/>
        </w:rPr>
        <w:t xml:space="preserve">(сто двадцать тысяч двадцать шесть) </w:t>
      </w:r>
      <w:proofErr w:type="gramStart"/>
      <w:r>
        <w:rPr>
          <w:rFonts w:ascii="Times New Roman" w:hAnsi="Times New Roman"/>
          <w:b/>
          <w:color w:val="000000"/>
          <w:sz w:val="24"/>
          <w:szCs w:val="24"/>
        </w:rPr>
        <w:t>рублей  75</w:t>
      </w:r>
      <w:proofErr w:type="gramEnd"/>
      <w:r>
        <w:rPr>
          <w:rFonts w:ascii="Times New Roman" w:hAnsi="Times New Roman"/>
          <w:b/>
          <w:color w:val="000000"/>
          <w:sz w:val="24"/>
          <w:szCs w:val="24"/>
        </w:rPr>
        <w:t xml:space="preserve"> копеек.</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w:t>
      </w:r>
      <w:proofErr w:type="gramStart"/>
      <w:r w:rsidRPr="009F7928">
        <w:rPr>
          <w:rFonts w:ascii="Times New Roman" w:eastAsia="Times New Roman" w:hAnsi="Times New Roman" w:cs="Times New Roman"/>
          <w:sz w:val="24"/>
          <w:szCs w:val="24"/>
          <w:lang w:eastAsia="ru-RU"/>
        </w:rPr>
        <w:t>является  9</w:t>
      </w:r>
      <w:proofErr w:type="gramEnd"/>
      <w:r w:rsidRPr="009F7928">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A56B33">
        <w:rPr>
          <w:rFonts w:ascii="Times New Roman" w:eastAsia="Calibri" w:hAnsi="Times New Roman" w:cs="Times New Roman"/>
          <w:b/>
          <w:sz w:val="24"/>
          <w:szCs w:val="24"/>
        </w:rPr>
        <w:t>"</w:t>
      </w:r>
      <w:r w:rsidR="00A56B33" w:rsidRPr="00A56B33">
        <w:rPr>
          <w:rFonts w:ascii="Times New Roman" w:eastAsia="Calibri" w:hAnsi="Times New Roman" w:cs="Times New Roman"/>
          <w:b/>
          <w:sz w:val="24"/>
          <w:szCs w:val="24"/>
        </w:rPr>
        <w:t>21</w:t>
      </w:r>
      <w:r w:rsidRPr="00A56B33">
        <w:rPr>
          <w:rFonts w:ascii="Times New Roman" w:eastAsia="Calibri" w:hAnsi="Times New Roman" w:cs="Times New Roman"/>
          <w:b/>
          <w:sz w:val="24"/>
          <w:szCs w:val="24"/>
        </w:rPr>
        <w:t>"</w:t>
      </w:r>
      <w:r w:rsidR="00A56B33" w:rsidRPr="00A56B33">
        <w:rPr>
          <w:rFonts w:ascii="Times New Roman" w:eastAsia="Calibri" w:hAnsi="Times New Roman" w:cs="Times New Roman"/>
          <w:b/>
          <w:sz w:val="24"/>
          <w:szCs w:val="24"/>
        </w:rPr>
        <w:t xml:space="preserve"> марта</w:t>
      </w:r>
      <w:r w:rsidRPr="009F7928">
        <w:rPr>
          <w:rFonts w:ascii="Times New Roman" w:eastAsia="Calibri" w:hAnsi="Times New Roman" w:cs="Times New Roman"/>
          <w:sz w:val="24"/>
          <w:szCs w:val="24"/>
        </w:rPr>
        <w:t xml:space="preserve"> </w:t>
      </w:r>
      <w:r w:rsidRPr="00A56B33">
        <w:rPr>
          <w:rFonts w:ascii="Times New Roman" w:eastAsia="Calibri" w:hAnsi="Times New Roman" w:cs="Times New Roman"/>
          <w:b/>
          <w:sz w:val="24"/>
          <w:szCs w:val="24"/>
        </w:rPr>
        <w:t>201</w:t>
      </w:r>
      <w:r w:rsidR="00AE463C" w:rsidRPr="00A56B33">
        <w:rPr>
          <w:rFonts w:ascii="Times New Roman" w:eastAsia="Calibri" w:hAnsi="Times New Roman" w:cs="Times New Roman"/>
          <w:b/>
          <w:sz w:val="24"/>
          <w:szCs w:val="24"/>
        </w:rPr>
        <w:t>6</w:t>
      </w:r>
      <w:r w:rsidRPr="00A56B33">
        <w:rPr>
          <w:rFonts w:ascii="Times New Roman" w:eastAsia="Calibri" w:hAnsi="Times New Roman" w:cs="Times New Roman"/>
          <w:b/>
          <w:sz w:val="24"/>
          <w:szCs w:val="24"/>
        </w:rPr>
        <w:t xml:space="preserve"> года</w:t>
      </w:r>
      <w:r w:rsidRPr="009F7928">
        <w:rPr>
          <w:rFonts w:ascii="Times New Roman" w:eastAsia="Calibri" w:hAnsi="Times New Roman" w:cs="Times New Roman"/>
          <w:sz w:val="24"/>
          <w:szCs w:val="24"/>
        </w:rPr>
        <w:t xml:space="preserve">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w:t>
      </w:r>
      <w:r w:rsidRPr="009F7928">
        <w:rPr>
          <w:rFonts w:ascii="Times New Roman" w:hAnsi="Times New Roman" w:cs="Times New Roman"/>
          <w:sz w:val="24"/>
          <w:szCs w:val="24"/>
        </w:rPr>
        <w:lastRenderedPageBreak/>
        <w:t>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w:t>
            </w:r>
            <w:r w:rsidRPr="009F7928">
              <w:rPr>
                <w:rFonts w:ascii="Times New Roman" w:eastAsia="Calibri" w:hAnsi="Times New Roman" w:cs="Times New Roman"/>
                <w:sz w:val="24"/>
                <w:szCs w:val="24"/>
              </w:rPr>
              <w:lastRenderedPageBreak/>
              <w:t xml:space="preserve">исполнении договорных </w:t>
            </w:r>
            <w:proofErr w:type="gramStart"/>
            <w:r w:rsidRPr="009F7928">
              <w:rPr>
                <w:rFonts w:ascii="Times New Roman" w:eastAsia="Calibri" w:hAnsi="Times New Roman" w:cs="Times New Roman"/>
                <w:sz w:val="24"/>
                <w:szCs w:val="24"/>
              </w:rPr>
              <w:t>обязательств  на</w:t>
            </w:r>
            <w:proofErr w:type="gramEnd"/>
            <w:r w:rsidRPr="009F7928">
              <w:rPr>
                <w:rFonts w:ascii="Times New Roman" w:eastAsia="Calibri" w:hAnsi="Times New Roman" w:cs="Times New Roman"/>
                <w:sz w:val="24"/>
                <w:szCs w:val="24"/>
              </w:rPr>
              <w:t xml:space="preserve">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w:t>
      </w:r>
      <w:proofErr w:type="gramStart"/>
      <w:r w:rsidRPr="009F7928">
        <w:rPr>
          <w:rFonts w:ascii="Times New Roman" w:eastAsia="Calibri" w:hAnsi="Times New Roman" w:cs="Times New Roman"/>
          <w:b/>
          <w:sz w:val="24"/>
          <w:szCs w:val="24"/>
        </w:rPr>
        <w:t>_(</w:t>
      </w:r>
      <w:proofErr w:type="gramEnd"/>
      <w:r w:rsidRPr="009F7928">
        <w:rPr>
          <w:rFonts w:ascii="Times New Roman" w:eastAsia="Calibri" w:hAnsi="Times New Roman" w:cs="Times New Roman"/>
          <w:b/>
          <w:sz w:val="24"/>
          <w:szCs w:val="24"/>
        </w:rPr>
        <w:t>имею/не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ascii="Times New Roman" w:eastAsia="Calibri" w:hAnsi="Times New Roman" w:cs="Times New Roman"/>
                <w:sz w:val="24"/>
                <w:szCs w:val="24"/>
              </w:rPr>
              <w:t>договорами  и</w:t>
            </w:r>
            <w:proofErr w:type="gramEnd"/>
            <w:r w:rsidRPr="009F7928">
              <w:rPr>
                <w:rFonts w:ascii="Times New Roman" w:eastAsia="Calibri" w:hAnsi="Times New Roman" w:cs="Times New Roman"/>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rFonts w:ascii="Times New Roman" w:eastAsia="Times New Roman" w:hAnsi="Times New Roman" w:cs="Times New Roman"/>
          <w:bCs/>
          <w:kern w:val="36"/>
          <w:sz w:val="24"/>
          <w:szCs w:val="24"/>
          <w:lang w:eastAsia="ru-RU"/>
        </w:rPr>
        <w:t>СРО,  в</w:t>
      </w:r>
      <w:proofErr w:type="gramEnd"/>
      <w:r w:rsidRPr="009F7928">
        <w:rPr>
          <w:rFonts w:ascii="Times New Roman" w:eastAsia="Times New Roman" w:hAnsi="Times New Roman" w:cs="Times New Roman"/>
          <w:bCs/>
          <w:kern w:val="36"/>
          <w:sz w:val="24"/>
          <w:szCs w:val="24"/>
          <w:lang w:eastAsia="ru-RU"/>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w:t>
      </w:r>
      <w:proofErr w:type="gramStart"/>
      <w:r w:rsidRPr="009F7928">
        <w:rPr>
          <w:rFonts w:ascii="Times New Roman" w:eastAsia="Times New Roman" w:hAnsi="Times New Roman" w:cs="Times New Roman"/>
          <w:sz w:val="24"/>
          <w:szCs w:val="24"/>
          <w:lang w:eastAsia="ar-SA"/>
        </w:rPr>
        <w:t>договор  в</w:t>
      </w:r>
      <w:proofErr w:type="gramEnd"/>
      <w:r w:rsidRPr="009F7928">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w:t>
      </w:r>
      <w:proofErr w:type="gramStart"/>
      <w:r w:rsidR="008F189C">
        <w:rPr>
          <w:rFonts w:ascii="Times New Roman" w:eastAsia="Times New Roman" w:hAnsi="Times New Roman" w:cs="Times New Roman"/>
          <w:sz w:val="24"/>
          <w:szCs w:val="24"/>
          <w:lang w:eastAsia="ar-SA"/>
        </w:rPr>
        <w:t xml:space="preserve">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proofErr w:type="gramEnd"/>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 xml:space="preserve">При принятии Заказчиком решения о расторжении Договора, в соответствии с пунктом </w:t>
      </w:r>
      <w:proofErr w:type="gramStart"/>
      <w:r w:rsidR="00887F84">
        <w:rPr>
          <w:rFonts w:ascii="Times New Roman" w:eastAsia="Times New Roman" w:hAnsi="Times New Roman" w:cs="Times New Roman"/>
          <w:sz w:val="24"/>
          <w:szCs w:val="24"/>
          <w:lang w:eastAsia="ar-SA"/>
        </w:rPr>
        <w:t>6.2.,</w:t>
      </w:r>
      <w:proofErr w:type="gramEnd"/>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w:t>
      </w:r>
      <w:proofErr w:type="gramStart"/>
      <w:r w:rsidR="00121455">
        <w:rPr>
          <w:rFonts w:ascii="Times New Roman" w:eastAsia="Times New Roman" w:hAnsi="Times New Roman" w:cs="Times New Roman"/>
          <w:sz w:val="24"/>
          <w:szCs w:val="24"/>
          <w:lang w:eastAsia="ar-SA"/>
        </w:rPr>
        <w:t>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понесенные</w:t>
      </w:r>
      <w:proofErr w:type="gramEnd"/>
      <w:r>
        <w:rPr>
          <w:rFonts w:ascii="Times New Roman" w:eastAsia="Times New Roman" w:hAnsi="Times New Roman" w:cs="Times New Roman"/>
          <w:sz w:val="24"/>
          <w:szCs w:val="24"/>
          <w:lang w:eastAsia="ar-SA"/>
        </w:rPr>
        <w:t xml:space="preserve">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E61BD4">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F7928"/>
    <w:rsid w:val="000D0A3B"/>
    <w:rsid w:val="00121455"/>
    <w:rsid w:val="00123E1F"/>
    <w:rsid w:val="00271076"/>
    <w:rsid w:val="003824BF"/>
    <w:rsid w:val="00556B7C"/>
    <w:rsid w:val="00833F97"/>
    <w:rsid w:val="00864F7B"/>
    <w:rsid w:val="00887F84"/>
    <w:rsid w:val="008C1FF1"/>
    <w:rsid w:val="008F189C"/>
    <w:rsid w:val="009C3940"/>
    <w:rsid w:val="009F7928"/>
    <w:rsid w:val="00A56B33"/>
    <w:rsid w:val="00A64E16"/>
    <w:rsid w:val="00AE463C"/>
    <w:rsid w:val="00BF431A"/>
    <w:rsid w:val="00CE2A4A"/>
    <w:rsid w:val="00E61BD4"/>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1C99828-15F0-4302-A025-2222DE45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824B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3824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3824BF"/>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5301</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2016-02-16T08:08:00Z</dcterms:created>
  <dcterms:modified xsi:type="dcterms:W3CDTF">2016-02-16T10:50:00Z</dcterms:modified>
</cp:coreProperties>
</file>