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741A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1AE8" w:rsidRPr="00214499" w:rsidRDefault="00741AE8" w:rsidP="00741A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14499">
              <w:rPr>
                <w:rFonts w:ascii="Verdana" w:hAnsi="Verdana"/>
                <w:sz w:val="16"/>
                <w:szCs w:val="16"/>
              </w:rPr>
              <w:t>Ген</w:t>
            </w:r>
            <w:proofErr w:type="gramStart"/>
            <w:r w:rsidRPr="00214499">
              <w:rPr>
                <w:rFonts w:ascii="Verdana" w:hAnsi="Verdana"/>
                <w:sz w:val="16"/>
                <w:szCs w:val="16"/>
              </w:rPr>
              <w:t>.д</w:t>
            </w:r>
            <w:proofErr w:type="gramEnd"/>
            <w:r w:rsidRPr="00214499">
              <w:rPr>
                <w:rFonts w:ascii="Verdana" w:hAnsi="Verdana"/>
                <w:sz w:val="16"/>
                <w:szCs w:val="16"/>
              </w:rPr>
              <w:t>иректор</w:t>
            </w:r>
            <w:proofErr w:type="spellEnd"/>
            <w:r w:rsidRPr="00214499">
              <w:rPr>
                <w:rFonts w:ascii="Verdana" w:hAnsi="Verdana"/>
                <w:sz w:val="16"/>
                <w:szCs w:val="16"/>
              </w:rPr>
              <w:t xml:space="preserve"> ООО «Северо-Западная</w:t>
            </w:r>
          </w:p>
          <w:p w:rsidR="00EE22C7" w:rsidRPr="00324B6B" w:rsidRDefault="00741AE8" w:rsidP="00741A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214499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14499">
              <w:rPr>
                <w:rFonts w:ascii="Verdana" w:hAnsi="Verdana"/>
                <w:sz w:val="16"/>
                <w:szCs w:val="16"/>
              </w:rPr>
              <w:t>Управляющая компания»</w:t>
            </w:r>
          </w:p>
        </w:tc>
      </w:tr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741AE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С.Б. Русович</w:t>
            </w:r>
            <w:r w:rsidR="00741AE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741AE8" w:rsidRPr="00214499">
              <w:rPr>
                <w:rFonts w:ascii="Verdana" w:hAnsi="Verdana"/>
                <w:sz w:val="16"/>
                <w:szCs w:val="16"/>
              </w:rPr>
              <w:t xml:space="preserve"> Т.К. Казакова</w:t>
            </w: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 w:rsidP="00324B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324B6B"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 w:rsidP="00324B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324B6B"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324B6B" w:rsidRPr="00324B6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  <w:p w:rsidR="00324B6B" w:rsidRPr="00324B6B" w:rsidRDefault="00324B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B" w:rsidRPr="00324B6B" w:rsidRDefault="00741AE8" w:rsidP="00DD7F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подвала,</w:t>
            </w:r>
            <w:r w:rsidR="00DD7F2C">
              <w:rPr>
                <w:rFonts w:ascii="Verdana" w:hAnsi="Verdana" w:cs="Verdana"/>
                <w:sz w:val="16"/>
                <w:szCs w:val="16"/>
              </w:rPr>
              <w:t xml:space="preserve"> чердачного перекрытия, систем холодного водоснабжения, водоотведения, электроснабжения многоквартирного дома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№4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дмиральская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</w:tbl>
    <w:p w:rsidR="00EE22C7" w:rsidRPr="00324B6B" w:rsidRDefault="00EE22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24B6B" w:rsidRPr="00324B6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EE22C7" w:rsidRPr="00324B6B" w:rsidRDefault="00EE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24B6B" w:rsidRPr="00324B6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цементно-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песчан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-71.5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Стеклорубероид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С-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отмостки 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-0.00262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"НОРТЕКС-ДЕЗИНФЕКТОР" для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0,5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&lt;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Тифенгрунд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Балки перекрытия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-0.096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-0.022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0.0007015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Нортекс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деревянных поверхностей водно-дисперсионными красками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0.001464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подвала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Чердачное перекрытие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тепло- и звукоизоляции засыпной: керамзитовой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-548.35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274.176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диффузионная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Tyvek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27.4176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минераловатных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или стекловолокнистых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&lt;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Лайт-Баттс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29.994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-0.264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Антисептик 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-а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нтипирен "ПИРИЛАКС-ТЕРМА"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6.919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дымохода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&lt;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Тифенгрунд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  <w:p w:rsidR="006047EB" w:rsidRPr="00324B6B" w:rsidRDefault="006047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8.44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Хомут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двухболтовый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быстродействующим замком для крепления труб размером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7.504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муфтовый для воды, номинальный диаметр DN 32 мм, тип 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90° из сополимера полипропилена РР-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R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 3 (PRC-R), наружный диаметр 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переходной, диаметр 40х32х40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соединительная,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номинальный диаметр DN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номинальный диаметр DN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Переход металл-пластик 32/32мм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напорные PN10 из полипропилена PPRC, наружный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Хомут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двухболтовый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быстродействующим замком для крепления труб размером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90° из сополимера полипропилена РР-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R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 3 (PRC-R), наружный диаметр 40/32мм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из вспененного каучука, толщина 9 мм, диаметр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Водоотведение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борозд: в перекрытиях железобетонных площадью до 0,2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Хомут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двухболтовый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быстродействующим замком для крепления труб размером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трубопровода полиэтиленовый для систем водоотведения,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5.988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Хомут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двухболтовый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быстродействующим замком для крепления труб размером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Ревизия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24B6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6.  Электроосвещение</w:t>
            </w:r>
          </w:p>
        </w:tc>
      </w:tr>
      <w:tr w:rsidR="00324B6B" w:rsidRPr="00324B6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выключателей,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Общестроительные работы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кирпичных стенах борозд площадью сечения: до 20 см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0.125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Освещение МОП (стояки подвал)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Выключатели автоматические с максимальным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расцепителем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тока, количество полюсов- 2, номинальный ток 10 А, тип характеристики мгновенного расцеплени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я-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Реле времени лестничное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Хомутики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Соединительная муфта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дым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</w:t>
            </w:r>
            <w:proofErr w:type="gram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газовыделением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марки: ВВГнг-LS, с числом жил - 3 и сечением 1,5 мм</w:t>
            </w:r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неутопленного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Коробка установочная У-92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Коробки </w:t>
            </w:r>
            <w:proofErr w:type="spell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ответвительные</w:t>
            </w:r>
            <w:proofErr w:type="spellEnd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У198 УХЛЗ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Лампа энергосберегающая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324B6B" w:rsidRPr="00324B6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22C7" w:rsidRPr="00324B6B" w:rsidRDefault="006C75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24B6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24B6B" w:rsidRPr="00324B6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C7" w:rsidRPr="00324B6B" w:rsidRDefault="00EE22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EE22C7" w:rsidRPr="00324B6B" w:rsidRDefault="00EE22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7F5143" w:rsidTr="008D501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                                        Моисеева Т.В.</w:t>
            </w:r>
          </w:p>
        </w:tc>
      </w:tr>
      <w:tr w:rsidR="007F5143" w:rsidTr="008D501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F5143" w:rsidTr="008D501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5143" w:rsidTr="008D501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Зам.нач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Толмачева О.В.</w:t>
            </w:r>
          </w:p>
        </w:tc>
      </w:tr>
      <w:tr w:rsidR="007F5143" w:rsidTr="008D501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7F5143" w:rsidRDefault="007F5143" w:rsidP="008D50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F5143" w:rsidRDefault="007F5143" w:rsidP="007F51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6C75B7" w:rsidRPr="00324B6B" w:rsidRDefault="006C75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6C75B7" w:rsidRPr="00324B6B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50" w:rsidRDefault="00692150">
      <w:pPr>
        <w:spacing w:after="0" w:line="240" w:lineRule="auto"/>
      </w:pPr>
      <w:r>
        <w:separator/>
      </w:r>
    </w:p>
  </w:endnote>
  <w:endnote w:type="continuationSeparator" w:id="0">
    <w:p w:rsidR="00692150" w:rsidRDefault="0069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C7" w:rsidRDefault="006C75B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D7F2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50" w:rsidRDefault="00692150">
      <w:pPr>
        <w:spacing w:after="0" w:line="240" w:lineRule="auto"/>
      </w:pPr>
      <w:r>
        <w:separator/>
      </w:r>
    </w:p>
  </w:footnote>
  <w:footnote w:type="continuationSeparator" w:id="0">
    <w:p w:rsidR="00692150" w:rsidRDefault="0069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EE22C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E22C7" w:rsidRDefault="006C75B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 * 6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E22C7" w:rsidRDefault="006C75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E22C7" w:rsidRDefault="006C75B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6B"/>
    <w:rsid w:val="002B1AFE"/>
    <w:rsid w:val="00324B6B"/>
    <w:rsid w:val="00454B7B"/>
    <w:rsid w:val="006047EB"/>
    <w:rsid w:val="00692150"/>
    <w:rsid w:val="006C75B7"/>
    <w:rsid w:val="00741AE8"/>
    <w:rsid w:val="007F5143"/>
    <w:rsid w:val="00946D6C"/>
    <w:rsid w:val="00DD7F2C"/>
    <w:rsid w:val="00E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2018-10-29T06:47:00Z</dcterms:created>
  <dcterms:modified xsi:type="dcterms:W3CDTF">2018-10-31T13:54:00Z</dcterms:modified>
</cp:coreProperties>
</file>