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CA365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A365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9A2A1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A2A1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CA365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Генеральный директор ООО </w:t>
            </w:r>
            <w:r w:rsidR="00D040DE">
              <w:rPr>
                <w:rFonts w:ascii="Verdana" w:hAnsi="Verdana" w:cs="Verdana"/>
                <w:sz w:val="16"/>
                <w:szCs w:val="16"/>
              </w:rPr>
              <w:t>«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УКЛР»</w:t>
            </w:r>
          </w:p>
          <w:p w:rsidR="009A2A1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2A1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9A2A14" w:rsidP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/Русович С.Б.</w:t>
            </w:r>
            <w:r w:rsidR="007E7F4C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 w:rsidP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9A2A14">
              <w:rPr>
                <w:rFonts w:ascii="Verdana" w:hAnsi="Verdana" w:cs="Verdana"/>
                <w:sz w:val="16"/>
                <w:szCs w:val="16"/>
              </w:rPr>
              <w:t>Емельянова О.Ю.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CA365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CA3654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CA3654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5"/>
            </w:tblGrid>
            <w:tr w:rsidR="009A2A14" w:rsidRPr="00C4068F" w:rsidTr="005E2BF9">
              <w:trPr>
                <w:cantSplit/>
              </w:trPr>
              <w:tc>
                <w:tcPr>
                  <w:tcW w:w="10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A2A14" w:rsidRDefault="009A2A14" w:rsidP="009A2A1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04"/>
                  </w:tblGrid>
                  <w:tr w:rsidR="009A2A14" w:rsidTr="005E2BF9">
                    <w:trPr>
                      <w:cantSplit/>
                    </w:trPr>
                    <w:tc>
                      <w:tcPr>
                        <w:tcW w:w="15704" w:type="dxa"/>
                        <w:hideMark/>
                      </w:tcPr>
                      <w:p w:rsidR="009A2A14" w:rsidRDefault="009A2A14" w:rsidP="009A2A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20" w:line="240" w:lineRule="auto"/>
                          <w:ind w:left="30" w:right="30"/>
                          <w:jc w:val="center"/>
                          <w:rPr>
                            <w:rFonts w:ascii="Verdana" w:hAnsi="Verdana" w:cs="Verdana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9A2A14" w:rsidTr="005E2BF9">
                    <w:trPr>
                      <w:cantSplit/>
                    </w:trPr>
                    <w:tc>
                      <w:tcPr>
                        <w:tcW w:w="15704" w:type="dxa"/>
                        <w:hideMark/>
                      </w:tcPr>
                      <w:p w:rsidR="009A2A14" w:rsidRDefault="009A2A14" w:rsidP="009A2A14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Verdana"/>
                            <w:color w:val="262626" w:themeColor="text1" w:themeTint="D9"/>
                            <w:sz w:val="16"/>
                            <w:szCs w:val="16"/>
                          </w:rPr>
                          <w:t xml:space="preserve">на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благоустройство дворовой территории МКД № </w:t>
                        </w:r>
                        <w:r>
                          <w:rPr>
                            <w:rFonts w:ascii="Verdana" w:hAnsi="Verdana" w:cs="Verdana"/>
                            <w:color w:val="262626" w:themeColor="text1" w:themeTint="D9"/>
                            <w:sz w:val="16"/>
                            <w:szCs w:val="16"/>
                          </w:rPr>
                          <w:t>50-52а ,ул. А. Невского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, г. Калининград  по ВЦП «Формирование</w:t>
                        </w:r>
                      </w:p>
                      <w:p w:rsidR="009A2A14" w:rsidRDefault="009A2A14" w:rsidP="009A2A14">
                        <w:pP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современной городской среды ГО «Город Калининград»                         </w:t>
                        </w:r>
                      </w:p>
                      <w:p w:rsidR="009A2A14" w:rsidRDefault="009A2A14" w:rsidP="009A2A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0" w:after="20" w:line="240" w:lineRule="auto"/>
                          <w:ind w:left="30" w:right="30"/>
                          <w:jc w:val="center"/>
                          <w:rPr>
                            <w:rFonts w:ascii="Verdana" w:hAnsi="Verdana" w:cs="Verdana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 w:cs="Verdana"/>
                            <w:color w:val="262626" w:themeColor="text1" w:themeTint="D9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</w:tr>
                </w:tbl>
                <w:p w:rsidR="009A2A14" w:rsidRPr="00C4068F" w:rsidRDefault="009A2A14" w:rsidP="009A2A14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jc w:val="center"/>
                    <w:rPr>
                      <w:rFonts w:ascii="Verdana" w:hAnsi="Verdana" w:cs="Verdana"/>
                      <w:color w:val="262626" w:themeColor="text1" w:themeTint="D9"/>
                      <w:sz w:val="16"/>
                      <w:szCs w:val="16"/>
                    </w:rPr>
                  </w:pPr>
                </w:p>
              </w:tc>
            </w:tr>
          </w:tbl>
          <w:p w:rsidR="00467D50" w:rsidRDefault="00467D5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A3654" w:rsidRDefault="00CA36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A3654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CA3654" w:rsidRDefault="00CA3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CA3654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A365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Минимальные работы</w:t>
            </w:r>
          </w:p>
        </w:tc>
      </w:tr>
      <w:tr w:rsidR="00CA365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дорог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0.1092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 БР 100.30.15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80мм (проезды, автостоянки)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381.44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131.12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-30.4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607.92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60мм (тротуар)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65.12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-15.1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200х100х60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301.92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40.56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0.02535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17.19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1.97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  Прил.27.3 п. 3.8.а Кмр=0,86 к расходу бетона Прил.27.3 п. 3.8.б  Кмр=0,33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0.026928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6.90064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Прочие работы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колодец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CA365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Дополнительные работы</w:t>
            </w:r>
          </w:p>
        </w:tc>
      </w:tr>
      <w:tr w:rsidR="00CA3654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Детская площадка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бетона, бутобетона и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детского игрового оборудования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 балансир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игровой комплекс (3225х2055) КСИЛ 5118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Песочница дерев. с крышкой (3000х3000)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класса: А-I, А-II, А-III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резинового покрытия типа GUMBIT, толщиной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Асбест хризотиловый марки: К-6-30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-0.087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Спирт фуриловый, сорт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-0.052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Ацетон технический, сорт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-0.019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Полиэтиленполиамин (ПЭПА) технический,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-0.116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Смола эпоксидная марки: ЭД-20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-0.062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Порошок кварцевый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-0.683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Графит измельченный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-0.683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Смола ФАЭД-8Ф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-0.522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медная круглая электротехническая ММ (мягкая) диаметром 1,0-3,0 мм и выше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Резиновое покрытия типа GUMBIT, толщиной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Мощение территории плиткой, толщ. 80мм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98.56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кгс/см2): однослойных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добавок в рыхлом состоянии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 обогащенная с содержанием гравия: 35-50%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-7.85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 серая, размером 200х100х80 мм (типа кирпич) М400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157.08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0.00567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материала основания (в плотном теле)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4.16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бортового камня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 колодец (2шт)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дождеприемных колодцев и трубопровода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0.01914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0.01914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0.0335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6.767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грунтах: мокрых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0.140304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15.433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дождеприемных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кирпичных, бетонных и железобетонных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Кольца для колодцев сборные железобетонные диаметром: 1000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-2.328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-0.3312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 ПН10 /бетон В15 (М200), объем 0,18 м3, расход ар-ры 15,14 кг 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ПП10-1-п/о /бетон В15 (М200), объем 0,10 м3, расход ар-ры 8,38 кг/ (серия 3.900.1-14) (доп. РЦЦС: "для колодцев подземных трубопроводов")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A3654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с решеткой для дождеприемного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A3654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CA3654" w:rsidRDefault="00CA365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CA365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5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отдела контроля                       Сункович Н.Д.       </w:t>
            </w:r>
          </w:p>
        </w:tc>
      </w:tr>
      <w:tr w:rsidR="00CA365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A365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A365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654" w:rsidRDefault="009A2A1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Зам.начальника отдела контроля                        Толмачева О.В.</w:t>
            </w:r>
          </w:p>
        </w:tc>
      </w:tr>
      <w:tr w:rsidR="00CA3654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CA365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CA3654" w:rsidRDefault="007E7F4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7E7F4C" w:rsidRDefault="007E7F4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7E7F4C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296" w:rsidRDefault="00E21296">
      <w:pPr>
        <w:spacing w:after="0" w:line="240" w:lineRule="auto"/>
      </w:pPr>
      <w:r>
        <w:separator/>
      </w:r>
    </w:p>
  </w:endnote>
  <w:endnote w:type="continuationSeparator" w:id="0">
    <w:p w:rsidR="00E21296" w:rsidRDefault="00E2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54" w:rsidRDefault="007E7F4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D040DE">
      <w:rPr>
        <w:rFonts w:ascii="Verdana" w:hAnsi="Verdana" w:cs="Verdana"/>
        <w:noProof/>
        <w:sz w:val="20"/>
        <w:szCs w:val="20"/>
        <w:lang w:val="en-US"/>
      </w:rPr>
      <w:t>3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296" w:rsidRDefault="00E21296">
      <w:pPr>
        <w:spacing w:after="0" w:line="240" w:lineRule="auto"/>
      </w:pPr>
      <w:r>
        <w:separator/>
      </w:r>
    </w:p>
  </w:footnote>
  <w:footnote w:type="continuationSeparator" w:id="0">
    <w:p w:rsidR="00E21296" w:rsidRDefault="00E2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CA365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A3654" w:rsidRDefault="007E7F4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121 * 1 * 2/1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CA3654" w:rsidRDefault="007E7F4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A3654" w:rsidRDefault="007E7F4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50"/>
    <w:rsid w:val="00467D50"/>
    <w:rsid w:val="007E7F4C"/>
    <w:rsid w:val="009A2A14"/>
    <w:rsid w:val="00C01342"/>
    <w:rsid w:val="00CA3654"/>
    <w:rsid w:val="00D040DE"/>
    <w:rsid w:val="00E2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79E1F0-4AA0-42EF-935F-987040BC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0E0CE-A142-4C07-80E9-B84B5AD8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2017-05-24T11:35:00Z</dcterms:created>
  <dcterms:modified xsi:type="dcterms:W3CDTF">2017-05-25T08:05:00Z</dcterms:modified>
</cp:coreProperties>
</file>