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96C01" w14:textId="77777777" w:rsidR="00F91C8D" w:rsidRPr="000C6177" w:rsidRDefault="00F91C8D" w:rsidP="00835A6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835A6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835A6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64AC3358" w:rsidR="00F91C8D" w:rsidRPr="000C6177" w:rsidRDefault="00092357" w:rsidP="00835A6D">
      <w:pPr>
        <w:pStyle w:val="a6"/>
        <w:keepNext/>
        <w:keepLines/>
        <w:widowControl/>
        <w:ind w:left="4536"/>
        <w:jc w:val="center"/>
        <w:rPr>
          <w:rFonts w:ascii="Times New Roman" w:hAnsi="Times New Roman" w:cs="Times New Roman"/>
          <w:sz w:val="24"/>
          <w:szCs w:val="24"/>
        </w:rPr>
      </w:pPr>
      <w:r>
        <w:rPr>
          <w:rFonts w:ascii="Times New Roman" w:hAnsi="Times New Roman" w:cs="Times New Roman"/>
          <w:sz w:val="24"/>
          <w:szCs w:val="24"/>
        </w:rPr>
        <w:t>И. о. н</w:t>
      </w:r>
      <w:r w:rsidR="00F91C8D" w:rsidRPr="000C6177">
        <w:rPr>
          <w:rFonts w:ascii="Times New Roman" w:hAnsi="Times New Roman" w:cs="Times New Roman"/>
          <w:sz w:val="24"/>
          <w:szCs w:val="24"/>
        </w:rPr>
        <w:t>ачальник</w:t>
      </w:r>
      <w:r>
        <w:rPr>
          <w:rFonts w:ascii="Times New Roman" w:hAnsi="Times New Roman" w:cs="Times New Roman"/>
          <w:sz w:val="24"/>
          <w:szCs w:val="24"/>
        </w:rPr>
        <w:t>а</w:t>
      </w:r>
      <w:r w:rsidR="00F91C8D" w:rsidRPr="000C6177">
        <w:rPr>
          <w:rFonts w:ascii="Times New Roman" w:hAnsi="Times New Roman" w:cs="Times New Roman"/>
          <w:sz w:val="24"/>
          <w:szCs w:val="24"/>
        </w:rPr>
        <w:t xml:space="preserve"> отдела</w:t>
      </w:r>
    </w:p>
    <w:p w14:paraId="27D6F114"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6E1820A4" w:rsidR="00F91C8D" w:rsidRPr="000C6177" w:rsidRDefault="00F91C8D" w:rsidP="00835A6D">
      <w:pPr>
        <w:keepNext/>
        <w:keepLines/>
        <w:spacing w:after="0" w:line="240" w:lineRule="auto"/>
        <w:ind w:left="4536"/>
        <w:contextualSpacing/>
        <w:jc w:val="center"/>
      </w:pPr>
      <w:r w:rsidRPr="000C6177">
        <w:t>__________________</w:t>
      </w:r>
      <w:r w:rsidR="00092357">
        <w:t>Т. С. Дмитренко</w:t>
      </w:r>
    </w:p>
    <w:p w14:paraId="1894E072" w14:textId="2355DDA9" w:rsidR="00F91C8D" w:rsidRPr="00604BB5" w:rsidRDefault="006E2D73" w:rsidP="00835A6D">
      <w:pPr>
        <w:keepNext/>
        <w:keepLines/>
        <w:spacing w:after="0" w:line="240" w:lineRule="auto"/>
        <w:ind w:left="4536"/>
        <w:contextualSpacing/>
        <w:jc w:val="center"/>
      </w:pPr>
      <w:r>
        <w:t>«____» ___________ 202</w:t>
      </w:r>
      <w:r w:rsidR="00C46B81">
        <w:t>4</w:t>
      </w:r>
      <w:r w:rsidR="00F91C8D" w:rsidRPr="000C6177">
        <w:t xml:space="preserve"> г.</w:t>
      </w:r>
    </w:p>
    <w:p w14:paraId="2273299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C78D289" w:rsidR="00F91C8D" w:rsidRPr="00F91C8D" w:rsidRDefault="00F21E5B" w:rsidP="00835A6D">
      <w:pPr>
        <w:keepNext/>
        <w:keepLines/>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p>
    <w:p w14:paraId="4048582D" w14:textId="77777777" w:rsidR="00F91C8D" w:rsidRPr="00F91C8D" w:rsidRDefault="00F21E5B" w:rsidP="00835A6D">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835A6D">
      <w:pPr>
        <w:pStyle w:val="ConsPlusNormal"/>
        <w:keepNext/>
        <w:keepLines/>
        <w:jc w:val="both"/>
        <w:rPr>
          <w:b/>
        </w:rPr>
      </w:pPr>
    </w:p>
    <w:p w14:paraId="6395B276" w14:textId="296F5CB1" w:rsidR="00F91C8D" w:rsidRDefault="00F91C8D" w:rsidP="00835A6D">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092357">
        <w:rPr>
          <w:rFonts w:cs="Times New Roman"/>
          <w:sz w:val="28"/>
          <w:szCs w:val="28"/>
        </w:rPr>
        <w:t>6</w:t>
      </w:r>
      <w:r w:rsidR="000A0C40">
        <w:rPr>
          <w:rFonts w:cs="Times New Roman"/>
          <w:sz w:val="28"/>
          <w:szCs w:val="28"/>
        </w:rPr>
        <w:t xml:space="preserve"> лот</w:t>
      </w:r>
      <w:r w:rsidR="00092357">
        <w:rPr>
          <w:rFonts w:cs="Times New Roman"/>
          <w:sz w:val="28"/>
          <w:szCs w:val="28"/>
        </w:rPr>
        <w:t>ов</w:t>
      </w:r>
      <w:r w:rsidRPr="00F91C8D">
        <w:rPr>
          <w:rFonts w:cs="Times New Roman"/>
          <w:sz w:val="28"/>
          <w:szCs w:val="28"/>
        </w:rPr>
        <w:t>)</w:t>
      </w:r>
      <w:r w:rsidR="00F21E5B">
        <w:rPr>
          <w:rFonts w:cs="Times New Roman"/>
          <w:sz w:val="28"/>
          <w:szCs w:val="28"/>
        </w:rPr>
        <w:t>.</w:t>
      </w:r>
    </w:p>
    <w:p w14:paraId="00EC4405"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02FA1D8E"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957A7D1" w14:textId="1D5D9D5D" w:rsidR="00F91C8D" w:rsidRPr="00F91C8D" w:rsidRDefault="00F91C8D" w:rsidP="00835A6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FC66AA">
        <w:rPr>
          <w:rFonts w:cs="Times New Roman"/>
          <w:color w:val="000000" w:themeColor="text1"/>
          <w:sz w:val="28"/>
          <w:szCs w:val="28"/>
        </w:rPr>
        <w:t>Небесенко Н.А.</w:t>
      </w:r>
    </w:p>
    <w:p w14:paraId="02CDBF3E" w14:textId="77777777" w:rsidR="00F91C8D" w:rsidRPr="00417A51" w:rsidRDefault="00F91C8D" w:rsidP="00835A6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26A61F72" w:rsidR="00F91C8D" w:rsidRPr="00F21E5B" w:rsidRDefault="006E2D73" w:rsidP="00835A6D">
      <w:pPr>
        <w:keepNext/>
        <w:keepLines/>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w:t>
      </w:r>
      <w:r w:rsidR="00C46B81">
        <w:rPr>
          <w:rFonts w:cs="Times New Roman"/>
          <w:color w:val="000000" w:themeColor="text1"/>
          <w:sz w:val="28"/>
          <w:szCs w:val="28"/>
        </w:rPr>
        <w:t>4</w:t>
      </w:r>
      <w:r w:rsidR="00F21E5B" w:rsidRPr="00F21E5B">
        <w:rPr>
          <w:rFonts w:cs="Times New Roman"/>
          <w:color w:val="000000" w:themeColor="text1"/>
          <w:sz w:val="28"/>
          <w:szCs w:val="28"/>
        </w:rPr>
        <w:t xml:space="preserve"> год</w:t>
      </w:r>
    </w:p>
    <w:p w14:paraId="5BED44C3" w14:textId="77777777" w:rsidR="008E1833" w:rsidRPr="00922B7E" w:rsidRDefault="00590409" w:rsidP="00835A6D">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835A6D">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835A6D">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835A6D">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835A6D">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835A6D">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835A6D">
      <w:pPr>
        <w:keepNext/>
        <w:keepLines/>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835A6D">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835A6D">
      <w:pPr>
        <w:pStyle w:val="ConsPlusNormal"/>
        <w:keepNext/>
        <w:keepLines/>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 бесфундаментные аттракционы, пригодные для многократной сборки, разборки и транспортировки: батуты, батутные комплексы, детские электромобили, бесфундаментные карусели; </w:t>
      </w:r>
    </w:p>
    <w:p w14:paraId="69210A92" w14:textId="27C2A0F2"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835A6D">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6BA900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835A6D">
      <w:pPr>
        <w:keepNext/>
        <w:keepLines/>
        <w:spacing w:after="0" w:line="240" w:lineRule="auto"/>
        <w:jc w:val="both"/>
        <w:rPr>
          <w:rFonts w:cs="Times New Roman"/>
          <w:szCs w:val="24"/>
        </w:rPr>
      </w:pPr>
    </w:p>
    <w:p w14:paraId="38BBD4CF" w14:textId="77777777" w:rsidR="00CE5A24" w:rsidRPr="00CE5A24" w:rsidRDefault="00821569" w:rsidP="00835A6D">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835A6D">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835A6D">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835A6D">
      <w:pPr>
        <w:keepNext/>
        <w:keepLines/>
        <w:spacing w:after="0" w:line="240" w:lineRule="auto"/>
        <w:jc w:val="both"/>
        <w:rPr>
          <w:rFonts w:cs="Times New Roman"/>
          <w:szCs w:val="24"/>
        </w:rPr>
      </w:pPr>
    </w:p>
    <w:p w14:paraId="33FA00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835A6D">
      <w:pPr>
        <w:keepNext/>
        <w:keepLines/>
        <w:spacing w:after="0" w:line="240" w:lineRule="auto"/>
        <w:ind w:firstLine="709"/>
        <w:jc w:val="both"/>
        <w:rPr>
          <w:rFonts w:cs="Times New Roman"/>
          <w:szCs w:val="24"/>
        </w:rPr>
      </w:pPr>
    </w:p>
    <w:p w14:paraId="21824393" w14:textId="77777777" w:rsidR="00CE5A24" w:rsidRPr="00CE5A24" w:rsidRDefault="00821569" w:rsidP="00835A6D">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835A6D">
      <w:pPr>
        <w:keepNext/>
        <w:keepLines/>
        <w:spacing w:after="0" w:line="240" w:lineRule="auto"/>
        <w:jc w:val="both"/>
        <w:rPr>
          <w:rFonts w:cs="Times New Roman"/>
          <w:szCs w:val="24"/>
        </w:rPr>
      </w:pPr>
    </w:p>
    <w:p w14:paraId="48F52DBE" w14:textId="77777777" w:rsidR="00CE5A24" w:rsidRPr="00CE5A24" w:rsidRDefault="00821569" w:rsidP="00835A6D">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0E8A9D8" w14:textId="77777777" w:rsidR="00CE5A24" w:rsidRPr="00CE5A24" w:rsidRDefault="00CE5A24" w:rsidP="00835A6D">
      <w:pPr>
        <w:keepNext/>
        <w:keepLines/>
        <w:spacing w:after="0" w:line="240" w:lineRule="auto"/>
        <w:jc w:val="both"/>
        <w:rPr>
          <w:rFonts w:cs="Times New Roman"/>
          <w:szCs w:val="24"/>
        </w:rPr>
      </w:pPr>
    </w:p>
    <w:p w14:paraId="78C87272" w14:textId="77777777" w:rsidR="00CE5A24" w:rsidRPr="00CE5A24" w:rsidRDefault="00821569" w:rsidP="00835A6D">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835A6D">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835A6D">
      <w:pPr>
        <w:keepNext/>
        <w:keepLines/>
        <w:spacing w:after="0" w:line="240" w:lineRule="auto"/>
        <w:jc w:val="both"/>
        <w:rPr>
          <w:rFonts w:cs="Times New Roman"/>
          <w:szCs w:val="24"/>
        </w:rPr>
      </w:pPr>
    </w:p>
    <w:p w14:paraId="3E34BF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835A6D">
      <w:pPr>
        <w:keepNext/>
        <w:keepLines/>
        <w:spacing w:after="0" w:line="240" w:lineRule="auto"/>
        <w:jc w:val="both"/>
        <w:rPr>
          <w:rFonts w:cs="Times New Roman"/>
          <w:szCs w:val="24"/>
        </w:rPr>
      </w:pPr>
      <w:bookmarkStart w:id="0" w:name="Par14"/>
      <w:bookmarkEnd w:id="0"/>
    </w:p>
    <w:p w14:paraId="4DE94F43" w14:textId="77777777" w:rsidR="00821569" w:rsidRDefault="00821569" w:rsidP="00835A6D">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835A6D">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835A6D">
      <w:pPr>
        <w:keepNext/>
        <w:keepLines/>
        <w:spacing w:after="0" w:line="240" w:lineRule="auto"/>
        <w:jc w:val="both"/>
        <w:rPr>
          <w:rFonts w:cs="Times New Roman"/>
          <w:szCs w:val="24"/>
        </w:rPr>
      </w:pPr>
    </w:p>
    <w:p w14:paraId="46E0F7C5" w14:textId="77777777" w:rsidR="00CE5A24" w:rsidRPr="00CE5A24" w:rsidRDefault="00821569" w:rsidP="00835A6D">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835A6D">
      <w:pPr>
        <w:pStyle w:val="ConsPlusNormal"/>
        <w:keepNext/>
        <w:keepLines/>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835A6D">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835A6D">
      <w:pPr>
        <w:keepNext/>
        <w:keepLines/>
        <w:spacing w:after="0" w:line="240" w:lineRule="auto"/>
        <w:jc w:val="both"/>
        <w:rPr>
          <w:rFonts w:cs="Times New Roman"/>
          <w:szCs w:val="24"/>
        </w:rPr>
      </w:pPr>
    </w:p>
    <w:p w14:paraId="2D17A2E9" w14:textId="77777777" w:rsidR="00CE5A24" w:rsidRPr="00CE5A24" w:rsidRDefault="00821569" w:rsidP="00835A6D">
      <w:pPr>
        <w:pStyle w:val="ConsPlusNormal"/>
        <w:keepNext/>
        <w:keepLines/>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835A6D">
      <w:pPr>
        <w:keepNext/>
        <w:keepLines/>
        <w:spacing w:after="0" w:line="240" w:lineRule="auto"/>
        <w:jc w:val="both"/>
        <w:rPr>
          <w:rFonts w:cs="Times New Roman"/>
          <w:szCs w:val="24"/>
        </w:rPr>
      </w:pPr>
    </w:p>
    <w:p w14:paraId="3FD8D014" w14:textId="77777777" w:rsidR="00CE5A24" w:rsidRPr="00CE5A24" w:rsidRDefault="00821569" w:rsidP="00835A6D">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835A6D">
      <w:pPr>
        <w:pStyle w:val="ConsPlusNormal"/>
        <w:keepNext/>
        <w:keepLines/>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835A6D">
      <w:pPr>
        <w:keepNext/>
        <w:keepLines/>
        <w:spacing w:after="0" w:line="240" w:lineRule="auto"/>
        <w:jc w:val="both"/>
        <w:rPr>
          <w:rFonts w:cs="Times New Roman"/>
          <w:szCs w:val="24"/>
        </w:rPr>
      </w:pPr>
    </w:p>
    <w:p w14:paraId="47EEDD24" w14:textId="28FB19C7" w:rsidR="00821569" w:rsidRDefault="00821569" w:rsidP="00835A6D">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r w:rsidR="00845B60">
        <w:rPr>
          <w:rFonts w:cs="Times New Roman"/>
          <w:szCs w:val="24"/>
        </w:rPr>
        <w:t xml:space="preserve"> </w:t>
      </w:r>
    </w:p>
    <w:p w14:paraId="31A67975" w14:textId="77777777" w:rsidR="00CE5A24" w:rsidRPr="00CE5A24" w:rsidRDefault="007147E3" w:rsidP="00835A6D">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835A6D">
      <w:pPr>
        <w:keepNext/>
        <w:keepLines/>
        <w:spacing w:after="0" w:line="240" w:lineRule="auto"/>
        <w:jc w:val="both"/>
        <w:rPr>
          <w:rFonts w:cs="Times New Roman"/>
          <w:szCs w:val="24"/>
        </w:rPr>
      </w:pPr>
    </w:p>
    <w:p w14:paraId="69FD2020"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835A6D">
      <w:pPr>
        <w:keepNext/>
        <w:keepLines/>
        <w:spacing w:after="0" w:line="240" w:lineRule="auto"/>
        <w:jc w:val="both"/>
        <w:rPr>
          <w:rFonts w:cs="Times New Roman"/>
          <w:szCs w:val="24"/>
        </w:rPr>
      </w:pPr>
    </w:p>
    <w:p w14:paraId="36A92B8B" w14:textId="77777777" w:rsidR="00CE5A24" w:rsidRPr="00CE5A24" w:rsidRDefault="00497DE3" w:rsidP="00835A6D">
      <w:pPr>
        <w:pStyle w:val="ConsPlusNormal"/>
        <w:keepNext/>
        <w:keepLines/>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835A6D">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835A6D">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835A6D">
      <w:pPr>
        <w:keepNext/>
        <w:keepLines/>
        <w:spacing w:after="0" w:line="240" w:lineRule="auto"/>
        <w:jc w:val="both"/>
        <w:rPr>
          <w:rFonts w:cs="Times New Roman"/>
          <w:szCs w:val="24"/>
        </w:rPr>
      </w:pPr>
    </w:p>
    <w:p w14:paraId="63429CB7"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835A6D">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835A6D">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835A6D">
      <w:pPr>
        <w:keepNext/>
        <w:keepLines/>
        <w:spacing w:after="0" w:line="240" w:lineRule="auto"/>
        <w:jc w:val="both"/>
        <w:rPr>
          <w:rFonts w:cs="Times New Roman"/>
          <w:szCs w:val="24"/>
        </w:rPr>
      </w:pPr>
    </w:p>
    <w:p w14:paraId="0F8CB1C8"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835A6D">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835A6D">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70722D4B" w14:textId="39CEADAC"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аукцион в электронной форме</w:t>
            </w:r>
            <w:r w:rsidR="00330EEC">
              <w:rPr>
                <w:rFonts w:cs="Times New Roman"/>
                <w:szCs w:val="24"/>
              </w:rPr>
              <w:t>.</w:t>
            </w:r>
          </w:p>
        </w:tc>
      </w:tr>
      <w:tr w:rsidR="00B65D75" w14:paraId="40AF4094"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35BB805" w14:textId="3638FF08" w:rsidR="00B65D75" w:rsidRDefault="0053762A" w:rsidP="003913E5">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FA70EE">
              <w:rPr>
                <w:rFonts w:cs="Times New Roman"/>
                <w:szCs w:val="24"/>
              </w:rPr>
              <w:t>6</w:t>
            </w:r>
            <w:r w:rsidR="000174FA">
              <w:rPr>
                <w:rFonts w:cs="Times New Roman"/>
                <w:szCs w:val="24"/>
              </w:rPr>
              <w:t xml:space="preserve"> лот</w:t>
            </w:r>
            <w:r w:rsidR="00FA70EE">
              <w:rPr>
                <w:rFonts w:cs="Times New Roman"/>
                <w:szCs w:val="24"/>
              </w:rPr>
              <w:t>ов</w:t>
            </w:r>
            <w:r w:rsidR="000174FA">
              <w:rPr>
                <w:rFonts w:cs="Times New Roman"/>
                <w:szCs w:val="24"/>
              </w:rPr>
              <w:t>)</w:t>
            </w:r>
            <w:r w:rsidR="002F1DC9">
              <w:rPr>
                <w:rFonts w:cs="Times New Roman"/>
                <w:szCs w:val="24"/>
              </w:rPr>
              <w:t>.</w:t>
            </w:r>
          </w:p>
        </w:tc>
      </w:tr>
      <w:tr w:rsidR="00B65D75" w14:paraId="41CA5DD1" w14:textId="77777777" w:rsidTr="002E266E">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79C7F12" w14:textId="037EA72A" w:rsidR="00B65D75" w:rsidRPr="00922B7E" w:rsidRDefault="00922B7E" w:rsidP="00835A6D">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835A6D">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2E266E">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29FF0981" w14:textId="77777777" w:rsidR="00AE10C7" w:rsidRPr="00053D9F" w:rsidRDefault="00AE10C7" w:rsidP="00835A6D">
            <w:pPr>
              <w:pStyle w:val="ab"/>
              <w:keepNext/>
              <w:keepLines/>
              <w:rPr>
                <w:rFonts w:cs="Times New Roman"/>
                <w:b/>
                <w:szCs w:val="24"/>
              </w:rPr>
            </w:pPr>
            <w:r w:rsidRPr="00053D9F">
              <w:rPr>
                <w:rFonts w:cs="Times New Roman"/>
                <w:b/>
                <w:szCs w:val="24"/>
              </w:rPr>
              <w:t>Наименование:</w:t>
            </w:r>
          </w:p>
          <w:p w14:paraId="381C6850" w14:textId="08D5069C" w:rsidR="00053D9F" w:rsidRPr="00053D9F" w:rsidRDefault="00AE10C7" w:rsidP="00835A6D">
            <w:pPr>
              <w:keepNext/>
              <w:keepLines/>
              <w:spacing w:after="0" w:line="240" w:lineRule="auto"/>
              <w:jc w:val="both"/>
              <w:rPr>
                <w:rFonts w:cs="Times New Roman"/>
                <w:szCs w:val="24"/>
              </w:rPr>
            </w:pPr>
            <w:r w:rsidRPr="00053D9F">
              <w:rPr>
                <w:rFonts w:cs="Times New Roman"/>
                <w:szCs w:val="24"/>
              </w:rPr>
              <w:t xml:space="preserve">Комитет городского развития и цифровизации администрации городского округа </w:t>
            </w:r>
            <w:r w:rsidR="00391993">
              <w:rPr>
                <w:rFonts w:cs="Times New Roman"/>
                <w:szCs w:val="24"/>
              </w:rPr>
              <w:br/>
            </w:r>
            <w:r w:rsidRPr="00053D9F">
              <w:rPr>
                <w:rFonts w:cs="Times New Roman"/>
                <w:szCs w:val="24"/>
              </w:rPr>
              <w:t>«Город Калининград» (далее – Уполномоченный орган</w:t>
            </w:r>
            <w:r w:rsidR="00053D9F" w:rsidRPr="00053D9F">
              <w:rPr>
                <w:rFonts w:cs="Times New Roman"/>
                <w:szCs w:val="24"/>
              </w:rPr>
              <w:t>).</w:t>
            </w:r>
          </w:p>
          <w:p w14:paraId="34DAA5B9" w14:textId="77777777" w:rsidR="00DA1AD9" w:rsidRDefault="00053D9F" w:rsidP="00835A6D">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835A6D">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4F58DFDD" w:rsidR="00AE10C7" w:rsidRDefault="00053D9F" w:rsidP="00835A6D">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w:t>
            </w:r>
            <w:r w:rsidR="00FC66AA">
              <w:t>-</w:t>
            </w:r>
            <w:r w:rsidRPr="00AE10C7">
              <w:t>32</w:t>
            </w:r>
            <w:r w:rsidR="00FC66AA">
              <w:t>-</w:t>
            </w:r>
            <w:r w:rsidRPr="00AE10C7">
              <w:t>33, +7(4012) 92</w:t>
            </w:r>
            <w:r w:rsidR="00FC66AA">
              <w:t>-</w:t>
            </w:r>
            <w:r w:rsidRPr="00AE10C7">
              <w:t>32</w:t>
            </w:r>
            <w:r w:rsidR="00FC66AA">
              <w:t>-</w:t>
            </w:r>
            <w:r w:rsidRPr="00AE10C7">
              <w:t>30.</w:t>
            </w:r>
          </w:p>
          <w:p w14:paraId="231C5091" w14:textId="77777777" w:rsidR="00053D9F" w:rsidRPr="00834AE7" w:rsidRDefault="00053D9F" w:rsidP="00835A6D">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835A6D">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835A6D">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2E266E">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3C30F27E" w14:textId="77777777" w:rsidR="00124875" w:rsidRPr="00A52CF0" w:rsidRDefault="001248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bottom w:val="single" w:sz="4" w:space="0" w:color="auto"/>
              <w:right w:val="single" w:sz="4" w:space="0" w:color="auto"/>
            </w:tcBorders>
            <w:vAlign w:val="center"/>
          </w:tcPr>
          <w:p w14:paraId="3CD3B0ED" w14:textId="77777777" w:rsidR="00124875" w:rsidRPr="00053D9F" w:rsidRDefault="00124875" w:rsidP="00835A6D">
            <w:pPr>
              <w:pStyle w:val="ab"/>
              <w:keepNext/>
              <w:keepLines/>
              <w:rPr>
                <w:rFonts w:cs="Times New Roman"/>
                <w:b/>
                <w:szCs w:val="24"/>
              </w:rPr>
            </w:pPr>
            <w:r w:rsidRPr="00053D9F">
              <w:rPr>
                <w:rFonts w:cs="Times New Roman"/>
                <w:b/>
                <w:szCs w:val="24"/>
              </w:rPr>
              <w:t>Наименование:</w:t>
            </w:r>
          </w:p>
          <w:p w14:paraId="2037562E" w14:textId="41EF0C38" w:rsidR="00124875" w:rsidRDefault="00124875" w:rsidP="00835A6D">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00F64C04" w:rsidRPr="00330EEC">
              <w:rPr>
                <w:bCs/>
                <w:szCs w:val="24"/>
              </w:rPr>
              <w:t>.</w:t>
            </w:r>
          </w:p>
          <w:p w14:paraId="05F1F3A3" w14:textId="326C43F2" w:rsidR="00124875" w:rsidRDefault="00124875" w:rsidP="00835A6D">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каб. 371.</w:t>
            </w:r>
          </w:p>
          <w:p w14:paraId="2E1C6E49" w14:textId="290A89BB" w:rsidR="00124875" w:rsidRDefault="00124875" w:rsidP="00835A6D">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w:t>
            </w:r>
            <w:r w:rsidR="00FC66AA">
              <w:rPr>
                <w:spacing w:val="-2"/>
                <w:szCs w:val="24"/>
              </w:rPr>
              <w:t>-</w:t>
            </w:r>
            <w:r w:rsidRPr="008267A8">
              <w:rPr>
                <w:spacing w:val="-2"/>
                <w:szCs w:val="24"/>
              </w:rPr>
              <w:t>33</w:t>
            </w:r>
            <w:r w:rsidR="00FC66AA">
              <w:rPr>
                <w:spacing w:val="-2"/>
                <w:szCs w:val="24"/>
              </w:rPr>
              <w:t>-</w:t>
            </w:r>
            <w:r w:rsidRPr="008267A8">
              <w:rPr>
                <w:spacing w:val="-2"/>
                <w:szCs w:val="24"/>
              </w:rPr>
              <w:t>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p>
          <w:p w14:paraId="13BFB798" w14:textId="1FEC037C" w:rsidR="00124875" w:rsidRPr="006B2259" w:rsidRDefault="00124875" w:rsidP="00835A6D">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FC66AA">
              <w:rPr>
                <w:szCs w:val="24"/>
              </w:rPr>
              <w:t>Небесенко Надежда Анатольевна</w:t>
            </w:r>
            <w:r w:rsidR="006B2259">
              <w:rPr>
                <w:szCs w:val="24"/>
              </w:rPr>
              <w:t>.</w:t>
            </w:r>
          </w:p>
        </w:tc>
      </w:tr>
      <w:tr w:rsidR="00B65D75" w14:paraId="7AF0061F" w14:textId="77777777" w:rsidTr="002E266E">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835A6D">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vAlign w:val="center"/>
          </w:tcPr>
          <w:p w14:paraId="3842EFA3" w14:textId="1568F423" w:rsidR="00B65D75" w:rsidRDefault="0097190F" w:rsidP="00835A6D">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835A6D">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r w:rsidR="004A45CF" w:rsidRPr="00A34182">
                <w:rPr>
                  <w:rStyle w:val="a5"/>
                  <w:rFonts w:cs="Times New Roman"/>
                  <w:szCs w:val="24"/>
                  <w:lang w:val="en-US"/>
                </w:rPr>
                <w:t>rts</w:t>
              </w:r>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r w:rsidR="004A45CF" w:rsidRPr="00A34182">
                <w:rPr>
                  <w:rStyle w:val="a5"/>
                  <w:rFonts w:cs="Times New Roman"/>
                  <w:szCs w:val="24"/>
                  <w:lang w:val="en-US"/>
                </w:rPr>
                <w:t>ru</w:t>
              </w:r>
            </w:hyperlink>
            <w:r>
              <w:rPr>
                <w:rStyle w:val="a5"/>
                <w:rFonts w:cs="Times New Roman"/>
                <w:szCs w:val="24"/>
              </w:rPr>
              <w:t>.</w:t>
            </w:r>
          </w:p>
        </w:tc>
      </w:tr>
      <w:tr w:rsidR="00B65D75" w14:paraId="70CEC8F1"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vAlign w:val="center"/>
          </w:tcPr>
          <w:p w14:paraId="455E3102" w14:textId="552307BC" w:rsidR="00844277"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w:t>
            </w:r>
            <w:r w:rsidR="00EA5E95">
              <w:rPr>
                <w:rFonts w:cs="Times New Roman"/>
                <w:szCs w:val="24"/>
              </w:rPr>
              <w:br/>
            </w:r>
            <w:r w:rsidR="00D628BC">
              <w:rPr>
                <w:rFonts w:cs="Times New Roman"/>
                <w:szCs w:val="24"/>
              </w:rPr>
              <w:t>(в последующих редакциях)</w:t>
            </w:r>
            <w:r w:rsidR="00844277">
              <w:rPr>
                <w:rFonts w:cs="Times New Roman"/>
                <w:szCs w:val="24"/>
              </w:rPr>
              <w:t>.</w:t>
            </w:r>
          </w:p>
          <w:p w14:paraId="498AE70D" w14:textId="6C99ABC5" w:rsidR="00B65D75" w:rsidRDefault="00844277"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27DC033" w14:textId="77777777" w:rsidR="00DB1EC8" w:rsidRPr="00443C1B" w:rsidRDefault="0074479A" w:rsidP="00835A6D">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548BE831" w14:textId="77777777" w:rsidR="00090A6F" w:rsidRPr="00443C1B" w:rsidRDefault="00090A6F" w:rsidP="00835A6D">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835A6D">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835A6D">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835A6D">
            <w:pPr>
              <w:keepNext/>
              <w:keepLines/>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vAlign w:val="center"/>
          </w:tcPr>
          <w:p w14:paraId="3F857869" w14:textId="77777777" w:rsidR="00F43076" w:rsidRPr="00443C1B" w:rsidRDefault="00F43076" w:rsidP="00835A6D">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2213655F" w14:textId="031D033A" w:rsidR="00F43076" w:rsidRPr="00443C1B" w:rsidRDefault="00F43076" w:rsidP="00835A6D">
            <w:pPr>
              <w:keepNext/>
              <w:keepLines/>
              <w:spacing w:after="0" w:line="240" w:lineRule="auto"/>
              <w:jc w:val="both"/>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r w:rsidR="00391993">
              <w:rPr>
                <w:rFonts w:cs="Times New Roman"/>
                <w:szCs w:val="24"/>
              </w:rPr>
              <w:t xml:space="preserve"> </w:t>
            </w:r>
            <w:r w:rsidR="00590409">
              <w:rPr>
                <w:rFonts w:cs="Times New Roman"/>
                <w:szCs w:val="24"/>
              </w:rPr>
              <w:t xml:space="preserve">раздела </w:t>
            </w:r>
            <w:r w:rsidR="00426597">
              <w:rPr>
                <w:rFonts w:cs="Times New Roman"/>
                <w:szCs w:val="24"/>
              </w:rPr>
              <w:t>3</w:t>
            </w:r>
            <w:r w:rsidR="00590409">
              <w:t xml:space="preserve"> «</w:t>
            </w:r>
            <w:r w:rsidR="00426597">
              <w:t>Информационная карта</w:t>
            </w:r>
            <w:r w:rsidR="00590409">
              <w:t>» настоящего извещения.</w:t>
            </w:r>
            <w:r w:rsidRPr="00443C1B">
              <w:t xml:space="preserve"> Указанные электронные документы подаются одновременно.</w:t>
            </w:r>
          </w:p>
          <w:p w14:paraId="5D24A961" w14:textId="77777777" w:rsidR="00F43076" w:rsidRPr="00443C1B" w:rsidRDefault="00590409" w:rsidP="00835A6D">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835A6D">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543210BF" w14:textId="77777777" w:rsidR="001D0EDB" w:rsidRPr="001D0EDB" w:rsidRDefault="001D0EDB" w:rsidP="00835A6D">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835A6D">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835A6D">
            <w:pPr>
              <w:keepNext/>
              <w:keepLines/>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026CF37F" w:rsidR="00D145F0" w:rsidRPr="00D145F0" w:rsidRDefault="00B65D75" w:rsidP="00835A6D">
            <w:pPr>
              <w:keepNext/>
              <w:keepLines/>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4D6976C7" w:rsidR="00776627" w:rsidRPr="008B18B8" w:rsidRDefault="00776627" w:rsidP="00835A6D">
            <w:pPr>
              <w:keepNext/>
              <w:keepLines/>
              <w:autoSpaceDE w:val="0"/>
              <w:autoSpaceDN w:val="0"/>
              <w:adjustRightInd w:val="0"/>
              <w:spacing w:after="0" w:line="240" w:lineRule="auto"/>
              <w:ind w:firstLine="505"/>
              <w:jc w:val="both"/>
              <w:rPr>
                <w:i/>
              </w:rPr>
            </w:pPr>
            <w:r>
              <w:rPr>
                <w:rFonts w:cs="Times New Roman"/>
                <w:szCs w:val="24"/>
              </w:rPr>
              <w:t xml:space="preserve">2) </w:t>
            </w:r>
            <w:r w:rsidRPr="00443C1B">
              <w:t xml:space="preserve">наименование, фирменное наименование </w:t>
            </w:r>
            <w:r w:rsidR="00391993">
              <w:br/>
            </w:r>
            <w:r w:rsidRPr="00443C1B">
              <w:t xml:space="preserve">(при наличии), место нахождения, почтовый адрес </w:t>
            </w:r>
            <w:r w:rsidR="00391993">
              <w:br/>
            </w:r>
            <w:r w:rsidRPr="00443C1B">
              <w:t>(для юридического лица), фамили</w:t>
            </w:r>
            <w:r>
              <w:t>ю,</w:t>
            </w:r>
            <w:r w:rsidRPr="00443C1B">
              <w:t xml:space="preserve"> имя, отчество </w:t>
            </w:r>
            <w:r w:rsidR="00391993">
              <w:br/>
            </w:r>
            <w:r w:rsidRPr="00443C1B">
              <w:t xml:space="preserve">(при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835A6D">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835A6D">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835A6D">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835A6D">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835A6D">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835A6D">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835A6D">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835A6D">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835A6D">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3BAAE04" w14:textId="0520D7A9" w:rsidR="00B65D75" w:rsidRDefault="00B65D75" w:rsidP="00D259DD">
            <w:pPr>
              <w:keepNext/>
              <w:keepLines/>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 xml:space="preserve">вправе отказаться от проведения аукциона в любое время, но не позднее чем за три дня </w:t>
            </w:r>
            <w:r w:rsidR="001B69FC" w:rsidRPr="000314FC">
              <w:rPr>
                <w:rFonts w:cs="Times New Roman"/>
                <w:szCs w:val="24"/>
              </w:rPr>
              <w:t>до наступления даты его проведения</w:t>
            </w:r>
            <w:r w:rsidR="00F6452B" w:rsidRPr="000314FC">
              <w:rPr>
                <w:rFonts w:cs="Times New Roman"/>
                <w:szCs w:val="24"/>
              </w:rPr>
              <w:t xml:space="preserve">, а именно: </w:t>
            </w:r>
            <w:r w:rsidR="00883C1B" w:rsidRPr="000314FC">
              <w:rPr>
                <w:rFonts w:cs="Times New Roman"/>
                <w:szCs w:val="24"/>
              </w:rPr>
              <w:br/>
            </w:r>
            <w:r w:rsidR="00F6452B" w:rsidRPr="000314FC">
              <w:rPr>
                <w:rFonts w:cs="Times New Roman"/>
                <w:b/>
                <w:szCs w:val="24"/>
              </w:rPr>
              <w:t>«</w:t>
            </w:r>
            <w:r w:rsidR="00FA70EE">
              <w:rPr>
                <w:rFonts w:cs="Times New Roman"/>
                <w:b/>
                <w:szCs w:val="24"/>
              </w:rPr>
              <w:t>09</w:t>
            </w:r>
            <w:r w:rsidR="00F6452B" w:rsidRPr="000314FC">
              <w:rPr>
                <w:rFonts w:cs="Times New Roman"/>
                <w:b/>
                <w:szCs w:val="24"/>
              </w:rPr>
              <w:t>»</w:t>
            </w:r>
            <w:r w:rsidR="00E930C2" w:rsidRPr="000314FC">
              <w:rPr>
                <w:rFonts w:cs="Times New Roman"/>
                <w:b/>
                <w:szCs w:val="24"/>
              </w:rPr>
              <w:t xml:space="preserve"> </w:t>
            </w:r>
            <w:r w:rsidR="001675FE">
              <w:rPr>
                <w:rFonts w:cs="Times New Roman"/>
                <w:b/>
                <w:szCs w:val="24"/>
              </w:rPr>
              <w:t>июля</w:t>
            </w:r>
            <w:r w:rsidR="00883C1B" w:rsidRPr="000314FC">
              <w:rPr>
                <w:rFonts w:cs="Times New Roman"/>
                <w:b/>
                <w:szCs w:val="24"/>
              </w:rPr>
              <w:t xml:space="preserve"> </w:t>
            </w:r>
            <w:r w:rsidR="00F6452B" w:rsidRPr="000314FC">
              <w:rPr>
                <w:rFonts w:cs="Times New Roman"/>
                <w:b/>
                <w:szCs w:val="24"/>
              </w:rPr>
              <w:t>202</w:t>
            </w:r>
            <w:r w:rsidR="007113A9" w:rsidRPr="000314FC">
              <w:rPr>
                <w:rFonts w:cs="Times New Roman"/>
                <w:b/>
                <w:szCs w:val="24"/>
              </w:rPr>
              <w:t>4</w:t>
            </w:r>
            <w:r w:rsidR="00EB6413" w:rsidRPr="000314FC">
              <w:rPr>
                <w:rFonts w:cs="Times New Roman"/>
                <w:b/>
                <w:szCs w:val="24"/>
              </w:rPr>
              <w:t xml:space="preserve"> года</w:t>
            </w:r>
            <w:r w:rsidR="00F6452B" w:rsidRPr="000314FC">
              <w:rPr>
                <w:rFonts w:cs="Times New Roman"/>
                <w:b/>
                <w:szCs w:val="24"/>
              </w:rPr>
              <w:t>.</w:t>
            </w:r>
          </w:p>
        </w:tc>
      </w:tr>
      <w:tr w:rsidR="00B65D75" w14:paraId="2C426FA1"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04F33D04" w14:textId="233DCEE7" w:rsidR="00090A6F" w:rsidRDefault="00090A6F" w:rsidP="00835A6D">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запрос о даче разъяснений положений извещения.</w:t>
            </w:r>
          </w:p>
          <w:p w14:paraId="02788884" w14:textId="77777777" w:rsidR="008E1833" w:rsidRPr="00463F22" w:rsidRDefault="00600BB5" w:rsidP="00835A6D">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35A6D">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2E266E">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4C1B793" w14:textId="77777777" w:rsidR="00B65D75" w:rsidRDefault="0051492B" w:rsidP="00835A6D">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18F7273A" w14:textId="5BE5D68F" w:rsidR="005F0D11" w:rsidRPr="00C54A96" w:rsidRDefault="0051492B" w:rsidP="00835A6D">
            <w:pPr>
              <w:keepNext/>
              <w:keepLines/>
              <w:autoSpaceDE w:val="0"/>
              <w:autoSpaceDN w:val="0"/>
              <w:adjustRightInd w:val="0"/>
              <w:spacing w:after="0" w:line="240" w:lineRule="auto"/>
              <w:jc w:val="both"/>
              <w:rPr>
                <w:rFonts w:cs="Times New Roman"/>
                <w:szCs w:val="24"/>
              </w:rPr>
            </w:pPr>
            <w:r w:rsidRPr="00C54A96">
              <w:rPr>
                <w:rFonts w:cs="Times New Roman"/>
                <w:b/>
                <w:szCs w:val="24"/>
              </w:rPr>
              <w:t>ЛОТ № 1</w:t>
            </w:r>
            <w:r w:rsidRPr="00C54A96">
              <w:rPr>
                <w:rFonts w:cs="Times New Roman"/>
                <w:szCs w:val="24"/>
              </w:rPr>
              <w:t xml:space="preserve"> – </w:t>
            </w:r>
            <w:r w:rsidR="00EE456A">
              <w:t>57 605</w:t>
            </w:r>
            <w:r w:rsidR="00FC66AA">
              <w:t xml:space="preserve"> руб. 00 </w:t>
            </w:r>
            <w:r w:rsidR="00E05173" w:rsidRPr="00C54A96">
              <w:rPr>
                <w:rFonts w:cs="Times New Roman"/>
                <w:szCs w:val="24"/>
              </w:rPr>
              <w:t>коп</w:t>
            </w:r>
            <w:r w:rsidR="00CA1A81" w:rsidRPr="00C54A96">
              <w:rPr>
                <w:rFonts w:cs="Times New Roman"/>
                <w:szCs w:val="24"/>
              </w:rPr>
              <w:t>.</w:t>
            </w:r>
            <w:r w:rsidR="000B52BA" w:rsidRPr="00C54A96">
              <w:rPr>
                <w:rFonts w:cs="Times New Roman"/>
                <w:szCs w:val="24"/>
              </w:rPr>
              <w:t>;</w:t>
            </w:r>
          </w:p>
          <w:p w14:paraId="37A60186" w14:textId="75D4D503" w:rsidR="000B52BA" w:rsidRPr="00C54A96" w:rsidRDefault="000B52BA" w:rsidP="00835A6D">
            <w:pPr>
              <w:keepNext/>
              <w:keepLines/>
              <w:autoSpaceDE w:val="0"/>
              <w:autoSpaceDN w:val="0"/>
              <w:adjustRightInd w:val="0"/>
              <w:spacing w:after="0" w:line="240" w:lineRule="auto"/>
              <w:jc w:val="both"/>
              <w:rPr>
                <w:rFonts w:cs="Times New Roman"/>
                <w:szCs w:val="24"/>
              </w:rPr>
            </w:pPr>
            <w:r w:rsidRPr="00C54A96">
              <w:rPr>
                <w:rFonts w:cs="Times New Roman"/>
                <w:b/>
                <w:bCs/>
                <w:szCs w:val="24"/>
              </w:rPr>
              <w:t>ЛОТ № 2</w:t>
            </w:r>
            <w:r w:rsidRPr="00C54A96">
              <w:rPr>
                <w:rFonts w:cs="Times New Roman"/>
                <w:szCs w:val="24"/>
              </w:rPr>
              <w:t xml:space="preserve"> – </w:t>
            </w:r>
            <w:r w:rsidR="00EE456A">
              <w:t>17 281</w:t>
            </w:r>
            <w:r w:rsidR="00FC66AA">
              <w:t xml:space="preserve"> руб. </w:t>
            </w:r>
            <w:r w:rsidR="00EA6CFB">
              <w:t>50</w:t>
            </w:r>
            <w:r w:rsidR="00057B17" w:rsidRPr="00C54A96">
              <w:t xml:space="preserve"> </w:t>
            </w:r>
            <w:r w:rsidRPr="00C54A96">
              <w:rPr>
                <w:rFonts w:cs="Times New Roman"/>
                <w:szCs w:val="24"/>
              </w:rPr>
              <w:t>коп.;</w:t>
            </w:r>
          </w:p>
          <w:p w14:paraId="2E2242E7" w14:textId="0547C451" w:rsidR="00662A8C" w:rsidRPr="00C54A96" w:rsidRDefault="00662A8C" w:rsidP="00835A6D">
            <w:pPr>
              <w:keepNext/>
              <w:keepLines/>
              <w:autoSpaceDE w:val="0"/>
              <w:autoSpaceDN w:val="0"/>
              <w:adjustRightInd w:val="0"/>
              <w:spacing w:after="0" w:line="240" w:lineRule="auto"/>
              <w:jc w:val="both"/>
              <w:rPr>
                <w:rFonts w:cs="Times New Roman"/>
                <w:szCs w:val="24"/>
              </w:rPr>
            </w:pPr>
            <w:r w:rsidRPr="00C54A96">
              <w:rPr>
                <w:rFonts w:cs="Times New Roman"/>
                <w:b/>
                <w:bCs/>
                <w:szCs w:val="24"/>
              </w:rPr>
              <w:t>ЛОТ № 3</w:t>
            </w:r>
            <w:r w:rsidRPr="00C54A96">
              <w:rPr>
                <w:rFonts w:cs="Times New Roman"/>
                <w:szCs w:val="24"/>
              </w:rPr>
              <w:t xml:space="preserve"> – </w:t>
            </w:r>
            <w:r w:rsidR="00EE456A">
              <w:t>16 026</w:t>
            </w:r>
            <w:r w:rsidR="00FC66AA">
              <w:t xml:space="preserve"> руб. </w:t>
            </w:r>
            <w:r w:rsidR="00EE456A">
              <w:t>90</w:t>
            </w:r>
            <w:r w:rsidR="00057B17" w:rsidRPr="00C54A96">
              <w:t xml:space="preserve"> </w:t>
            </w:r>
            <w:r w:rsidRPr="00C54A96">
              <w:rPr>
                <w:rFonts w:cs="Times New Roman"/>
                <w:szCs w:val="24"/>
              </w:rPr>
              <w:t>коп.;</w:t>
            </w:r>
          </w:p>
          <w:p w14:paraId="11521FB1" w14:textId="48093E72" w:rsidR="000B52BA" w:rsidRDefault="00662A8C" w:rsidP="00FC66AA">
            <w:pPr>
              <w:keepNext/>
              <w:keepLines/>
              <w:autoSpaceDE w:val="0"/>
              <w:autoSpaceDN w:val="0"/>
              <w:adjustRightInd w:val="0"/>
              <w:spacing w:after="0" w:line="240" w:lineRule="auto"/>
              <w:jc w:val="both"/>
              <w:rPr>
                <w:rFonts w:cs="Times New Roman"/>
                <w:szCs w:val="24"/>
              </w:rPr>
            </w:pPr>
            <w:r w:rsidRPr="00C54A96">
              <w:rPr>
                <w:rFonts w:cs="Times New Roman"/>
                <w:b/>
                <w:bCs/>
                <w:szCs w:val="24"/>
              </w:rPr>
              <w:t>ЛОТ № 4</w:t>
            </w:r>
            <w:r w:rsidRPr="00C54A96">
              <w:rPr>
                <w:rFonts w:cs="Times New Roman"/>
                <w:szCs w:val="24"/>
              </w:rPr>
              <w:t xml:space="preserve"> – </w:t>
            </w:r>
            <w:r w:rsidR="00EE456A">
              <w:t>17 515</w:t>
            </w:r>
            <w:r w:rsidR="00FC66AA">
              <w:t xml:space="preserve"> руб. </w:t>
            </w:r>
            <w:r w:rsidR="00EE456A">
              <w:t>20</w:t>
            </w:r>
            <w:r w:rsidR="00FC66AA">
              <w:t xml:space="preserve"> </w:t>
            </w:r>
            <w:r w:rsidRPr="00C54A96">
              <w:rPr>
                <w:rFonts w:cs="Times New Roman"/>
                <w:szCs w:val="24"/>
              </w:rPr>
              <w:t>коп.</w:t>
            </w:r>
          </w:p>
          <w:p w14:paraId="090E46A3" w14:textId="7A44DC58" w:rsidR="00EE456A" w:rsidRPr="00C54A96" w:rsidRDefault="00EE456A" w:rsidP="00EE456A">
            <w:pPr>
              <w:keepNext/>
              <w:keepLines/>
              <w:autoSpaceDE w:val="0"/>
              <w:autoSpaceDN w:val="0"/>
              <w:adjustRightInd w:val="0"/>
              <w:spacing w:after="0" w:line="240" w:lineRule="auto"/>
              <w:jc w:val="both"/>
              <w:rPr>
                <w:rFonts w:cs="Times New Roman"/>
                <w:szCs w:val="24"/>
              </w:rPr>
            </w:pPr>
            <w:r w:rsidRPr="00C54A96">
              <w:rPr>
                <w:rFonts w:cs="Times New Roman"/>
                <w:b/>
                <w:bCs/>
                <w:szCs w:val="24"/>
              </w:rPr>
              <w:lastRenderedPageBreak/>
              <w:t xml:space="preserve">ЛОТ № </w:t>
            </w:r>
            <w:r>
              <w:rPr>
                <w:rFonts w:cs="Times New Roman"/>
                <w:b/>
                <w:bCs/>
                <w:szCs w:val="24"/>
              </w:rPr>
              <w:t>5</w:t>
            </w:r>
            <w:r w:rsidRPr="00C54A96">
              <w:rPr>
                <w:rFonts w:cs="Times New Roman"/>
                <w:szCs w:val="24"/>
              </w:rPr>
              <w:t xml:space="preserve"> – </w:t>
            </w:r>
            <w:r w:rsidR="00EA6CFB">
              <w:t>87 576</w:t>
            </w:r>
            <w:r>
              <w:t xml:space="preserve"> руб. 00</w:t>
            </w:r>
            <w:r w:rsidRPr="00C54A96">
              <w:t xml:space="preserve"> </w:t>
            </w:r>
            <w:r w:rsidRPr="00C54A96">
              <w:rPr>
                <w:rFonts w:cs="Times New Roman"/>
                <w:szCs w:val="24"/>
              </w:rPr>
              <w:t>коп.;</w:t>
            </w:r>
          </w:p>
          <w:p w14:paraId="417FBF5B" w14:textId="5DE89114" w:rsidR="00EE456A" w:rsidRDefault="00EE456A" w:rsidP="00EE456A">
            <w:pPr>
              <w:keepNext/>
              <w:keepLines/>
              <w:autoSpaceDE w:val="0"/>
              <w:autoSpaceDN w:val="0"/>
              <w:adjustRightInd w:val="0"/>
              <w:spacing w:after="0" w:line="240" w:lineRule="auto"/>
              <w:jc w:val="both"/>
              <w:rPr>
                <w:rFonts w:cs="Times New Roman"/>
                <w:szCs w:val="24"/>
              </w:rPr>
            </w:pPr>
            <w:r w:rsidRPr="00C54A96">
              <w:rPr>
                <w:rFonts w:cs="Times New Roman"/>
                <w:b/>
                <w:bCs/>
                <w:szCs w:val="24"/>
              </w:rPr>
              <w:t xml:space="preserve">ЛОТ № </w:t>
            </w:r>
            <w:r>
              <w:rPr>
                <w:rFonts w:cs="Times New Roman"/>
                <w:b/>
                <w:bCs/>
                <w:szCs w:val="24"/>
              </w:rPr>
              <w:t>6</w:t>
            </w:r>
            <w:r w:rsidRPr="00C54A96">
              <w:rPr>
                <w:rFonts w:cs="Times New Roman"/>
                <w:szCs w:val="24"/>
              </w:rPr>
              <w:t xml:space="preserve"> – </w:t>
            </w:r>
            <w:r w:rsidR="00EA6CFB">
              <w:t>28 802</w:t>
            </w:r>
            <w:r>
              <w:t xml:space="preserve"> руб. </w:t>
            </w:r>
            <w:r w:rsidR="00EA6CFB">
              <w:t>50</w:t>
            </w:r>
            <w:r>
              <w:t xml:space="preserve"> </w:t>
            </w:r>
            <w:r w:rsidRPr="00C54A96">
              <w:rPr>
                <w:rFonts w:cs="Times New Roman"/>
                <w:szCs w:val="24"/>
              </w:rPr>
              <w:t>коп.</w:t>
            </w:r>
          </w:p>
        </w:tc>
      </w:tr>
      <w:tr w:rsidR="00B65D75" w14:paraId="65F9F51E"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vAlign w:val="center"/>
          </w:tcPr>
          <w:p w14:paraId="35219FBD" w14:textId="61FE7E71" w:rsidR="005637A7" w:rsidRDefault="00090A6F" w:rsidP="00A61C27">
            <w:pPr>
              <w:keepNext/>
              <w:keepLines/>
              <w:autoSpaceDE w:val="0"/>
              <w:autoSpaceDN w:val="0"/>
              <w:adjustRightInd w:val="0"/>
              <w:spacing w:after="0" w:line="240" w:lineRule="auto"/>
              <w:jc w:val="both"/>
              <w:rPr>
                <w:rFonts w:cs="Times New Roman"/>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 (</w:t>
            </w:r>
            <w:r w:rsidR="002D72B2">
              <w:rPr>
                <w:rFonts w:cs="Times New Roman"/>
                <w:b/>
                <w:szCs w:val="24"/>
              </w:rPr>
              <w:t>по каждому лоту</w:t>
            </w:r>
            <w:r w:rsidR="00B65D75" w:rsidRPr="000174FA">
              <w:rPr>
                <w:rFonts w:cs="Times New Roman"/>
                <w:b/>
                <w:szCs w:val="24"/>
              </w:rPr>
              <w:t>)</w:t>
            </w:r>
            <w:r w:rsidR="00391993">
              <w:rPr>
                <w:rFonts w:cs="Times New Roman"/>
                <w:b/>
                <w:szCs w:val="24"/>
              </w:rPr>
              <w:t>.</w:t>
            </w:r>
          </w:p>
        </w:tc>
      </w:tr>
      <w:tr w:rsidR="00B65D75" w14:paraId="31E89CD0"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7506684E" w14:textId="77777777" w:rsidR="00E140D6" w:rsidRDefault="00B65D75" w:rsidP="00835A6D">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36990B4" w14:textId="054EC15D" w:rsidR="007F2092" w:rsidRPr="003304BC"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szCs w:val="24"/>
              </w:rPr>
              <w:t>ЛОТ № 1</w:t>
            </w:r>
            <w:r w:rsidRPr="003304BC">
              <w:rPr>
                <w:rFonts w:cs="Times New Roman"/>
                <w:szCs w:val="24"/>
              </w:rPr>
              <w:t xml:space="preserve"> – </w:t>
            </w:r>
            <w:r w:rsidR="00EA6CFB">
              <w:t>11 521</w:t>
            </w:r>
            <w:r w:rsidR="00E842F7" w:rsidRPr="003304BC">
              <w:rPr>
                <w:rFonts w:cs="Times New Roman"/>
                <w:szCs w:val="24"/>
              </w:rPr>
              <w:t xml:space="preserve"> </w:t>
            </w:r>
            <w:r w:rsidRPr="003304BC">
              <w:rPr>
                <w:rFonts w:cs="Times New Roman"/>
                <w:szCs w:val="24"/>
              </w:rPr>
              <w:t xml:space="preserve">руб. </w:t>
            </w:r>
            <w:r w:rsidRPr="003304BC">
              <w:rPr>
                <w:szCs w:val="24"/>
              </w:rPr>
              <w:t xml:space="preserve">00 </w:t>
            </w:r>
            <w:r w:rsidRPr="003304BC">
              <w:rPr>
                <w:rFonts w:cs="Times New Roman"/>
                <w:szCs w:val="24"/>
              </w:rPr>
              <w:t>коп.;</w:t>
            </w:r>
          </w:p>
          <w:p w14:paraId="13E1318B" w14:textId="6F308B48" w:rsidR="007F2092" w:rsidRPr="003304BC"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bCs/>
                <w:szCs w:val="24"/>
              </w:rPr>
              <w:t>ЛОТ № 2</w:t>
            </w:r>
            <w:r w:rsidRPr="003304BC">
              <w:rPr>
                <w:rFonts w:cs="Times New Roman"/>
                <w:szCs w:val="24"/>
              </w:rPr>
              <w:t xml:space="preserve"> – </w:t>
            </w:r>
            <w:r w:rsidR="00EA6CFB">
              <w:t>3 456</w:t>
            </w:r>
            <w:r w:rsidR="00FC66AA">
              <w:t xml:space="preserve"> </w:t>
            </w:r>
            <w:r w:rsidRPr="003304BC">
              <w:rPr>
                <w:rFonts w:cs="Times New Roman"/>
                <w:szCs w:val="24"/>
              </w:rPr>
              <w:t xml:space="preserve">руб. </w:t>
            </w:r>
            <w:r w:rsidR="00EA6CFB">
              <w:rPr>
                <w:rFonts w:cs="Times New Roman"/>
                <w:szCs w:val="24"/>
              </w:rPr>
              <w:t>30</w:t>
            </w:r>
            <w:r w:rsidRPr="003304BC">
              <w:t xml:space="preserve"> </w:t>
            </w:r>
            <w:r w:rsidRPr="003304BC">
              <w:rPr>
                <w:rFonts w:cs="Times New Roman"/>
                <w:szCs w:val="24"/>
              </w:rPr>
              <w:t>коп.;</w:t>
            </w:r>
          </w:p>
          <w:p w14:paraId="41366768" w14:textId="3022A6D5" w:rsidR="007F2092" w:rsidRPr="003304BC"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bCs/>
                <w:szCs w:val="24"/>
              </w:rPr>
              <w:t>ЛОТ № 3</w:t>
            </w:r>
            <w:r w:rsidRPr="003304BC">
              <w:rPr>
                <w:rFonts w:cs="Times New Roman"/>
                <w:szCs w:val="24"/>
              </w:rPr>
              <w:t xml:space="preserve"> – </w:t>
            </w:r>
            <w:r w:rsidR="00EA6CFB">
              <w:t>3 205</w:t>
            </w:r>
            <w:r w:rsidR="00FC66AA">
              <w:t xml:space="preserve"> </w:t>
            </w:r>
            <w:r w:rsidRPr="003304BC">
              <w:rPr>
                <w:rFonts w:cs="Times New Roman"/>
                <w:szCs w:val="24"/>
              </w:rPr>
              <w:t xml:space="preserve">руб. </w:t>
            </w:r>
            <w:r w:rsidR="00EA6CFB">
              <w:t>38</w:t>
            </w:r>
            <w:r w:rsidRPr="003304BC">
              <w:t xml:space="preserve"> </w:t>
            </w:r>
            <w:r w:rsidRPr="003304BC">
              <w:rPr>
                <w:rFonts w:cs="Times New Roman"/>
                <w:szCs w:val="24"/>
              </w:rPr>
              <w:t>коп.;</w:t>
            </w:r>
          </w:p>
          <w:p w14:paraId="5F29C650" w14:textId="75B57EF8" w:rsidR="007F2092"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bCs/>
                <w:szCs w:val="24"/>
              </w:rPr>
              <w:t>ЛОТ № 4</w:t>
            </w:r>
            <w:r w:rsidRPr="003304BC">
              <w:rPr>
                <w:rFonts w:cs="Times New Roman"/>
                <w:szCs w:val="24"/>
              </w:rPr>
              <w:t xml:space="preserve"> – </w:t>
            </w:r>
            <w:r w:rsidR="00EA6CFB">
              <w:t>3 503</w:t>
            </w:r>
            <w:r w:rsidR="003304BC" w:rsidRPr="003304BC">
              <w:rPr>
                <w:rFonts w:cs="Times New Roman"/>
                <w:szCs w:val="24"/>
              </w:rPr>
              <w:t xml:space="preserve"> </w:t>
            </w:r>
            <w:r w:rsidR="00CA550C" w:rsidRPr="003304BC">
              <w:rPr>
                <w:rFonts w:cs="Times New Roman"/>
                <w:szCs w:val="24"/>
              </w:rPr>
              <w:t xml:space="preserve">руб. </w:t>
            </w:r>
            <w:r w:rsidR="00EA6CFB">
              <w:t>04</w:t>
            </w:r>
            <w:r w:rsidR="00CA550C" w:rsidRPr="003304BC">
              <w:t xml:space="preserve"> </w:t>
            </w:r>
            <w:r w:rsidR="00CA550C" w:rsidRPr="003304BC">
              <w:rPr>
                <w:rFonts w:cs="Times New Roman"/>
                <w:szCs w:val="24"/>
              </w:rPr>
              <w:t>коп</w:t>
            </w:r>
            <w:r w:rsidRPr="003304BC">
              <w:rPr>
                <w:rFonts w:cs="Times New Roman"/>
                <w:szCs w:val="24"/>
              </w:rPr>
              <w:t>.</w:t>
            </w:r>
          </w:p>
          <w:p w14:paraId="04B453B5" w14:textId="639A71F6" w:rsidR="00EA6CFB" w:rsidRPr="003304BC" w:rsidRDefault="00EA6CFB" w:rsidP="00EA6CFB">
            <w:pPr>
              <w:keepNext/>
              <w:keepLines/>
              <w:autoSpaceDE w:val="0"/>
              <w:autoSpaceDN w:val="0"/>
              <w:adjustRightInd w:val="0"/>
              <w:spacing w:after="0" w:line="240" w:lineRule="auto"/>
              <w:jc w:val="both"/>
              <w:rPr>
                <w:rFonts w:cs="Times New Roman"/>
                <w:szCs w:val="24"/>
              </w:rPr>
            </w:pPr>
            <w:r w:rsidRPr="003304BC">
              <w:rPr>
                <w:rFonts w:cs="Times New Roman"/>
                <w:b/>
                <w:bCs/>
                <w:szCs w:val="24"/>
              </w:rPr>
              <w:t xml:space="preserve">ЛОТ № </w:t>
            </w:r>
            <w:r>
              <w:rPr>
                <w:rFonts w:cs="Times New Roman"/>
                <w:b/>
                <w:bCs/>
                <w:szCs w:val="24"/>
              </w:rPr>
              <w:t>5</w:t>
            </w:r>
            <w:r w:rsidRPr="003304BC">
              <w:rPr>
                <w:rFonts w:cs="Times New Roman"/>
                <w:szCs w:val="24"/>
              </w:rPr>
              <w:t xml:space="preserve"> – </w:t>
            </w:r>
            <w:r>
              <w:t xml:space="preserve">17 515 </w:t>
            </w:r>
            <w:r w:rsidRPr="003304BC">
              <w:rPr>
                <w:rFonts w:cs="Times New Roman"/>
                <w:szCs w:val="24"/>
              </w:rPr>
              <w:t xml:space="preserve">руб. </w:t>
            </w:r>
            <w:r>
              <w:t>20</w:t>
            </w:r>
            <w:r w:rsidRPr="003304BC">
              <w:t xml:space="preserve"> </w:t>
            </w:r>
            <w:r w:rsidRPr="003304BC">
              <w:rPr>
                <w:rFonts w:cs="Times New Roman"/>
                <w:szCs w:val="24"/>
              </w:rPr>
              <w:t>коп.;</w:t>
            </w:r>
          </w:p>
          <w:p w14:paraId="14FC0BD7" w14:textId="74328C91" w:rsidR="00EA6CFB" w:rsidRPr="003304BC" w:rsidRDefault="00EA6CFB" w:rsidP="00EA6CFB">
            <w:pPr>
              <w:keepNext/>
              <w:keepLines/>
              <w:autoSpaceDE w:val="0"/>
              <w:autoSpaceDN w:val="0"/>
              <w:adjustRightInd w:val="0"/>
              <w:spacing w:after="0" w:line="240" w:lineRule="auto"/>
              <w:jc w:val="both"/>
              <w:rPr>
                <w:rFonts w:cs="Times New Roman"/>
                <w:szCs w:val="24"/>
              </w:rPr>
            </w:pPr>
            <w:r w:rsidRPr="003304BC">
              <w:rPr>
                <w:rFonts w:cs="Times New Roman"/>
                <w:b/>
                <w:bCs/>
                <w:szCs w:val="24"/>
              </w:rPr>
              <w:t xml:space="preserve">ЛОТ № </w:t>
            </w:r>
            <w:r>
              <w:rPr>
                <w:rFonts w:cs="Times New Roman"/>
                <w:b/>
                <w:bCs/>
                <w:szCs w:val="24"/>
              </w:rPr>
              <w:t>6</w:t>
            </w:r>
            <w:r w:rsidRPr="003304BC">
              <w:rPr>
                <w:rFonts w:cs="Times New Roman"/>
                <w:szCs w:val="24"/>
              </w:rPr>
              <w:t xml:space="preserve"> – </w:t>
            </w:r>
            <w:r>
              <w:t>5 760</w:t>
            </w:r>
            <w:r w:rsidRPr="003304BC">
              <w:rPr>
                <w:rFonts w:cs="Times New Roman"/>
                <w:szCs w:val="24"/>
              </w:rPr>
              <w:t xml:space="preserve"> руб. </w:t>
            </w:r>
            <w:r>
              <w:t>50</w:t>
            </w:r>
            <w:r w:rsidRPr="003304BC">
              <w:t xml:space="preserve"> </w:t>
            </w:r>
            <w:r w:rsidRPr="003304BC">
              <w:rPr>
                <w:rFonts w:cs="Times New Roman"/>
                <w:szCs w:val="24"/>
              </w:rPr>
              <w:t>коп.</w:t>
            </w:r>
          </w:p>
          <w:p w14:paraId="62F2DE55" w14:textId="15374332" w:rsidR="00863108" w:rsidRPr="00D21AA3" w:rsidRDefault="00863108" w:rsidP="00835A6D">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r w:rsidR="00C6483A" w:rsidRPr="00C6483A">
              <w:rPr>
                <w:rStyle w:val="a5"/>
                <w:rFonts w:cs="Times New Roman"/>
                <w:bCs/>
                <w:szCs w:val="24"/>
              </w:rPr>
              <w:t>.</w:t>
            </w:r>
          </w:p>
          <w:p w14:paraId="1A48481C"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35A6D">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55224DB9" w:rsidR="00863108" w:rsidRPr="00443C1B" w:rsidRDefault="00863108" w:rsidP="00835A6D">
            <w:pPr>
              <w:keepNext/>
              <w:keepLines/>
              <w:spacing w:after="0" w:line="240" w:lineRule="auto"/>
              <w:jc w:val="both"/>
            </w:pPr>
            <w:r w:rsidRPr="00443C1B">
              <w:t>Сумма задатка, внесенного заявителем, с которым заключен договор, засчитывается в счет оплаты договора.</w:t>
            </w:r>
          </w:p>
          <w:p w14:paraId="389B0521" w14:textId="371162B1" w:rsidR="00863108" w:rsidRPr="005B76BB" w:rsidRDefault="00863108" w:rsidP="00835A6D">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hyperlink r:id="rId15" w:history="1">
              <w:r w:rsidR="00391993" w:rsidRPr="009505F6">
                <w:rPr>
                  <w:rStyle w:val="a5"/>
                  <w:rFonts w:cs="Times New Roman"/>
                  <w:b/>
                </w:rPr>
                <w:t>www.rts-tender.ru</w:t>
              </w:r>
            </w:hyperlink>
            <w:r w:rsidRPr="00C6483A">
              <w:rPr>
                <w:rFonts w:cs="Times New Roman"/>
                <w:bCs/>
                <w:color w:val="000000" w:themeColor="text1"/>
              </w:rPr>
              <w:t>.</w:t>
            </w:r>
          </w:p>
          <w:p w14:paraId="2E208DB1" w14:textId="3103E516" w:rsidR="007E6CC4" w:rsidRDefault="00863108" w:rsidP="00391993">
            <w:pPr>
              <w:keepNext/>
              <w:keepLines/>
              <w:autoSpaceDE w:val="0"/>
              <w:autoSpaceDN w:val="0"/>
              <w:adjustRightInd w:val="0"/>
              <w:spacing w:after="0" w:line="240" w:lineRule="auto"/>
              <w:contextualSpacing/>
              <w:jc w:val="both"/>
              <w:rPr>
                <w:rFonts w:cs="Times New Roman"/>
                <w:szCs w:val="24"/>
              </w:rPr>
            </w:pPr>
            <w:r>
              <w:rPr>
                <w:rFonts w:cs="Times New Roman"/>
              </w:rPr>
              <w:lastRenderedPageBreak/>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6" w:history="1">
              <w:r w:rsidRPr="00227E76">
                <w:rPr>
                  <w:rStyle w:val="a5"/>
                  <w:rFonts w:cs="Times New Roman"/>
                  <w:b/>
                </w:rPr>
                <w:t>www.rts-tender.ru</w:t>
              </w:r>
            </w:hyperlink>
            <w:r w:rsidRPr="00C6483A">
              <w:rPr>
                <w:rFonts w:cs="Times New Roman"/>
                <w:bCs/>
                <w:color w:val="000000" w:themeColor="text1"/>
              </w:rPr>
              <w:t>.</w:t>
            </w:r>
          </w:p>
        </w:tc>
      </w:tr>
      <w:tr w:rsidR="002F18E7" w14:paraId="7323B49E"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Реквизиты для перечисления 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1A3B33E"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14:paraId="50200A2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835A6D">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E4734EB" w14:textId="77777777" w:rsidR="00A96183" w:rsidRDefault="00A96183" w:rsidP="00835A6D">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35458817" w:rsidR="00A96183" w:rsidRPr="00487654" w:rsidRDefault="00A96183" w:rsidP="00835A6D">
            <w:pPr>
              <w:keepNext/>
              <w:keepLines/>
              <w:spacing w:after="0" w:line="240" w:lineRule="auto"/>
              <w:jc w:val="both"/>
              <w:rPr>
                <w:color w:val="000000"/>
                <w:szCs w:val="24"/>
              </w:rPr>
            </w:pPr>
            <w:r w:rsidRPr="00487654">
              <w:rPr>
                <w:rFonts w:eastAsia="Calibri"/>
                <w:color w:val="000000" w:themeColor="text1"/>
                <w:szCs w:val="24"/>
              </w:rPr>
              <w:t xml:space="preserve">с </w:t>
            </w:r>
            <w:r w:rsidR="004708F3">
              <w:rPr>
                <w:rFonts w:eastAsia="Calibri"/>
                <w:color w:val="000000" w:themeColor="text1"/>
                <w:szCs w:val="24"/>
              </w:rPr>
              <w:t>16</w:t>
            </w:r>
            <w:r>
              <w:rPr>
                <w:rFonts w:eastAsia="Calibri"/>
                <w:color w:val="000000" w:themeColor="text1"/>
                <w:szCs w:val="24"/>
              </w:rPr>
              <w:t xml:space="preserve"> час. </w:t>
            </w:r>
            <w:r w:rsidR="00145D31">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1675FE">
              <w:rPr>
                <w:rFonts w:eastAsia="Calibri"/>
                <w:color w:val="000000" w:themeColor="text1"/>
                <w:szCs w:val="24"/>
              </w:rPr>
              <w:t>04</w:t>
            </w:r>
            <w:r>
              <w:rPr>
                <w:rFonts w:eastAsia="Calibri"/>
                <w:color w:val="000000" w:themeColor="text1"/>
                <w:szCs w:val="24"/>
              </w:rPr>
              <w:t>»</w:t>
            </w:r>
            <w:r w:rsidR="00FA3CF7">
              <w:rPr>
                <w:rFonts w:eastAsia="Calibri"/>
                <w:color w:val="000000" w:themeColor="text1"/>
                <w:szCs w:val="24"/>
              </w:rPr>
              <w:t xml:space="preserve"> </w:t>
            </w:r>
            <w:r w:rsidR="001675FE">
              <w:rPr>
                <w:rFonts w:eastAsia="Calibri"/>
                <w:color w:val="000000" w:themeColor="text1"/>
                <w:szCs w:val="24"/>
              </w:rPr>
              <w:t>июня</w:t>
            </w:r>
            <w:r w:rsidR="00234D1F">
              <w:rPr>
                <w:rFonts w:eastAsia="Calibri"/>
                <w:color w:val="000000" w:themeColor="text1"/>
                <w:szCs w:val="24"/>
              </w:rPr>
              <w:t xml:space="preserve"> </w:t>
            </w:r>
            <w:r>
              <w:rPr>
                <w:rFonts w:eastAsia="Calibri"/>
                <w:color w:val="000000" w:themeColor="text1"/>
                <w:szCs w:val="24"/>
              </w:rPr>
              <w:t>202</w:t>
            </w:r>
            <w:r w:rsidR="00C333D8">
              <w:rPr>
                <w:rFonts w:eastAsia="Calibri"/>
                <w:color w:val="000000" w:themeColor="text1"/>
                <w:szCs w:val="24"/>
              </w:rPr>
              <w:t>4</w:t>
            </w:r>
            <w:r w:rsidRPr="00487654">
              <w:rPr>
                <w:rFonts w:eastAsia="Calibri"/>
                <w:color w:val="000000" w:themeColor="text1"/>
                <w:szCs w:val="24"/>
              </w:rPr>
              <w:t xml:space="preserve"> </w:t>
            </w:r>
            <w:r w:rsidR="00F90491">
              <w:rPr>
                <w:rFonts w:eastAsia="Calibri"/>
                <w:color w:val="000000" w:themeColor="text1"/>
                <w:szCs w:val="24"/>
              </w:rPr>
              <w:t>года</w:t>
            </w:r>
            <w:r w:rsidR="00C6483A">
              <w:rPr>
                <w:rFonts w:eastAsia="Calibri"/>
                <w:color w:val="000000" w:themeColor="text1"/>
                <w:szCs w:val="24"/>
              </w:rPr>
              <w:t>.</w:t>
            </w:r>
          </w:p>
          <w:p w14:paraId="737951F9" w14:textId="77777777" w:rsidR="00A96183" w:rsidRPr="005B76BB" w:rsidRDefault="00A96183" w:rsidP="00835A6D">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3D52EE6E" w:rsidR="00532206" w:rsidRDefault="00A96183" w:rsidP="00CB7448">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FA70EE">
              <w:rPr>
                <w:rFonts w:eastAsia="Calibri"/>
                <w:szCs w:val="24"/>
              </w:rPr>
              <w:t>09</w:t>
            </w:r>
            <w:r>
              <w:rPr>
                <w:rFonts w:eastAsia="Calibri"/>
                <w:szCs w:val="24"/>
              </w:rPr>
              <w:t>»</w:t>
            </w:r>
            <w:r w:rsidR="00FA3CF7">
              <w:rPr>
                <w:rFonts w:eastAsia="Calibri"/>
                <w:szCs w:val="24"/>
              </w:rPr>
              <w:t xml:space="preserve"> </w:t>
            </w:r>
            <w:r w:rsidR="00EA6CFB">
              <w:rPr>
                <w:rFonts w:eastAsia="Calibri"/>
                <w:szCs w:val="24"/>
              </w:rPr>
              <w:t>ию</w:t>
            </w:r>
            <w:r w:rsidR="00FA70EE">
              <w:rPr>
                <w:rFonts w:eastAsia="Calibri"/>
                <w:szCs w:val="24"/>
              </w:rPr>
              <w:t>л</w:t>
            </w:r>
            <w:r w:rsidR="00EA6CFB">
              <w:rPr>
                <w:rFonts w:eastAsia="Calibri"/>
                <w:szCs w:val="24"/>
              </w:rPr>
              <w:t>я</w:t>
            </w:r>
            <w:r w:rsidR="00FA3CF7">
              <w:rPr>
                <w:rFonts w:eastAsia="Calibri"/>
                <w:szCs w:val="24"/>
              </w:rPr>
              <w:t xml:space="preserve"> </w:t>
            </w:r>
            <w:r>
              <w:rPr>
                <w:rFonts w:eastAsia="Calibri"/>
                <w:szCs w:val="24"/>
              </w:rPr>
              <w:t>202</w:t>
            </w:r>
            <w:r w:rsidR="007113A9">
              <w:rPr>
                <w:rFonts w:eastAsia="Calibri"/>
                <w:szCs w:val="24"/>
              </w:rPr>
              <w:t>4</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21AFA2C"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CF09CA" w:rsidRDefault="00B65D75" w:rsidP="00835A6D">
            <w:pPr>
              <w:keepNext/>
              <w:keepLines/>
              <w:autoSpaceDE w:val="0"/>
              <w:autoSpaceDN w:val="0"/>
              <w:adjustRightInd w:val="0"/>
              <w:spacing w:after="0" w:line="240" w:lineRule="auto"/>
              <w:rPr>
                <w:rFonts w:cs="Times New Roman"/>
                <w:b/>
                <w:bCs/>
                <w:szCs w:val="24"/>
              </w:rPr>
            </w:pPr>
            <w:r w:rsidRPr="00CF09CA">
              <w:rPr>
                <w:rFonts w:cs="Times New Roman"/>
                <w:b/>
                <w:bCs/>
                <w:szCs w:val="24"/>
              </w:rPr>
              <w:t xml:space="preserve">Дата окончания срока рассмотрения </w:t>
            </w:r>
            <w:r w:rsidR="00AF74DC" w:rsidRPr="00CF09CA">
              <w:rPr>
                <w:b/>
                <w:bCs/>
                <w:lang w:eastAsia="ru-RU"/>
              </w:rPr>
              <w:t>первых частей</w:t>
            </w:r>
            <w:r w:rsidR="00AF74DC" w:rsidRPr="00CF09CA">
              <w:rPr>
                <w:rFonts w:cs="Times New Roman"/>
                <w:b/>
                <w:bCs/>
                <w:szCs w:val="24"/>
              </w:rPr>
              <w:t xml:space="preserve"> </w:t>
            </w:r>
            <w:r w:rsidRPr="00CF09CA">
              <w:rPr>
                <w:rFonts w:cs="Times New Roman"/>
                <w:b/>
                <w:bCs/>
                <w:szCs w:val="24"/>
              </w:rPr>
              <w:t>заявок</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33FFA99F" w14:textId="09B451AF" w:rsidR="00B65D75" w:rsidRPr="00CF09CA" w:rsidRDefault="002E25F7" w:rsidP="002E266E">
            <w:pPr>
              <w:keepNext/>
              <w:keepLines/>
              <w:spacing w:after="0" w:line="240" w:lineRule="auto"/>
              <w:jc w:val="both"/>
              <w:rPr>
                <w:rFonts w:cs="Times New Roman"/>
                <w:szCs w:val="24"/>
              </w:rPr>
            </w:pPr>
            <w:r w:rsidRPr="00CF09CA">
              <w:rPr>
                <w:rFonts w:eastAsia="Calibri"/>
                <w:szCs w:val="24"/>
              </w:rPr>
              <w:t>«</w:t>
            </w:r>
            <w:r w:rsidR="00FA70EE">
              <w:rPr>
                <w:rFonts w:eastAsia="Calibri"/>
                <w:szCs w:val="24"/>
              </w:rPr>
              <w:t>09</w:t>
            </w:r>
            <w:r w:rsidRPr="00CF09CA">
              <w:rPr>
                <w:rFonts w:eastAsia="Calibri"/>
                <w:szCs w:val="24"/>
              </w:rPr>
              <w:t xml:space="preserve">» </w:t>
            </w:r>
            <w:r w:rsidR="00EA6CFB">
              <w:rPr>
                <w:rFonts w:eastAsia="Calibri"/>
                <w:szCs w:val="24"/>
              </w:rPr>
              <w:t>июля</w:t>
            </w:r>
            <w:r w:rsidR="000B0199" w:rsidRPr="00CF09CA">
              <w:rPr>
                <w:rFonts w:eastAsia="Calibri"/>
                <w:szCs w:val="24"/>
              </w:rPr>
              <w:t xml:space="preserve"> </w:t>
            </w:r>
            <w:r w:rsidRPr="00CF09CA">
              <w:rPr>
                <w:rFonts w:eastAsia="Calibri"/>
                <w:szCs w:val="24"/>
              </w:rPr>
              <w:t>202</w:t>
            </w:r>
            <w:r w:rsidR="007113A9" w:rsidRPr="00CF09CA">
              <w:rPr>
                <w:rFonts w:eastAsia="Calibri"/>
                <w:szCs w:val="24"/>
              </w:rPr>
              <w:t>4</w:t>
            </w:r>
            <w:r w:rsidRPr="00CF09CA">
              <w:rPr>
                <w:rFonts w:eastAsia="Calibri"/>
                <w:szCs w:val="24"/>
              </w:rPr>
              <w:t xml:space="preserve"> </w:t>
            </w:r>
            <w:r w:rsidR="00F90491" w:rsidRPr="00CF09CA">
              <w:rPr>
                <w:rFonts w:eastAsia="Calibri"/>
                <w:color w:val="000000" w:themeColor="text1"/>
                <w:szCs w:val="24"/>
              </w:rPr>
              <w:t>года</w:t>
            </w:r>
            <w:r w:rsidR="00750626" w:rsidRPr="00CF09CA">
              <w:rPr>
                <w:rFonts w:eastAsia="Calibri"/>
                <w:color w:val="000000" w:themeColor="text1"/>
                <w:szCs w:val="24"/>
              </w:rPr>
              <w:t>.</w:t>
            </w:r>
          </w:p>
        </w:tc>
      </w:tr>
      <w:tr w:rsidR="00B65D75" w14:paraId="6E881213"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CF09CA" w:rsidRDefault="00B65D75" w:rsidP="00835A6D">
            <w:pPr>
              <w:keepNext/>
              <w:keepLines/>
              <w:autoSpaceDE w:val="0"/>
              <w:autoSpaceDN w:val="0"/>
              <w:adjustRightInd w:val="0"/>
              <w:spacing w:after="0" w:line="240" w:lineRule="auto"/>
              <w:jc w:val="both"/>
              <w:rPr>
                <w:rFonts w:cs="Times New Roman"/>
                <w:b/>
                <w:bCs/>
                <w:szCs w:val="24"/>
              </w:rPr>
            </w:pPr>
            <w:r w:rsidRPr="00CF09CA">
              <w:rPr>
                <w:rFonts w:cs="Times New Roman"/>
                <w:b/>
                <w:bCs/>
                <w:szCs w:val="24"/>
              </w:rPr>
              <w:t xml:space="preserve">Дата </w:t>
            </w:r>
            <w:r w:rsidR="00D305A1" w:rsidRPr="00CF09CA">
              <w:rPr>
                <w:rFonts w:cs="Times New Roman"/>
                <w:b/>
                <w:bCs/>
                <w:szCs w:val="24"/>
              </w:rPr>
              <w:t xml:space="preserve">и время </w:t>
            </w:r>
            <w:r w:rsidRPr="00CF09CA">
              <w:rPr>
                <w:rFonts w:cs="Times New Roman"/>
                <w:b/>
                <w:bCs/>
                <w:szCs w:val="24"/>
              </w:rPr>
              <w:t>проведения электронного аукциона</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77777777" w:rsidR="00D305A1" w:rsidRPr="00CF09CA" w:rsidRDefault="00D305A1" w:rsidP="00835A6D">
            <w:pPr>
              <w:keepNext/>
              <w:keepLines/>
              <w:spacing w:after="0" w:line="240" w:lineRule="auto"/>
              <w:jc w:val="both"/>
              <w:rPr>
                <w:rFonts w:eastAsia="Calibri"/>
                <w:color w:val="000000" w:themeColor="text1"/>
                <w:szCs w:val="24"/>
              </w:rPr>
            </w:pPr>
            <w:r w:rsidRPr="00CF09CA">
              <w:rPr>
                <w:rFonts w:eastAsia="Calibri"/>
                <w:szCs w:val="24"/>
              </w:rPr>
              <w:t>10 час. 00 мин. (</w:t>
            </w:r>
            <w:r w:rsidRPr="00CF09CA">
              <w:rPr>
                <w:color w:val="000000"/>
                <w:szCs w:val="24"/>
              </w:rPr>
              <w:t>по московскому времени)</w:t>
            </w:r>
          </w:p>
          <w:p w14:paraId="4C583222" w14:textId="048F33B9" w:rsidR="00B65D75" w:rsidRPr="00CF09CA" w:rsidRDefault="00AF6D0A" w:rsidP="008C72B1">
            <w:pPr>
              <w:keepNext/>
              <w:keepLines/>
              <w:spacing w:after="0" w:line="240" w:lineRule="auto"/>
              <w:jc w:val="both"/>
              <w:rPr>
                <w:color w:val="000000"/>
                <w:szCs w:val="24"/>
              </w:rPr>
            </w:pPr>
            <w:r w:rsidRPr="00CF09CA">
              <w:rPr>
                <w:rFonts w:eastAsia="Calibri"/>
                <w:color w:val="000000" w:themeColor="text1"/>
                <w:szCs w:val="24"/>
              </w:rPr>
              <w:t>«</w:t>
            </w:r>
            <w:r w:rsidR="00FA70EE">
              <w:rPr>
                <w:rFonts w:eastAsia="Calibri"/>
                <w:color w:val="000000" w:themeColor="text1"/>
                <w:szCs w:val="24"/>
              </w:rPr>
              <w:t>12</w:t>
            </w:r>
            <w:r w:rsidRPr="00CF09CA">
              <w:rPr>
                <w:rFonts w:eastAsia="Calibri"/>
                <w:color w:val="000000" w:themeColor="text1"/>
                <w:szCs w:val="24"/>
              </w:rPr>
              <w:t>»</w:t>
            </w:r>
            <w:r w:rsidR="00EA6CFB">
              <w:rPr>
                <w:rFonts w:eastAsia="Calibri"/>
                <w:color w:val="000000" w:themeColor="text1"/>
                <w:szCs w:val="24"/>
              </w:rPr>
              <w:t xml:space="preserve"> июля</w:t>
            </w:r>
            <w:r w:rsidR="0041094F" w:rsidRPr="00CF09CA">
              <w:rPr>
                <w:rFonts w:eastAsia="Calibri"/>
                <w:szCs w:val="24"/>
              </w:rPr>
              <w:t xml:space="preserve"> </w:t>
            </w:r>
            <w:r w:rsidR="000923E6" w:rsidRPr="00CF09CA">
              <w:rPr>
                <w:rFonts w:eastAsia="Calibri"/>
                <w:szCs w:val="24"/>
              </w:rPr>
              <w:t>202</w:t>
            </w:r>
            <w:r w:rsidR="007113A9" w:rsidRPr="00CF09CA">
              <w:rPr>
                <w:rFonts w:eastAsia="Calibri"/>
                <w:szCs w:val="24"/>
              </w:rPr>
              <w:t>4</w:t>
            </w:r>
            <w:r w:rsidR="000923E6" w:rsidRPr="00CF09CA">
              <w:rPr>
                <w:rFonts w:eastAsia="Calibri"/>
                <w:szCs w:val="24"/>
              </w:rPr>
              <w:t xml:space="preserve"> </w:t>
            </w:r>
            <w:r w:rsidR="00F90491" w:rsidRPr="00CF09CA">
              <w:rPr>
                <w:rFonts w:eastAsia="Calibri"/>
                <w:color w:val="000000" w:themeColor="text1"/>
                <w:szCs w:val="24"/>
              </w:rPr>
              <w:t>года</w:t>
            </w:r>
            <w:r w:rsidR="00750626" w:rsidRPr="00CF09CA">
              <w:rPr>
                <w:rFonts w:eastAsia="Calibri"/>
                <w:color w:val="000000" w:themeColor="text1"/>
                <w:szCs w:val="24"/>
              </w:rPr>
              <w:t>.</w:t>
            </w:r>
          </w:p>
        </w:tc>
      </w:tr>
      <w:tr w:rsidR="00AF74DC" w14:paraId="46E2C0B9"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CF09CA" w:rsidRDefault="00AF74DC" w:rsidP="00835A6D">
            <w:pPr>
              <w:keepNext/>
              <w:keepLines/>
              <w:autoSpaceDE w:val="0"/>
              <w:autoSpaceDN w:val="0"/>
              <w:adjustRightInd w:val="0"/>
              <w:spacing w:after="0" w:line="240" w:lineRule="auto"/>
              <w:jc w:val="both"/>
              <w:rPr>
                <w:rFonts w:cs="Times New Roman"/>
                <w:b/>
                <w:bCs/>
                <w:szCs w:val="24"/>
              </w:rPr>
            </w:pPr>
            <w:r w:rsidRPr="00CF09CA">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vAlign w:val="center"/>
          </w:tcPr>
          <w:p w14:paraId="2003A522" w14:textId="4CB834D7" w:rsidR="00AF74DC" w:rsidRPr="00CF09CA" w:rsidRDefault="00AF74DC" w:rsidP="008C72B1">
            <w:pPr>
              <w:keepNext/>
              <w:keepLines/>
              <w:spacing w:after="0" w:line="240" w:lineRule="auto"/>
              <w:jc w:val="both"/>
            </w:pPr>
            <w:r w:rsidRPr="00CF09CA">
              <w:t>«</w:t>
            </w:r>
            <w:r w:rsidR="00FA70EE">
              <w:t>15</w:t>
            </w:r>
            <w:r w:rsidRPr="00CF09CA">
              <w:t>»</w:t>
            </w:r>
            <w:r w:rsidR="008C72B1" w:rsidRPr="00CF09CA">
              <w:t xml:space="preserve"> </w:t>
            </w:r>
            <w:r w:rsidR="001675FE">
              <w:t>июля</w:t>
            </w:r>
            <w:r w:rsidR="00D53F90" w:rsidRPr="00CF09CA">
              <w:rPr>
                <w:rFonts w:eastAsia="Calibri"/>
                <w:szCs w:val="24"/>
              </w:rPr>
              <w:t xml:space="preserve"> </w:t>
            </w:r>
            <w:r w:rsidR="006533DC" w:rsidRPr="00CF09CA">
              <w:rPr>
                <w:rFonts w:eastAsia="Calibri"/>
                <w:szCs w:val="24"/>
              </w:rPr>
              <w:t>202</w:t>
            </w:r>
            <w:r w:rsidR="007113A9" w:rsidRPr="00CF09CA">
              <w:rPr>
                <w:rFonts w:eastAsia="Calibri"/>
                <w:szCs w:val="24"/>
              </w:rPr>
              <w:t>4</w:t>
            </w:r>
            <w:r w:rsidR="006533DC" w:rsidRPr="00CF09CA">
              <w:rPr>
                <w:rFonts w:eastAsia="Calibri"/>
                <w:szCs w:val="24"/>
              </w:rPr>
              <w:t xml:space="preserve"> </w:t>
            </w:r>
            <w:r w:rsidRPr="00CF09CA">
              <w:t>года.</w:t>
            </w:r>
          </w:p>
        </w:tc>
      </w:tr>
      <w:tr w:rsidR="00B65D75" w14:paraId="769582F6"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A5CD64A" w14:textId="77777777" w:rsidR="00B65D75" w:rsidRPr="000174FA" w:rsidRDefault="00D935B9" w:rsidP="00835A6D">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003F68A" w14:textId="77777777" w:rsidR="0002560C" w:rsidRPr="009156D4" w:rsidRDefault="0002560C" w:rsidP="00835A6D">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1E7F01DA" w:rsidR="0002560C" w:rsidRPr="009156D4" w:rsidRDefault="0002560C" w:rsidP="00835A6D">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w:t>
            </w:r>
            <w:r w:rsidR="00C6483A">
              <w:br/>
            </w:r>
            <w:r w:rsidRPr="009156D4">
              <w:t>«Город Калининград» в сети Интернет.</w:t>
            </w:r>
          </w:p>
          <w:p w14:paraId="2A4C9152" w14:textId="77777777" w:rsidR="0002560C" w:rsidRPr="009156D4" w:rsidRDefault="0002560C" w:rsidP="00835A6D">
            <w:pPr>
              <w:keepNext/>
              <w:keepLines/>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 xml:space="preserve">оговора направляет один экземпляр </w:t>
            </w:r>
            <w:r w:rsidRPr="009156D4">
              <w:lastRenderedPageBreak/>
              <w:t>протокола лицу, уклонившемуся от заключения договора.</w:t>
            </w:r>
          </w:p>
          <w:p w14:paraId="566FBCD9" w14:textId="77777777" w:rsidR="00B65D75" w:rsidRPr="00F90491" w:rsidRDefault="0002560C" w:rsidP="00835A6D">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55504FB9" w14:textId="77777777" w:rsidR="00A619DB" w:rsidRPr="00A619DB" w:rsidRDefault="00A619DB" w:rsidP="00835A6D">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835A6D">
            <w:pPr>
              <w:keepNext/>
              <w:keepLines/>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2A77EDC1" w:rsidR="00A619DB" w:rsidRPr="00A619DB" w:rsidRDefault="00A619DB" w:rsidP="00835A6D">
            <w:pPr>
              <w:keepNext/>
              <w:keepLines/>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направляет через электронную площадку проект Договора, в который включается цена договора (лота), предложенная победителем аукциона.</w:t>
            </w:r>
          </w:p>
          <w:p w14:paraId="121A0FCF" w14:textId="0976B7DA" w:rsidR="00A619DB" w:rsidRPr="00A619DB" w:rsidRDefault="00A619DB" w:rsidP="00835A6D">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статьи 435 Гражданского кодекса Российской Федерации.</w:t>
            </w:r>
          </w:p>
          <w:p w14:paraId="0CDD2742" w14:textId="77777777" w:rsidR="00A619DB" w:rsidRPr="00A619DB" w:rsidRDefault="00A619DB" w:rsidP="00835A6D">
            <w:pPr>
              <w:keepNext/>
              <w:keepLines/>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835A6D">
            <w:pPr>
              <w:keepNext/>
              <w:keepLines/>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99EC204" w14:textId="77777777" w:rsidR="00A619DB" w:rsidRDefault="00A619DB" w:rsidP="00835A6D">
            <w:pPr>
              <w:keepNext/>
              <w:keepLines/>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21EDD10" w14:textId="77777777" w:rsidR="00AC27F2" w:rsidRPr="00A619DB" w:rsidRDefault="00AC27F2" w:rsidP="00835A6D">
            <w:pPr>
              <w:keepNext/>
              <w:keepLines/>
              <w:spacing w:after="0" w:line="240" w:lineRule="auto"/>
              <w:jc w:val="both"/>
              <w:rPr>
                <w:szCs w:val="24"/>
              </w:rPr>
            </w:pPr>
          </w:p>
          <w:p w14:paraId="1A85EF2B" w14:textId="45E524F8" w:rsidR="00B65D75" w:rsidRPr="00DD5637" w:rsidRDefault="00AC27F2" w:rsidP="00835A6D">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w:t>
            </w:r>
            <w:r w:rsidR="000B15FA">
              <w:rPr>
                <w:rFonts w:cs="Times New Roman"/>
                <w:szCs w:val="24"/>
              </w:rPr>
              <w:t xml:space="preserve">рабочих </w:t>
            </w:r>
            <w:r>
              <w:rPr>
                <w:rFonts w:cs="Times New Roman"/>
                <w:szCs w:val="24"/>
              </w:rPr>
              <w:t xml:space="preserve">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w:t>
            </w:r>
            <w:r w:rsidRPr="00CE5A24">
              <w:rPr>
                <w:rFonts w:cs="Times New Roman"/>
                <w:szCs w:val="24"/>
              </w:rPr>
              <w:lastRenderedPageBreak/>
              <w:t xml:space="preserve">рассмотрения единственной заявки. </w:t>
            </w:r>
          </w:p>
        </w:tc>
      </w:tr>
      <w:tr w:rsidR="00B65D75" w14:paraId="24B1E86F"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26B93E28" w14:textId="3DF70BFE" w:rsidR="00F06EF7" w:rsidRPr="00AE18AC" w:rsidRDefault="00DD5637" w:rsidP="00835A6D">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FC66AA">
              <w:rPr>
                <w:b/>
                <w:bCs/>
                <w:i/>
                <w:iCs/>
              </w:rPr>
              <w:t>Денежные средства</w:t>
            </w:r>
            <w:r w:rsidR="00F06EF7" w:rsidRPr="00AE18AC">
              <w:t xml:space="preserve"> (за вычетом внесенного задатка) </w:t>
            </w:r>
            <w:r w:rsidR="00F06EF7" w:rsidRPr="00FC66AA">
              <w:rPr>
                <w:b/>
                <w:bCs/>
                <w:i/>
                <w:iCs/>
              </w:rPr>
              <w:t>перечисляются по реквизитам</w:t>
            </w:r>
            <w:r w:rsidR="00F06EF7">
              <w:t xml:space="preserve"> </w:t>
            </w:r>
            <w:r w:rsidR="00F06EF7" w:rsidRPr="00FC66AA">
              <w:rPr>
                <w:b/>
                <w:bCs/>
                <w:i/>
                <w:iCs/>
                <w:szCs w:val="24"/>
              </w:rPr>
              <w:t>Уполномоченного органа</w:t>
            </w:r>
            <w:r w:rsidR="00FC66AA" w:rsidRPr="00FC66AA">
              <w:rPr>
                <w:b/>
                <w:bCs/>
                <w:i/>
                <w:iCs/>
                <w:szCs w:val="24"/>
              </w:rPr>
              <w:t>, указанным в пункте 27 раздела 3. «Информационная карта» настоящего извещения</w:t>
            </w:r>
            <w:r w:rsidR="00F06EF7">
              <w:rPr>
                <w:szCs w:val="24"/>
              </w:rPr>
              <w:t>.</w:t>
            </w:r>
          </w:p>
          <w:p w14:paraId="2B92401A" w14:textId="561B81E1" w:rsidR="00B65D75" w:rsidRDefault="00DD5637" w:rsidP="00835A6D">
            <w:pPr>
              <w:keepNext/>
              <w:keepLines/>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AC27F2">
              <w:t>аттракционы</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w:t>
            </w:r>
            <w:r w:rsidR="008E6F7D">
              <w:t>аттракционы</w:t>
            </w:r>
            <w:r w:rsidR="00F90491">
              <w:t>) на территории общего пользования городского округа</w:t>
            </w:r>
            <w:r w:rsidR="00942B65">
              <w:t xml:space="preserve"> </w:t>
            </w:r>
            <w:r w:rsidR="00F90491">
              <w:t>«Город Калининград»).</w:t>
            </w:r>
          </w:p>
        </w:tc>
      </w:tr>
      <w:tr w:rsidR="00776627" w14:paraId="7426BA8A" w14:textId="77777777" w:rsidTr="002E266E">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0457B230" w14:textId="77777777" w:rsidR="00EC5805" w:rsidRPr="00AE18AC" w:rsidRDefault="00EC5805" w:rsidP="00835A6D">
            <w:pPr>
              <w:keepNext/>
              <w:keepLines/>
              <w:autoSpaceDE w:val="0"/>
              <w:autoSpaceDN w:val="0"/>
              <w:adjustRightInd w:val="0"/>
              <w:spacing w:after="0" w:line="240" w:lineRule="auto"/>
              <w:jc w:val="both"/>
            </w:pPr>
            <w:r w:rsidRPr="00AE18AC">
              <w:t>Получатель: УФК по Калининградской области</w:t>
            </w:r>
          </w:p>
          <w:p w14:paraId="335B80C1" w14:textId="15170DDB" w:rsidR="00EC5805" w:rsidRPr="002D047F" w:rsidRDefault="00EC5805" w:rsidP="00835A6D">
            <w:pPr>
              <w:keepNext/>
              <w:keepLines/>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w:t>
            </w:r>
            <w:r w:rsidR="00A52CF0">
              <w:br/>
            </w:r>
            <w:r w:rsidRPr="002D047F">
              <w:t>«Город Калининград»)</w:t>
            </w:r>
          </w:p>
          <w:p w14:paraId="5867311F" w14:textId="77777777" w:rsidR="00EC5805" w:rsidRPr="002D047F" w:rsidRDefault="00EC5805" w:rsidP="00835A6D">
            <w:pPr>
              <w:keepNext/>
              <w:keepLines/>
              <w:autoSpaceDE w:val="0"/>
              <w:autoSpaceDN w:val="0"/>
              <w:adjustRightInd w:val="0"/>
              <w:spacing w:after="0" w:line="240" w:lineRule="auto"/>
              <w:jc w:val="both"/>
            </w:pPr>
            <w:r w:rsidRPr="002D047F">
              <w:t>ИНН 3904603262 КПП 390601001</w:t>
            </w:r>
          </w:p>
          <w:p w14:paraId="09D45745" w14:textId="77777777" w:rsidR="00EC5805" w:rsidRPr="002D047F" w:rsidRDefault="00EC5805" w:rsidP="00835A6D">
            <w:pPr>
              <w:keepNext/>
              <w:keepLines/>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32249FD9" w14:textId="77777777" w:rsidR="00EC5805" w:rsidRPr="002D047F" w:rsidRDefault="00EC5805" w:rsidP="00835A6D">
            <w:pPr>
              <w:keepNext/>
              <w:keepLines/>
              <w:autoSpaceDE w:val="0"/>
              <w:autoSpaceDN w:val="0"/>
              <w:adjustRightInd w:val="0"/>
              <w:spacing w:after="0" w:line="240" w:lineRule="auto"/>
              <w:jc w:val="both"/>
            </w:pPr>
            <w:r w:rsidRPr="002D047F">
              <w:t>БИК банка: 012748051</w:t>
            </w:r>
          </w:p>
          <w:p w14:paraId="421520FF" w14:textId="77777777" w:rsidR="00EC5805" w:rsidRPr="002D047F" w:rsidRDefault="00EC5805" w:rsidP="00835A6D">
            <w:pPr>
              <w:keepNext/>
              <w:keepLines/>
              <w:autoSpaceDE w:val="0"/>
              <w:autoSpaceDN w:val="0"/>
              <w:adjustRightInd w:val="0"/>
              <w:spacing w:after="0" w:line="240" w:lineRule="auto"/>
              <w:jc w:val="both"/>
            </w:pPr>
            <w:r w:rsidRPr="002D047F">
              <w:t>р/сч</w:t>
            </w:r>
            <w:r w:rsidR="00DD5637">
              <w:t>:</w:t>
            </w:r>
            <w:r w:rsidRPr="002D047F">
              <w:t xml:space="preserve"> 03100643000000013500</w:t>
            </w:r>
          </w:p>
          <w:p w14:paraId="3F9FB652" w14:textId="4BA1CE59" w:rsidR="00EC5805" w:rsidRPr="002D047F" w:rsidRDefault="00EC5805" w:rsidP="00835A6D">
            <w:pPr>
              <w:keepNext/>
              <w:keepLines/>
              <w:autoSpaceDE w:val="0"/>
              <w:autoSpaceDN w:val="0"/>
              <w:adjustRightInd w:val="0"/>
              <w:spacing w:after="0" w:line="240" w:lineRule="auto"/>
              <w:jc w:val="both"/>
            </w:pPr>
            <w:r w:rsidRPr="002D047F">
              <w:t>ЕКС 40102810545370000028 (кор. сч</w:t>
            </w:r>
            <w:r w:rsidR="00A52CF0">
              <w:t>.</w:t>
            </w:r>
            <w:r w:rsidRPr="002D047F">
              <w:t>)</w:t>
            </w:r>
          </w:p>
          <w:p w14:paraId="6D223FE7" w14:textId="77777777" w:rsidR="00EC5805" w:rsidRPr="002D047F" w:rsidRDefault="00EC5805" w:rsidP="00835A6D">
            <w:pPr>
              <w:keepNext/>
              <w:keepLines/>
              <w:autoSpaceDE w:val="0"/>
              <w:autoSpaceDN w:val="0"/>
              <w:adjustRightInd w:val="0"/>
              <w:spacing w:after="0" w:line="240" w:lineRule="auto"/>
              <w:jc w:val="both"/>
            </w:pPr>
            <w:r w:rsidRPr="002D047F">
              <w:t>л/сч</w:t>
            </w:r>
            <w:r w:rsidR="00DD5637">
              <w:t>:</w:t>
            </w:r>
            <w:r w:rsidRPr="002D047F">
              <w:t xml:space="preserve"> 04353000520</w:t>
            </w:r>
          </w:p>
          <w:p w14:paraId="55FA7222" w14:textId="77777777" w:rsidR="00EC5805" w:rsidRPr="002D047F" w:rsidRDefault="00EC5805" w:rsidP="00835A6D">
            <w:pPr>
              <w:keepNext/>
              <w:keepLines/>
              <w:autoSpaceDE w:val="0"/>
              <w:autoSpaceDN w:val="0"/>
              <w:adjustRightInd w:val="0"/>
              <w:spacing w:after="0" w:line="240" w:lineRule="auto"/>
              <w:jc w:val="both"/>
            </w:pPr>
            <w:r w:rsidRPr="002D047F">
              <w:t>ОКТМО 27701000</w:t>
            </w:r>
          </w:p>
          <w:p w14:paraId="03F96DE1" w14:textId="77777777" w:rsidR="00EC5805" w:rsidRPr="002D047F" w:rsidRDefault="00EC5805" w:rsidP="00835A6D">
            <w:pPr>
              <w:keepNext/>
              <w:keepLines/>
              <w:autoSpaceDE w:val="0"/>
              <w:autoSpaceDN w:val="0"/>
              <w:adjustRightInd w:val="0"/>
              <w:spacing w:after="0" w:line="240" w:lineRule="auto"/>
              <w:jc w:val="both"/>
            </w:pPr>
            <w:r w:rsidRPr="002D047F">
              <w:t>КБК: 164 111 09080 04 0010 120</w:t>
            </w:r>
          </w:p>
          <w:p w14:paraId="12F8F6F4" w14:textId="76A0E984" w:rsidR="00776627" w:rsidRDefault="00EC5805" w:rsidP="00835A6D">
            <w:pPr>
              <w:keepNext/>
              <w:keepLines/>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8E6F7D">
              <w:t>аттракционы</w:t>
            </w:r>
            <w:r w:rsidRPr="00572B37">
              <w:t>) на территории общего пользования городского округа «Город Калининград»</w:t>
            </w:r>
            <w:r w:rsidRPr="002D047F">
              <w:t xml:space="preserve"> по лоту №___.</w:t>
            </w:r>
          </w:p>
        </w:tc>
      </w:tr>
    </w:tbl>
    <w:p w14:paraId="05E6D4CA" w14:textId="77777777" w:rsidR="00F907C4" w:rsidRDefault="00F907C4" w:rsidP="00835A6D">
      <w:pPr>
        <w:keepNext/>
        <w:keepLines/>
      </w:pPr>
      <w:r>
        <w:br w:type="page"/>
      </w:r>
    </w:p>
    <w:p w14:paraId="037DF84B" w14:textId="4C218DF4" w:rsidR="002B3182" w:rsidRDefault="0074479A"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835A6D">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835A6D">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835A6D">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52D352CB" w14:textId="77777777" w:rsidR="0074479A" w:rsidRPr="0074479A" w:rsidRDefault="00222B0A" w:rsidP="00835A6D">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101C1B94"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215AAA79"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2E4AB628"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33AD9FA"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03C8FD34" w14:textId="77777777" w:rsidR="006A5655" w:rsidRDefault="006A5655" w:rsidP="00835A6D">
      <w:pPr>
        <w:keepNext/>
        <w:keepLines/>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согласен(ны)</w:t>
      </w:r>
      <w:r w:rsidR="0074479A" w:rsidRPr="0074479A">
        <w:rPr>
          <w:rFonts w:cs="Times New Roman"/>
          <w:szCs w:val="24"/>
        </w:rPr>
        <w:t xml:space="preserve"> принять участие в </w:t>
      </w:r>
      <w:r w:rsidRPr="0074479A">
        <w:rPr>
          <w:rFonts w:cs="Times New Roman"/>
          <w:szCs w:val="24"/>
        </w:rPr>
        <w:t>открытом</w:t>
      </w:r>
    </w:p>
    <w:p w14:paraId="50A65BE7" w14:textId="77777777" w:rsidR="006A5655" w:rsidRPr="00CF2E79" w:rsidRDefault="006A5655" w:rsidP="00835A6D">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19209D9A" w14:textId="43F016EF" w:rsidR="0074479A" w:rsidRDefault="0074479A" w:rsidP="00835A6D">
      <w:pPr>
        <w:keepNext/>
        <w:keepLines/>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w:t>
      </w:r>
      <w:r w:rsidR="00F57D30">
        <w:rPr>
          <w:rFonts w:cs="Times New Roman"/>
          <w:szCs w:val="24"/>
        </w:rPr>
        <w:t>4</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14:paraId="134AEEB2" w14:textId="227BFA8E" w:rsidR="00CF2E79" w:rsidRPr="0074479A"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w:t>
      </w:r>
      <w:r w:rsidR="004B4395">
        <w:rPr>
          <w:rFonts w:cs="Times New Roman"/>
          <w:szCs w:val="24"/>
        </w:rPr>
        <w:t>П</w:t>
      </w:r>
      <w:r>
        <w:rPr>
          <w:rFonts w:cs="Times New Roman"/>
          <w:szCs w:val="24"/>
        </w:rPr>
        <w:t>равил государственной регистрации аттракционов»</w:t>
      </w:r>
      <w:r w:rsidR="000966EE">
        <w:rPr>
          <w:rFonts w:cs="Times New Roman"/>
          <w:szCs w:val="24"/>
        </w:rPr>
        <w:t>.</w:t>
      </w:r>
    </w:p>
    <w:p w14:paraId="3CB3DCA9" w14:textId="77777777" w:rsidR="003A5483" w:rsidRDefault="003A5483" w:rsidP="00835A6D">
      <w:pPr>
        <w:keepNext/>
        <w:keepLines/>
        <w:rPr>
          <w:rFonts w:cs="Times New Roman"/>
          <w:szCs w:val="24"/>
        </w:rPr>
      </w:pPr>
      <w:r>
        <w:rPr>
          <w:rFonts w:cs="Times New Roman"/>
          <w:szCs w:val="24"/>
        </w:rPr>
        <w:br w:type="page"/>
      </w:r>
    </w:p>
    <w:p w14:paraId="5B25097F" w14:textId="3E9F3AA2" w:rsidR="002B3182"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35A6D">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8"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71B054A5" w14:textId="77777777" w:rsidR="0074479A" w:rsidRPr="00DC2B71" w:rsidRDefault="00DC2B71" w:rsidP="00835A6D">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14:paraId="14AC3442" w14:textId="77777777" w:rsidR="0074479A" w:rsidRPr="00DC2B71" w:rsidRDefault="0074479A" w:rsidP="00835A6D">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2D5D7443" w14:textId="77777777" w:rsidR="0074479A" w:rsidRPr="00DC2B71" w:rsidRDefault="002B3182"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14:paraId="7541EF3A" w14:textId="740EF30C" w:rsidR="0074479A" w:rsidRPr="00DC2B71" w:rsidRDefault="0074479A" w:rsidP="00835A6D">
      <w:pPr>
        <w:keepNext/>
        <w:keepLines/>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
    <w:p w14:paraId="7D836972"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14:paraId="3571317A"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14:paraId="5283E0EC"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14:paraId="2858A224" w14:textId="14FCF9FF" w:rsidR="0074479A" w:rsidRDefault="008B18B8"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извещени</w:t>
      </w:r>
      <w:r w:rsidR="00CA1A81">
        <w:rPr>
          <w:rFonts w:cs="Times New Roman"/>
          <w:szCs w:val="24"/>
        </w:rPr>
        <w:t>и</w:t>
      </w:r>
      <w:r w:rsidRPr="00DC2B71">
        <w:rPr>
          <w:rFonts w:cs="Times New Roman"/>
          <w:szCs w:val="24"/>
        </w:rPr>
        <w:t xml:space="preserve"> </w:t>
      </w:r>
      <w:r w:rsidR="0074479A" w:rsidRPr="00DC2B71">
        <w:rPr>
          <w:rFonts w:cs="Times New Roman"/>
          <w:szCs w:val="24"/>
        </w:rPr>
        <w:t>о проведении открытого аукциона в электронной форме.</w:t>
      </w:r>
    </w:p>
    <w:p w14:paraId="6B5101D6" w14:textId="77777777" w:rsidR="00F907C4" w:rsidRPr="00F907C4" w:rsidRDefault="00F907C4" w:rsidP="00835A6D">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1DC068E1" w14:textId="77777777" w:rsidR="00F907C4" w:rsidRPr="00F907C4" w:rsidRDefault="00F907C4" w:rsidP="00835A6D">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9843635" w14:textId="77777777" w:rsidR="00F907C4" w:rsidRPr="00F907C4" w:rsidRDefault="00F907C4" w:rsidP="00835A6D">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6020917A" w14:textId="09CE319D" w:rsidR="00F907C4" w:rsidRPr="00F907C4" w:rsidRDefault="00F907C4" w:rsidP="00835A6D">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5C79E9D5" w14:textId="4CDACE72" w:rsidR="00996C00" w:rsidRPr="00996C00" w:rsidRDefault="00996C00" w:rsidP="00835A6D">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0011398F">
        <w:rPr>
          <w:rFonts w:ascii="Times New Roman" w:hAnsi="Times New Roman" w:cs="Times New Roman"/>
          <w:sz w:val="24"/>
          <w:szCs w:val="24"/>
        </w:rPr>
        <w:t xml:space="preserve">, а также согласие </w:t>
      </w:r>
      <w:r w:rsidR="00F545E0">
        <w:rPr>
          <w:rFonts w:ascii="Times New Roman" w:hAnsi="Times New Roman" w:cs="Times New Roman"/>
          <w:sz w:val="24"/>
          <w:szCs w:val="24"/>
        </w:rPr>
        <w:t>доверителя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sidR="00E25410">
        <w:rPr>
          <w:rFonts w:ascii="Times New Roman" w:hAnsi="Times New Roman" w:cs="Times New Roman"/>
          <w:sz w:val="24"/>
          <w:szCs w:val="24"/>
        </w:rPr>
        <w:t>извещением</w:t>
      </w:r>
      <w:r w:rsidRPr="00996C00">
        <w:rPr>
          <w:rFonts w:ascii="Times New Roman" w:hAnsi="Times New Roman" w:cs="Times New Roman"/>
          <w:sz w:val="24"/>
          <w:szCs w:val="24"/>
        </w:rPr>
        <w:t xml:space="preserve"> (передачу, хранение и опубликование, на совершение иных действий).</w:t>
      </w:r>
    </w:p>
    <w:p w14:paraId="4C0C7B87" w14:textId="0C6B6EF8" w:rsidR="00996C00" w:rsidRPr="00996C00" w:rsidRDefault="00996C00" w:rsidP="00835A6D">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sidR="00FD58F8">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sidR="00CA1A81">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77777777" w:rsidR="00BD6B8F" w:rsidRDefault="0074479A" w:rsidP="00835A6D">
      <w:pPr>
        <w:keepNext/>
        <w:keepLines/>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14:paraId="0F50D797" w14:textId="50D3D4D3" w:rsidR="002B3182" w:rsidRDefault="006C5603"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835A6D">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835A6D">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420D5ADA" w14:textId="3C6708FE" w:rsidR="00CA1A81" w:rsidRDefault="00D9476D"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D08DB3D" w14:textId="77777777" w:rsidR="00835A6D" w:rsidRDefault="00835A6D" w:rsidP="00835A6D">
      <w:pPr>
        <w:keepNext/>
        <w:keepLines/>
        <w:autoSpaceDE w:val="0"/>
        <w:autoSpaceDN w:val="0"/>
        <w:adjustRightInd w:val="0"/>
        <w:spacing w:after="0" w:line="240" w:lineRule="auto"/>
        <w:ind w:left="5245"/>
        <w:jc w:val="both"/>
        <w:rPr>
          <w:rFonts w:cs="Times New Roman"/>
          <w:szCs w:val="24"/>
        </w:rPr>
      </w:pPr>
    </w:p>
    <w:p w14:paraId="3DE0D575" w14:textId="772056CC" w:rsidR="00AC27F2" w:rsidRDefault="00D9476D" w:rsidP="0011398F">
      <w:pPr>
        <w:keepNext/>
        <w:keepLines/>
        <w:autoSpaceDE w:val="0"/>
        <w:autoSpaceDN w:val="0"/>
        <w:adjustRightInd w:val="0"/>
        <w:spacing w:before="240"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984"/>
        <w:gridCol w:w="1418"/>
        <w:gridCol w:w="1559"/>
        <w:gridCol w:w="1417"/>
        <w:gridCol w:w="1134"/>
      </w:tblGrid>
      <w:tr w:rsidR="00CF3E4E" w:rsidRPr="00CF3E4E" w14:paraId="4AEBF19D" w14:textId="77777777" w:rsidTr="00C6483A">
        <w:trPr>
          <w:trHeight w:val="1681"/>
        </w:trPr>
        <w:tc>
          <w:tcPr>
            <w:tcW w:w="709" w:type="dxa"/>
            <w:shd w:val="clear" w:color="auto" w:fill="FFFFFF"/>
            <w:vAlign w:val="center"/>
          </w:tcPr>
          <w:p w14:paraId="30F45D3D" w14:textId="76F4094C" w:rsidR="00CF3E4E" w:rsidRPr="001354D5" w:rsidRDefault="00CF3E4E" w:rsidP="00391993">
            <w:pPr>
              <w:spacing w:line="240" w:lineRule="auto"/>
              <w:jc w:val="center"/>
              <w:rPr>
                <w:b/>
                <w:bCs/>
                <w:sz w:val="22"/>
              </w:rPr>
            </w:pPr>
            <w:r w:rsidRPr="001354D5">
              <w:rPr>
                <w:b/>
                <w:bCs/>
                <w:sz w:val="22"/>
              </w:rPr>
              <w:t>№ п/п,</w:t>
            </w:r>
            <w:r w:rsidR="00C6483A">
              <w:rPr>
                <w:b/>
                <w:bCs/>
                <w:sz w:val="22"/>
              </w:rPr>
              <w:t xml:space="preserve"> </w:t>
            </w:r>
            <w:r w:rsidRPr="001354D5">
              <w:rPr>
                <w:b/>
                <w:bCs/>
                <w:sz w:val="22"/>
              </w:rPr>
              <w:t>№ лота</w:t>
            </w:r>
          </w:p>
        </w:tc>
        <w:tc>
          <w:tcPr>
            <w:tcW w:w="1985" w:type="dxa"/>
            <w:shd w:val="clear" w:color="auto" w:fill="FFFFFF"/>
            <w:vAlign w:val="center"/>
          </w:tcPr>
          <w:p w14:paraId="29A9AFC6" w14:textId="77777777" w:rsidR="00CF3E4E" w:rsidRPr="001354D5" w:rsidRDefault="00CF3E4E" w:rsidP="00391993">
            <w:pPr>
              <w:spacing w:line="240" w:lineRule="auto"/>
              <w:jc w:val="center"/>
              <w:rPr>
                <w:b/>
                <w:bCs/>
                <w:sz w:val="22"/>
              </w:rPr>
            </w:pPr>
            <w:r w:rsidRPr="001354D5">
              <w:rPr>
                <w:b/>
                <w:bCs/>
                <w:sz w:val="22"/>
              </w:rPr>
              <w:t>Место размещения нестационарного объекта (адресный ориентир)/ географические координаты</w:t>
            </w:r>
          </w:p>
        </w:tc>
        <w:tc>
          <w:tcPr>
            <w:tcW w:w="1984" w:type="dxa"/>
            <w:shd w:val="clear" w:color="auto" w:fill="FFFFFF"/>
            <w:vAlign w:val="center"/>
          </w:tcPr>
          <w:p w14:paraId="6DC904C3" w14:textId="77777777" w:rsidR="00CF3E4E" w:rsidRPr="001354D5" w:rsidRDefault="00CF3E4E" w:rsidP="00391993">
            <w:pPr>
              <w:spacing w:line="240" w:lineRule="auto"/>
              <w:jc w:val="center"/>
              <w:rPr>
                <w:b/>
                <w:bCs/>
                <w:sz w:val="22"/>
              </w:rPr>
            </w:pPr>
            <w:r w:rsidRPr="001354D5">
              <w:rPr>
                <w:b/>
                <w:bCs/>
                <w:sz w:val="22"/>
              </w:rPr>
              <w:t>Специализация нестационарного объекта</w:t>
            </w:r>
          </w:p>
        </w:tc>
        <w:tc>
          <w:tcPr>
            <w:tcW w:w="1418" w:type="dxa"/>
            <w:shd w:val="clear" w:color="auto" w:fill="FFFFFF"/>
            <w:vAlign w:val="center"/>
          </w:tcPr>
          <w:p w14:paraId="53C891C4" w14:textId="7D5A3BC8" w:rsidR="00CF3E4E" w:rsidRPr="001354D5" w:rsidRDefault="00CF3E4E" w:rsidP="00391993">
            <w:pPr>
              <w:spacing w:line="240" w:lineRule="auto"/>
              <w:jc w:val="center"/>
              <w:rPr>
                <w:b/>
                <w:bCs/>
                <w:sz w:val="22"/>
              </w:rPr>
            </w:pPr>
            <w:r w:rsidRPr="001354D5">
              <w:rPr>
                <w:b/>
                <w:bCs/>
                <w:sz w:val="22"/>
              </w:rPr>
              <w:t xml:space="preserve">Площадь </w:t>
            </w:r>
            <w:r w:rsidR="001354D5" w:rsidRPr="001354D5">
              <w:rPr>
                <w:b/>
                <w:bCs/>
                <w:sz w:val="22"/>
              </w:rPr>
              <w:t>нестационарного</w:t>
            </w:r>
            <w:r w:rsidRPr="001354D5">
              <w:rPr>
                <w:b/>
                <w:bCs/>
                <w:sz w:val="22"/>
              </w:rPr>
              <w:t xml:space="preserve"> объекта, кв.</w:t>
            </w:r>
            <w:r w:rsidR="002E266E">
              <w:rPr>
                <w:b/>
                <w:bCs/>
                <w:sz w:val="22"/>
              </w:rPr>
              <w:t xml:space="preserve"> </w:t>
            </w:r>
            <w:r w:rsidRPr="001354D5">
              <w:rPr>
                <w:b/>
                <w:bCs/>
                <w:sz w:val="22"/>
              </w:rPr>
              <w:t>м</w:t>
            </w:r>
          </w:p>
        </w:tc>
        <w:tc>
          <w:tcPr>
            <w:tcW w:w="1559" w:type="dxa"/>
            <w:shd w:val="clear" w:color="auto" w:fill="FFFFFF"/>
            <w:vAlign w:val="center"/>
          </w:tcPr>
          <w:p w14:paraId="4C3ED92E" w14:textId="424BAE02" w:rsidR="00CF3E4E" w:rsidRPr="001354D5" w:rsidRDefault="00CF3E4E" w:rsidP="00391993">
            <w:pPr>
              <w:spacing w:line="240" w:lineRule="auto"/>
              <w:jc w:val="center"/>
              <w:rPr>
                <w:b/>
                <w:bCs/>
                <w:sz w:val="22"/>
              </w:rPr>
            </w:pPr>
            <w:r w:rsidRPr="001354D5">
              <w:rPr>
                <w:b/>
                <w:bCs/>
                <w:sz w:val="22"/>
              </w:rPr>
              <w:t>Срок действия договора</w:t>
            </w:r>
          </w:p>
        </w:tc>
        <w:tc>
          <w:tcPr>
            <w:tcW w:w="1417" w:type="dxa"/>
            <w:shd w:val="clear" w:color="auto" w:fill="FFFFFF"/>
            <w:vAlign w:val="center"/>
          </w:tcPr>
          <w:p w14:paraId="221E94E7" w14:textId="1D7E24E7" w:rsidR="00CF3E4E" w:rsidRPr="001354D5" w:rsidRDefault="00CF3E4E" w:rsidP="00391993">
            <w:pPr>
              <w:spacing w:line="240" w:lineRule="auto"/>
              <w:jc w:val="center"/>
              <w:rPr>
                <w:b/>
                <w:bCs/>
                <w:sz w:val="22"/>
              </w:rPr>
            </w:pPr>
            <w:r w:rsidRPr="001354D5">
              <w:rPr>
                <w:b/>
                <w:bCs/>
                <w:sz w:val="22"/>
              </w:rPr>
              <w:t>Начальная цена</w:t>
            </w:r>
            <w:r w:rsidR="001354D5">
              <w:rPr>
                <w:b/>
                <w:bCs/>
                <w:sz w:val="22"/>
              </w:rPr>
              <w:t xml:space="preserve"> </w:t>
            </w:r>
            <w:r w:rsidRPr="001354D5">
              <w:rPr>
                <w:b/>
                <w:bCs/>
                <w:sz w:val="22"/>
              </w:rPr>
              <w:t>договора (лота), руб.</w:t>
            </w:r>
          </w:p>
        </w:tc>
        <w:tc>
          <w:tcPr>
            <w:tcW w:w="1134" w:type="dxa"/>
            <w:shd w:val="clear" w:color="auto" w:fill="FFFFFF"/>
            <w:vAlign w:val="center"/>
          </w:tcPr>
          <w:p w14:paraId="0A431792" w14:textId="77777777" w:rsidR="00CF3E4E" w:rsidRPr="001354D5" w:rsidRDefault="00CF3E4E" w:rsidP="00391993">
            <w:pPr>
              <w:spacing w:line="240" w:lineRule="auto"/>
              <w:jc w:val="center"/>
              <w:rPr>
                <w:b/>
                <w:bCs/>
                <w:sz w:val="22"/>
              </w:rPr>
            </w:pPr>
            <w:r w:rsidRPr="001354D5">
              <w:rPr>
                <w:b/>
                <w:bCs/>
                <w:sz w:val="22"/>
              </w:rPr>
              <w:t>Размер задатка</w:t>
            </w:r>
          </w:p>
        </w:tc>
      </w:tr>
      <w:tr w:rsidR="00CF3E4E" w:rsidRPr="00CF3E4E" w14:paraId="0990E8C8" w14:textId="77777777" w:rsidTr="00C6483A">
        <w:trPr>
          <w:trHeight w:val="145"/>
        </w:trPr>
        <w:tc>
          <w:tcPr>
            <w:tcW w:w="709" w:type="dxa"/>
            <w:shd w:val="clear" w:color="auto" w:fill="FFFFFF"/>
          </w:tcPr>
          <w:p w14:paraId="58A0E901" w14:textId="77777777" w:rsidR="00CF3E4E" w:rsidRPr="001354D5" w:rsidRDefault="00CF3E4E" w:rsidP="00391993">
            <w:pPr>
              <w:jc w:val="center"/>
              <w:rPr>
                <w:b/>
                <w:bCs/>
                <w:sz w:val="22"/>
              </w:rPr>
            </w:pPr>
            <w:r w:rsidRPr="001354D5">
              <w:rPr>
                <w:b/>
                <w:bCs/>
                <w:sz w:val="22"/>
              </w:rPr>
              <w:t>1</w:t>
            </w:r>
          </w:p>
        </w:tc>
        <w:tc>
          <w:tcPr>
            <w:tcW w:w="1985" w:type="dxa"/>
            <w:shd w:val="clear" w:color="auto" w:fill="FFFFFF"/>
          </w:tcPr>
          <w:p w14:paraId="3017A474" w14:textId="77777777" w:rsidR="00CF3E4E" w:rsidRPr="001354D5" w:rsidRDefault="00CF3E4E" w:rsidP="00391993">
            <w:pPr>
              <w:jc w:val="center"/>
              <w:rPr>
                <w:b/>
                <w:bCs/>
                <w:sz w:val="22"/>
              </w:rPr>
            </w:pPr>
            <w:r w:rsidRPr="001354D5">
              <w:rPr>
                <w:b/>
                <w:bCs/>
                <w:sz w:val="22"/>
              </w:rPr>
              <w:t>2</w:t>
            </w:r>
          </w:p>
        </w:tc>
        <w:tc>
          <w:tcPr>
            <w:tcW w:w="1984" w:type="dxa"/>
            <w:shd w:val="clear" w:color="auto" w:fill="FFFFFF"/>
          </w:tcPr>
          <w:p w14:paraId="160CCEDC" w14:textId="77777777" w:rsidR="00CF3E4E" w:rsidRPr="001354D5" w:rsidRDefault="00CF3E4E" w:rsidP="00391993">
            <w:pPr>
              <w:jc w:val="center"/>
              <w:rPr>
                <w:b/>
                <w:bCs/>
                <w:sz w:val="22"/>
              </w:rPr>
            </w:pPr>
            <w:r w:rsidRPr="001354D5">
              <w:rPr>
                <w:b/>
                <w:bCs/>
                <w:sz w:val="22"/>
              </w:rPr>
              <w:t>3</w:t>
            </w:r>
          </w:p>
        </w:tc>
        <w:tc>
          <w:tcPr>
            <w:tcW w:w="1418" w:type="dxa"/>
            <w:shd w:val="clear" w:color="auto" w:fill="FFFFFF"/>
          </w:tcPr>
          <w:p w14:paraId="046883CD" w14:textId="77777777" w:rsidR="00CF3E4E" w:rsidRPr="001354D5" w:rsidRDefault="00CF3E4E" w:rsidP="00391993">
            <w:pPr>
              <w:jc w:val="center"/>
              <w:rPr>
                <w:b/>
                <w:bCs/>
                <w:sz w:val="22"/>
              </w:rPr>
            </w:pPr>
            <w:r w:rsidRPr="001354D5">
              <w:rPr>
                <w:b/>
                <w:bCs/>
                <w:sz w:val="22"/>
              </w:rPr>
              <w:t>4</w:t>
            </w:r>
          </w:p>
        </w:tc>
        <w:tc>
          <w:tcPr>
            <w:tcW w:w="1559" w:type="dxa"/>
            <w:shd w:val="clear" w:color="auto" w:fill="FFFFFF"/>
          </w:tcPr>
          <w:p w14:paraId="3894F397" w14:textId="77777777" w:rsidR="00CF3E4E" w:rsidRPr="001354D5" w:rsidRDefault="00CF3E4E" w:rsidP="00391993">
            <w:pPr>
              <w:jc w:val="center"/>
              <w:rPr>
                <w:b/>
                <w:bCs/>
                <w:sz w:val="22"/>
              </w:rPr>
            </w:pPr>
            <w:r w:rsidRPr="001354D5">
              <w:rPr>
                <w:b/>
                <w:bCs/>
                <w:sz w:val="22"/>
              </w:rPr>
              <w:t>5</w:t>
            </w:r>
          </w:p>
        </w:tc>
        <w:tc>
          <w:tcPr>
            <w:tcW w:w="1417" w:type="dxa"/>
            <w:shd w:val="clear" w:color="auto" w:fill="FFFFFF"/>
          </w:tcPr>
          <w:p w14:paraId="4551B076" w14:textId="77777777" w:rsidR="00CF3E4E" w:rsidRPr="001354D5" w:rsidRDefault="00CF3E4E" w:rsidP="00391993">
            <w:pPr>
              <w:jc w:val="center"/>
              <w:rPr>
                <w:b/>
                <w:bCs/>
                <w:sz w:val="22"/>
              </w:rPr>
            </w:pPr>
            <w:r w:rsidRPr="001354D5">
              <w:rPr>
                <w:b/>
                <w:bCs/>
                <w:sz w:val="22"/>
              </w:rPr>
              <w:t>6</w:t>
            </w:r>
          </w:p>
        </w:tc>
        <w:tc>
          <w:tcPr>
            <w:tcW w:w="1134" w:type="dxa"/>
            <w:shd w:val="clear" w:color="auto" w:fill="FFFFFF"/>
          </w:tcPr>
          <w:p w14:paraId="69EB7914" w14:textId="77777777" w:rsidR="00CF3E4E" w:rsidRPr="001354D5" w:rsidRDefault="00CF3E4E" w:rsidP="00391993">
            <w:pPr>
              <w:jc w:val="center"/>
              <w:rPr>
                <w:b/>
                <w:bCs/>
                <w:sz w:val="22"/>
              </w:rPr>
            </w:pPr>
            <w:r w:rsidRPr="001354D5">
              <w:rPr>
                <w:b/>
                <w:bCs/>
                <w:sz w:val="22"/>
              </w:rPr>
              <w:t>7</w:t>
            </w:r>
          </w:p>
        </w:tc>
      </w:tr>
      <w:tr w:rsidR="00CF3E4E" w:rsidRPr="00CF3E4E" w14:paraId="708DB377" w14:textId="77777777" w:rsidTr="00C6483A">
        <w:trPr>
          <w:trHeight w:val="1044"/>
        </w:trPr>
        <w:tc>
          <w:tcPr>
            <w:tcW w:w="709" w:type="dxa"/>
            <w:shd w:val="clear" w:color="auto" w:fill="FFFFFF"/>
            <w:vAlign w:val="center"/>
          </w:tcPr>
          <w:p w14:paraId="173F0571" w14:textId="77777777" w:rsidR="00CF3E4E" w:rsidRPr="00CF3E4E" w:rsidRDefault="00CF3E4E" w:rsidP="00C6483A">
            <w:pPr>
              <w:pStyle w:val="a6"/>
              <w:widowControl/>
              <w:numPr>
                <w:ilvl w:val="0"/>
                <w:numId w:val="5"/>
              </w:numPr>
              <w:suppressAutoHyphens/>
              <w:autoSpaceDE/>
              <w:autoSpaceDN/>
              <w:adjustRightInd/>
              <w:jc w:val="center"/>
              <w:rPr>
                <w:rFonts w:eastAsiaTheme="minorHAnsi"/>
                <w:sz w:val="22"/>
                <w:szCs w:val="22"/>
                <w:lang w:eastAsia="en-US"/>
              </w:rPr>
            </w:pPr>
          </w:p>
        </w:tc>
        <w:tc>
          <w:tcPr>
            <w:tcW w:w="1985" w:type="dxa"/>
            <w:shd w:val="clear" w:color="auto" w:fill="FFFFFF"/>
            <w:vAlign w:val="center"/>
          </w:tcPr>
          <w:p w14:paraId="6166E250" w14:textId="5AA772D8" w:rsidR="00CF3E4E" w:rsidRPr="00CF3E4E" w:rsidRDefault="00CF3E4E" w:rsidP="00391993">
            <w:pPr>
              <w:spacing w:line="240" w:lineRule="auto"/>
              <w:ind w:firstLine="33"/>
              <w:jc w:val="both"/>
              <w:rPr>
                <w:sz w:val="22"/>
              </w:rPr>
            </w:pPr>
            <w:r w:rsidRPr="00CF3E4E">
              <w:rPr>
                <w:sz w:val="22"/>
              </w:rPr>
              <w:t>ул. Алданская, ориентир – д. 15/</w:t>
            </w:r>
            <w:r w:rsidR="001354D5">
              <w:rPr>
                <w:sz w:val="22"/>
              </w:rPr>
              <w:t xml:space="preserve"> </w:t>
            </w:r>
            <w:r w:rsidRPr="00CF3E4E">
              <w:rPr>
                <w:sz w:val="22"/>
              </w:rPr>
              <w:t>54.725452, 20.353984</w:t>
            </w:r>
          </w:p>
        </w:tc>
        <w:tc>
          <w:tcPr>
            <w:tcW w:w="1984" w:type="dxa"/>
            <w:shd w:val="clear" w:color="auto" w:fill="FFFFFF"/>
            <w:vAlign w:val="center"/>
          </w:tcPr>
          <w:p w14:paraId="4304EF1A" w14:textId="77777777" w:rsidR="00CF3E4E" w:rsidRPr="00CF3E4E" w:rsidRDefault="00CF3E4E" w:rsidP="00391993">
            <w:pPr>
              <w:spacing w:line="240" w:lineRule="auto"/>
              <w:jc w:val="both"/>
              <w:rPr>
                <w:sz w:val="22"/>
              </w:rPr>
            </w:pPr>
            <w:r w:rsidRPr="00CF3E4E">
              <w:rPr>
                <w:sz w:val="22"/>
              </w:rPr>
              <w:t>бесфундаментные аттракционы, пригодные для многократной сборки, разборки и транспортировки (батуты)</w:t>
            </w:r>
          </w:p>
        </w:tc>
        <w:tc>
          <w:tcPr>
            <w:tcW w:w="1418" w:type="dxa"/>
            <w:shd w:val="clear" w:color="auto" w:fill="FFFFFF"/>
            <w:vAlign w:val="center"/>
          </w:tcPr>
          <w:p w14:paraId="2F55A2B2" w14:textId="77777777" w:rsidR="00CF3E4E" w:rsidRPr="00CF3E4E" w:rsidRDefault="00CF3E4E" w:rsidP="00391993">
            <w:pPr>
              <w:spacing w:line="240" w:lineRule="auto"/>
              <w:jc w:val="center"/>
              <w:rPr>
                <w:sz w:val="22"/>
              </w:rPr>
            </w:pPr>
            <w:r w:rsidRPr="00CF3E4E">
              <w:rPr>
                <w:sz w:val="22"/>
              </w:rPr>
              <w:t>100</w:t>
            </w:r>
          </w:p>
        </w:tc>
        <w:tc>
          <w:tcPr>
            <w:tcW w:w="1559" w:type="dxa"/>
            <w:shd w:val="clear" w:color="auto" w:fill="FFFFFF"/>
            <w:vAlign w:val="center"/>
          </w:tcPr>
          <w:p w14:paraId="14B7E340" w14:textId="269235CE" w:rsidR="00CF3E4E" w:rsidRPr="00CF3E4E" w:rsidRDefault="00CF3E4E" w:rsidP="00391993">
            <w:pPr>
              <w:spacing w:line="240" w:lineRule="auto"/>
              <w:jc w:val="both"/>
              <w:rPr>
                <w:sz w:val="22"/>
              </w:rPr>
            </w:pPr>
            <w:r w:rsidRPr="00CF3E4E">
              <w:rPr>
                <w:sz w:val="22"/>
              </w:rPr>
              <w:t>с 01.08.2024 по 10.09.2024 включительно</w:t>
            </w:r>
            <w:r w:rsidR="001354D5">
              <w:rPr>
                <w:sz w:val="22"/>
              </w:rPr>
              <w:t xml:space="preserve"> </w:t>
            </w:r>
            <w:r w:rsidRPr="00CF3E4E">
              <w:rPr>
                <w:sz w:val="22"/>
              </w:rPr>
              <w:t>(41 день)</w:t>
            </w:r>
          </w:p>
        </w:tc>
        <w:tc>
          <w:tcPr>
            <w:tcW w:w="1417" w:type="dxa"/>
            <w:shd w:val="clear" w:color="auto" w:fill="FFFFFF"/>
            <w:vAlign w:val="center"/>
          </w:tcPr>
          <w:p w14:paraId="6D95BB6F" w14:textId="77777777" w:rsidR="00CF3E4E" w:rsidRPr="00CF3E4E" w:rsidRDefault="00CF3E4E" w:rsidP="00391993">
            <w:pPr>
              <w:spacing w:line="240" w:lineRule="auto"/>
              <w:jc w:val="both"/>
              <w:rPr>
                <w:sz w:val="22"/>
              </w:rPr>
            </w:pPr>
            <w:r w:rsidRPr="00CF3E4E">
              <w:rPr>
                <w:sz w:val="22"/>
              </w:rPr>
              <w:t>57 605,00</w:t>
            </w:r>
          </w:p>
        </w:tc>
        <w:tc>
          <w:tcPr>
            <w:tcW w:w="1134" w:type="dxa"/>
            <w:shd w:val="clear" w:color="auto" w:fill="FFFFFF"/>
            <w:vAlign w:val="center"/>
          </w:tcPr>
          <w:p w14:paraId="2444701C" w14:textId="77777777" w:rsidR="00CF3E4E" w:rsidRPr="00CF3E4E" w:rsidRDefault="00CF3E4E" w:rsidP="0096273A">
            <w:pPr>
              <w:jc w:val="both"/>
              <w:rPr>
                <w:sz w:val="22"/>
              </w:rPr>
            </w:pPr>
            <w:r w:rsidRPr="00CF3E4E">
              <w:rPr>
                <w:sz w:val="22"/>
              </w:rPr>
              <w:t>11 521,00</w:t>
            </w:r>
          </w:p>
        </w:tc>
      </w:tr>
      <w:tr w:rsidR="00CF3E4E" w:rsidRPr="00CF3E4E" w14:paraId="02BB45D7" w14:textId="77777777" w:rsidTr="00C6483A">
        <w:trPr>
          <w:trHeight w:val="1044"/>
        </w:trPr>
        <w:tc>
          <w:tcPr>
            <w:tcW w:w="709" w:type="dxa"/>
            <w:shd w:val="clear" w:color="auto" w:fill="FFFFFF"/>
            <w:vAlign w:val="center"/>
          </w:tcPr>
          <w:p w14:paraId="072ADF82" w14:textId="77777777" w:rsidR="00CF3E4E" w:rsidRPr="00CF3E4E" w:rsidRDefault="00CF3E4E" w:rsidP="00CF3E4E">
            <w:pPr>
              <w:pStyle w:val="a6"/>
              <w:widowControl/>
              <w:numPr>
                <w:ilvl w:val="0"/>
                <w:numId w:val="5"/>
              </w:numPr>
              <w:suppressAutoHyphens/>
              <w:autoSpaceDE/>
              <w:autoSpaceDN/>
              <w:adjustRightInd/>
              <w:jc w:val="center"/>
              <w:rPr>
                <w:rFonts w:eastAsiaTheme="minorHAnsi"/>
                <w:sz w:val="22"/>
                <w:szCs w:val="22"/>
                <w:lang w:eastAsia="en-US"/>
              </w:rPr>
            </w:pPr>
          </w:p>
        </w:tc>
        <w:tc>
          <w:tcPr>
            <w:tcW w:w="1985" w:type="dxa"/>
            <w:shd w:val="clear" w:color="auto" w:fill="FFFFFF"/>
            <w:vAlign w:val="center"/>
          </w:tcPr>
          <w:p w14:paraId="12CD3AB2" w14:textId="060C65EB" w:rsidR="00CF3E4E" w:rsidRPr="00CF3E4E" w:rsidRDefault="00CF3E4E" w:rsidP="00391993">
            <w:pPr>
              <w:spacing w:line="240" w:lineRule="auto"/>
              <w:ind w:firstLine="33"/>
              <w:jc w:val="both"/>
              <w:rPr>
                <w:sz w:val="22"/>
              </w:rPr>
            </w:pPr>
            <w:r w:rsidRPr="00CF3E4E">
              <w:rPr>
                <w:sz w:val="22"/>
              </w:rPr>
              <w:t>ул. Алданская, ориентир – д. 15 / 54.724975, 20.354295</w:t>
            </w:r>
          </w:p>
        </w:tc>
        <w:tc>
          <w:tcPr>
            <w:tcW w:w="1984" w:type="dxa"/>
            <w:shd w:val="clear" w:color="auto" w:fill="FFFFFF"/>
            <w:vAlign w:val="center"/>
          </w:tcPr>
          <w:p w14:paraId="6651888B" w14:textId="77777777" w:rsidR="00CF3E4E" w:rsidRPr="00CF3E4E" w:rsidRDefault="00CF3E4E" w:rsidP="00391993">
            <w:pPr>
              <w:spacing w:line="240" w:lineRule="auto"/>
              <w:jc w:val="both"/>
              <w:rPr>
                <w:sz w:val="22"/>
              </w:rPr>
            </w:pPr>
            <w:r w:rsidRPr="00CF3E4E">
              <w:rPr>
                <w:sz w:val="22"/>
              </w:rPr>
              <w:t>бесфундаментные аттракционы, пригодные для многократной сборки, разборки и транспортировки</w:t>
            </w:r>
          </w:p>
        </w:tc>
        <w:tc>
          <w:tcPr>
            <w:tcW w:w="1418" w:type="dxa"/>
            <w:shd w:val="clear" w:color="auto" w:fill="FFFFFF"/>
            <w:vAlign w:val="center"/>
          </w:tcPr>
          <w:p w14:paraId="60F01A14" w14:textId="77777777" w:rsidR="00CF3E4E" w:rsidRPr="00CF3E4E" w:rsidRDefault="00CF3E4E" w:rsidP="00391993">
            <w:pPr>
              <w:spacing w:line="240" w:lineRule="auto"/>
              <w:jc w:val="center"/>
              <w:rPr>
                <w:sz w:val="22"/>
              </w:rPr>
            </w:pPr>
            <w:r w:rsidRPr="00CF3E4E">
              <w:rPr>
                <w:sz w:val="22"/>
              </w:rPr>
              <w:t>30</w:t>
            </w:r>
          </w:p>
        </w:tc>
        <w:tc>
          <w:tcPr>
            <w:tcW w:w="1559" w:type="dxa"/>
            <w:shd w:val="clear" w:color="auto" w:fill="FFFFFF"/>
            <w:vAlign w:val="center"/>
          </w:tcPr>
          <w:p w14:paraId="14BE42EF" w14:textId="377E1F2D" w:rsidR="00CF3E4E" w:rsidRPr="00CF3E4E" w:rsidRDefault="00CF3E4E" w:rsidP="00391993">
            <w:pPr>
              <w:spacing w:line="240" w:lineRule="auto"/>
              <w:jc w:val="both"/>
              <w:rPr>
                <w:sz w:val="22"/>
              </w:rPr>
            </w:pPr>
            <w:r w:rsidRPr="00CF3E4E">
              <w:rPr>
                <w:sz w:val="22"/>
              </w:rPr>
              <w:t>с 01.08.2024 по 10.09.2024 включительно</w:t>
            </w:r>
            <w:r w:rsidR="001354D5">
              <w:rPr>
                <w:sz w:val="22"/>
              </w:rPr>
              <w:t xml:space="preserve"> </w:t>
            </w:r>
            <w:r w:rsidRPr="00CF3E4E">
              <w:rPr>
                <w:sz w:val="22"/>
              </w:rPr>
              <w:t>(41 день)</w:t>
            </w:r>
          </w:p>
        </w:tc>
        <w:tc>
          <w:tcPr>
            <w:tcW w:w="1417" w:type="dxa"/>
            <w:shd w:val="clear" w:color="auto" w:fill="FFFFFF"/>
            <w:vAlign w:val="center"/>
          </w:tcPr>
          <w:p w14:paraId="621A857E" w14:textId="77777777" w:rsidR="00CF3E4E" w:rsidRPr="00CF3E4E" w:rsidRDefault="00CF3E4E" w:rsidP="00391993">
            <w:pPr>
              <w:spacing w:line="240" w:lineRule="auto"/>
              <w:jc w:val="both"/>
              <w:rPr>
                <w:sz w:val="22"/>
              </w:rPr>
            </w:pPr>
            <w:r w:rsidRPr="00CF3E4E">
              <w:rPr>
                <w:sz w:val="22"/>
              </w:rPr>
              <w:t>17 281,50</w:t>
            </w:r>
          </w:p>
        </w:tc>
        <w:tc>
          <w:tcPr>
            <w:tcW w:w="1134" w:type="dxa"/>
            <w:shd w:val="clear" w:color="auto" w:fill="FFFFFF"/>
            <w:vAlign w:val="center"/>
          </w:tcPr>
          <w:p w14:paraId="2E80153B" w14:textId="77777777" w:rsidR="00CF3E4E" w:rsidRPr="00CF3E4E" w:rsidRDefault="00CF3E4E" w:rsidP="0096273A">
            <w:pPr>
              <w:jc w:val="both"/>
              <w:rPr>
                <w:sz w:val="22"/>
              </w:rPr>
            </w:pPr>
            <w:r w:rsidRPr="00CF3E4E">
              <w:rPr>
                <w:sz w:val="22"/>
              </w:rPr>
              <w:t>3 456,30</w:t>
            </w:r>
          </w:p>
        </w:tc>
      </w:tr>
      <w:tr w:rsidR="00CF3E4E" w:rsidRPr="00CF3E4E" w14:paraId="7FAAC938" w14:textId="77777777" w:rsidTr="00C6483A">
        <w:trPr>
          <w:trHeight w:val="1044"/>
        </w:trPr>
        <w:tc>
          <w:tcPr>
            <w:tcW w:w="709" w:type="dxa"/>
            <w:shd w:val="clear" w:color="auto" w:fill="FFFFFF"/>
            <w:vAlign w:val="center"/>
          </w:tcPr>
          <w:p w14:paraId="6572EE91" w14:textId="77777777" w:rsidR="00CF3E4E" w:rsidRPr="00CF3E4E" w:rsidRDefault="00CF3E4E" w:rsidP="00CF3E4E">
            <w:pPr>
              <w:pStyle w:val="a6"/>
              <w:widowControl/>
              <w:numPr>
                <w:ilvl w:val="0"/>
                <w:numId w:val="5"/>
              </w:numPr>
              <w:suppressAutoHyphens/>
              <w:autoSpaceDE/>
              <w:autoSpaceDN/>
              <w:adjustRightInd/>
              <w:jc w:val="center"/>
              <w:rPr>
                <w:rFonts w:eastAsiaTheme="minorHAnsi"/>
                <w:sz w:val="22"/>
                <w:szCs w:val="22"/>
                <w:lang w:eastAsia="en-US"/>
              </w:rPr>
            </w:pPr>
          </w:p>
        </w:tc>
        <w:tc>
          <w:tcPr>
            <w:tcW w:w="1985" w:type="dxa"/>
            <w:shd w:val="clear" w:color="auto" w:fill="FFFFFF"/>
            <w:vAlign w:val="center"/>
          </w:tcPr>
          <w:p w14:paraId="6C4374E3" w14:textId="24AE9242" w:rsidR="00CF3E4E" w:rsidRPr="00CF3E4E" w:rsidRDefault="00CF3E4E" w:rsidP="00C6483A">
            <w:pPr>
              <w:spacing w:line="240" w:lineRule="auto"/>
              <w:ind w:firstLine="33"/>
              <w:jc w:val="both"/>
              <w:rPr>
                <w:sz w:val="22"/>
              </w:rPr>
            </w:pPr>
            <w:r w:rsidRPr="00CF3E4E">
              <w:rPr>
                <w:sz w:val="22"/>
              </w:rPr>
              <w:t xml:space="preserve">набережная озера Летнего, ориентир –ул. Автомобильная, </w:t>
            </w:r>
            <w:r w:rsidR="00C6483A">
              <w:rPr>
                <w:sz w:val="22"/>
              </w:rPr>
              <w:br/>
            </w:r>
            <w:r w:rsidRPr="00CF3E4E">
              <w:rPr>
                <w:sz w:val="22"/>
              </w:rPr>
              <w:t>д. 22 /54.674977, 20.486999</w:t>
            </w:r>
          </w:p>
        </w:tc>
        <w:tc>
          <w:tcPr>
            <w:tcW w:w="1984" w:type="dxa"/>
            <w:shd w:val="clear" w:color="auto" w:fill="FFFFFF"/>
            <w:vAlign w:val="center"/>
          </w:tcPr>
          <w:p w14:paraId="72E821C5" w14:textId="524AE0F0" w:rsidR="00CF3E4E" w:rsidRPr="00CF3E4E" w:rsidRDefault="00CF3E4E" w:rsidP="00391993">
            <w:pPr>
              <w:spacing w:line="240" w:lineRule="auto"/>
              <w:jc w:val="both"/>
              <w:rPr>
                <w:sz w:val="22"/>
              </w:rPr>
            </w:pPr>
            <w:r w:rsidRPr="00CF3E4E">
              <w:rPr>
                <w:sz w:val="22"/>
              </w:rPr>
              <w:t>бес</w:t>
            </w:r>
            <w:r w:rsidR="00C6483A">
              <w:rPr>
                <w:sz w:val="22"/>
              </w:rPr>
              <w:t xml:space="preserve"> </w:t>
            </w:r>
            <w:r w:rsidRPr="00CF3E4E">
              <w:rPr>
                <w:sz w:val="22"/>
              </w:rPr>
              <w:t>фундаментные аттракционы, пригодные для многократной сборки, разборки и транспортировки</w:t>
            </w:r>
          </w:p>
        </w:tc>
        <w:tc>
          <w:tcPr>
            <w:tcW w:w="1418" w:type="dxa"/>
            <w:shd w:val="clear" w:color="auto" w:fill="FFFFFF"/>
            <w:vAlign w:val="center"/>
          </w:tcPr>
          <w:p w14:paraId="4E6485C4" w14:textId="77777777" w:rsidR="00CF3E4E" w:rsidRPr="00CF3E4E" w:rsidRDefault="00CF3E4E" w:rsidP="00391993">
            <w:pPr>
              <w:spacing w:line="240" w:lineRule="auto"/>
              <w:jc w:val="center"/>
              <w:rPr>
                <w:sz w:val="22"/>
              </w:rPr>
            </w:pPr>
            <w:r w:rsidRPr="00CF3E4E">
              <w:rPr>
                <w:sz w:val="22"/>
              </w:rPr>
              <w:t>30</w:t>
            </w:r>
          </w:p>
        </w:tc>
        <w:tc>
          <w:tcPr>
            <w:tcW w:w="1559" w:type="dxa"/>
            <w:shd w:val="clear" w:color="auto" w:fill="FFFFFF"/>
            <w:vAlign w:val="center"/>
          </w:tcPr>
          <w:p w14:paraId="3C49160C" w14:textId="2BC94583" w:rsidR="00CF3E4E" w:rsidRPr="00CF3E4E" w:rsidRDefault="00CF3E4E" w:rsidP="00391993">
            <w:pPr>
              <w:spacing w:line="240" w:lineRule="auto"/>
              <w:jc w:val="both"/>
              <w:rPr>
                <w:sz w:val="22"/>
              </w:rPr>
            </w:pPr>
            <w:r w:rsidRPr="00CF3E4E">
              <w:rPr>
                <w:sz w:val="22"/>
              </w:rPr>
              <w:t>с 01.08.2024 по 10.09.2024 включительно</w:t>
            </w:r>
            <w:r w:rsidR="001354D5">
              <w:rPr>
                <w:sz w:val="22"/>
              </w:rPr>
              <w:t xml:space="preserve"> </w:t>
            </w:r>
            <w:r w:rsidRPr="00CF3E4E">
              <w:rPr>
                <w:sz w:val="22"/>
              </w:rPr>
              <w:t>(41 день)</w:t>
            </w:r>
          </w:p>
        </w:tc>
        <w:tc>
          <w:tcPr>
            <w:tcW w:w="1417" w:type="dxa"/>
            <w:shd w:val="clear" w:color="auto" w:fill="FFFFFF"/>
            <w:vAlign w:val="center"/>
          </w:tcPr>
          <w:p w14:paraId="5ADFA373" w14:textId="77777777" w:rsidR="00CF3E4E" w:rsidRPr="00CF3E4E" w:rsidRDefault="00CF3E4E" w:rsidP="00391993">
            <w:pPr>
              <w:spacing w:line="240" w:lineRule="auto"/>
              <w:jc w:val="both"/>
              <w:rPr>
                <w:sz w:val="22"/>
              </w:rPr>
            </w:pPr>
            <w:r w:rsidRPr="00CF3E4E">
              <w:rPr>
                <w:sz w:val="22"/>
              </w:rPr>
              <w:t>16 026,90</w:t>
            </w:r>
          </w:p>
        </w:tc>
        <w:tc>
          <w:tcPr>
            <w:tcW w:w="1134" w:type="dxa"/>
            <w:shd w:val="clear" w:color="auto" w:fill="FFFFFF"/>
            <w:vAlign w:val="center"/>
          </w:tcPr>
          <w:p w14:paraId="508E56F5" w14:textId="77777777" w:rsidR="00CF3E4E" w:rsidRPr="00CF3E4E" w:rsidRDefault="00CF3E4E" w:rsidP="0096273A">
            <w:pPr>
              <w:jc w:val="both"/>
              <w:rPr>
                <w:sz w:val="22"/>
              </w:rPr>
            </w:pPr>
            <w:r w:rsidRPr="00CF3E4E">
              <w:rPr>
                <w:sz w:val="22"/>
              </w:rPr>
              <w:t>3 205,38</w:t>
            </w:r>
          </w:p>
        </w:tc>
      </w:tr>
      <w:tr w:rsidR="00CF3E4E" w:rsidRPr="00CF3E4E" w14:paraId="6C444488" w14:textId="77777777" w:rsidTr="00C6483A">
        <w:trPr>
          <w:trHeight w:val="1044"/>
        </w:trPr>
        <w:tc>
          <w:tcPr>
            <w:tcW w:w="709" w:type="dxa"/>
            <w:shd w:val="clear" w:color="auto" w:fill="FFFFFF"/>
            <w:vAlign w:val="center"/>
          </w:tcPr>
          <w:p w14:paraId="55F66FD7" w14:textId="77777777" w:rsidR="00CF3E4E" w:rsidRPr="00CF3E4E" w:rsidRDefault="00CF3E4E" w:rsidP="00CF3E4E">
            <w:pPr>
              <w:pStyle w:val="a6"/>
              <w:widowControl/>
              <w:numPr>
                <w:ilvl w:val="0"/>
                <w:numId w:val="5"/>
              </w:numPr>
              <w:suppressAutoHyphens/>
              <w:autoSpaceDE/>
              <w:autoSpaceDN/>
              <w:adjustRightInd/>
              <w:jc w:val="center"/>
              <w:rPr>
                <w:rFonts w:eastAsiaTheme="minorHAnsi"/>
                <w:sz w:val="22"/>
                <w:szCs w:val="22"/>
                <w:lang w:eastAsia="en-US"/>
              </w:rPr>
            </w:pPr>
          </w:p>
        </w:tc>
        <w:tc>
          <w:tcPr>
            <w:tcW w:w="1985" w:type="dxa"/>
            <w:shd w:val="clear" w:color="auto" w:fill="FFFFFF"/>
            <w:vAlign w:val="center"/>
          </w:tcPr>
          <w:p w14:paraId="6A2D66BE" w14:textId="1248C4B1" w:rsidR="00CF3E4E" w:rsidRPr="00CF3E4E" w:rsidRDefault="00CF3E4E" w:rsidP="00391993">
            <w:pPr>
              <w:spacing w:line="240" w:lineRule="auto"/>
              <w:ind w:firstLine="33"/>
              <w:jc w:val="both"/>
              <w:rPr>
                <w:sz w:val="22"/>
              </w:rPr>
            </w:pPr>
            <w:r w:rsidRPr="00CF3E4E">
              <w:rPr>
                <w:sz w:val="22"/>
              </w:rPr>
              <w:t xml:space="preserve">сквер, ориентир – ул. Киевская, </w:t>
            </w:r>
            <w:r w:rsidR="00C6483A">
              <w:rPr>
                <w:sz w:val="22"/>
              </w:rPr>
              <w:br/>
            </w:r>
            <w:r w:rsidRPr="00CF3E4E">
              <w:rPr>
                <w:sz w:val="22"/>
              </w:rPr>
              <w:t>д. 71/54.681060, 20.482833</w:t>
            </w:r>
          </w:p>
        </w:tc>
        <w:tc>
          <w:tcPr>
            <w:tcW w:w="1984" w:type="dxa"/>
            <w:shd w:val="clear" w:color="auto" w:fill="FFFFFF"/>
            <w:vAlign w:val="center"/>
          </w:tcPr>
          <w:p w14:paraId="795826FE" w14:textId="0CAE8203" w:rsidR="00CF3E4E" w:rsidRPr="00CF3E4E" w:rsidRDefault="00CF3E4E" w:rsidP="00C6483A">
            <w:pPr>
              <w:autoSpaceDE w:val="0"/>
              <w:autoSpaceDN w:val="0"/>
              <w:adjustRightInd w:val="0"/>
              <w:spacing w:line="240" w:lineRule="auto"/>
              <w:jc w:val="both"/>
              <w:rPr>
                <w:sz w:val="22"/>
              </w:rPr>
            </w:pPr>
            <w:r w:rsidRPr="00CF3E4E">
              <w:rPr>
                <w:sz w:val="22"/>
              </w:rPr>
              <w:t>бесфундаментные аттракционы, пригодные для многократной сборки, разборки и транспортировки</w:t>
            </w:r>
          </w:p>
        </w:tc>
        <w:tc>
          <w:tcPr>
            <w:tcW w:w="1418" w:type="dxa"/>
            <w:shd w:val="clear" w:color="auto" w:fill="FFFFFF"/>
            <w:vAlign w:val="center"/>
          </w:tcPr>
          <w:p w14:paraId="45DCD0B0" w14:textId="77777777" w:rsidR="00CF3E4E" w:rsidRPr="00CF3E4E" w:rsidRDefault="00CF3E4E" w:rsidP="00391993">
            <w:pPr>
              <w:spacing w:line="240" w:lineRule="auto"/>
              <w:jc w:val="center"/>
              <w:rPr>
                <w:sz w:val="22"/>
              </w:rPr>
            </w:pPr>
            <w:r w:rsidRPr="00CF3E4E">
              <w:rPr>
                <w:sz w:val="22"/>
              </w:rPr>
              <w:t>30</w:t>
            </w:r>
          </w:p>
        </w:tc>
        <w:tc>
          <w:tcPr>
            <w:tcW w:w="1559" w:type="dxa"/>
            <w:shd w:val="clear" w:color="auto" w:fill="FFFFFF"/>
            <w:vAlign w:val="center"/>
          </w:tcPr>
          <w:p w14:paraId="5CEC10A6" w14:textId="58F711FF" w:rsidR="00CF3E4E" w:rsidRPr="00CF3E4E" w:rsidRDefault="00CF3E4E" w:rsidP="00391993">
            <w:pPr>
              <w:spacing w:line="240" w:lineRule="auto"/>
              <w:jc w:val="both"/>
              <w:rPr>
                <w:sz w:val="22"/>
              </w:rPr>
            </w:pPr>
            <w:r w:rsidRPr="00CF3E4E">
              <w:rPr>
                <w:sz w:val="22"/>
              </w:rPr>
              <w:t>с 01.08.2024 по 10.09.2024 включительно</w:t>
            </w:r>
            <w:r w:rsidR="001354D5">
              <w:rPr>
                <w:sz w:val="22"/>
              </w:rPr>
              <w:t xml:space="preserve"> </w:t>
            </w:r>
            <w:r w:rsidRPr="00CF3E4E">
              <w:rPr>
                <w:sz w:val="22"/>
              </w:rPr>
              <w:t>(41 день)</w:t>
            </w:r>
          </w:p>
        </w:tc>
        <w:tc>
          <w:tcPr>
            <w:tcW w:w="1417" w:type="dxa"/>
            <w:shd w:val="clear" w:color="auto" w:fill="FFFFFF"/>
            <w:vAlign w:val="center"/>
          </w:tcPr>
          <w:p w14:paraId="6747A890" w14:textId="77777777" w:rsidR="00CF3E4E" w:rsidRPr="00CF3E4E" w:rsidRDefault="00CF3E4E" w:rsidP="00391993">
            <w:pPr>
              <w:spacing w:line="240" w:lineRule="auto"/>
              <w:jc w:val="both"/>
              <w:rPr>
                <w:sz w:val="22"/>
              </w:rPr>
            </w:pPr>
            <w:r w:rsidRPr="00CF3E4E">
              <w:rPr>
                <w:sz w:val="22"/>
              </w:rPr>
              <w:t>17 515,20</w:t>
            </w:r>
          </w:p>
        </w:tc>
        <w:tc>
          <w:tcPr>
            <w:tcW w:w="1134" w:type="dxa"/>
            <w:shd w:val="clear" w:color="auto" w:fill="FFFFFF"/>
            <w:vAlign w:val="center"/>
          </w:tcPr>
          <w:p w14:paraId="431A8A9B" w14:textId="0B5A76B5" w:rsidR="00CF3E4E" w:rsidRPr="00CF3E4E" w:rsidRDefault="00CF3E4E" w:rsidP="0096273A">
            <w:pPr>
              <w:jc w:val="both"/>
              <w:rPr>
                <w:sz w:val="22"/>
              </w:rPr>
            </w:pPr>
            <w:r w:rsidRPr="00CF3E4E">
              <w:rPr>
                <w:sz w:val="22"/>
              </w:rPr>
              <w:t>3</w:t>
            </w:r>
            <w:r w:rsidR="001354D5">
              <w:rPr>
                <w:sz w:val="22"/>
              </w:rPr>
              <w:t xml:space="preserve"> </w:t>
            </w:r>
            <w:r w:rsidRPr="00CF3E4E">
              <w:rPr>
                <w:sz w:val="22"/>
              </w:rPr>
              <w:t>503,04</w:t>
            </w:r>
          </w:p>
        </w:tc>
      </w:tr>
      <w:tr w:rsidR="00CF3E4E" w:rsidRPr="00CF3E4E" w14:paraId="5AF7541E" w14:textId="77777777" w:rsidTr="00C6483A">
        <w:trPr>
          <w:trHeight w:val="275"/>
        </w:trPr>
        <w:tc>
          <w:tcPr>
            <w:tcW w:w="709" w:type="dxa"/>
            <w:shd w:val="clear" w:color="auto" w:fill="FFFFFF"/>
            <w:vAlign w:val="center"/>
          </w:tcPr>
          <w:p w14:paraId="120608A6" w14:textId="77777777" w:rsidR="00CF3E4E" w:rsidRPr="00CF3E4E" w:rsidRDefault="00CF3E4E" w:rsidP="00CF3E4E">
            <w:pPr>
              <w:pStyle w:val="a6"/>
              <w:widowControl/>
              <w:numPr>
                <w:ilvl w:val="0"/>
                <w:numId w:val="5"/>
              </w:numPr>
              <w:suppressAutoHyphens/>
              <w:autoSpaceDE/>
              <w:autoSpaceDN/>
              <w:adjustRightInd/>
              <w:jc w:val="center"/>
              <w:rPr>
                <w:rFonts w:eastAsiaTheme="minorHAnsi"/>
                <w:sz w:val="22"/>
                <w:szCs w:val="22"/>
                <w:lang w:eastAsia="en-US"/>
              </w:rPr>
            </w:pPr>
          </w:p>
        </w:tc>
        <w:tc>
          <w:tcPr>
            <w:tcW w:w="1985" w:type="dxa"/>
            <w:shd w:val="clear" w:color="auto" w:fill="FFFFFF"/>
            <w:vAlign w:val="center"/>
          </w:tcPr>
          <w:p w14:paraId="0C8689DF" w14:textId="4A5923FE" w:rsidR="00CF3E4E" w:rsidRPr="00CF3E4E" w:rsidRDefault="00CF3E4E" w:rsidP="00391993">
            <w:pPr>
              <w:spacing w:line="240" w:lineRule="auto"/>
              <w:ind w:firstLine="33"/>
              <w:jc w:val="both"/>
              <w:rPr>
                <w:sz w:val="22"/>
              </w:rPr>
            </w:pPr>
            <w:r w:rsidRPr="00CF3E4E">
              <w:rPr>
                <w:sz w:val="22"/>
              </w:rPr>
              <w:t xml:space="preserve">сквер, ориентир – ул. Киевская, </w:t>
            </w:r>
            <w:r w:rsidR="001354D5">
              <w:rPr>
                <w:sz w:val="22"/>
              </w:rPr>
              <w:br/>
            </w:r>
            <w:r w:rsidRPr="00CF3E4E">
              <w:rPr>
                <w:sz w:val="22"/>
              </w:rPr>
              <w:lastRenderedPageBreak/>
              <w:t>д. 71/54.681136, 20.482802</w:t>
            </w:r>
          </w:p>
        </w:tc>
        <w:tc>
          <w:tcPr>
            <w:tcW w:w="1984" w:type="dxa"/>
            <w:shd w:val="clear" w:color="auto" w:fill="FFFFFF"/>
            <w:vAlign w:val="center"/>
          </w:tcPr>
          <w:p w14:paraId="2063E104" w14:textId="77777777" w:rsidR="00CF3E4E" w:rsidRPr="00CF3E4E" w:rsidRDefault="00CF3E4E" w:rsidP="00391993">
            <w:pPr>
              <w:autoSpaceDE w:val="0"/>
              <w:autoSpaceDN w:val="0"/>
              <w:adjustRightInd w:val="0"/>
              <w:spacing w:line="240" w:lineRule="auto"/>
              <w:jc w:val="both"/>
              <w:rPr>
                <w:sz w:val="22"/>
              </w:rPr>
            </w:pPr>
            <w:r w:rsidRPr="00CF3E4E">
              <w:rPr>
                <w:sz w:val="22"/>
              </w:rPr>
              <w:lastRenderedPageBreak/>
              <w:t xml:space="preserve">бесфундаментные аттракционы, </w:t>
            </w:r>
            <w:r w:rsidRPr="00CF3E4E">
              <w:rPr>
                <w:sz w:val="22"/>
              </w:rPr>
              <w:lastRenderedPageBreak/>
              <w:t>пригодные для многократной сборки, разборки и транспортировки (батуты)</w:t>
            </w:r>
          </w:p>
        </w:tc>
        <w:tc>
          <w:tcPr>
            <w:tcW w:w="1418" w:type="dxa"/>
            <w:shd w:val="clear" w:color="auto" w:fill="FFFFFF"/>
            <w:vAlign w:val="center"/>
          </w:tcPr>
          <w:p w14:paraId="32BC285A" w14:textId="77777777" w:rsidR="00CF3E4E" w:rsidRPr="00CF3E4E" w:rsidRDefault="00CF3E4E" w:rsidP="00391993">
            <w:pPr>
              <w:spacing w:line="240" w:lineRule="auto"/>
              <w:jc w:val="center"/>
              <w:rPr>
                <w:sz w:val="22"/>
              </w:rPr>
            </w:pPr>
            <w:r w:rsidRPr="00CF3E4E">
              <w:rPr>
                <w:sz w:val="22"/>
              </w:rPr>
              <w:lastRenderedPageBreak/>
              <w:t>150</w:t>
            </w:r>
          </w:p>
        </w:tc>
        <w:tc>
          <w:tcPr>
            <w:tcW w:w="1559" w:type="dxa"/>
            <w:shd w:val="clear" w:color="auto" w:fill="FFFFFF"/>
            <w:vAlign w:val="center"/>
          </w:tcPr>
          <w:p w14:paraId="710AFE59" w14:textId="03B76A6D" w:rsidR="00CF3E4E" w:rsidRPr="00CF3E4E" w:rsidRDefault="00CF3E4E" w:rsidP="00391993">
            <w:pPr>
              <w:spacing w:line="240" w:lineRule="auto"/>
              <w:jc w:val="both"/>
              <w:rPr>
                <w:sz w:val="22"/>
              </w:rPr>
            </w:pPr>
            <w:r w:rsidRPr="00CF3E4E">
              <w:rPr>
                <w:sz w:val="22"/>
              </w:rPr>
              <w:t xml:space="preserve">с 01.08.2024 по 10.09.2024 </w:t>
            </w:r>
            <w:r w:rsidRPr="00CF3E4E">
              <w:rPr>
                <w:sz w:val="22"/>
              </w:rPr>
              <w:lastRenderedPageBreak/>
              <w:t>включительно</w:t>
            </w:r>
            <w:r w:rsidR="001354D5">
              <w:rPr>
                <w:sz w:val="22"/>
              </w:rPr>
              <w:t xml:space="preserve"> </w:t>
            </w:r>
            <w:r w:rsidRPr="00CF3E4E">
              <w:rPr>
                <w:sz w:val="22"/>
              </w:rPr>
              <w:t>(41 день)</w:t>
            </w:r>
          </w:p>
        </w:tc>
        <w:tc>
          <w:tcPr>
            <w:tcW w:w="1417" w:type="dxa"/>
            <w:shd w:val="clear" w:color="auto" w:fill="FFFFFF"/>
            <w:vAlign w:val="center"/>
          </w:tcPr>
          <w:p w14:paraId="4DCC8FA5" w14:textId="77777777" w:rsidR="00CF3E4E" w:rsidRPr="00CF3E4E" w:rsidRDefault="00CF3E4E" w:rsidP="00391993">
            <w:pPr>
              <w:spacing w:line="240" w:lineRule="auto"/>
              <w:jc w:val="both"/>
              <w:rPr>
                <w:sz w:val="22"/>
              </w:rPr>
            </w:pPr>
            <w:r w:rsidRPr="00CF3E4E">
              <w:rPr>
                <w:sz w:val="22"/>
              </w:rPr>
              <w:lastRenderedPageBreak/>
              <w:t>87 576,00</w:t>
            </w:r>
          </w:p>
        </w:tc>
        <w:tc>
          <w:tcPr>
            <w:tcW w:w="1134" w:type="dxa"/>
            <w:shd w:val="clear" w:color="auto" w:fill="FFFFFF"/>
            <w:vAlign w:val="center"/>
          </w:tcPr>
          <w:p w14:paraId="3BAF9BC3" w14:textId="77777777" w:rsidR="00CF3E4E" w:rsidRPr="00CF3E4E" w:rsidRDefault="00CF3E4E" w:rsidP="0096273A">
            <w:pPr>
              <w:jc w:val="both"/>
              <w:rPr>
                <w:sz w:val="22"/>
              </w:rPr>
            </w:pPr>
            <w:r w:rsidRPr="00CF3E4E">
              <w:rPr>
                <w:sz w:val="22"/>
              </w:rPr>
              <w:t>17 515,20</w:t>
            </w:r>
          </w:p>
        </w:tc>
      </w:tr>
      <w:tr w:rsidR="00CF3E4E" w:rsidRPr="00CF3E4E" w14:paraId="25018D47" w14:textId="77777777" w:rsidTr="00C6483A">
        <w:trPr>
          <w:trHeight w:val="1044"/>
        </w:trPr>
        <w:tc>
          <w:tcPr>
            <w:tcW w:w="709" w:type="dxa"/>
            <w:shd w:val="clear" w:color="auto" w:fill="FFFFFF"/>
            <w:vAlign w:val="center"/>
          </w:tcPr>
          <w:p w14:paraId="5D62D94A" w14:textId="77777777" w:rsidR="00CF3E4E" w:rsidRPr="00CF3E4E" w:rsidRDefault="00CF3E4E" w:rsidP="00CF3E4E">
            <w:pPr>
              <w:pStyle w:val="a6"/>
              <w:widowControl/>
              <w:numPr>
                <w:ilvl w:val="0"/>
                <w:numId w:val="5"/>
              </w:numPr>
              <w:suppressAutoHyphens/>
              <w:autoSpaceDE/>
              <w:autoSpaceDN/>
              <w:adjustRightInd/>
              <w:jc w:val="center"/>
              <w:rPr>
                <w:rFonts w:eastAsiaTheme="minorHAnsi"/>
                <w:sz w:val="22"/>
                <w:szCs w:val="22"/>
                <w:lang w:eastAsia="en-US"/>
              </w:rPr>
            </w:pPr>
          </w:p>
        </w:tc>
        <w:tc>
          <w:tcPr>
            <w:tcW w:w="1985" w:type="dxa"/>
            <w:shd w:val="clear" w:color="auto" w:fill="FFFFFF"/>
            <w:vAlign w:val="center"/>
          </w:tcPr>
          <w:p w14:paraId="199FC9F8" w14:textId="2A91579A" w:rsidR="00CF3E4E" w:rsidRPr="00CF3E4E" w:rsidRDefault="00CF3E4E" w:rsidP="00C6483A">
            <w:pPr>
              <w:spacing w:line="240" w:lineRule="auto"/>
              <w:jc w:val="both"/>
              <w:rPr>
                <w:sz w:val="22"/>
              </w:rPr>
            </w:pPr>
            <w:r w:rsidRPr="00CF3E4E">
              <w:rPr>
                <w:sz w:val="22"/>
              </w:rPr>
              <w:t>территория, прилегающая к озеру (обводненному карьеру) в районе садового некоммерческого товарищества «Мечта»/ 54.642807, 20.309865</w:t>
            </w:r>
          </w:p>
        </w:tc>
        <w:tc>
          <w:tcPr>
            <w:tcW w:w="1984" w:type="dxa"/>
            <w:shd w:val="clear" w:color="auto" w:fill="FFFFFF"/>
            <w:vAlign w:val="center"/>
          </w:tcPr>
          <w:p w14:paraId="2213DD07" w14:textId="77777777" w:rsidR="00CF3E4E" w:rsidRPr="00CF3E4E" w:rsidRDefault="00CF3E4E" w:rsidP="00391993">
            <w:pPr>
              <w:autoSpaceDE w:val="0"/>
              <w:autoSpaceDN w:val="0"/>
              <w:adjustRightInd w:val="0"/>
              <w:spacing w:line="240" w:lineRule="auto"/>
              <w:jc w:val="both"/>
              <w:rPr>
                <w:sz w:val="22"/>
              </w:rPr>
            </w:pPr>
            <w:r w:rsidRPr="00CF3E4E">
              <w:rPr>
                <w:sz w:val="22"/>
              </w:rPr>
              <w:t>бесфундаментные аттракционы, пригодные для многократной сборки, разборки и транспортировки (батуты)</w:t>
            </w:r>
          </w:p>
        </w:tc>
        <w:tc>
          <w:tcPr>
            <w:tcW w:w="1418" w:type="dxa"/>
            <w:shd w:val="clear" w:color="auto" w:fill="FFFFFF"/>
            <w:vAlign w:val="center"/>
          </w:tcPr>
          <w:p w14:paraId="6F131647" w14:textId="77777777" w:rsidR="00CF3E4E" w:rsidRPr="00CF3E4E" w:rsidRDefault="00CF3E4E" w:rsidP="00391993">
            <w:pPr>
              <w:spacing w:line="240" w:lineRule="auto"/>
              <w:jc w:val="center"/>
              <w:rPr>
                <w:sz w:val="22"/>
              </w:rPr>
            </w:pPr>
            <w:r w:rsidRPr="00CF3E4E">
              <w:rPr>
                <w:sz w:val="22"/>
              </w:rPr>
              <w:t>50</w:t>
            </w:r>
          </w:p>
        </w:tc>
        <w:tc>
          <w:tcPr>
            <w:tcW w:w="1559" w:type="dxa"/>
            <w:shd w:val="clear" w:color="auto" w:fill="FFFFFF"/>
            <w:vAlign w:val="center"/>
          </w:tcPr>
          <w:p w14:paraId="2BD98986" w14:textId="64A34AF2" w:rsidR="00CF3E4E" w:rsidRPr="00CF3E4E" w:rsidRDefault="00CF3E4E" w:rsidP="00391993">
            <w:pPr>
              <w:spacing w:line="240" w:lineRule="auto"/>
              <w:jc w:val="both"/>
              <w:rPr>
                <w:sz w:val="22"/>
              </w:rPr>
            </w:pPr>
            <w:r w:rsidRPr="00CF3E4E">
              <w:rPr>
                <w:sz w:val="22"/>
              </w:rPr>
              <w:t>с 01.08.2024 по 10.09.2024 включительно</w:t>
            </w:r>
            <w:r w:rsidR="001354D5">
              <w:rPr>
                <w:sz w:val="22"/>
              </w:rPr>
              <w:t xml:space="preserve"> </w:t>
            </w:r>
            <w:r w:rsidRPr="00CF3E4E">
              <w:rPr>
                <w:sz w:val="22"/>
              </w:rPr>
              <w:t>(41 день)</w:t>
            </w:r>
          </w:p>
        </w:tc>
        <w:tc>
          <w:tcPr>
            <w:tcW w:w="1417" w:type="dxa"/>
            <w:shd w:val="clear" w:color="auto" w:fill="FFFFFF"/>
            <w:vAlign w:val="center"/>
          </w:tcPr>
          <w:p w14:paraId="537DA475" w14:textId="77777777" w:rsidR="00CF3E4E" w:rsidRPr="00CF3E4E" w:rsidRDefault="00CF3E4E" w:rsidP="00391993">
            <w:pPr>
              <w:spacing w:line="240" w:lineRule="auto"/>
              <w:jc w:val="both"/>
              <w:rPr>
                <w:sz w:val="22"/>
              </w:rPr>
            </w:pPr>
            <w:r w:rsidRPr="00CF3E4E">
              <w:rPr>
                <w:sz w:val="22"/>
              </w:rPr>
              <w:t>28 802,50</w:t>
            </w:r>
          </w:p>
        </w:tc>
        <w:tc>
          <w:tcPr>
            <w:tcW w:w="1134" w:type="dxa"/>
            <w:shd w:val="clear" w:color="auto" w:fill="FFFFFF"/>
            <w:vAlign w:val="center"/>
          </w:tcPr>
          <w:p w14:paraId="161B00FC" w14:textId="77777777" w:rsidR="00CF3E4E" w:rsidRPr="00CF3E4E" w:rsidRDefault="00CF3E4E" w:rsidP="0096273A">
            <w:pPr>
              <w:jc w:val="both"/>
              <w:rPr>
                <w:sz w:val="22"/>
              </w:rPr>
            </w:pPr>
            <w:r w:rsidRPr="00CF3E4E">
              <w:rPr>
                <w:sz w:val="22"/>
              </w:rPr>
              <w:t>5 760,50</w:t>
            </w:r>
          </w:p>
        </w:tc>
      </w:tr>
    </w:tbl>
    <w:p w14:paraId="1538BF67" w14:textId="32346BBE" w:rsidR="003B436A" w:rsidRDefault="003B436A"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835A6D">
      <w:pPr>
        <w:keepNext/>
        <w:keepLines/>
      </w:pPr>
    </w:p>
    <w:p w14:paraId="6088F8FB" w14:textId="77777777" w:rsidR="003B436A" w:rsidRDefault="003B436A" w:rsidP="00835A6D">
      <w:pPr>
        <w:keepNext/>
        <w:keepLines/>
      </w:pPr>
    </w:p>
    <w:p w14:paraId="14D89370"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539CFE23" w14:textId="767D1EE9"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sidR="00940087">
        <w:rPr>
          <w:rFonts w:cs="Times New Roman"/>
          <w:szCs w:val="24"/>
        </w:rPr>
        <w:t>платы</w:t>
      </w:r>
      <w:r w:rsidRPr="003B436A">
        <w:rPr>
          <w:rFonts w:cs="Times New Roman"/>
          <w:szCs w:val="24"/>
        </w:rPr>
        <w:t xml:space="preserve"> за право заключения договора</w:t>
      </w:r>
    </w:p>
    <w:p w14:paraId="48CE655F"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3113D37E"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60A5446A" w14:textId="2A2230E6" w:rsidR="003B436A" w:rsidRPr="003B436A" w:rsidRDefault="003B436A" w:rsidP="00835A6D">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3F3E86D3" w14:textId="77777777" w:rsidR="003B436A" w:rsidRPr="003B436A" w:rsidRDefault="003B436A" w:rsidP="00835A6D">
      <w:pPr>
        <w:keepNext/>
        <w:keepLines/>
        <w:autoSpaceDE w:val="0"/>
        <w:autoSpaceDN w:val="0"/>
        <w:adjustRightInd w:val="0"/>
        <w:spacing w:after="0" w:line="240" w:lineRule="auto"/>
        <w:jc w:val="both"/>
        <w:outlineLvl w:val="0"/>
        <w:rPr>
          <w:rFonts w:cs="Times New Roman"/>
          <w:szCs w:val="24"/>
        </w:rPr>
      </w:pPr>
    </w:p>
    <w:p w14:paraId="5CC73134" w14:textId="77777777" w:rsidR="003B436A" w:rsidRPr="003B436A" w:rsidRDefault="003B436A" w:rsidP="00835A6D">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60B78EF3"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7CF3F22A" w14:textId="2691A4C8"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359E390F" w14:textId="13F71350"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11FFBB69" w14:textId="1E8555E0"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1AC55F26"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20DFEA8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49351FF3" w14:textId="77777777" w:rsidR="003B436A" w:rsidRPr="003B436A" w:rsidRDefault="003B436A" w:rsidP="00835A6D">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16177E21"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1E4E6B17"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416F268D" w14:textId="5C270E0D"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p>
    <w:p w14:paraId="6026B6DA"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4841BBE9" w14:textId="4E6AB424"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br/>
        <w:t>«</w:t>
      </w:r>
      <w:r w:rsidRPr="003B436A">
        <w:rPr>
          <w:rFonts w:cs="Times New Roman"/>
          <w:szCs w:val="24"/>
        </w:rPr>
        <w:t>Город Калининград</w:t>
      </w:r>
      <w:r w:rsidR="00467923">
        <w:rPr>
          <w:rFonts w:cs="Times New Roman"/>
          <w:szCs w:val="24"/>
        </w:rPr>
        <w:t>»</w:t>
      </w:r>
      <w:r w:rsidRPr="003B436A">
        <w:rPr>
          <w:rFonts w:cs="Times New Roman"/>
          <w:szCs w:val="24"/>
        </w:rPr>
        <w:t xml:space="preserve"> определяется по формуле:</w:t>
      </w:r>
    </w:p>
    <w:p w14:paraId="1CD2B702"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5AC387A4" w14:textId="06214CBD" w:rsidR="003B436A" w:rsidRPr="00940087" w:rsidRDefault="00940087" w:rsidP="00835A6D">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003B436A" w:rsidRPr="00940087">
        <w:rPr>
          <w:rFonts w:cs="Times New Roman"/>
          <w:szCs w:val="24"/>
        </w:rPr>
        <w:t>:</w:t>
      </w:r>
    </w:p>
    <w:p w14:paraId="1A377619" w14:textId="77777777" w:rsidR="003B436A" w:rsidRPr="00940087" w:rsidRDefault="003B436A" w:rsidP="00835A6D">
      <w:pPr>
        <w:keepNext/>
        <w:keepLines/>
        <w:autoSpaceDE w:val="0"/>
        <w:autoSpaceDN w:val="0"/>
        <w:adjustRightInd w:val="0"/>
        <w:spacing w:after="0" w:line="240" w:lineRule="auto"/>
        <w:jc w:val="both"/>
        <w:rPr>
          <w:rFonts w:cs="Times New Roman"/>
          <w:szCs w:val="24"/>
        </w:rPr>
      </w:pPr>
    </w:p>
    <w:p w14:paraId="5CBA568D" w14:textId="67A6746F"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73974546"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D49776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567696B0" w14:textId="52C8B484"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lang w:eastAsia="ru-RU"/>
        </w:rPr>
        <w:drawing>
          <wp:inline distT="0" distB="0" distL="0" distR="0" wp14:anchorId="31F76786" wp14:editId="5C26AD06">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1E7FC9D6"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276EDFCD" w14:textId="77777777"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638C72C5"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1E1BCB5B" w14:textId="621BE59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lang w:eastAsia="ru-RU"/>
        </w:rPr>
        <w:drawing>
          <wp:inline distT="0" distB="0" distL="0" distR="0" wp14:anchorId="7B4B5A6A" wp14:editId="00D763CA">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2B55291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7D1638AF" w14:textId="77777777"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58898FE7"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0627459" w14:textId="069AC2D5"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4C165598"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FDE8B34" w14:textId="488A763A" w:rsid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sidR="00940087">
        <w:rPr>
          <w:rFonts w:cs="Times New Roman"/>
          <w:szCs w:val="24"/>
        </w:rPr>
        <w:t>;</w:t>
      </w:r>
    </w:p>
    <w:p w14:paraId="37091614" w14:textId="77777777" w:rsidR="00940087" w:rsidRDefault="00940087" w:rsidP="00835A6D">
      <w:pPr>
        <w:keepNext/>
        <w:keepLines/>
        <w:spacing w:after="0" w:line="240" w:lineRule="auto"/>
        <w:ind w:firstLine="567"/>
        <w:rPr>
          <w:rFonts w:eastAsia="Arial Unicode MS"/>
          <w:lang w:eastAsia="ar-SA"/>
        </w:rPr>
      </w:pPr>
    </w:p>
    <w:p w14:paraId="6FF6D0DF" w14:textId="51A4B6E3" w:rsidR="00940087" w:rsidRPr="004E4543" w:rsidRDefault="00940087" w:rsidP="00835A6D">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6AB7FDD6" w14:textId="6EF6EF68" w:rsidR="00940087" w:rsidRPr="004E4543" w:rsidRDefault="00940087" w:rsidP="00835A6D">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w:t>
      </w:r>
      <w:r w:rsidR="00081B2F">
        <w:rPr>
          <w:rFonts w:eastAsia="Arial Unicode MS"/>
          <w:lang w:eastAsia="ar-SA"/>
        </w:rPr>
        <w:t xml:space="preserve"> </w:t>
      </w:r>
      <w:r w:rsidRPr="004E4543">
        <w:rPr>
          <w:rFonts w:eastAsia="Arial Unicode MS"/>
          <w:lang w:eastAsia="ar-SA"/>
        </w:rPr>
        <w:t>м;</w:t>
      </w:r>
    </w:p>
    <w:p w14:paraId="2F91DA47" w14:textId="064A644F" w:rsidR="00940087" w:rsidRDefault="00940087" w:rsidP="00835A6D">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w:t>
      </w:r>
      <w:r w:rsidR="00081B2F">
        <w:rPr>
          <w:rFonts w:eastAsia="Arial Unicode MS"/>
          <w:lang w:eastAsia="ar-SA"/>
        </w:rPr>
        <w:t xml:space="preserve"> </w:t>
      </w:r>
      <w:r w:rsidRPr="004E4543">
        <w:rPr>
          <w:rFonts w:eastAsia="Arial Unicode MS"/>
          <w:lang w:eastAsia="ar-SA"/>
        </w:rPr>
        <w:t>м</w:t>
      </w:r>
      <w:r>
        <w:rPr>
          <w:rFonts w:eastAsia="Arial Unicode MS"/>
          <w:lang w:eastAsia="ar-SA"/>
        </w:rPr>
        <w:t>;</w:t>
      </w:r>
    </w:p>
    <w:p w14:paraId="6CFD475B" w14:textId="1A8F4B59" w:rsidR="003B436A" w:rsidRDefault="00940087" w:rsidP="00835A6D">
      <w:pPr>
        <w:keepNext/>
        <w:keepLines/>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w:t>
      </w:r>
      <w:r w:rsidR="00081B2F">
        <w:rPr>
          <w:rFonts w:eastAsia="Arial Unicode MS"/>
          <w:lang w:eastAsia="ar-SA"/>
        </w:rPr>
        <w:t xml:space="preserve"> </w:t>
      </w:r>
      <w:r w:rsidRPr="004E4543">
        <w:rPr>
          <w:rFonts w:eastAsia="Arial Unicode MS"/>
          <w:lang w:eastAsia="ar-SA"/>
        </w:rPr>
        <w:t>м.</w:t>
      </w: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B9C83" w14:textId="77777777" w:rsidR="00F50180" w:rsidRDefault="00F50180" w:rsidP="002B3182">
      <w:pPr>
        <w:spacing w:after="0" w:line="240" w:lineRule="auto"/>
      </w:pPr>
      <w:r>
        <w:separator/>
      </w:r>
    </w:p>
  </w:endnote>
  <w:endnote w:type="continuationSeparator" w:id="0">
    <w:p w14:paraId="22DF1728" w14:textId="77777777" w:rsidR="00F50180" w:rsidRDefault="00F50180"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9E166" w14:textId="77777777" w:rsidR="00F50180" w:rsidRDefault="00F50180" w:rsidP="002B3182">
      <w:pPr>
        <w:spacing w:after="0" w:line="240" w:lineRule="auto"/>
      </w:pPr>
      <w:r>
        <w:separator/>
      </w:r>
    </w:p>
  </w:footnote>
  <w:footnote w:type="continuationSeparator" w:id="0">
    <w:p w14:paraId="5B8EE5A1" w14:textId="77777777" w:rsidR="00F50180" w:rsidRDefault="00F50180"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239DF"/>
    <w:multiLevelType w:val="hybridMultilevel"/>
    <w:tmpl w:val="CE0A0196"/>
    <w:lvl w:ilvl="0" w:tplc="4A24BF42">
      <w:start w:val="1"/>
      <w:numFmt w:val="decimal"/>
      <w:lvlText w:val="%1)"/>
      <w:lvlJc w:val="left"/>
      <w:pPr>
        <w:ind w:left="1496"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717" w:hanging="360"/>
      </w:pPr>
    </w:lvl>
    <w:lvl w:ilvl="2" w:tplc="0419001B">
      <w:start w:val="1"/>
      <w:numFmt w:val="lowerRoman"/>
      <w:lvlText w:val="%3."/>
      <w:lvlJc w:val="right"/>
      <w:pPr>
        <w:ind w:left="3437" w:hanging="180"/>
      </w:pPr>
    </w:lvl>
    <w:lvl w:ilvl="3" w:tplc="0419000F">
      <w:start w:val="1"/>
      <w:numFmt w:val="decimal"/>
      <w:lvlText w:val="%4."/>
      <w:lvlJc w:val="left"/>
      <w:pPr>
        <w:ind w:left="4157" w:hanging="360"/>
      </w:pPr>
    </w:lvl>
    <w:lvl w:ilvl="4" w:tplc="04190019">
      <w:start w:val="1"/>
      <w:numFmt w:val="lowerLetter"/>
      <w:lvlText w:val="%5."/>
      <w:lvlJc w:val="left"/>
      <w:pPr>
        <w:ind w:left="4877" w:hanging="360"/>
      </w:pPr>
    </w:lvl>
    <w:lvl w:ilvl="5" w:tplc="0419001B">
      <w:start w:val="1"/>
      <w:numFmt w:val="lowerRoman"/>
      <w:lvlText w:val="%6."/>
      <w:lvlJc w:val="right"/>
      <w:pPr>
        <w:ind w:left="5597" w:hanging="180"/>
      </w:pPr>
    </w:lvl>
    <w:lvl w:ilvl="6" w:tplc="0419000F">
      <w:start w:val="1"/>
      <w:numFmt w:val="decimal"/>
      <w:lvlText w:val="%7."/>
      <w:lvlJc w:val="left"/>
      <w:pPr>
        <w:ind w:left="6317" w:hanging="360"/>
      </w:pPr>
    </w:lvl>
    <w:lvl w:ilvl="7" w:tplc="04190019">
      <w:start w:val="1"/>
      <w:numFmt w:val="lowerLetter"/>
      <w:lvlText w:val="%8."/>
      <w:lvlJc w:val="left"/>
      <w:pPr>
        <w:ind w:left="7037" w:hanging="360"/>
      </w:pPr>
    </w:lvl>
    <w:lvl w:ilvl="8" w:tplc="0419001B">
      <w:start w:val="1"/>
      <w:numFmt w:val="lowerRoman"/>
      <w:lvlText w:val="%9."/>
      <w:lvlJc w:val="right"/>
      <w:pPr>
        <w:ind w:left="7757"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20C8B"/>
    <w:multiLevelType w:val="hybridMultilevel"/>
    <w:tmpl w:val="55C82BC8"/>
    <w:lvl w:ilvl="0" w:tplc="06F43C2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3876821">
    <w:abstractNumId w:val="2"/>
  </w:num>
  <w:num w:numId="2" w16cid:durableId="252471566">
    <w:abstractNumId w:val="3"/>
  </w:num>
  <w:num w:numId="3" w16cid:durableId="17586735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522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145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141B"/>
    <w:rsid w:val="00003B9C"/>
    <w:rsid w:val="00004A47"/>
    <w:rsid w:val="00011F6C"/>
    <w:rsid w:val="000174FA"/>
    <w:rsid w:val="00021E89"/>
    <w:rsid w:val="000238F4"/>
    <w:rsid w:val="00024589"/>
    <w:rsid w:val="0002560C"/>
    <w:rsid w:val="000314FC"/>
    <w:rsid w:val="00034333"/>
    <w:rsid w:val="00036624"/>
    <w:rsid w:val="00047354"/>
    <w:rsid w:val="00053D9F"/>
    <w:rsid w:val="00057B17"/>
    <w:rsid w:val="00061EEF"/>
    <w:rsid w:val="00063CE2"/>
    <w:rsid w:val="00072102"/>
    <w:rsid w:val="0007340F"/>
    <w:rsid w:val="000766A7"/>
    <w:rsid w:val="00081B2F"/>
    <w:rsid w:val="00090A6F"/>
    <w:rsid w:val="00092357"/>
    <w:rsid w:val="000923E6"/>
    <w:rsid w:val="000966EE"/>
    <w:rsid w:val="000971AB"/>
    <w:rsid w:val="000A0C40"/>
    <w:rsid w:val="000A0C6B"/>
    <w:rsid w:val="000A31BB"/>
    <w:rsid w:val="000B0199"/>
    <w:rsid w:val="000B15FA"/>
    <w:rsid w:val="000B510E"/>
    <w:rsid w:val="000B52BA"/>
    <w:rsid w:val="000C7A7B"/>
    <w:rsid w:val="000D20B7"/>
    <w:rsid w:val="000D73E5"/>
    <w:rsid w:val="000E7A8B"/>
    <w:rsid w:val="000F29FF"/>
    <w:rsid w:val="00103B18"/>
    <w:rsid w:val="001041B1"/>
    <w:rsid w:val="00104ED9"/>
    <w:rsid w:val="00112A13"/>
    <w:rsid w:val="0011398F"/>
    <w:rsid w:val="00114A3C"/>
    <w:rsid w:val="00124875"/>
    <w:rsid w:val="001354D5"/>
    <w:rsid w:val="0014157D"/>
    <w:rsid w:val="00145D31"/>
    <w:rsid w:val="00153867"/>
    <w:rsid w:val="00153D1E"/>
    <w:rsid w:val="001553FA"/>
    <w:rsid w:val="00156595"/>
    <w:rsid w:val="001604C7"/>
    <w:rsid w:val="001675FE"/>
    <w:rsid w:val="001859B6"/>
    <w:rsid w:val="00186121"/>
    <w:rsid w:val="00196EBF"/>
    <w:rsid w:val="001A61A6"/>
    <w:rsid w:val="001B0A33"/>
    <w:rsid w:val="001B0CBD"/>
    <w:rsid w:val="001B5580"/>
    <w:rsid w:val="001B69FC"/>
    <w:rsid w:val="001C26A1"/>
    <w:rsid w:val="001D0571"/>
    <w:rsid w:val="001D0EDB"/>
    <w:rsid w:val="001D1C47"/>
    <w:rsid w:val="001D2867"/>
    <w:rsid w:val="001D5C65"/>
    <w:rsid w:val="00202E09"/>
    <w:rsid w:val="002042AA"/>
    <w:rsid w:val="0021662B"/>
    <w:rsid w:val="00216D35"/>
    <w:rsid w:val="0022071E"/>
    <w:rsid w:val="00222B0A"/>
    <w:rsid w:val="0022513F"/>
    <w:rsid w:val="00234D1F"/>
    <w:rsid w:val="002377D0"/>
    <w:rsid w:val="00243334"/>
    <w:rsid w:val="00244DC8"/>
    <w:rsid w:val="0025274F"/>
    <w:rsid w:val="002561CD"/>
    <w:rsid w:val="00265679"/>
    <w:rsid w:val="00287A72"/>
    <w:rsid w:val="00296499"/>
    <w:rsid w:val="002B3182"/>
    <w:rsid w:val="002C3F65"/>
    <w:rsid w:val="002D72B2"/>
    <w:rsid w:val="002E25F7"/>
    <w:rsid w:val="002E266E"/>
    <w:rsid w:val="002E2CB2"/>
    <w:rsid w:val="002E7FFD"/>
    <w:rsid w:val="002F18E7"/>
    <w:rsid w:val="002F1DC9"/>
    <w:rsid w:val="002F30C0"/>
    <w:rsid w:val="002F4286"/>
    <w:rsid w:val="002F7249"/>
    <w:rsid w:val="00300EB4"/>
    <w:rsid w:val="00302BB8"/>
    <w:rsid w:val="00313A41"/>
    <w:rsid w:val="00315C2C"/>
    <w:rsid w:val="003304BC"/>
    <w:rsid w:val="00330EEC"/>
    <w:rsid w:val="00342F34"/>
    <w:rsid w:val="003446B4"/>
    <w:rsid w:val="00351532"/>
    <w:rsid w:val="00352D71"/>
    <w:rsid w:val="0037003B"/>
    <w:rsid w:val="003766DE"/>
    <w:rsid w:val="003913E5"/>
    <w:rsid w:val="00391993"/>
    <w:rsid w:val="003A2DB3"/>
    <w:rsid w:val="003A5483"/>
    <w:rsid w:val="003A67A8"/>
    <w:rsid w:val="003B3B7C"/>
    <w:rsid w:val="003B436A"/>
    <w:rsid w:val="003B6DBE"/>
    <w:rsid w:val="003C398E"/>
    <w:rsid w:val="003E3269"/>
    <w:rsid w:val="003E5DE0"/>
    <w:rsid w:val="004052BA"/>
    <w:rsid w:val="004073BC"/>
    <w:rsid w:val="0041094F"/>
    <w:rsid w:val="004243AD"/>
    <w:rsid w:val="00426597"/>
    <w:rsid w:val="004269F4"/>
    <w:rsid w:val="00432BCE"/>
    <w:rsid w:val="00443AD5"/>
    <w:rsid w:val="00463B12"/>
    <w:rsid w:val="00467923"/>
    <w:rsid w:val="00467B67"/>
    <w:rsid w:val="004708F3"/>
    <w:rsid w:val="00471783"/>
    <w:rsid w:val="00472687"/>
    <w:rsid w:val="00473770"/>
    <w:rsid w:val="004743CD"/>
    <w:rsid w:val="00477FDD"/>
    <w:rsid w:val="00480D68"/>
    <w:rsid w:val="00481746"/>
    <w:rsid w:val="00482C39"/>
    <w:rsid w:val="0048570D"/>
    <w:rsid w:val="004903B7"/>
    <w:rsid w:val="00493B03"/>
    <w:rsid w:val="00497DE3"/>
    <w:rsid w:val="00497ECA"/>
    <w:rsid w:val="004A45CF"/>
    <w:rsid w:val="004B207C"/>
    <w:rsid w:val="004B4395"/>
    <w:rsid w:val="004E0FF3"/>
    <w:rsid w:val="00503261"/>
    <w:rsid w:val="0051492B"/>
    <w:rsid w:val="005163CE"/>
    <w:rsid w:val="005246C7"/>
    <w:rsid w:val="00532206"/>
    <w:rsid w:val="00532E10"/>
    <w:rsid w:val="0053762A"/>
    <w:rsid w:val="0054241A"/>
    <w:rsid w:val="00542DD6"/>
    <w:rsid w:val="00545FE9"/>
    <w:rsid w:val="00557265"/>
    <w:rsid w:val="005637A7"/>
    <w:rsid w:val="00590140"/>
    <w:rsid w:val="00590409"/>
    <w:rsid w:val="0059138C"/>
    <w:rsid w:val="005920E4"/>
    <w:rsid w:val="005945D6"/>
    <w:rsid w:val="0059547E"/>
    <w:rsid w:val="005A495C"/>
    <w:rsid w:val="005B25AB"/>
    <w:rsid w:val="005B751E"/>
    <w:rsid w:val="005C5988"/>
    <w:rsid w:val="005F0D11"/>
    <w:rsid w:val="005F3600"/>
    <w:rsid w:val="00600BB5"/>
    <w:rsid w:val="00601282"/>
    <w:rsid w:val="0060318C"/>
    <w:rsid w:val="006221BC"/>
    <w:rsid w:val="00634ABD"/>
    <w:rsid w:val="00635AE5"/>
    <w:rsid w:val="00647743"/>
    <w:rsid w:val="006526B9"/>
    <w:rsid w:val="006533DC"/>
    <w:rsid w:val="00662A8C"/>
    <w:rsid w:val="00664B52"/>
    <w:rsid w:val="00667520"/>
    <w:rsid w:val="00675EC6"/>
    <w:rsid w:val="00676A1E"/>
    <w:rsid w:val="00683D1B"/>
    <w:rsid w:val="006A5655"/>
    <w:rsid w:val="006B050B"/>
    <w:rsid w:val="006B2259"/>
    <w:rsid w:val="006C03CE"/>
    <w:rsid w:val="006C1979"/>
    <w:rsid w:val="006C5603"/>
    <w:rsid w:val="006D253B"/>
    <w:rsid w:val="006E11A5"/>
    <w:rsid w:val="006E2D73"/>
    <w:rsid w:val="006E473A"/>
    <w:rsid w:val="007113A9"/>
    <w:rsid w:val="007147E3"/>
    <w:rsid w:val="00715F54"/>
    <w:rsid w:val="0071710D"/>
    <w:rsid w:val="00721EDE"/>
    <w:rsid w:val="00722578"/>
    <w:rsid w:val="00735052"/>
    <w:rsid w:val="0074479A"/>
    <w:rsid w:val="007475A0"/>
    <w:rsid w:val="00750626"/>
    <w:rsid w:val="007507F6"/>
    <w:rsid w:val="00762BFE"/>
    <w:rsid w:val="00770B8A"/>
    <w:rsid w:val="00771EA1"/>
    <w:rsid w:val="00774BA0"/>
    <w:rsid w:val="00776627"/>
    <w:rsid w:val="00785B80"/>
    <w:rsid w:val="007900FF"/>
    <w:rsid w:val="00790BB3"/>
    <w:rsid w:val="00795A2F"/>
    <w:rsid w:val="007A1F7A"/>
    <w:rsid w:val="007B46EA"/>
    <w:rsid w:val="007B56F0"/>
    <w:rsid w:val="007B6DE3"/>
    <w:rsid w:val="007D0F6B"/>
    <w:rsid w:val="007D3685"/>
    <w:rsid w:val="007D7A60"/>
    <w:rsid w:val="007E6CC4"/>
    <w:rsid w:val="007F2092"/>
    <w:rsid w:val="007F2DF4"/>
    <w:rsid w:val="007F4858"/>
    <w:rsid w:val="00805143"/>
    <w:rsid w:val="00812375"/>
    <w:rsid w:val="008129B7"/>
    <w:rsid w:val="00821569"/>
    <w:rsid w:val="00821DC1"/>
    <w:rsid w:val="008231BE"/>
    <w:rsid w:val="00826FD2"/>
    <w:rsid w:val="0083115A"/>
    <w:rsid w:val="00834AE7"/>
    <w:rsid w:val="00835A6D"/>
    <w:rsid w:val="00840363"/>
    <w:rsid w:val="0084152E"/>
    <w:rsid w:val="00844277"/>
    <w:rsid w:val="008449EA"/>
    <w:rsid w:val="00845B60"/>
    <w:rsid w:val="00853989"/>
    <w:rsid w:val="008554E2"/>
    <w:rsid w:val="00856353"/>
    <w:rsid w:val="008601B2"/>
    <w:rsid w:val="0086095E"/>
    <w:rsid w:val="00861C94"/>
    <w:rsid w:val="00863108"/>
    <w:rsid w:val="00866E7F"/>
    <w:rsid w:val="00872741"/>
    <w:rsid w:val="00873245"/>
    <w:rsid w:val="008778CB"/>
    <w:rsid w:val="00883C1B"/>
    <w:rsid w:val="00885E4C"/>
    <w:rsid w:val="008A448B"/>
    <w:rsid w:val="008A7F1A"/>
    <w:rsid w:val="008B18B8"/>
    <w:rsid w:val="008C1104"/>
    <w:rsid w:val="008C3A9A"/>
    <w:rsid w:val="008C64F8"/>
    <w:rsid w:val="008C72B1"/>
    <w:rsid w:val="008E1024"/>
    <w:rsid w:val="008E1833"/>
    <w:rsid w:val="008E1E47"/>
    <w:rsid w:val="008E6F7D"/>
    <w:rsid w:val="008F66D9"/>
    <w:rsid w:val="0090218D"/>
    <w:rsid w:val="00910A92"/>
    <w:rsid w:val="00922B7E"/>
    <w:rsid w:val="00923C15"/>
    <w:rsid w:val="009257F4"/>
    <w:rsid w:val="00927964"/>
    <w:rsid w:val="00940087"/>
    <w:rsid w:val="00942B65"/>
    <w:rsid w:val="00946D59"/>
    <w:rsid w:val="00955075"/>
    <w:rsid w:val="00966AD5"/>
    <w:rsid w:val="00966FF6"/>
    <w:rsid w:val="00970102"/>
    <w:rsid w:val="0097190F"/>
    <w:rsid w:val="00971958"/>
    <w:rsid w:val="009847D7"/>
    <w:rsid w:val="00996C00"/>
    <w:rsid w:val="009A607E"/>
    <w:rsid w:val="009A7DE1"/>
    <w:rsid w:val="009B49C2"/>
    <w:rsid w:val="009B503F"/>
    <w:rsid w:val="009C6083"/>
    <w:rsid w:val="009D0D4C"/>
    <w:rsid w:val="009E1B30"/>
    <w:rsid w:val="009F2ABF"/>
    <w:rsid w:val="009F63FA"/>
    <w:rsid w:val="00A06222"/>
    <w:rsid w:val="00A12C03"/>
    <w:rsid w:val="00A143D3"/>
    <w:rsid w:val="00A16183"/>
    <w:rsid w:val="00A1688F"/>
    <w:rsid w:val="00A3164D"/>
    <w:rsid w:val="00A31FFA"/>
    <w:rsid w:val="00A324CC"/>
    <w:rsid w:val="00A36BD1"/>
    <w:rsid w:val="00A443C8"/>
    <w:rsid w:val="00A4799E"/>
    <w:rsid w:val="00A52CF0"/>
    <w:rsid w:val="00A619DB"/>
    <w:rsid w:val="00A61C27"/>
    <w:rsid w:val="00A61E12"/>
    <w:rsid w:val="00A64078"/>
    <w:rsid w:val="00A66AFC"/>
    <w:rsid w:val="00A66EF5"/>
    <w:rsid w:val="00A76045"/>
    <w:rsid w:val="00A85B06"/>
    <w:rsid w:val="00A92FCB"/>
    <w:rsid w:val="00A96183"/>
    <w:rsid w:val="00AA6EA1"/>
    <w:rsid w:val="00AB4D17"/>
    <w:rsid w:val="00AC27F2"/>
    <w:rsid w:val="00AD75E3"/>
    <w:rsid w:val="00AE10C7"/>
    <w:rsid w:val="00AF30B0"/>
    <w:rsid w:val="00AF6D0A"/>
    <w:rsid w:val="00AF74DC"/>
    <w:rsid w:val="00B10C02"/>
    <w:rsid w:val="00B201AC"/>
    <w:rsid w:val="00B30143"/>
    <w:rsid w:val="00B306CE"/>
    <w:rsid w:val="00B34CF7"/>
    <w:rsid w:val="00B3586A"/>
    <w:rsid w:val="00B36989"/>
    <w:rsid w:val="00B51A9B"/>
    <w:rsid w:val="00B600B5"/>
    <w:rsid w:val="00B602E9"/>
    <w:rsid w:val="00B65D75"/>
    <w:rsid w:val="00B77084"/>
    <w:rsid w:val="00B820CE"/>
    <w:rsid w:val="00B82AD1"/>
    <w:rsid w:val="00B8352D"/>
    <w:rsid w:val="00B903E8"/>
    <w:rsid w:val="00B9386B"/>
    <w:rsid w:val="00B9465D"/>
    <w:rsid w:val="00B96F70"/>
    <w:rsid w:val="00BA43E7"/>
    <w:rsid w:val="00BA7AFC"/>
    <w:rsid w:val="00BA7D36"/>
    <w:rsid w:val="00BB2AB1"/>
    <w:rsid w:val="00BB721C"/>
    <w:rsid w:val="00BB75EB"/>
    <w:rsid w:val="00BC6F3A"/>
    <w:rsid w:val="00BD6B8F"/>
    <w:rsid w:val="00BE70B9"/>
    <w:rsid w:val="00BF4407"/>
    <w:rsid w:val="00C0056F"/>
    <w:rsid w:val="00C05EC9"/>
    <w:rsid w:val="00C23E17"/>
    <w:rsid w:val="00C333D8"/>
    <w:rsid w:val="00C41639"/>
    <w:rsid w:val="00C46977"/>
    <w:rsid w:val="00C46B81"/>
    <w:rsid w:val="00C51E06"/>
    <w:rsid w:val="00C54A96"/>
    <w:rsid w:val="00C6483A"/>
    <w:rsid w:val="00C74517"/>
    <w:rsid w:val="00C76723"/>
    <w:rsid w:val="00C870CC"/>
    <w:rsid w:val="00C902E5"/>
    <w:rsid w:val="00C9329D"/>
    <w:rsid w:val="00CA06BC"/>
    <w:rsid w:val="00CA17C9"/>
    <w:rsid w:val="00CA1A81"/>
    <w:rsid w:val="00CA2535"/>
    <w:rsid w:val="00CA2B47"/>
    <w:rsid w:val="00CA2B5D"/>
    <w:rsid w:val="00CA32E1"/>
    <w:rsid w:val="00CA550C"/>
    <w:rsid w:val="00CB7448"/>
    <w:rsid w:val="00CC56E3"/>
    <w:rsid w:val="00CC7B00"/>
    <w:rsid w:val="00CD02EC"/>
    <w:rsid w:val="00CD4542"/>
    <w:rsid w:val="00CE5A24"/>
    <w:rsid w:val="00CE74C1"/>
    <w:rsid w:val="00CF09CA"/>
    <w:rsid w:val="00CF2E41"/>
    <w:rsid w:val="00CF2E79"/>
    <w:rsid w:val="00CF3E4E"/>
    <w:rsid w:val="00D145F0"/>
    <w:rsid w:val="00D15710"/>
    <w:rsid w:val="00D15911"/>
    <w:rsid w:val="00D178A9"/>
    <w:rsid w:val="00D21AA3"/>
    <w:rsid w:val="00D259DD"/>
    <w:rsid w:val="00D305A1"/>
    <w:rsid w:val="00D30EF8"/>
    <w:rsid w:val="00D31CA5"/>
    <w:rsid w:val="00D50E4E"/>
    <w:rsid w:val="00D51303"/>
    <w:rsid w:val="00D53F90"/>
    <w:rsid w:val="00D628BC"/>
    <w:rsid w:val="00D67904"/>
    <w:rsid w:val="00D77472"/>
    <w:rsid w:val="00D80371"/>
    <w:rsid w:val="00D9059B"/>
    <w:rsid w:val="00D935B9"/>
    <w:rsid w:val="00D93D92"/>
    <w:rsid w:val="00D9476D"/>
    <w:rsid w:val="00D96A95"/>
    <w:rsid w:val="00DA1AD9"/>
    <w:rsid w:val="00DB1EC8"/>
    <w:rsid w:val="00DB4E27"/>
    <w:rsid w:val="00DC2B71"/>
    <w:rsid w:val="00DD0EB6"/>
    <w:rsid w:val="00DD10EF"/>
    <w:rsid w:val="00DD5637"/>
    <w:rsid w:val="00DE1988"/>
    <w:rsid w:val="00DF562E"/>
    <w:rsid w:val="00E05173"/>
    <w:rsid w:val="00E10DD6"/>
    <w:rsid w:val="00E140D6"/>
    <w:rsid w:val="00E148CD"/>
    <w:rsid w:val="00E25410"/>
    <w:rsid w:val="00E3193D"/>
    <w:rsid w:val="00E400B8"/>
    <w:rsid w:val="00E435DA"/>
    <w:rsid w:val="00E517AD"/>
    <w:rsid w:val="00E70A46"/>
    <w:rsid w:val="00E821D1"/>
    <w:rsid w:val="00E83E5F"/>
    <w:rsid w:val="00E842F7"/>
    <w:rsid w:val="00E84463"/>
    <w:rsid w:val="00E85470"/>
    <w:rsid w:val="00E930C2"/>
    <w:rsid w:val="00EA5E95"/>
    <w:rsid w:val="00EA6CFB"/>
    <w:rsid w:val="00EA7650"/>
    <w:rsid w:val="00EB6413"/>
    <w:rsid w:val="00EB695E"/>
    <w:rsid w:val="00EB6BA1"/>
    <w:rsid w:val="00EC422E"/>
    <w:rsid w:val="00EC5805"/>
    <w:rsid w:val="00EE0596"/>
    <w:rsid w:val="00EE456A"/>
    <w:rsid w:val="00EF5E52"/>
    <w:rsid w:val="00F03113"/>
    <w:rsid w:val="00F053FA"/>
    <w:rsid w:val="00F06EF7"/>
    <w:rsid w:val="00F16E7B"/>
    <w:rsid w:val="00F21E5B"/>
    <w:rsid w:val="00F235FA"/>
    <w:rsid w:val="00F261EE"/>
    <w:rsid w:val="00F331D6"/>
    <w:rsid w:val="00F33908"/>
    <w:rsid w:val="00F34A1F"/>
    <w:rsid w:val="00F404DA"/>
    <w:rsid w:val="00F426A9"/>
    <w:rsid w:val="00F43076"/>
    <w:rsid w:val="00F45E94"/>
    <w:rsid w:val="00F45F3F"/>
    <w:rsid w:val="00F50180"/>
    <w:rsid w:val="00F505BA"/>
    <w:rsid w:val="00F545E0"/>
    <w:rsid w:val="00F55C18"/>
    <w:rsid w:val="00F57D30"/>
    <w:rsid w:val="00F633CC"/>
    <w:rsid w:val="00F6452B"/>
    <w:rsid w:val="00F649BC"/>
    <w:rsid w:val="00F64C04"/>
    <w:rsid w:val="00F87300"/>
    <w:rsid w:val="00F90491"/>
    <w:rsid w:val="00F907C4"/>
    <w:rsid w:val="00F919D1"/>
    <w:rsid w:val="00F91C8D"/>
    <w:rsid w:val="00F93CDA"/>
    <w:rsid w:val="00FA3CF7"/>
    <w:rsid w:val="00FA70EE"/>
    <w:rsid w:val="00FA7C89"/>
    <w:rsid w:val="00FA7E6E"/>
    <w:rsid w:val="00FB3831"/>
    <w:rsid w:val="00FC01C7"/>
    <w:rsid w:val="00FC2C9F"/>
    <w:rsid w:val="00FC49B4"/>
    <w:rsid w:val="00FC66AA"/>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0E68CCED-CFFF-4B93-BB2E-05D1E258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1">
    <w:name w:val="Неразрешенное упоминание1"/>
    <w:basedOn w:val="a0"/>
    <w:uiPriority w:val="99"/>
    <w:semiHidden/>
    <w:unhideWhenUsed/>
    <w:rsid w:val="00CA1A81"/>
    <w:rPr>
      <w:color w:val="605E5C"/>
      <w:shd w:val="clear" w:color="auto" w:fill="E1DFDD"/>
    </w:rPr>
  </w:style>
  <w:style w:type="character" w:styleId="af">
    <w:name w:val="Unresolved Mention"/>
    <w:basedOn w:val="a0"/>
    <w:uiPriority w:val="99"/>
    <w:semiHidden/>
    <w:unhideWhenUsed/>
    <w:rsid w:val="00391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D2FA2-6F34-4646-A4B1-EE914DDF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24</Pages>
  <Words>8178</Words>
  <Characters>46621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446</cp:revision>
  <cp:lastPrinted>2024-06-04T09:37:00Z</cp:lastPrinted>
  <dcterms:created xsi:type="dcterms:W3CDTF">2022-06-20T12:34:00Z</dcterms:created>
  <dcterms:modified xsi:type="dcterms:W3CDTF">2024-06-04T12:17:00Z</dcterms:modified>
</cp:coreProperties>
</file>