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0" w:type="dxa"/>
        <w:tblInd w:w="4608" w:type="dxa"/>
        <w:tblLook w:val="00A0" w:firstRow="1" w:lastRow="0" w:firstColumn="1" w:lastColumn="0" w:noHBand="0" w:noVBand="0"/>
      </w:tblPr>
      <w:tblGrid>
        <w:gridCol w:w="4860"/>
      </w:tblGrid>
      <w:tr w:rsidR="007955F3" w:rsidRPr="00AD7680" w:rsidTr="009A243B">
        <w:tc>
          <w:tcPr>
            <w:tcW w:w="4860" w:type="dxa"/>
          </w:tcPr>
          <w:p w:rsidR="007955F3" w:rsidRDefault="007955F3"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7955F3" w:rsidRPr="00AD7680" w:rsidRDefault="006551AF"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w:t>
            </w:r>
            <w:r w:rsidR="00F825E5">
              <w:rPr>
                <w:rFonts w:ascii="Times New Roman" w:hAnsi="Times New Roman"/>
                <w:sz w:val="24"/>
                <w:szCs w:val="24"/>
              </w:rPr>
              <w:t>иректор ООО</w:t>
            </w:r>
            <w:r w:rsidR="007955F3">
              <w:rPr>
                <w:rFonts w:ascii="Times New Roman" w:hAnsi="Times New Roman"/>
                <w:sz w:val="24"/>
                <w:szCs w:val="24"/>
              </w:rPr>
              <w:t xml:space="preserve"> «</w:t>
            </w:r>
            <w:r w:rsidR="00F825E5">
              <w:rPr>
                <w:rFonts w:ascii="Times New Roman" w:hAnsi="Times New Roman"/>
                <w:sz w:val="24"/>
                <w:szCs w:val="24"/>
              </w:rPr>
              <w:t>ЖЭУ № 7</w:t>
            </w:r>
            <w:r w:rsidR="007955F3">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sidR="006551AF">
              <w:rPr>
                <w:rFonts w:ascii="Times New Roman" w:hAnsi="Times New Roman"/>
                <w:sz w:val="24"/>
                <w:szCs w:val="24"/>
              </w:rPr>
              <w:t>Т.В. Просвирина</w:t>
            </w:r>
            <w:r w:rsidRPr="00AD7680">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p w:rsidR="007955F3" w:rsidRPr="00AD7680" w:rsidRDefault="007955F3"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sidR="00AA7BE9">
              <w:rPr>
                <w:rFonts w:ascii="Times New Roman" w:hAnsi="Times New Roman"/>
                <w:sz w:val="24"/>
                <w:szCs w:val="24"/>
              </w:rPr>
              <w:t>07</w:t>
            </w:r>
            <w:r w:rsidRPr="00AD7680">
              <w:rPr>
                <w:rFonts w:ascii="Times New Roman" w:hAnsi="Times New Roman"/>
                <w:sz w:val="24"/>
                <w:szCs w:val="24"/>
              </w:rPr>
              <w:t>»</w:t>
            </w:r>
            <w:r>
              <w:rPr>
                <w:rFonts w:ascii="Times New Roman" w:hAnsi="Times New Roman"/>
                <w:sz w:val="24"/>
                <w:szCs w:val="24"/>
              </w:rPr>
              <w:t xml:space="preserve">  </w:t>
            </w:r>
            <w:r w:rsidR="00AA7BE9">
              <w:rPr>
                <w:rFonts w:ascii="Times New Roman" w:hAnsi="Times New Roman"/>
                <w:sz w:val="24"/>
                <w:szCs w:val="24"/>
              </w:rPr>
              <w:t>апреля</w:t>
            </w:r>
            <w:r>
              <w:rPr>
                <w:rFonts w:ascii="Times New Roman" w:hAnsi="Times New Roman"/>
                <w:sz w:val="24"/>
                <w:szCs w:val="24"/>
              </w:rPr>
              <w:t xml:space="preserve">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tc>
      </w:tr>
    </w:tbl>
    <w:p w:rsidR="007955F3" w:rsidRDefault="007955F3" w:rsidP="00BD6452">
      <w:pPr>
        <w:autoSpaceDE w:val="0"/>
        <w:autoSpaceDN w:val="0"/>
        <w:adjustRightInd w:val="0"/>
        <w:spacing w:after="0" w:line="240" w:lineRule="auto"/>
        <w:ind w:left="567"/>
        <w:jc w:val="center"/>
        <w:rPr>
          <w:rFonts w:ascii="Times New Roman" w:hAnsi="Times New Roman"/>
          <w:sz w:val="24"/>
          <w:szCs w:val="24"/>
        </w:rPr>
      </w:pPr>
    </w:p>
    <w:p w:rsidR="007955F3" w:rsidRPr="00F358D2" w:rsidRDefault="007955F3"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7955F3"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b/>
          <w:sz w:val="24"/>
          <w:szCs w:val="24"/>
        </w:rPr>
        <w:t xml:space="preserve">капитальному ремонту дворовой территории </w:t>
      </w:r>
      <w:r>
        <w:rPr>
          <w:rFonts w:ascii="Times New Roman" w:hAnsi="Times New Roman"/>
          <w:b/>
          <w:sz w:val="24"/>
          <w:szCs w:val="24"/>
        </w:rPr>
        <w:t xml:space="preserve">многоквартирного дома № </w:t>
      </w:r>
      <w:r w:rsidR="00B61BF7">
        <w:rPr>
          <w:rFonts w:ascii="Times New Roman" w:hAnsi="Times New Roman"/>
          <w:b/>
          <w:sz w:val="24"/>
          <w:szCs w:val="24"/>
        </w:rPr>
        <w:t>76-76б</w:t>
      </w:r>
      <w:r w:rsidRPr="00C50B65">
        <w:rPr>
          <w:rFonts w:ascii="Times New Roman" w:hAnsi="Times New Roman"/>
          <w:b/>
          <w:sz w:val="24"/>
          <w:szCs w:val="24"/>
        </w:rPr>
        <w:t xml:space="preserve"> по </w:t>
      </w:r>
      <w:r w:rsidRPr="006F1BB3">
        <w:rPr>
          <w:rFonts w:ascii="Times New Roman" w:hAnsi="Times New Roman"/>
          <w:b/>
          <w:sz w:val="24"/>
          <w:szCs w:val="24"/>
        </w:rPr>
        <w:t xml:space="preserve">ул. </w:t>
      </w:r>
      <w:r w:rsidR="00B61BF7">
        <w:rPr>
          <w:rFonts w:ascii="Times New Roman" w:hAnsi="Times New Roman"/>
          <w:b/>
          <w:sz w:val="24"/>
          <w:szCs w:val="24"/>
        </w:rPr>
        <w:t>Черняховского</w:t>
      </w:r>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sidR="00B61BF7">
        <w:rPr>
          <w:rFonts w:ascii="Times New Roman" w:hAnsi="Times New Roman"/>
          <w:b/>
          <w:sz w:val="24"/>
          <w:szCs w:val="24"/>
          <w:lang w:eastAsia="ru-RU"/>
        </w:rPr>
        <w:t>ООО</w:t>
      </w:r>
      <w:r>
        <w:rPr>
          <w:rFonts w:ascii="Times New Roman" w:hAnsi="Times New Roman"/>
          <w:b/>
          <w:sz w:val="24"/>
          <w:szCs w:val="24"/>
          <w:lang w:eastAsia="ru-RU"/>
        </w:rPr>
        <w:t xml:space="preserve"> «</w:t>
      </w:r>
      <w:r w:rsidR="00B61BF7">
        <w:rPr>
          <w:rFonts w:ascii="Times New Roman" w:hAnsi="Times New Roman"/>
          <w:b/>
          <w:sz w:val="24"/>
          <w:szCs w:val="24"/>
          <w:lang w:eastAsia="ru-RU"/>
        </w:rPr>
        <w:t>ЖЭУ № 7</w:t>
      </w:r>
      <w:r>
        <w:rPr>
          <w:rFonts w:ascii="Times New Roman" w:hAnsi="Times New Roman"/>
          <w:b/>
          <w:sz w:val="24"/>
          <w:szCs w:val="24"/>
          <w:lang w:eastAsia="ru-RU"/>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Физический адрес</w:t>
      </w:r>
      <w:r w:rsidRPr="00F41450">
        <w:rPr>
          <w:rFonts w:ascii="Times New Roman" w:hAnsi="Times New Roman"/>
          <w:sz w:val="24"/>
          <w:szCs w:val="24"/>
          <w:lang w:eastAsia="ru-RU"/>
        </w:rPr>
        <w:t xml:space="preserve">: </w:t>
      </w:r>
      <w:r w:rsidR="00F41450" w:rsidRPr="00F41450">
        <w:rPr>
          <w:rFonts w:ascii="Times New Roman" w:hAnsi="Times New Roman"/>
          <w:b/>
          <w:sz w:val="24"/>
          <w:szCs w:val="24"/>
        </w:rPr>
        <w:t xml:space="preserve">ООО «ЖЭУ № 7» 236060, ул. Иванникова, 1; ИНН3906325878; тел/факс 531-911, </w:t>
      </w:r>
      <w:r w:rsidR="006F0B91" w:rsidRPr="006F0B91">
        <w:rPr>
          <w:rFonts w:ascii="Times New Roman" w:hAnsi="Times New Roman"/>
          <w:b/>
          <w:sz w:val="24"/>
          <w:szCs w:val="24"/>
        </w:rPr>
        <w:t>Директор Просвирина Татьяна Вениаминовна</w:t>
      </w:r>
      <w:r w:rsidR="00F41450" w:rsidRPr="00F41450">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6"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proofErr w:type="spellStart"/>
        <w:r w:rsidRPr="00F358D2">
          <w:rPr>
            <w:rFonts w:ascii="Times New Roman" w:hAnsi="Times New Roman"/>
            <w:color w:val="0000FF"/>
            <w:sz w:val="24"/>
            <w:szCs w:val="24"/>
            <w:u w:val="single"/>
            <w:lang w:val="en-US" w:eastAsia="ru-RU"/>
          </w:rPr>
          <w:t>ru</w:t>
        </w:r>
        <w:proofErr w:type="spellEnd"/>
      </w:hyperlink>
      <w:r w:rsidRPr="00F358D2">
        <w:rPr>
          <w:rFonts w:ascii="Times New Roman" w:hAnsi="Times New Roman"/>
          <w:sz w:val="24"/>
          <w:szCs w:val="24"/>
          <w:lang w:eastAsia="ru-RU"/>
        </w:rPr>
        <w:t>, т. (4012) 92-35-11 по проведению конкурса, ф. 46-96-21.</w:t>
      </w:r>
    </w:p>
    <w:p w:rsidR="007955F3" w:rsidRPr="00900425" w:rsidRDefault="007955F3" w:rsidP="00C9532F">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hAnsi="Times New Roman"/>
          <w:color w:val="000000"/>
          <w:sz w:val="24"/>
          <w:szCs w:val="24"/>
        </w:rPr>
        <w:t>1.4. Начальная (максимальная) цена договора подряда</w:t>
      </w:r>
      <w:r w:rsidRPr="00900425">
        <w:rPr>
          <w:rFonts w:ascii="Times New Roman" w:hAnsi="Times New Roman"/>
          <w:b/>
          <w:color w:val="000000"/>
          <w:sz w:val="24"/>
          <w:szCs w:val="24"/>
        </w:rPr>
        <w:t xml:space="preserve">: </w:t>
      </w:r>
      <w:r w:rsidR="00BC2C9B" w:rsidRPr="00BC2C9B">
        <w:rPr>
          <w:rFonts w:ascii="Times New Roman" w:hAnsi="Times New Roman"/>
          <w:b/>
          <w:sz w:val="24"/>
          <w:szCs w:val="24"/>
        </w:rPr>
        <w:t>856 935 (восемьсот пятьдесят шесть тысяч девятьсот тридцать пять) рублей, в том числе НДС 18%: 130 718 (сто тридцать тысяч семьсот восемнадцать) рублей 90 копеек</w:t>
      </w:r>
      <w:r w:rsidRPr="00BC2C9B">
        <w:rPr>
          <w:rFonts w:ascii="Times New Roman" w:hAnsi="Times New Roman"/>
          <w:b/>
          <w:color w:val="000000"/>
          <w:sz w:val="24"/>
          <w:szCs w:val="24"/>
        </w:rPr>
        <w:t>.</w:t>
      </w:r>
    </w:p>
    <w:p w:rsidR="007955F3" w:rsidRPr="00F358D2" w:rsidRDefault="007955F3"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hAnsi="Times New Roman"/>
          <w:sz w:val="24"/>
          <w:szCs w:val="24"/>
          <w:lang w:eastAsia="ru-RU"/>
        </w:rPr>
        <w:t>каб</w:t>
      </w:r>
      <w:proofErr w:type="spellEnd"/>
      <w:r w:rsidRPr="00F358D2">
        <w:rPr>
          <w:rFonts w:ascii="Times New Roman" w:hAnsi="Times New Roman"/>
          <w:sz w:val="24"/>
          <w:szCs w:val="24"/>
          <w:lang w:eastAsia="ru-RU"/>
        </w:rPr>
        <w:t>. 15, часы работы: с 9-00 часов до 18-00 часов, обед: с 13-00 часов до 14-00 часов.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sidR="00AA7BE9">
        <w:rPr>
          <w:rFonts w:ascii="Times New Roman" w:hAnsi="Times New Roman"/>
          <w:sz w:val="24"/>
          <w:szCs w:val="24"/>
        </w:rPr>
        <w:t>10</w:t>
      </w:r>
      <w:r w:rsidRPr="00F358D2">
        <w:rPr>
          <w:rFonts w:ascii="Times New Roman" w:hAnsi="Times New Roman"/>
          <w:sz w:val="24"/>
          <w:szCs w:val="24"/>
        </w:rPr>
        <w:t>"</w:t>
      </w:r>
      <w:r>
        <w:rPr>
          <w:rFonts w:ascii="Times New Roman" w:hAnsi="Times New Roman"/>
          <w:sz w:val="24"/>
          <w:szCs w:val="24"/>
        </w:rPr>
        <w:t xml:space="preserve"> </w:t>
      </w:r>
      <w:r w:rsidR="00AA7BE9">
        <w:rPr>
          <w:rFonts w:ascii="Times New Roman" w:hAnsi="Times New Roman"/>
          <w:sz w:val="24"/>
          <w:szCs w:val="24"/>
        </w:rPr>
        <w:t>мая</w:t>
      </w:r>
      <w:r>
        <w:rPr>
          <w:rFonts w:ascii="Times New Roman" w:hAnsi="Times New Roman"/>
          <w:sz w:val="24"/>
          <w:szCs w:val="24"/>
        </w:rPr>
        <w:t xml:space="preserve">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w:t>
      </w:r>
      <w:proofErr w:type="spellStart"/>
      <w:r w:rsidRPr="00F358D2">
        <w:rPr>
          <w:rFonts w:ascii="Times New Roman" w:hAnsi="Times New Roman"/>
          <w:sz w:val="24"/>
          <w:szCs w:val="24"/>
        </w:rPr>
        <w:t>каб</w:t>
      </w:r>
      <w:proofErr w:type="spellEnd"/>
      <w:r w:rsidRPr="00F358D2">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не позднее, чем за 30 дней до даты проведения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sidR="00F04A78">
        <w:rPr>
          <w:rFonts w:ascii="Times New Roman" w:hAnsi="Times New Roman"/>
          <w:sz w:val="24"/>
          <w:szCs w:val="24"/>
        </w:rPr>
        <w:t>42</w:t>
      </w:r>
      <w:r>
        <w:rPr>
          <w:rFonts w:ascii="Times New Roman" w:hAnsi="Times New Roman"/>
          <w:sz w:val="24"/>
          <w:szCs w:val="24"/>
        </w:rPr>
        <w:t xml:space="preserve"> </w:t>
      </w:r>
      <w:r w:rsidR="00F04A78">
        <w:rPr>
          <w:rFonts w:ascii="Times New Roman" w:hAnsi="Times New Roman"/>
          <w:sz w:val="24"/>
          <w:szCs w:val="24"/>
        </w:rPr>
        <w:t>846</w:t>
      </w:r>
      <w:r w:rsidRPr="00F358D2">
        <w:rPr>
          <w:rFonts w:ascii="Times New Roman" w:hAnsi="Times New Roman"/>
          <w:sz w:val="24"/>
          <w:szCs w:val="24"/>
        </w:rPr>
        <w:t xml:space="preserve"> (</w:t>
      </w:r>
      <w:r w:rsidR="00F04A78">
        <w:rPr>
          <w:rFonts w:ascii="Times New Roman" w:hAnsi="Times New Roman"/>
          <w:sz w:val="24"/>
          <w:szCs w:val="24"/>
        </w:rPr>
        <w:t>сорок две</w:t>
      </w:r>
      <w:r>
        <w:rPr>
          <w:rFonts w:ascii="Times New Roman" w:hAnsi="Times New Roman"/>
          <w:sz w:val="24"/>
          <w:szCs w:val="24"/>
        </w:rPr>
        <w:t xml:space="preserve"> тысяч</w:t>
      </w:r>
      <w:r w:rsidR="00F04A78">
        <w:rPr>
          <w:rFonts w:ascii="Times New Roman" w:hAnsi="Times New Roman"/>
          <w:sz w:val="24"/>
          <w:szCs w:val="24"/>
        </w:rPr>
        <w:t>и</w:t>
      </w:r>
      <w:r>
        <w:rPr>
          <w:rFonts w:ascii="Times New Roman" w:hAnsi="Times New Roman"/>
          <w:sz w:val="24"/>
          <w:szCs w:val="24"/>
        </w:rPr>
        <w:t xml:space="preserve"> </w:t>
      </w:r>
      <w:r w:rsidR="00F04A78">
        <w:rPr>
          <w:rFonts w:ascii="Times New Roman" w:hAnsi="Times New Roman"/>
          <w:sz w:val="24"/>
          <w:szCs w:val="24"/>
        </w:rPr>
        <w:t>восемьсот сорок шесть</w:t>
      </w:r>
      <w:r>
        <w:rPr>
          <w:rFonts w:ascii="Times New Roman" w:hAnsi="Times New Roman"/>
          <w:sz w:val="24"/>
          <w:szCs w:val="24"/>
        </w:rPr>
        <w:t xml:space="preserve">) рублей </w:t>
      </w:r>
      <w:r w:rsidR="00F04A78">
        <w:rPr>
          <w:rFonts w:ascii="Times New Roman" w:hAnsi="Times New Roman"/>
          <w:sz w:val="24"/>
          <w:szCs w:val="24"/>
        </w:rPr>
        <w:t>75</w:t>
      </w:r>
      <w:r>
        <w:rPr>
          <w:rFonts w:ascii="Times New Roman" w:hAnsi="Times New Roman"/>
          <w:sz w:val="24"/>
          <w:szCs w:val="24"/>
        </w:rPr>
        <w:t xml:space="preserve">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327020">
        <w:rPr>
          <w:rFonts w:ascii="Times New Roman" w:hAnsi="Times New Roman"/>
          <w:sz w:val="24"/>
          <w:szCs w:val="24"/>
        </w:rPr>
        <w:t>Отделение Калининрад</w:t>
      </w:r>
      <w:bookmarkStart w:id="0" w:name="_GoBack"/>
      <w:bookmarkEnd w:id="0"/>
      <w:r w:rsidRPr="00F358D2">
        <w:rPr>
          <w:rFonts w:ascii="Times New Roman" w:hAnsi="Times New Roman"/>
          <w:sz w:val="24"/>
          <w:szCs w:val="24"/>
        </w:rPr>
        <w:t xml:space="preserve">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в десятидневный срок с даты вскрытия конвертов. </w:t>
      </w:r>
    </w:p>
    <w:p w:rsidR="007955F3" w:rsidRPr="00A3608A" w:rsidRDefault="007955F3" w:rsidP="008514CA">
      <w:pPr>
        <w:spacing w:line="276" w:lineRule="auto"/>
        <w:jc w:val="both"/>
        <w:rPr>
          <w:rFonts w:ascii="Times New Roman" w:hAnsi="Times New Roman"/>
          <w:color w:val="FF0000"/>
          <w:sz w:val="24"/>
          <w:szCs w:val="24"/>
        </w:rPr>
      </w:pPr>
      <w:r w:rsidRPr="00F358D2">
        <w:rPr>
          <w:rFonts w:ascii="Times New Roman" w:hAnsi="Times New Roman"/>
          <w:sz w:val="24"/>
          <w:szCs w:val="24"/>
        </w:rPr>
        <w:t xml:space="preserve">1.11. </w:t>
      </w:r>
      <w:r w:rsidR="00DD56A7" w:rsidRPr="00324386">
        <w:rPr>
          <w:rFonts w:ascii="Times New Roman" w:hAnsi="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DD56A7" w:rsidRPr="00324386">
        <w:rPr>
          <w:rFonts w:ascii="Times New Roman" w:hAnsi="Times New Roman"/>
          <w:color w:val="000000"/>
          <w:sz w:val="24"/>
          <w:szCs w:val="24"/>
        </w:rPr>
        <w:t>с даты опубликования</w:t>
      </w:r>
      <w:proofErr w:type="gramEnd"/>
      <w:r w:rsidR="00DD56A7" w:rsidRPr="00324386">
        <w:rPr>
          <w:rFonts w:ascii="Times New Roman" w:hAnsi="Times New Roman"/>
          <w:color w:val="000000"/>
          <w:sz w:val="24"/>
          <w:szCs w:val="24"/>
        </w:rPr>
        <w:t xml:space="preserve"> результатов конкурса. </w:t>
      </w:r>
      <w:proofErr w:type="gramStart"/>
      <w:r w:rsidR="00DD56A7" w:rsidRPr="00324386">
        <w:rPr>
          <w:rFonts w:ascii="Times New Roman" w:eastAsia="Times New Roman" w:hAnsi="Times New Roman"/>
          <w:color w:val="000000"/>
          <w:sz w:val="24"/>
          <w:szCs w:val="24"/>
          <w:lang w:eastAsia="ru-RU"/>
        </w:rPr>
        <w:t>Подрядчик обязан представить Заказчику обеспечение исполнения обязательств по Договору (</w:t>
      </w:r>
      <w:r w:rsidR="00DD56A7" w:rsidRPr="00324386">
        <w:rPr>
          <w:rFonts w:ascii="Times New Roman" w:hAnsi="Times New Roman"/>
          <w:color w:val="000000"/>
          <w:kern w:val="3"/>
          <w:sz w:val="24"/>
          <w:szCs w:val="24"/>
        </w:rPr>
        <w:t xml:space="preserve">банковскую гарантию, </w:t>
      </w:r>
      <w:r w:rsidR="00DD56A7" w:rsidRPr="00324386">
        <w:rPr>
          <w:rFonts w:ascii="Times New Roman" w:hAnsi="Times New Roman"/>
          <w:color w:val="000000"/>
          <w:sz w:val="24"/>
          <w:szCs w:val="24"/>
        </w:rPr>
        <w:t xml:space="preserve">выданную банком, включенным в </w:t>
      </w:r>
      <w:r w:rsidR="00DD56A7" w:rsidRPr="00324386">
        <w:rPr>
          <w:rFonts w:ascii="Times New Roman" w:hAnsi="Times New Roman"/>
          <w:color w:val="000000"/>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DD56A7" w:rsidRPr="00324386">
        <w:rPr>
          <w:rFonts w:ascii="Times New Roman" w:hAnsi="Times New Roman"/>
          <w:color w:val="000000"/>
          <w:kern w:val="3"/>
          <w:sz w:val="24"/>
          <w:szCs w:val="24"/>
        </w:rPr>
        <w:t xml:space="preserve"> передачи заказчику в залог денежных средств или страхованием работ по договору)  </w:t>
      </w:r>
      <w:r w:rsidR="00DD56A7" w:rsidRPr="00324386">
        <w:rPr>
          <w:rFonts w:ascii="Times New Roman" w:eastAsia="Times New Roman" w:hAnsi="Times New Roman"/>
          <w:color w:val="000000"/>
          <w:sz w:val="24"/>
          <w:szCs w:val="24"/>
          <w:lang w:eastAsia="ru-RU"/>
        </w:rPr>
        <w:t>в двенадцатидневный срок со дня  подписания Договора Сторонами.</w:t>
      </w:r>
      <w:proofErr w:type="gramEnd"/>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955F3" w:rsidRPr="00DE2585" w:rsidRDefault="007955F3"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955F3"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7955F3" w:rsidRPr="00F358D2" w:rsidRDefault="007955F3"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lastRenderedPageBreak/>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hAnsi="Times New Roman"/>
          <w:sz w:val="24"/>
          <w:szCs w:val="24"/>
          <w:lang w:val="en-US" w:eastAsia="ru-RU"/>
        </w:rPr>
        <w:t>mkukrmkd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klgd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ru</w:t>
      </w:r>
      <w:proofErr w:type="spellEnd"/>
      <w:r w:rsidRPr="00F358D2">
        <w:rPr>
          <w:rFonts w:ascii="Times New Roman" w:hAnsi="Times New Roman"/>
          <w:sz w:val="24"/>
          <w:szCs w:val="24"/>
          <w:lang w:eastAsia="ru-RU"/>
        </w:rPr>
        <w:t>.</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7955F3" w:rsidRPr="00F358D2" w:rsidRDefault="007955F3"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955F3" w:rsidRPr="00F358D2" w:rsidRDefault="007955F3"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w:t>
      </w:r>
      <w:proofErr w:type="spellStart"/>
      <w:r w:rsidRPr="00F358D2">
        <w:rPr>
          <w:rFonts w:ascii="Times New Roman" w:hAnsi="Times New Roman"/>
          <w:sz w:val="24"/>
          <w:szCs w:val="24"/>
        </w:rPr>
        <w:t>ов</w:t>
      </w:r>
      <w:proofErr w:type="spellEnd"/>
      <w:r w:rsidRPr="00F358D2">
        <w:rPr>
          <w:rFonts w:ascii="Times New Roman" w:hAnsi="Times New Roman"/>
          <w:sz w:val="24"/>
          <w:szCs w:val="24"/>
        </w:rPr>
        <w:t xml:space="preserve">)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sz w:val="24"/>
          <w:szCs w:val="24"/>
        </w:rPr>
        <w:lastRenderedPageBreak/>
        <w:t>не позднее чем за пять дней до даты окончания срока подачи заявок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hAnsi="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7955F3" w:rsidRPr="00F358D2" w:rsidRDefault="007955F3"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ind w:firstLine="708"/>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7955F3" w:rsidRPr="00F358D2" w:rsidRDefault="007955F3"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F358D2">
        <w:rPr>
          <w:rFonts w:ascii="Times New Roman" w:hAnsi="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7955F3" w:rsidRPr="00F358D2" w:rsidRDefault="007955F3"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7955F3" w:rsidRPr="00F358D2" w:rsidRDefault="007955F3"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955F3" w:rsidRPr="00AD7680" w:rsidTr="00C00BF6">
        <w:trPr>
          <w:trHeight w:val="434"/>
          <w:jc w:val="center"/>
        </w:trPr>
        <w:tc>
          <w:tcPr>
            <w:tcW w:w="56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7955F3" w:rsidRPr="00AD7680" w:rsidTr="00C00BF6">
        <w:trPr>
          <w:trHeight w:val="381"/>
          <w:jc w:val="center"/>
        </w:trPr>
        <w:tc>
          <w:tcPr>
            <w:tcW w:w="56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401"/>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517"/>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87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205"/>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45469D">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7955F3" w:rsidRPr="00AD7680" w:rsidTr="0018154F">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Default="007955F3"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7955F3" w:rsidRPr="00AD7680" w:rsidTr="00C00BF6">
        <w:trPr>
          <w:trHeight w:val="8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hAnsi="Times New Roman"/>
                <w:sz w:val="24"/>
                <w:szCs w:val="24"/>
              </w:rPr>
              <w:lastRenderedPageBreak/>
              <w:t>договорам подряда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7955F3" w:rsidRPr="00F358D2" w:rsidRDefault="007955F3" w:rsidP="00F358D2">
      <w:pPr>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_________ МКД №_____ по ул. ____________________, </w:t>
      </w:r>
      <w:proofErr w:type="spellStart"/>
      <w:r w:rsidRPr="00F358D2">
        <w:rPr>
          <w:rFonts w:ascii="Times New Roman" w:hAnsi="Times New Roman"/>
          <w:sz w:val="24"/>
          <w:szCs w:val="24"/>
        </w:rPr>
        <w:t>г.Калининград</w:t>
      </w:r>
      <w:proofErr w:type="spellEnd"/>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7955F3" w:rsidRPr="00F358D2" w:rsidRDefault="007955F3"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7955F3" w:rsidRPr="00F358D2" w:rsidRDefault="007955F3"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7955F3" w:rsidRPr="00F358D2" w:rsidRDefault="007955F3"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7955F3" w:rsidRPr="00F358D2" w:rsidRDefault="007955F3"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955F3" w:rsidRPr="00AD7680" w:rsidTr="00C00BF6">
        <w:trPr>
          <w:trHeight w:val="109"/>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7955F3" w:rsidRPr="00AD7680" w:rsidTr="00C00BF6">
        <w:trPr>
          <w:trHeight w:val="523"/>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sz w:val="24"/>
          <w:szCs w:val="24"/>
        </w:rPr>
        <w:t>неисполненых</w:t>
      </w:r>
      <w:proofErr w:type="spellEnd"/>
      <w:r w:rsidRPr="00F358D2">
        <w:rPr>
          <w:rFonts w:ascii="Times New Roman" w:hAnsi="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8. Предлагаем следующие условия выполнения договора подряда:</w:t>
      </w:r>
    </w:p>
    <w:p w:rsidR="007955F3" w:rsidRPr="00F358D2" w:rsidRDefault="007955F3"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955F3" w:rsidRPr="00AD7680" w:rsidTr="00C00BF6">
        <w:trPr>
          <w:trHeight w:val="523"/>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7955F3" w:rsidRPr="00AD7680" w:rsidTr="00C00BF6">
        <w:trPr>
          <w:trHeight w:val="109"/>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277"/>
          <w:jc w:val="center"/>
        </w:trPr>
        <w:tc>
          <w:tcPr>
            <w:tcW w:w="817"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615"/>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7955F3" w:rsidRPr="00F358D2" w:rsidRDefault="007955F3"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955F3"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7955F3"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955F3" w:rsidRPr="00F358D2" w:rsidRDefault="007955F3"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lastRenderedPageBreak/>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не менее 5 лет</w:t>
      </w:r>
    </w:p>
    <w:p w:rsidR="007955F3" w:rsidRPr="00F358D2" w:rsidRDefault="007955F3"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955F3"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lastRenderedPageBreak/>
        <w:t xml:space="preserve">к  конкурсной документации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7955F3" w:rsidRPr="00F358D2" w:rsidRDefault="007955F3"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955F3"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lastRenderedPageBreak/>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7955F3" w:rsidRPr="007C543C" w:rsidRDefault="007955F3" w:rsidP="009B76F3">
      <w:pPr>
        <w:autoSpaceDE w:val="0"/>
        <w:autoSpaceDN w:val="0"/>
        <w:adjustRightInd w:val="0"/>
        <w:spacing w:after="0" w:line="240" w:lineRule="auto"/>
        <w:jc w:val="center"/>
        <w:rPr>
          <w:rFonts w:ascii="Times New Roman" w:hAnsi="Times New Roman"/>
          <w:sz w:val="24"/>
          <w:szCs w:val="24"/>
        </w:rPr>
      </w:pPr>
    </w:p>
    <w:p w:rsidR="007955F3" w:rsidRDefault="007955F3"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7955F3" w:rsidRPr="007C543C"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7955F3"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w:t>
      </w:r>
      <w:proofErr w:type="spellStart"/>
      <w:r w:rsidRPr="007C543C">
        <w:rPr>
          <w:rFonts w:ascii="Times New Roman" w:hAnsi="Times New Roman"/>
          <w:sz w:val="24"/>
          <w:szCs w:val="24"/>
          <w:lang w:eastAsia="ru-RU"/>
        </w:rPr>
        <w:t>составляет_____________________________рублей</w:t>
      </w:r>
      <w:proofErr w:type="spellEnd"/>
      <w:r w:rsidRPr="007C543C">
        <w:rPr>
          <w:rFonts w:ascii="Times New Roman" w:hAnsi="Times New Roman"/>
          <w:sz w:val="24"/>
          <w:szCs w:val="24"/>
          <w:lang w:eastAsia="ru-RU"/>
        </w:rPr>
        <w:t xml:space="preserve">.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7955F3" w:rsidRPr="00283F9F" w:rsidRDefault="007955F3"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955F3" w:rsidRPr="007C543C" w:rsidRDefault="007955F3"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7955F3" w:rsidRPr="00283F9F"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w:t>
      </w:r>
      <w:proofErr w:type="spellStart"/>
      <w:r w:rsidRPr="00A06927">
        <w:rPr>
          <w:rFonts w:ascii="Times New Roman" w:hAnsi="Times New Roman"/>
          <w:sz w:val="24"/>
          <w:szCs w:val="24"/>
        </w:rPr>
        <w:t>проводящихся</w:t>
      </w:r>
      <w:proofErr w:type="spellEnd"/>
      <w:r w:rsidRPr="00A06927">
        <w:rPr>
          <w:rFonts w:ascii="Times New Roman" w:hAnsi="Times New Roman"/>
          <w:sz w:val="24"/>
          <w:szCs w:val="24"/>
        </w:rPr>
        <w:t xml:space="preserve"> по инициативе Заказчика или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w:t>
      </w:r>
      <w:r w:rsidRPr="00A06927">
        <w:rPr>
          <w:rFonts w:ascii="Times New Roman" w:hAnsi="Times New Roman"/>
          <w:sz w:val="24"/>
          <w:szCs w:val="24"/>
        </w:rPr>
        <w:lastRenderedPageBreak/>
        <w:t xml:space="preserve">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A06927">
        <w:rPr>
          <w:rFonts w:ascii="Times New Roman" w:hAnsi="Times New Roman"/>
          <w:sz w:val="24"/>
          <w:szCs w:val="24"/>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hAnsi="Times New Roman"/>
          <w:sz w:val="24"/>
          <w:szCs w:val="24"/>
        </w:rPr>
        <w:t>неустранения</w:t>
      </w:r>
      <w:proofErr w:type="spellEnd"/>
      <w:r w:rsidRPr="00A06927">
        <w:rPr>
          <w:rFonts w:ascii="Times New Roman" w:hAnsi="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w:t>
      </w:r>
      <w:r w:rsidRPr="00A06927">
        <w:rPr>
          <w:rFonts w:ascii="Times New Roman" w:hAnsi="Times New Roman"/>
          <w:sz w:val="24"/>
          <w:szCs w:val="24"/>
        </w:rPr>
        <w:lastRenderedPageBreak/>
        <w:t>многоквартирного дома, третьим лицам и  несет за это ответственность согласно действующего законодательства.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lastRenderedPageBreak/>
        <w:t xml:space="preserve">- предусмотреть </w:t>
      </w:r>
      <w:proofErr w:type="spellStart"/>
      <w:r w:rsidRPr="00A06927">
        <w:rPr>
          <w:rFonts w:ascii="Times New Roman" w:hAnsi="Times New Roman"/>
          <w:sz w:val="24"/>
          <w:szCs w:val="24"/>
          <w:lang w:eastAsia="ru-RU"/>
        </w:rPr>
        <w:t>трехстадийную</w:t>
      </w:r>
      <w:proofErr w:type="spellEnd"/>
      <w:r w:rsidRPr="00A06927">
        <w:rPr>
          <w:rFonts w:ascii="Times New Roman" w:hAnsi="Times New Roman"/>
          <w:sz w:val="24"/>
          <w:szCs w:val="24"/>
          <w:lang w:eastAsia="ru-RU"/>
        </w:rPr>
        <w:t xml:space="preserve">  </w:t>
      </w:r>
      <w:proofErr w:type="spellStart"/>
      <w:r w:rsidRPr="00A06927">
        <w:rPr>
          <w:rFonts w:ascii="Times New Roman" w:hAnsi="Times New Roman"/>
          <w:sz w:val="24"/>
          <w:szCs w:val="24"/>
          <w:lang w:eastAsia="ru-RU"/>
        </w:rPr>
        <w:t>фотофиксацию</w:t>
      </w:r>
      <w:proofErr w:type="spellEnd"/>
      <w:r w:rsidRPr="00A06927">
        <w:rPr>
          <w:rFonts w:ascii="Times New Roman" w:hAnsi="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7955F3" w:rsidRPr="00A06927" w:rsidRDefault="007955F3"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7955F3" w:rsidRPr="00A06927" w:rsidRDefault="007955F3"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7955F3" w:rsidRPr="00A06927" w:rsidRDefault="007955F3"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7955F3"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D2"/>
    <w:rsid w:val="00000F7D"/>
    <w:rsid w:val="00001AA5"/>
    <w:rsid w:val="000442E4"/>
    <w:rsid w:val="00095EBA"/>
    <w:rsid w:val="000E5F17"/>
    <w:rsid w:val="0011419C"/>
    <w:rsid w:val="00146F9E"/>
    <w:rsid w:val="0018154F"/>
    <w:rsid w:val="001B7C56"/>
    <w:rsid w:val="001C4B44"/>
    <w:rsid w:val="001F33F9"/>
    <w:rsid w:val="00270076"/>
    <w:rsid w:val="00271B3D"/>
    <w:rsid w:val="00283F9F"/>
    <w:rsid w:val="002A76C6"/>
    <w:rsid w:val="002B1A98"/>
    <w:rsid w:val="002F001C"/>
    <w:rsid w:val="00303475"/>
    <w:rsid w:val="00311573"/>
    <w:rsid w:val="00324386"/>
    <w:rsid w:val="00327020"/>
    <w:rsid w:val="00327658"/>
    <w:rsid w:val="003329ED"/>
    <w:rsid w:val="00373D7B"/>
    <w:rsid w:val="0039092E"/>
    <w:rsid w:val="004317CB"/>
    <w:rsid w:val="0045469D"/>
    <w:rsid w:val="00457E43"/>
    <w:rsid w:val="004B66B9"/>
    <w:rsid w:val="00537E82"/>
    <w:rsid w:val="005C3E7D"/>
    <w:rsid w:val="005E10DA"/>
    <w:rsid w:val="005E60C6"/>
    <w:rsid w:val="006551AF"/>
    <w:rsid w:val="00683FE9"/>
    <w:rsid w:val="00690B2C"/>
    <w:rsid w:val="006B597E"/>
    <w:rsid w:val="006F0B91"/>
    <w:rsid w:val="006F1BB3"/>
    <w:rsid w:val="007955F3"/>
    <w:rsid w:val="007A7888"/>
    <w:rsid w:val="007C543C"/>
    <w:rsid w:val="008514CA"/>
    <w:rsid w:val="0086429C"/>
    <w:rsid w:val="008D48CE"/>
    <w:rsid w:val="00900425"/>
    <w:rsid w:val="00925578"/>
    <w:rsid w:val="00942E17"/>
    <w:rsid w:val="009613FA"/>
    <w:rsid w:val="009A243B"/>
    <w:rsid w:val="009A6C02"/>
    <w:rsid w:val="009A705D"/>
    <w:rsid w:val="009B76F3"/>
    <w:rsid w:val="009C21D9"/>
    <w:rsid w:val="009D52D8"/>
    <w:rsid w:val="00A06927"/>
    <w:rsid w:val="00A22291"/>
    <w:rsid w:val="00A3608A"/>
    <w:rsid w:val="00AA1001"/>
    <w:rsid w:val="00AA7BE9"/>
    <w:rsid w:val="00AD7680"/>
    <w:rsid w:val="00AF1613"/>
    <w:rsid w:val="00B1335B"/>
    <w:rsid w:val="00B2779A"/>
    <w:rsid w:val="00B31067"/>
    <w:rsid w:val="00B61BF7"/>
    <w:rsid w:val="00BC2C9B"/>
    <w:rsid w:val="00BC4537"/>
    <w:rsid w:val="00BD6452"/>
    <w:rsid w:val="00BD6EE0"/>
    <w:rsid w:val="00C00BF6"/>
    <w:rsid w:val="00C04C8B"/>
    <w:rsid w:val="00C24361"/>
    <w:rsid w:val="00C50B65"/>
    <w:rsid w:val="00C65E7E"/>
    <w:rsid w:val="00C9532F"/>
    <w:rsid w:val="00CD2D98"/>
    <w:rsid w:val="00CD62D9"/>
    <w:rsid w:val="00CF2715"/>
    <w:rsid w:val="00D42A0E"/>
    <w:rsid w:val="00DD56A7"/>
    <w:rsid w:val="00DE2585"/>
    <w:rsid w:val="00E535B2"/>
    <w:rsid w:val="00E822ED"/>
    <w:rsid w:val="00E93A69"/>
    <w:rsid w:val="00EC44FE"/>
    <w:rsid w:val="00F04A78"/>
    <w:rsid w:val="00F358D2"/>
    <w:rsid w:val="00F41450"/>
    <w:rsid w:val="00F4323D"/>
    <w:rsid w:val="00F63226"/>
    <w:rsid w:val="00F811F4"/>
    <w:rsid w:val="00F825E5"/>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pPr>
      <w:spacing w:after="160" w:line="259" w:lineRule="auto"/>
    </w:pPr>
    <w:rPr>
      <w:sz w:val="22"/>
      <w:szCs w:val="22"/>
      <w:lang w:eastAsia="en-US"/>
    </w:rPr>
  </w:style>
  <w:style w:type="paragraph" w:styleId="1">
    <w:name w:val="heading 1"/>
    <w:basedOn w:val="a"/>
    <w:link w:val="10"/>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a3">
    <w:name w:val="Balloon Text"/>
    <w:basedOn w:val="a"/>
    <w:link w:val="a4"/>
    <w:uiPriority w:val="99"/>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Pr>
      <w:rFonts w:ascii="Times New Roman" w:hAnsi="Times New Roman" w:cs="Times New Roman"/>
      <w:sz w:val="2"/>
      <w:lang w:eastAsia="en-US"/>
    </w:rPr>
  </w:style>
  <w:style w:type="character" w:customStyle="1" w:styleId="1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a"/>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F358D2"/>
    <w:rPr>
      <w:rFonts w:cs="Times New Roman"/>
      <w:color w:val="0000FF"/>
      <w:u w:val="single"/>
    </w:rPr>
  </w:style>
  <w:style w:type="paragraph" w:customStyle="1" w:styleId="Style19">
    <w:name w:val="Style19"/>
    <w:basedOn w:val="a"/>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a6">
    <w:name w:val="No Spacing"/>
    <w:uiPriority w:val="99"/>
    <w:qFormat/>
    <w:rsid w:val="00F358D2"/>
    <w:pPr>
      <w:suppressAutoHyphens/>
    </w:pPr>
    <w:rPr>
      <w:rFonts w:eastAsia="Times New Roman" w:cs="Calibri"/>
      <w:sz w:val="22"/>
      <w:szCs w:val="22"/>
      <w:lang w:eastAsia="ar-SA"/>
    </w:rPr>
  </w:style>
  <w:style w:type="paragraph" w:styleId="a7">
    <w:name w:val="header"/>
    <w:basedOn w:val="a"/>
    <w:link w:val="a8"/>
    <w:uiPriority w:val="99"/>
    <w:semiHidden/>
    <w:rsid w:val="00F358D2"/>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cs="Times New Roman"/>
    </w:rPr>
  </w:style>
  <w:style w:type="paragraph" w:styleId="a9">
    <w:name w:val="footer"/>
    <w:basedOn w:val="a"/>
    <w:link w:val="aa"/>
    <w:uiPriority w:val="99"/>
    <w:semiHidden/>
    <w:rsid w:val="00F358D2"/>
    <w:pPr>
      <w:tabs>
        <w:tab w:val="center" w:pos="4677"/>
        <w:tab w:val="right" w:pos="9355"/>
      </w:tabs>
      <w:spacing w:after="200" w:line="276" w:lineRule="auto"/>
    </w:pPr>
  </w:style>
  <w:style w:type="character" w:customStyle="1" w:styleId="aa">
    <w:name w:val="Нижний колонтитул Знак"/>
    <w:link w:val="a9"/>
    <w:uiPriority w:val="99"/>
    <w:semiHidden/>
    <w:locked/>
    <w:rPr>
      <w:rFonts w:cs="Times New Roman"/>
      <w:lang w:eastAsia="en-US"/>
    </w:rPr>
  </w:style>
  <w:style w:type="character" w:customStyle="1" w:styleId="12">
    <w:name w:val="Нижний колонтитул Знак1"/>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BD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27</Pages>
  <Words>10145</Words>
  <Characters>57828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cp:lastModifiedBy>
  <cp:revision>79</cp:revision>
  <cp:lastPrinted>2016-02-15T08:44:00Z</cp:lastPrinted>
  <dcterms:created xsi:type="dcterms:W3CDTF">2016-02-16T08:12:00Z</dcterms:created>
  <dcterms:modified xsi:type="dcterms:W3CDTF">2016-04-07T13:49:00Z</dcterms:modified>
</cp:coreProperties>
</file>