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4B" w:rsidRDefault="00D57D4B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57D4B" w:rsidRDefault="00D57D4B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57D4B" w:rsidRDefault="00D57D4B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городского округа «Город Калининград»</w:t>
      </w:r>
    </w:p>
    <w:p w:rsidR="00D57D4B" w:rsidRDefault="00D57D4B" w:rsidP="009A671E">
      <w:pPr>
        <w:ind w:left="8652" w:firstLine="708"/>
        <w:rPr>
          <w:sz w:val="28"/>
          <w:szCs w:val="28"/>
        </w:rPr>
      </w:pPr>
      <w:r>
        <w:rPr>
          <w:sz w:val="28"/>
          <w:szCs w:val="28"/>
        </w:rPr>
        <w:t>от 30 декабря  2014 г. №  2254</w:t>
      </w:r>
    </w:p>
    <w:p w:rsidR="00D57D4B" w:rsidRDefault="00D57D4B" w:rsidP="009A671E">
      <w:pPr>
        <w:ind w:left="8496" w:firstLine="708"/>
        <w:rPr>
          <w:sz w:val="28"/>
          <w:szCs w:val="28"/>
        </w:rPr>
      </w:pPr>
    </w:p>
    <w:p w:rsidR="00D57D4B" w:rsidRPr="00636D0E" w:rsidRDefault="00D57D4B" w:rsidP="00636D0E">
      <w:pPr>
        <w:pStyle w:val="ListParagraph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Система мероприятий программы</w:t>
      </w:r>
    </w:p>
    <w:p w:rsidR="00D57D4B" w:rsidRPr="003D2883" w:rsidRDefault="00D57D4B" w:rsidP="009A671E">
      <w:pPr>
        <w:pStyle w:val="ListParagraph"/>
        <w:rPr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0"/>
        <w:gridCol w:w="4287"/>
        <w:gridCol w:w="2938"/>
        <w:gridCol w:w="1356"/>
        <w:gridCol w:w="1137"/>
        <w:gridCol w:w="1116"/>
        <w:gridCol w:w="1116"/>
        <w:gridCol w:w="997"/>
        <w:gridCol w:w="1139"/>
      </w:tblGrid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50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Наименование подпрограммы, задачи, показателя,  мероприятия (ведомственной целевой программы)</w:t>
            </w: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Наименование</w:t>
            </w:r>
            <w:r w:rsidRPr="00B21728">
              <w:rPr>
                <w:rFonts w:ascii="Times New Roman" w:hAnsi="Times New Roman" w:cs="Times New Roman"/>
              </w:rPr>
              <w:br/>
              <w:t>показателя мероприятия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9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3" w:type="pct"/>
            <w:gridSpan w:val="8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44" w:type="pct"/>
            <w:gridSpan w:val="2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аварийном жилищном фонде, подлежащих переселению в период реализации программы (нарастающим итогом)</w:t>
            </w:r>
          </w:p>
        </w:tc>
        <w:tc>
          <w:tcPr>
            <w:tcW w:w="459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7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3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50" w:type="pct"/>
          </w:tcPr>
          <w:p w:rsidR="00D57D4B" w:rsidRPr="00B21728" w:rsidRDefault="00D57D4B" w:rsidP="00EC21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Приобретение ил</w:t>
            </w:r>
            <w:r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B21728">
              <w:rPr>
                <w:rFonts w:ascii="Times New Roman" w:hAnsi="Times New Roman" w:cs="Times New Roman"/>
              </w:rPr>
              <w:t xml:space="preserve"> для предоставления гражданам, проживающим в аварийном жилищном фонде</w:t>
            </w: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59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384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10008,17</w:t>
            </w:r>
          </w:p>
        </w:tc>
        <w:tc>
          <w:tcPr>
            <w:tcW w:w="37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5206,00</w:t>
            </w:r>
          </w:p>
        </w:tc>
        <w:tc>
          <w:tcPr>
            <w:tcW w:w="337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4086</w:t>
            </w:r>
          </w:p>
        </w:tc>
        <w:tc>
          <w:tcPr>
            <w:tcW w:w="384" w:type="pct"/>
            <w:vAlign w:val="center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19300,17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63" w:type="pct"/>
            <w:gridSpan w:val="8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сноса расселенных многоквартирных домов</w:t>
            </w:r>
            <w:r>
              <w:rPr>
                <w:rFonts w:ascii="Times New Roman" w:hAnsi="Times New Roman" w:cs="Times New Roman"/>
              </w:rPr>
              <w:t>,</w:t>
            </w:r>
            <w:r w:rsidRPr="00B21728">
              <w:rPr>
                <w:rFonts w:ascii="Times New Roman" w:hAnsi="Times New Roman" w:cs="Times New Roman"/>
              </w:rPr>
              <w:t xml:space="preserve"> признанных в установленном порядке аварийными и подлежащими сносу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44" w:type="pct"/>
            <w:gridSpan w:val="2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снесенных многоквартирных домов</w:t>
            </w:r>
            <w:r w:rsidRPr="00B21728">
              <w:rPr>
                <w:rFonts w:ascii="Times New Roman" w:hAnsi="Times New Roman" w:cs="Times New Roman"/>
              </w:rPr>
              <w:t xml:space="preserve"> от общего количества многоквартирных домов, подлежащих сносу в период реализации программы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77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57D4B" w:rsidRPr="00B21728">
        <w:trPr>
          <w:trHeight w:val="297"/>
        </w:trPr>
        <w:tc>
          <w:tcPr>
            <w:tcW w:w="237" w:type="pct"/>
            <w:vMerge w:val="restart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450" w:type="pct"/>
            <w:vMerge w:val="restart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Снос многоквартирных домов</w:t>
            </w: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снесенных аварийных МКД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D57D4B" w:rsidRPr="00B21728">
        <w:trPr>
          <w:trHeight w:val="297"/>
        </w:trPr>
        <w:tc>
          <w:tcPr>
            <w:tcW w:w="237" w:type="pct"/>
            <w:vMerge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50" w:type="pct"/>
            <w:vMerge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снесенных аварийных МКД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1166,90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13725,10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4468,8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19360,8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63" w:type="pct"/>
            <w:gridSpan w:val="8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Осуществление переселения граждан из муниципальных жилых помещений, признанных непригодными для проживания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0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9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7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7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7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4" w:type="pct"/>
          </w:tcPr>
          <w:p w:rsidR="00D57D4B" w:rsidRPr="00B21728" w:rsidRDefault="00D57D4B" w:rsidP="00EF4CB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9</w:t>
            </w:r>
          </w:p>
        </w:tc>
      </w:tr>
      <w:tr w:rsidR="00D57D4B" w:rsidRPr="00B21728">
        <w:tc>
          <w:tcPr>
            <w:tcW w:w="2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44" w:type="pct"/>
            <w:gridSpan w:val="2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муниципальных жилых помещениях, признанных непригодными для проживания (нарастающим итогом)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57D4B" w:rsidRPr="00B21728">
        <w:trPr>
          <w:trHeight w:val="297"/>
        </w:trPr>
        <w:tc>
          <w:tcPr>
            <w:tcW w:w="237" w:type="pct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1450" w:type="pct"/>
          </w:tcPr>
          <w:p w:rsidR="00D57D4B" w:rsidRPr="00B21728" w:rsidRDefault="00D57D4B" w:rsidP="00EC2162">
            <w:pPr>
              <w:pStyle w:val="a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Приобретение ил</w:t>
            </w:r>
            <w:r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B21728">
              <w:rPr>
                <w:rFonts w:ascii="Times New Roman" w:hAnsi="Times New Roman" w:cs="Times New Roman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994" w:type="pct"/>
          </w:tcPr>
          <w:p w:rsidR="00D57D4B" w:rsidRPr="00B21728" w:rsidRDefault="00D57D4B" w:rsidP="00EC2162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59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384" w:type="pct"/>
          </w:tcPr>
          <w:p w:rsidR="00D57D4B" w:rsidRPr="00BF7C7A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56,30</w:t>
            </w:r>
          </w:p>
        </w:tc>
        <w:tc>
          <w:tcPr>
            <w:tcW w:w="37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2586,7</w:t>
            </w:r>
          </w:p>
        </w:tc>
        <w:tc>
          <w:tcPr>
            <w:tcW w:w="337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 w:rsidRPr="00B21728">
              <w:rPr>
                <w:rFonts w:ascii="Times New Roman" w:hAnsi="Times New Roman" w:cs="Times New Roman"/>
              </w:rPr>
              <w:t>543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84" w:type="pct"/>
          </w:tcPr>
          <w:p w:rsidR="00D57D4B" w:rsidRPr="00B21728" w:rsidRDefault="00D57D4B" w:rsidP="00EC216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21728">
              <w:rPr>
                <w:rFonts w:ascii="Times New Roman" w:hAnsi="Times New Roman" w:cs="Times New Roman"/>
              </w:rPr>
              <w:t>4186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D57D4B" w:rsidRDefault="00D57D4B" w:rsidP="009A671E"/>
    <w:p w:rsidR="00D57D4B" w:rsidRDefault="00D57D4B" w:rsidP="009A671E"/>
    <w:p w:rsidR="00D57D4B" w:rsidRDefault="00D57D4B"/>
    <w:sectPr w:rsidR="00D57D4B" w:rsidSect="009A671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D4B" w:rsidRDefault="00D57D4B" w:rsidP="009A671E">
      <w:r>
        <w:separator/>
      </w:r>
    </w:p>
  </w:endnote>
  <w:endnote w:type="continuationSeparator" w:id="0">
    <w:p w:rsidR="00D57D4B" w:rsidRDefault="00D57D4B" w:rsidP="009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4B" w:rsidRDefault="00D57D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4B" w:rsidRDefault="00D57D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D4B" w:rsidRDefault="00D57D4B" w:rsidP="009A671E">
      <w:r>
        <w:separator/>
      </w:r>
    </w:p>
  </w:footnote>
  <w:footnote w:type="continuationSeparator" w:id="0">
    <w:p w:rsidR="00D57D4B" w:rsidRDefault="00D57D4B" w:rsidP="009A6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4B" w:rsidRDefault="00D57D4B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57D4B" w:rsidRDefault="00D57D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D4B" w:rsidRDefault="00D57D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C7B60"/>
    <w:multiLevelType w:val="hybridMultilevel"/>
    <w:tmpl w:val="42204B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3A21"/>
    <w:multiLevelType w:val="singleLevel"/>
    <w:tmpl w:val="6292E0FE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2">
    <w:nsid w:val="6C2938D1"/>
    <w:multiLevelType w:val="hybridMultilevel"/>
    <w:tmpl w:val="A13891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B6435D"/>
    <w:multiLevelType w:val="hybridMultilevel"/>
    <w:tmpl w:val="05B08B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49F"/>
    <w:rsid w:val="000601EE"/>
    <w:rsid w:val="000B701B"/>
    <w:rsid w:val="001967FC"/>
    <w:rsid w:val="002A03DB"/>
    <w:rsid w:val="002F2242"/>
    <w:rsid w:val="0036308D"/>
    <w:rsid w:val="003D2883"/>
    <w:rsid w:val="00447778"/>
    <w:rsid w:val="00636D0E"/>
    <w:rsid w:val="00701E42"/>
    <w:rsid w:val="00710094"/>
    <w:rsid w:val="00821533"/>
    <w:rsid w:val="0082649F"/>
    <w:rsid w:val="008572BF"/>
    <w:rsid w:val="00890A11"/>
    <w:rsid w:val="008C4CAA"/>
    <w:rsid w:val="009748D3"/>
    <w:rsid w:val="009A671E"/>
    <w:rsid w:val="009E7B4F"/>
    <w:rsid w:val="00A76B1A"/>
    <w:rsid w:val="00AB1E8D"/>
    <w:rsid w:val="00B21728"/>
    <w:rsid w:val="00BF7C7A"/>
    <w:rsid w:val="00C34013"/>
    <w:rsid w:val="00D07516"/>
    <w:rsid w:val="00D57D4B"/>
    <w:rsid w:val="00DF462A"/>
    <w:rsid w:val="00EC2162"/>
    <w:rsid w:val="00E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7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A671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A671E"/>
    <w:rPr>
      <w:vertAlign w:val="superscript"/>
    </w:rPr>
  </w:style>
  <w:style w:type="paragraph" w:styleId="ListParagraph">
    <w:name w:val="List Paragraph"/>
    <w:basedOn w:val="Normal"/>
    <w:uiPriority w:val="99"/>
    <w:qFormat/>
    <w:rsid w:val="009A671E"/>
    <w:pPr>
      <w:ind w:left="720"/>
    </w:pPr>
  </w:style>
  <w:style w:type="paragraph" w:styleId="Header">
    <w:name w:val="header"/>
    <w:basedOn w:val="Normal"/>
    <w:link w:val="HeaderChar"/>
    <w:uiPriority w:val="99"/>
    <w:rsid w:val="009A671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A671E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9A671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671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636D0E"/>
    <w:pPr>
      <w:jc w:val="both"/>
    </w:pPr>
    <w:rPr>
      <w:rFonts w:ascii="Arial" w:hAnsi="Arial" w:cs="Arial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636D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292</Words>
  <Characters>1670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Семененя Олеся Алексеевна</dc:creator>
  <cp:keywords/>
  <dc:description/>
  <cp:lastModifiedBy>Колесникова Наталья Юрьевна (UIR-NK - Колесникова)</cp:lastModifiedBy>
  <cp:revision>9</cp:revision>
  <dcterms:created xsi:type="dcterms:W3CDTF">2014-03-27T08:47:00Z</dcterms:created>
  <dcterms:modified xsi:type="dcterms:W3CDTF">2015-01-26T14:27:00Z</dcterms:modified>
</cp:coreProperties>
</file>