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0034"/>
      </w:tblGrid>
      <w:tr w:rsidR="00500B13" w:rsidRPr="00436D73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«СОГЛАСОВАНО»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«УТВЕРЖДАЮ»</w:t>
            </w:r>
          </w:p>
        </w:tc>
      </w:tr>
      <w:tr w:rsidR="00500B13" w:rsidRPr="00436D73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500B13" w:rsidRPr="00436D73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Директор МКУ «</w:t>
            </w:r>
            <w:proofErr w:type="gramStart"/>
            <w:r w:rsidRPr="00436D73">
              <w:rPr>
                <w:b/>
                <w:bCs/>
                <w:color w:val="000000"/>
              </w:rPr>
              <w:t>КР</w:t>
            </w:r>
            <w:proofErr w:type="gramEnd"/>
            <w:r w:rsidRPr="00436D73">
              <w:rPr>
                <w:b/>
                <w:bCs/>
                <w:color w:val="000000"/>
              </w:rPr>
              <w:t xml:space="preserve"> МКД»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Председатель ТСЖ Борисово</w:t>
            </w:r>
          </w:p>
        </w:tc>
      </w:tr>
      <w:tr w:rsidR="00500B13" w:rsidRPr="00436D73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________________ /_____</w:t>
            </w:r>
            <w:proofErr w:type="spellStart"/>
            <w:r w:rsidRPr="00436D73">
              <w:rPr>
                <w:b/>
                <w:bCs/>
                <w:color w:val="000000"/>
                <w:u w:val="single"/>
              </w:rPr>
              <w:t>Русович</w:t>
            </w:r>
            <w:proofErr w:type="spellEnd"/>
            <w:r w:rsidRPr="00436D73">
              <w:rPr>
                <w:b/>
                <w:bCs/>
                <w:color w:val="000000"/>
                <w:u w:val="single"/>
              </w:rPr>
              <w:t xml:space="preserve"> С.Б</w:t>
            </w:r>
            <w:r w:rsidRPr="00436D73">
              <w:rPr>
                <w:b/>
                <w:bCs/>
                <w:color w:val="000000"/>
              </w:rPr>
              <w:t>___ /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________________ /_</w:t>
            </w:r>
            <w:proofErr w:type="spellStart"/>
            <w:r w:rsidRPr="00436D73">
              <w:rPr>
                <w:b/>
                <w:bCs/>
                <w:color w:val="000000"/>
                <w:u w:val="single"/>
              </w:rPr>
              <w:t>Михалишин</w:t>
            </w:r>
            <w:proofErr w:type="spellEnd"/>
            <w:r w:rsidRPr="00436D73">
              <w:rPr>
                <w:b/>
                <w:bCs/>
                <w:color w:val="000000"/>
                <w:u w:val="single"/>
              </w:rPr>
              <w:t xml:space="preserve"> Н.Н.</w:t>
            </w:r>
            <w:r w:rsidRPr="00436D73">
              <w:rPr>
                <w:b/>
                <w:bCs/>
                <w:color w:val="000000"/>
              </w:rPr>
              <w:t>__ /</w:t>
            </w:r>
          </w:p>
        </w:tc>
      </w:tr>
      <w:tr w:rsidR="00500B13" w:rsidRPr="00436D73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500B13" w:rsidRPr="00436D73">
        <w:trPr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«______»____________________ 20___г.</w:t>
            </w:r>
          </w:p>
        </w:tc>
        <w:tc>
          <w:tcPr>
            <w:tcW w:w="1003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56CC9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36D73">
              <w:rPr>
                <w:b/>
                <w:bCs/>
                <w:color w:val="000000"/>
              </w:rPr>
              <w:t>«______»____________________ 2013г.</w:t>
            </w:r>
          </w:p>
        </w:tc>
      </w:tr>
      <w:tr w:rsidR="00500B13" w:rsidRPr="00436D73">
        <w:trPr>
          <w:gridAfter w:val="1"/>
          <w:wAfter w:w="10034" w:type="dxa"/>
          <w:cantSplit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8B079B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500B13" w:rsidRPr="00436D73" w:rsidRDefault="00500B13" w:rsidP="00856CC9">
      <w:pPr>
        <w:jc w:val="center"/>
        <w:rPr>
          <w:b/>
          <w:bCs/>
          <w:color w:val="000000"/>
        </w:rPr>
      </w:pPr>
    </w:p>
    <w:p w:rsidR="00500B13" w:rsidRPr="00436D73" w:rsidRDefault="00500B13" w:rsidP="00856CC9">
      <w:pPr>
        <w:jc w:val="center"/>
        <w:rPr>
          <w:b/>
          <w:bCs/>
          <w:color w:val="000000"/>
          <w:sz w:val="28"/>
          <w:szCs w:val="28"/>
        </w:rPr>
      </w:pPr>
      <w:r w:rsidRPr="00436D73">
        <w:rPr>
          <w:b/>
          <w:bCs/>
          <w:color w:val="000000"/>
          <w:sz w:val="28"/>
          <w:szCs w:val="28"/>
        </w:rPr>
        <w:t>Техническое задание</w:t>
      </w:r>
    </w:p>
    <w:p w:rsidR="00500B13" w:rsidRPr="00436D73" w:rsidRDefault="00500B13" w:rsidP="00856CC9">
      <w:pPr>
        <w:jc w:val="center"/>
        <w:rPr>
          <w:b/>
          <w:bCs/>
          <w:color w:val="000000"/>
          <w:sz w:val="28"/>
          <w:szCs w:val="28"/>
        </w:rPr>
      </w:pPr>
      <w:r w:rsidRPr="00436D73">
        <w:rPr>
          <w:b/>
          <w:bCs/>
          <w:color w:val="000000"/>
          <w:sz w:val="28"/>
          <w:szCs w:val="28"/>
        </w:rPr>
        <w:t>На ремонт подвального помещения здания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436D73">
        <w:rPr>
          <w:b/>
          <w:bCs/>
          <w:color w:val="000000"/>
          <w:sz w:val="28"/>
          <w:szCs w:val="28"/>
        </w:rPr>
        <w:t>по ул.</w:t>
      </w:r>
      <w:r>
        <w:rPr>
          <w:b/>
          <w:bCs/>
          <w:color w:val="000000"/>
          <w:sz w:val="28"/>
          <w:szCs w:val="28"/>
        </w:rPr>
        <w:t xml:space="preserve"> Подполковника </w:t>
      </w:r>
      <w:r w:rsidRPr="00436D73">
        <w:rPr>
          <w:b/>
          <w:bCs/>
          <w:color w:val="000000"/>
          <w:sz w:val="28"/>
          <w:szCs w:val="28"/>
        </w:rPr>
        <w:t>Емельянова 272-282 в г. Калининград</w:t>
      </w:r>
      <w:r>
        <w:rPr>
          <w:b/>
          <w:bCs/>
          <w:color w:val="000000"/>
          <w:sz w:val="28"/>
          <w:szCs w:val="28"/>
        </w:rPr>
        <w:t>е</w:t>
      </w:r>
    </w:p>
    <w:p w:rsidR="00500B13" w:rsidRPr="00436D73" w:rsidRDefault="00500B13" w:rsidP="00856CC9">
      <w:pPr>
        <w:jc w:val="center"/>
        <w:rPr>
          <w:color w:val="000000"/>
        </w:rPr>
      </w:pPr>
    </w:p>
    <w:p w:rsidR="00500B13" w:rsidRPr="00436D73" w:rsidRDefault="00500B13" w:rsidP="00856CC9">
      <w:pPr>
        <w:jc w:val="center"/>
        <w:rPr>
          <w:color w:val="000000"/>
          <w:sz w:val="28"/>
          <w:szCs w:val="28"/>
        </w:rPr>
      </w:pPr>
      <w:r w:rsidRPr="00436D73">
        <w:rPr>
          <w:color w:val="000000"/>
          <w:sz w:val="28"/>
          <w:szCs w:val="28"/>
        </w:rPr>
        <w:t>Основные данные по объекту</w:t>
      </w:r>
    </w:p>
    <w:p w:rsidR="00500B13" w:rsidRPr="00436D73" w:rsidRDefault="00500B13" w:rsidP="00856CC9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24"/>
        <w:gridCol w:w="3379"/>
      </w:tblGrid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 xml:space="preserve">Россия, </w:t>
            </w:r>
            <w:proofErr w:type="spellStart"/>
            <w:r w:rsidRPr="00436D7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436D7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36D73">
              <w:rPr>
                <w:color w:val="000000"/>
                <w:sz w:val="28"/>
                <w:szCs w:val="28"/>
              </w:rPr>
              <w:t>алининг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436D73">
              <w:rPr>
                <w:color w:val="000000"/>
                <w:sz w:val="28"/>
                <w:szCs w:val="28"/>
              </w:rPr>
              <w:t>ад</w:t>
            </w:r>
            <w:proofErr w:type="spellEnd"/>
            <w:r w:rsidRPr="00436D73">
              <w:rPr>
                <w:color w:val="000000"/>
                <w:sz w:val="28"/>
                <w:szCs w:val="28"/>
              </w:rPr>
              <w:t>, ул. Подполковника Емельянова 272-282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ТСЖ «Борисово»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 xml:space="preserve">Ремонт подвального помещения 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Сроки выполнения работ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40 (сорок) дней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Особые условия ремонта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Эксплуатируемые, неосвобожденные здания</w:t>
            </w:r>
          </w:p>
        </w:tc>
      </w:tr>
      <w:tr w:rsidR="00500B13" w:rsidRPr="00436D73">
        <w:tc>
          <w:tcPr>
            <w:tcW w:w="53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6D73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6224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3379" w:type="dxa"/>
          </w:tcPr>
          <w:p w:rsidR="00500B13" w:rsidRPr="00436D73" w:rsidRDefault="00500B13" w:rsidP="00431ABF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36D73">
              <w:rPr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 для данной категории зданий</w:t>
            </w:r>
          </w:p>
        </w:tc>
      </w:tr>
    </w:tbl>
    <w:p w:rsidR="00500B13" w:rsidRPr="00436D73" w:rsidRDefault="00500B13" w:rsidP="00856CC9">
      <w:pPr>
        <w:jc w:val="center"/>
        <w:rPr>
          <w:color w:val="000000"/>
          <w:sz w:val="28"/>
          <w:szCs w:val="28"/>
        </w:rPr>
      </w:pPr>
    </w:p>
    <w:p w:rsidR="00500B13" w:rsidRDefault="00500B13" w:rsidP="00AC6B1A">
      <w:pPr>
        <w:rPr>
          <w:b/>
          <w:bCs/>
          <w:color w:val="000000"/>
          <w:sz w:val="28"/>
          <w:szCs w:val="28"/>
        </w:rPr>
      </w:pPr>
    </w:p>
    <w:p w:rsidR="00AC6B1A" w:rsidRPr="00436D73" w:rsidRDefault="00AC6B1A" w:rsidP="00AC6B1A">
      <w:pPr>
        <w:rPr>
          <w:b/>
          <w:bCs/>
          <w:color w:val="000000"/>
        </w:rPr>
      </w:pPr>
    </w:p>
    <w:p w:rsidR="00500B13" w:rsidRPr="00436D73" w:rsidRDefault="00500B13" w:rsidP="00856CC9">
      <w:pPr>
        <w:jc w:val="center"/>
        <w:rPr>
          <w:b/>
          <w:bCs/>
          <w:color w:val="000000"/>
          <w:sz w:val="24"/>
          <w:szCs w:val="24"/>
        </w:rPr>
      </w:pPr>
      <w:r w:rsidRPr="00436D73">
        <w:rPr>
          <w:b/>
          <w:bCs/>
          <w:color w:val="000000"/>
          <w:sz w:val="24"/>
          <w:szCs w:val="24"/>
        </w:rPr>
        <w:lastRenderedPageBreak/>
        <w:t>Технические условия и требования</w:t>
      </w: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</w:p>
    <w:p w:rsidR="00500B13" w:rsidRPr="00436D73" w:rsidRDefault="00500B13" w:rsidP="00D7010C">
      <w:pPr>
        <w:spacing w:before="240"/>
        <w:jc w:val="both"/>
        <w:rPr>
          <w:b/>
          <w:bCs/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1.  В многоквартирном доме № </w:t>
      </w:r>
      <w:r w:rsidRPr="00436D73">
        <w:rPr>
          <w:b/>
          <w:bCs/>
          <w:color w:val="000000"/>
          <w:sz w:val="24"/>
          <w:szCs w:val="24"/>
        </w:rPr>
        <w:t>272-282</w:t>
      </w:r>
      <w:r>
        <w:rPr>
          <w:color w:val="000000"/>
          <w:sz w:val="24"/>
          <w:szCs w:val="24"/>
        </w:rPr>
        <w:t xml:space="preserve"> по улице П</w:t>
      </w:r>
      <w:r w:rsidRPr="00436D73">
        <w:rPr>
          <w:color w:val="000000"/>
          <w:sz w:val="24"/>
          <w:szCs w:val="24"/>
        </w:rPr>
        <w:t xml:space="preserve">одполковника Емельянова необходимо выполнить капитальный ремонт </w:t>
      </w:r>
      <w:r>
        <w:rPr>
          <w:b/>
          <w:bCs/>
          <w:color w:val="000000"/>
          <w:sz w:val="24"/>
          <w:szCs w:val="24"/>
        </w:rPr>
        <w:t>подвал</w:t>
      </w:r>
      <w:r w:rsidRPr="00D95A67">
        <w:rPr>
          <w:b/>
          <w:bCs/>
          <w:color w:val="000000"/>
          <w:sz w:val="24"/>
          <w:szCs w:val="24"/>
        </w:rPr>
        <w:t>ьного помещения</w:t>
      </w:r>
      <w:r>
        <w:rPr>
          <w:color w:val="000000"/>
          <w:sz w:val="24"/>
          <w:szCs w:val="24"/>
        </w:rPr>
        <w:t>.</w:t>
      </w:r>
    </w:p>
    <w:p w:rsidR="00500B13" w:rsidRPr="00436D73" w:rsidRDefault="00500B13" w:rsidP="00D7010C">
      <w:pPr>
        <w:spacing w:before="240"/>
        <w:jc w:val="both"/>
        <w:rPr>
          <w:b/>
          <w:bCs/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2. Подрядчику необходимо учесть, что работы будут выполняться в условиях</w:t>
      </w:r>
      <w:r w:rsidRPr="00436D73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436D73">
        <w:rPr>
          <w:color w:val="000000"/>
          <w:sz w:val="24"/>
          <w:szCs w:val="24"/>
        </w:rPr>
        <w:t>эксплуатирующегося</w:t>
      </w:r>
      <w:proofErr w:type="spellEnd"/>
      <w:r w:rsidRPr="00436D73">
        <w:rPr>
          <w:color w:val="000000"/>
          <w:sz w:val="24"/>
          <w:szCs w:val="24"/>
        </w:rPr>
        <w:t xml:space="preserve"> жилого дома. </w:t>
      </w:r>
      <w:proofErr w:type="gramStart"/>
      <w:r w:rsidRPr="00436D73">
        <w:rPr>
          <w:color w:val="000000"/>
          <w:sz w:val="24"/>
          <w:szCs w:val="24"/>
        </w:rPr>
        <w:t>Работы</w:t>
      </w:r>
      <w:proofErr w:type="gramEnd"/>
      <w:r w:rsidRPr="00436D73">
        <w:rPr>
          <w:color w:val="000000"/>
          <w:sz w:val="24"/>
          <w:szCs w:val="24"/>
        </w:rPr>
        <w:t xml:space="preserve"> возможно производить с 8-00 до 20-00</w:t>
      </w:r>
      <w:r w:rsidRPr="00436D73">
        <w:rPr>
          <w:b/>
          <w:bCs/>
          <w:color w:val="000000"/>
          <w:sz w:val="24"/>
          <w:szCs w:val="24"/>
        </w:rPr>
        <w:t xml:space="preserve"> </w:t>
      </w:r>
      <w:r w:rsidRPr="00436D73">
        <w:rPr>
          <w:color w:val="000000"/>
          <w:sz w:val="24"/>
          <w:szCs w:val="24"/>
        </w:rPr>
        <w:t xml:space="preserve">в будни, в субботу с 8-00 до 15-00, воскресенье — выходной.  </w:t>
      </w:r>
      <w:r w:rsidRPr="00436D73">
        <w:rPr>
          <w:b/>
          <w:bCs/>
          <w:color w:val="000000"/>
          <w:sz w:val="24"/>
          <w:szCs w:val="24"/>
          <w:u w:val="single"/>
        </w:rPr>
        <w:t>Очередность</w:t>
      </w:r>
      <w:r w:rsidRPr="00436D73">
        <w:rPr>
          <w:color w:val="000000"/>
          <w:sz w:val="24"/>
          <w:szCs w:val="24"/>
        </w:rPr>
        <w:t xml:space="preserve"> </w:t>
      </w:r>
      <w:r w:rsidRPr="00436D73">
        <w:rPr>
          <w:b/>
          <w:bCs/>
          <w:color w:val="000000"/>
          <w:sz w:val="24"/>
          <w:szCs w:val="24"/>
          <w:u w:val="single"/>
        </w:rPr>
        <w:t>выполнения работ должна быть согласована с заказчиком.</w:t>
      </w: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3.  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подрядчика, </w:t>
      </w:r>
      <w:proofErr w:type="gramStart"/>
      <w:r w:rsidRPr="00436D73">
        <w:rPr>
          <w:color w:val="000000"/>
          <w:sz w:val="24"/>
          <w:szCs w:val="24"/>
        </w:rPr>
        <w:t>ответственный</w:t>
      </w:r>
      <w:proofErr w:type="gramEnd"/>
      <w:r w:rsidRPr="00436D73">
        <w:rPr>
          <w:color w:val="000000"/>
          <w:sz w:val="24"/>
          <w:szCs w:val="24"/>
        </w:rPr>
        <w:t xml:space="preserve"> за производством работ назначается приказом, копия приказа предоставляется заказчику.</w:t>
      </w: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4. Все материалы, используемые в ходе ремонт</w:t>
      </w:r>
      <w:bookmarkStart w:id="0" w:name="_GoBack"/>
      <w:bookmarkEnd w:id="0"/>
      <w:r w:rsidRPr="00436D73">
        <w:rPr>
          <w:color w:val="000000"/>
          <w:sz w:val="24"/>
          <w:szCs w:val="24"/>
        </w:rPr>
        <w:t xml:space="preserve">но-строительных работ, должны </w:t>
      </w:r>
      <w:proofErr w:type="gramStart"/>
      <w:r w:rsidRPr="00436D73">
        <w:rPr>
          <w:color w:val="000000"/>
          <w:sz w:val="24"/>
          <w:szCs w:val="24"/>
        </w:rPr>
        <w:t>иметь сертификаты качества/соответствия и разрешены</w:t>
      </w:r>
      <w:proofErr w:type="gramEnd"/>
      <w:r w:rsidRPr="00436D73">
        <w:rPr>
          <w:color w:val="000000"/>
          <w:sz w:val="24"/>
          <w:szCs w:val="24"/>
        </w:rPr>
        <w:t xml:space="preserve"> для применения в жилом фонде.  На скрытые работы должны оформляться акты скрытых работ. К актам на скрытые работы прикладывается </w:t>
      </w:r>
      <w:proofErr w:type="spellStart"/>
      <w:r w:rsidRPr="00436D73">
        <w:rPr>
          <w:color w:val="000000"/>
          <w:sz w:val="24"/>
          <w:szCs w:val="24"/>
        </w:rPr>
        <w:t>фотофиксация</w:t>
      </w:r>
      <w:proofErr w:type="spellEnd"/>
      <w:r w:rsidRPr="00436D73">
        <w:rPr>
          <w:color w:val="000000"/>
          <w:sz w:val="24"/>
          <w:szCs w:val="24"/>
        </w:rPr>
        <w:t xml:space="preserve"> скрытых работ.</w:t>
      </w:r>
    </w:p>
    <w:p w:rsidR="00500B13" w:rsidRPr="00436D73" w:rsidRDefault="00AC6B1A" w:rsidP="00D7010C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 Цена лота: согласно сметной документации.</w:t>
      </w: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6. Особые условия:</w:t>
      </w: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1) Сроки производства работ: __</w:t>
      </w:r>
      <w:r w:rsidRPr="00436D73">
        <w:rPr>
          <w:color w:val="000000"/>
          <w:sz w:val="24"/>
          <w:szCs w:val="24"/>
          <w:u w:val="single"/>
        </w:rPr>
        <w:t>40 (сорок) дней</w:t>
      </w:r>
      <w:r w:rsidRPr="00436D73">
        <w:rPr>
          <w:color w:val="000000"/>
          <w:sz w:val="24"/>
          <w:szCs w:val="24"/>
        </w:rPr>
        <w:t>_</w:t>
      </w: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2) При производстве работ Подрядчик обязан предусмотреть контейнер для строительного мусора   и ежедневный вывоз мусора, биотуалет, ограждающие ленты в местах прохода людей, щиты над входами в подъезд.</w:t>
      </w: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 В случае срыва  сроков производства работ по независящим от Подрядчика причинам                                    Подрядчик обязан письменно уведомить Заказчика и </w:t>
      </w:r>
      <w:proofErr w:type="gramStart"/>
      <w:r w:rsidRPr="00436D73">
        <w:rPr>
          <w:color w:val="000000"/>
          <w:sz w:val="24"/>
          <w:szCs w:val="24"/>
        </w:rPr>
        <w:t>предоставить  документы</w:t>
      </w:r>
      <w:proofErr w:type="gramEnd"/>
      <w:r w:rsidRPr="00436D73">
        <w:rPr>
          <w:color w:val="000000"/>
          <w:sz w:val="24"/>
          <w:szCs w:val="24"/>
        </w:rPr>
        <w:t xml:space="preserve">, подтверждающие необходимость продления сроков производства работ.                                                                                              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7.  </w:t>
      </w:r>
      <w:proofErr w:type="gramStart"/>
      <w:r w:rsidRPr="00436D73">
        <w:rPr>
          <w:color w:val="000000"/>
          <w:sz w:val="24"/>
          <w:szCs w:val="24"/>
        </w:rPr>
        <w:t>Заказчик оставляет за собой право при исполнении контракта в одностороннем  порядке изменить объем всех предусмотренных контрактом работ, услуг  не более  чем на два процента такого объема, в случае выявления потребности  в  дополни</w:t>
      </w:r>
      <w:r w:rsidRPr="00436D73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436D73">
        <w:rPr>
          <w:color w:val="000000"/>
          <w:sz w:val="24"/>
          <w:szCs w:val="24"/>
        </w:rPr>
        <w:t>дополнительных работах, услугах, не предусмотренных контрактом, но связанных с работами, услугами предусмотренными контрактом, или при прекращении потребности в предусмотренной контрактом части работ, услуг.</w:t>
      </w:r>
      <w:proofErr w:type="gramEnd"/>
    </w:p>
    <w:p w:rsidR="00500B13" w:rsidRPr="00436D73" w:rsidRDefault="00500B13" w:rsidP="00606D66">
      <w:pPr>
        <w:spacing w:before="240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 8.   Подрядчик обязан предоставить Заказчику банковскую гарантию на сумму аванса по договору на выполнение подрядных работ в 10-дневный с</w:t>
      </w:r>
      <w:r>
        <w:rPr>
          <w:color w:val="000000"/>
          <w:sz w:val="24"/>
          <w:szCs w:val="24"/>
        </w:rPr>
        <w:t xml:space="preserve">рок от даты заключения   </w:t>
      </w:r>
      <w:r w:rsidRPr="00436D73">
        <w:rPr>
          <w:color w:val="000000"/>
          <w:sz w:val="24"/>
          <w:szCs w:val="24"/>
        </w:rPr>
        <w:t xml:space="preserve"> контракта.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                                                    9    Условия оплаты: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lastRenderedPageBreak/>
        <w:t xml:space="preserve">        1)Авансовый платеж в размере 30% от общей стоимости ремонтных работ, окончательный платеж по завершению работ по договору на выполнение подрядных работ выплачивается на основании Акта по форме КС-2 и справки по форме КС-3.                       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       2) Окончательный расчет за выполненные работы по объекту производится  Заказчиком после полного завершения Подрядчиком работ, включая устранение выявленных дефектов, возмещение понесенных Заказчиком убытков, компенсации нанесенного ущерба Заказчику и третьим лицам в процессе производства работ, выплаты штрафов и неустойки.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10.    Подрядчик обязан до начала производства работ предоставить образцы  применяемых материалов для согласования с Заказчиком и </w:t>
      </w:r>
      <w:proofErr w:type="spellStart"/>
      <w:r w:rsidRPr="00436D73">
        <w:rPr>
          <w:color w:val="000000"/>
          <w:sz w:val="24"/>
          <w:szCs w:val="24"/>
        </w:rPr>
        <w:t>КАиС</w:t>
      </w:r>
      <w:proofErr w:type="spellEnd"/>
      <w:r w:rsidRPr="00436D73">
        <w:rPr>
          <w:color w:val="000000"/>
          <w:sz w:val="24"/>
          <w:szCs w:val="24"/>
        </w:rPr>
        <w:t>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11.    Передача объекта Подрядчику производится по Акту с осмотром и </w:t>
      </w:r>
      <w:proofErr w:type="spellStart"/>
      <w:r w:rsidRPr="00436D73">
        <w:rPr>
          <w:color w:val="000000"/>
          <w:sz w:val="24"/>
          <w:szCs w:val="24"/>
        </w:rPr>
        <w:t>фотофиксацией</w:t>
      </w:r>
      <w:proofErr w:type="spellEnd"/>
      <w:r w:rsidRPr="00436D73">
        <w:rPr>
          <w:color w:val="000000"/>
          <w:sz w:val="24"/>
          <w:szCs w:val="24"/>
        </w:rPr>
        <w:t xml:space="preserve"> квартир верхних этажей.</w:t>
      </w:r>
    </w:p>
    <w:tbl>
      <w:tblPr>
        <w:tblW w:w="1570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4"/>
      </w:tblGrid>
      <w:tr w:rsidR="00500B13" w:rsidRPr="00436D73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В Е Д О М О С Т Ь   О Б Ъ Е М О В   </w:t>
            </w:r>
            <w:proofErr w:type="gramStart"/>
            <w:r w:rsidRPr="00436D7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436D7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ru-RU"/>
              </w:rPr>
              <w:t xml:space="preserve"> А Б О Т</w:t>
            </w:r>
          </w:p>
        </w:tc>
      </w:tr>
      <w:tr w:rsidR="00500B13" w:rsidRPr="00436D73">
        <w:trPr>
          <w:cantSplit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на ремонт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подвального помещения </w:t>
            </w:r>
          </w:p>
        </w:tc>
      </w:tr>
    </w:tbl>
    <w:p w:rsidR="00500B13" w:rsidRPr="00436D73" w:rsidRDefault="00500B13" w:rsidP="001F46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"/>
          <w:szCs w:val="2"/>
          <w:lang w:eastAsia="ru-RU"/>
        </w:rPr>
      </w:pPr>
    </w:p>
    <w:tbl>
      <w:tblPr>
        <w:tblW w:w="100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13"/>
        <w:gridCol w:w="1440"/>
        <w:gridCol w:w="1260"/>
      </w:tblGrid>
      <w:tr w:rsidR="00500B13" w:rsidRPr="00436D73">
        <w:trPr>
          <w:cantSplit/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</w:tbl>
    <w:p w:rsidR="00500B13" w:rsidRPr="00436D73" w:rsidRDefault="00500B13" w:rsidP="001F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  <w:lang w:eastAsia="ru-RU"/>
        </w:rPr>
      </w:pPr>
    </w:p>
    <w:tbl>
      <w:tblPr>
        <w:tblW w:w="1008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813"/>
        <w:gridCol w:w="1440"/>
        <w:gridCol w:w="1260"/>
      </w:tblGrid>
      <w:tr w:rsidR="00500B13" w:rsidRPr="00436D7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0.1008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одностворчатых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проемов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0.1008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10.08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отремонтированной поверхности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0.13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Окраска известковыми составами по штукатурке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окрашиваемой поверхности (без вычета проемов)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0.13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Демонтаж  решеток оконных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278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Монтаж  решеток оконных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 т конструкций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0.278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Конструкции стальные индивидуальные решетчатые сварные массой до 0,1т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0.278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Разборка деревянных заполнений проемов дверных и воротных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0.021596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проема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2.1596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Дверной блок металлический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2.1596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Изменение уровня пола в здании подсыпкой грунта (толщ. 15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 м</w:t>
            </w: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м3 грунта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1.3992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Устройство подстилающих слоев песчаных (толщ. 10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0</w:t>
            </w: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</w:t>
            </w: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93.28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Устройство подстилающих слоев бетонных (толщ.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50</w:t>
            </w: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</w:t>
            </w: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м.)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 м3 подстилающего слоя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46.64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Устройство гидроизоляции </w:t>
            </w:r>
            <w:proofErr w:type="spell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оклеечной</w:t>
            </w:r>
            <w:proofErr w:type="spell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рулонными материалами на мастике </w:t>
            </w:r>
            <w:proofErr w:type="spell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Битуминоль</w:t>
            </w:r>
            <w:proofErr w:type="spell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, первый слой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изолируемой поверхности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9.328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Армирование подстилающих слоев и </w:t>
            </w:r>
            <w:proofErr w:type="spell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набетонок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 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1.986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Сетка из проволоки холоднотянутой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1.986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Устройство стяжек цементных толщиной 20 мм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стяжки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9.328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Устройство стяжек на каждые 5 мм изменения толщины стяжки добавлять или исключать к расценке 11-01-011-01(до толщины 30мм)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стяжки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9.328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lastRenderedPageBreak/>
              <w:t>20.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Окраска известковыми составами по кирпичу и бетону потолков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окрашиваемой поверхности (без вычета проемов)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9.328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Окраска известковыми составами по кирпичу и бетону стен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100 м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окрашиваемой поверхности (без вычета проемов)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13.15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Погрузка мусора в автотранспортные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798</w:t>
            </w:r>
          </w:p>
        </w:tc>
      </w:tr>
      <w:tr w:rsidR="00500B13" w:rsidRPr="00436D73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Перевозка грузов автосамосвалами (</w:t>
            </w:r>
            <w:proofErr w:type="gramStart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работающие</w:t>
            </w:r>
            <w:proofErr w:type="gramEnd"/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 xml:space="preserve"> вне карьера), класс груза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 w:rsidRPr="00436D73"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00B13" w:rsidRPr="00436D73" w:rsidRDefault="00500B13" w:rsidP="001F46E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ru-RU"/>
              </w:rPr>
              <w:t>1.798</w:t>
            </w:r>
          </w:p>
        </w:tc>
      </w:tr>
    </w:tbl>
    <w:p w:rsidR="00500B13" w:rsidRPr="00436D73" w:rsidRDefault="00500B13" w:rsidP="001F46E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eastAsia="ru-RU"/>
        </w:rPr>
      </w:pPr>
    </w:p>
    <w:p w:rsidR="00500B13" w:rsidRPr="00436D73" w:rsidRDefault="00500B13" w:rsidP="000C3DD2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color w:val="000000"/>
          <w:kern w:val="3"/>
          <w:sz w:val="26"/>
          <w:szCs w:val="26"/>
          <w:lang w:eastAsia="zh-CN"/>
        </w:rPr>
      </w:pPr>
      <w:r w:rsidRPr="00436D7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/>
        </w:rPr>
        <w:t xml:space="preserve">                                                  </w:t>
      </w:r>
      <w:r w:rsidRPr="00436D73">
        <w:rPr>
          <w:rFonts w:ascii="Times New Roman" w:eastAsia="SimSun" w:hAnsi="Times New Roman" w:cs="Times New Roman"/>
          <w:b/>
          <w:bCs/>
          <w:color w:val="000000"/>
          <w:kern w:val="3"/>
          <w:sz w:val="26"/>
          <w:szCs w:val="26"/>
          <w:lang w:eastAsia="zh-CN"/>
        </w:rPr>
        <w:t>Основные допустимые материалы:</w:t>
      </w:r>
    </w:p>
    <w:p w:rsidR="00500B13" w:rsidRPr="00436D73" w:rsidRDefault="00500B13" w:rsidP="000C3DD2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color w:val="000000"/>
          <w:kern w:val="3"/>
          <w:sz w:val="24"/>
          <w:szCs w:val="24"/>
          <w:lang w:eastAsia="zh-CN"/>
        </w:rPr>
      </w:pPr>
    </w:p>
    <w:tbl>
      <w:tblPr>
        <w:tblW w:w="940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8798"/>
      </w:tblGrid>
      <w:tr w:rsidR="00500B13" w:rsidRPr="00436D73">
        <w:trPr>
          <w:trHeight w:val="2123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Блок оконный пластиковый</w:t>
            </w:r>
          </w:p>
          <w:p w:rsidR="00500B13" w:rsidRPr="00436D73" w:rsidRDefault="00500B13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Профиль ВИВА ПЛАСТ 6300 (с двумя уплотнительными прокладками) </w:t>
            </w:r>
          </w:p>
          <w:p w:rsidR="00500B13" w:rsidRPr="00436D73" w:rsidRDefault="00500B13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- 3х камерный профиль</w:t>
            </w:r>
          </w:p>
          <w:p w:rsidR="00500B13" w:rsidRPr="00436D73" w:rsidRDefault="00500B13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- Цвет белый с 2х сторон</w:t>
            </w:r>
          </w:p>
          <w:p w:rsidR="00500B13" w:rsidRPr="00436D73" w:rsidRDefault="00500B13" w:rsidP="001D499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- Пакет стекла</w:t>
            </w:r>
            <w:proofErr w:type="gramStart"/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4 – 16 – 4Т (энергосберегающий стеклопакет) </w:t>
            </w:r>
          </w:p>
          <w:p w:rsidR="00500B13" w:rsidRPr="00436D73" w:rsidRDefault="00500B13" w:rsidP="000C3DD2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Фурнитура  РОМБ</w:t>
            </w:r>
          </w:p>
        </w:tc>
      </w:tr>
      <w:tr w:rsidR="00500B13" w:rsidRPr="00436D73">
        <w:trPr>
          <w:trHeight w:val="293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8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Конструкции стальные индивидуальные решетчатые сварные массой до 0,1т (решетки)</w:t>
            </w:r>
          </w:p>
        </w:tc>
      </w:tr>
      <w:tr w:rsidR="00500B13" w:rsidRPr="00436D73">
        <w:trPr>
          <w:trHeight w:val="354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2B65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Дверной блок</w:t>
            </w: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 металлическ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ий</w:t>
            </w:r>
          </w:p>
        </w:tc>
      </w:tr>
      <w:tr w:rsidR="00500B13" w:rsidRPr="00436D73">
        <w:trPr>
          <w:trHeight w:val="293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8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Цементно-песчаный раствор для стяжки пола марки не ниже 100</w:t>
            </w:r>
          </w:p>
        </w:tc>
      </w:tr>
      <w:tr w:rsidR="00500B13" w:rsidRPr="00436D73">
        <w:trPr>
          <w:trHeight w:val="279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Штукатурный раствор цементно-известковый</w:t>
            </w:r>
          </w:p>
        </w:tc>
      </w:tr>
      <w:tr w:rsidR="00500B13" w:rsidRPr="00436D73">
        <w:trPr>
          <w:trHeight w:val="376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8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1D4994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Гидроизоляция рулонная </w:t>
            </w:r>
            <w:proofErr w:type="spellStart"/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Битуминоль</w:t>
            </w:r>
            <w:proofErr w:type="spellEnd"/>
          </w:p>
        </w:tc>
      </w:tr>
      <w:tr w:rsidR="00500B13" w:rsidRPr="00436D73">
        <w:trPr>
          <w:trHeight w:val="573"/>
        </w:trPr>
        <w:tc>
          <w:tcPr>
            <w:tcW w:w="6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0C3DD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8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0B13" w:rsidRPr="00436D73" w:rsidRDefault="00500B13" w:rsidP="001D4994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3"/>
                <w:lang w:eastAsia="zh-CN"/>
              </w:rPr>
            </w:pPr>
            <w:r w:rsidRPr="00436D73">
              <w:rPr>
                <w:rFonts w:ascii="Times New Roman" w:eastAsia="SimSu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Сетка из проволоки холоднотянутой</w:t>
            </w:r>
          </w:p>
        </w:tc>
      </w:tr>
    </w:tbl>
    <w:p w:rsidR="00500B13" w:rsidRPr="00436D73" w:rsidRDefault="00500B13" w:rsidP="000C3DD2">
      <w:pPr>
        <w:widowControl w:val="0"/>
        <w:tabs>
          <w:tab w:val="left" w:pos="-28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/>
        </w:rPr>
      </w:pPr>
    </w:p>
    <w:p w:rsidR="00500B13" w:rsidRPr="00436D73" w:rsidRDefault="00500B13" w:rsidP="00B40353">
      <w:pPr>
        <w:widowControl w:val="0"/>
        <w:tabs>
          <w:tab w:val="left" w:pos="13"/>
        </w:tabs>
        <w:suppressAutoHyphens/>
        <w:autoSpaceDN w:val="0"/>
        <w:spacing w:after="0" w:line="240" w:lineRule="auto"/>
        <w:ind w:left="-3355"/>
        <w:textAlignment w:val="baseline"/>
        <w:rPr>
          <w:rFonts w:ascii="Times New Roman" w:eastAsia="SimSun" w:hAnsi="Times New Roman"/>
          <w:color w:val="000000"/>
          <w:kern w:val="3"/>
          <w:sz w:val="26"/>
          <w:szCs w:val="26"/>
          <w:lang w:eastAsia="zh-CN"/>
        </w:rPr>
      </w:pPr>
      <w:r w:rsidRPr="00436D73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/>
        </w:rPr>
        <w:t xml:space="preserve">                      </w:t>
      </w:r>
      <w:r w:rsidRPr="00436D73">
        <w:rPr>
          <w:color w:val="000000"/>
          <w:sz w:val="24"/>
          <w:szCs w:val="24"/>
        </w:rPr>
        <w:t xml:space="preserve">        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b/>
          <w:bCs/>
          <w:color w:val="000000"/>
          <w:sz w:val="24"/>
          <w:szCs w:val="24"/>
        </w:rPr>
        <w:t xml:space="preserve">                                                  4.Качество работ и организационные вопросы</w:t>
      </w:r>
      <w:r w:rsidRPr="00436D73">
        <w:rPr>
          <w:color w:val="000000"/>
          <w:sz w:val="24"/>
          <w:szCs w:val="24"/>
        </w:rPr>
        <w:t>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1.   Срок предоставления гарантии качеств не менее 5 лет.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2.   Сертификаты качества на материалы.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3.   Уборка территории объекта от строительного мусора.  Вывоз мусора.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4.   Все работы выполнять в соответствии с данными проекта с соблюдением соответствующих глав    строительных норм и правил по организации, производству и приемке работ.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lastRenderedPageBreak/>
        <w:t>5.   В случае нанесения материального ущерба при производстве ремонтных работ  Заказчик и     Подрядчик обязаны в 3-дневный срок составить Акт осмотра и принять решение о компенсации ущерба.</w:t>
      </w:r>
    </w:p>
    <w:p w:rsidR="00500B1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 xml:space="preserve">6.   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характеристики) без согласования с </w:t>
      </w:r>
      <w:proofErr w:type="spellStart"/>
      <w:r w:rsidRPr="00436D73">
        <w:rPr>
          <w:color w:val="000000"/>
          <w:sz w:val="24"/>
          <w:szCs w:val="24"/>
        </w:rPr>
        <w:t>КаиС</w:t>
      </w:r>
      <w:proofErr w:type="spellEnd"/>
      <w:r w:rsidRPr="00436D73">
        <w:rPr>
          <w:color w:val="000000"/>
          <w:sz w:val="24"/>
          <w:szCs w:val="24"/>
        </w:rPr>
        <w:t xml:space="preserve"> администрации ГО «Город Калининград».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  <w:r w:rsidRPr="00436D73">
        <w:rPr>
          <w:color w:val="000000"/>
          <w:sz w:val="24"/>
          <w:szCs w:val="24"/>
        </w:rPr>
        <w:t>Составил: ___________________________________</w:t>
      </w:r>
    </w:p>
    <w:p w:rsidR="00500B13" w:rsidRPr="00436D73" w:rsidRDefault="00500B13" w:rsidP="00F90D4C">
      <w:pPr>
        <w:spacing w:before="240"/>
        <w:jc w:val="both"/>
        <w:rPr>
          <w:color w:val="000000"/>
          <w:sz w:val="24"/>
          <w:szCs w:val="24"/>
        </w:rPr>
      </w:pPr>
    </w:p>
    <w:p w:rsidR="00500B13" w:rsidRPr="00436D73" w:rsidRDefault="00500B13" w:rsidP="00D7010C">
      <w:pPr>
        <w:spacing w:before="240"/>
        <w:jc w:val="both"/>
        <w:rPr>
          <w:color w:val="000000"/>
          <w:sz w:val="24"/>
          <w:szCs w:val="24"/>
        </w:rPr>
      </w:pPr>
    </w:p>
    <w:p w:rsidR="00500B13" w:rsidRPr="00436D73" w:rsidRDefault="00500B13" w:rsidP="00D7010C">
      <w:pPr>
        <w:jc w:val="both"/>
        <w:rPr>
          <w:color w:val="000000"/>
        </w:rPr>
      </w:pPr>
    </w:p>
    <w:sectPr w:rsidR="00500B13" w:rsidRPr="00436D73" w:rsidSect="00606D66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10C"/>
    <w:rsid w:val="000A7DBE"/>
    <w:rsid w:val="000C3DD2"/>
    <w:rsid w:val="001A6868"/>
    <w:rsid w:val="001D4994"/>
    <w:rsid w:val="001F46ED"/>
    <w:rsid w:val="00215E4F"/>
    <w:rsid w:val="002B65BF"/>
    <w:rsid w:val="00372520"/>
    <w:rsid w:val="003836E6"/>
    <w:rsid w:val="003A0EAC"/>
    <w:rsid w:val="00431ABF"/>
    <w:rsid w:val="00436D73"/>
    <w:rsid w:val="00480FD6"/>
    <w:rsid w:val="0050012E"/>
    <w:rsid w:val="00500B13"/>
    <w:rsid w:val="005867A6"/>
    <w:rsid w:val="005E5041"/>
    <w:rsid w:val="00606D66"/>
    <w:rsid w:val="00773B0C"/>
    <w:rsid w:val="008278B8"/>
    <w:rsid w:val="00856CC9"/>
    <w:rsid w:val="008640C9"/>
    <w:rsid w:val="008B079B"/>
    <w:rsid w:val="009428F2"/>
    <w:rsid w:val="0094389E"/>
    <w:rsid w:val="00AC6B1A"/>
    <w:rsid w:val="00B40353"/>
    <w:rsid w:val="00B55B8D"/>
    <w:rsid w:val="00D7010C"/>
    <w:rsid w:val="00D95A67"/>
    <w:rsid w:val="00E42A71"/>
    <w:rsid w:val="00E87D95"/>
    <w:rsid w:val="00F873EA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0F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0FD6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56C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1207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1</cp:lastModifiedBy>
  <cp:revision>23</cp:revision>
  <cp:lastPrinted>2013-07-02T06:33:00Z</cp:lastPrinted>
  <dcterms:created xsi:type="dcterms:W3CDTF">2013-06-20T07:08:00Z</dcterms:created>
  <dcterms:modified xsi:type="dcterms:W3CDTF">2013-07-05T14:05:00Z</dcterms:modified>
</cp:coreProperties>
</file>