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904" w:rsidRPr="00E44C97" w:rsidRDefault="00704904" w:rsidP="00FD2869">
      <w:pPr>
        <w:jc w:val="both"/>
        <w:rPr>
          <w:sz w:val="16"/>
          <w:szCs w:val="16"/>
        </w:rPr>
      </w:pPr>
    </w:p>
    <w:p w:rsidR="00704904" w:rsidRPr="00E44C97" w:rsidRDefault="00704904" w:rsidP="00FD2869">
      <w:pPr>
        <w:jc w:val="both"/>
        <w:rPr>
          <w:sz w:val="16"/>
          <w:szCs w:val="16"/>
        </w:rPr>
      </w:pPr>
    </w:p>
    <w:tbl>
      <w:tblPr>
        <w:tblW w:w="4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06"/>
      </w:tblGrid>
      <w:tr w:rsidR="00704904" w:rsidRPr="00E44C97" w:rsidTr="008A777B">
        <w:trPr>
          <w:trHeight w:val="2047"/>
          <w:jc w:val="right"/>
        </w:trPr>
        <w:tc>
          <w:tcPr>
            <w:tcW w:w="4706" w:type="dxa"/>
            <w:tcBorders>
              <w:top w:val="nil"/>
              <w:left w:val="nil"/>
              <w:bottom w:val="nil"/>
              <w:right w:val="nil"/>
            </w:tcBorders>
          </w:tcPr>
          <w:p w:rsidR="00704904" w:rsidRPr="00E44C97" w:rsidRDefault="00704904" w:rsidP="004B4A1F">
            <w:pPr>
              <w:pStyle w:val="Title"/>
              <w:jc w:val="left"/>
            </w:pPr>
            <w:r w:rsidRPr="00E44C97">
              <w:t xml:space="preserve">    Приложение к постановлению</w:t>
            </w:r>
          </w:p>
          <w:p w:rsidR="00704904" w:rsidRPr="00E44C97" w:rsidRDefault="00704904" w:rsidP="004B4A1F">
            <w:pPr>
              <w:pStyle w:val="Title"/>
              <w:jc w:val="left"/>
            </w:pPr>
            <w:r w:rsidRPr="00E44C97">
              <w:t xml:space="preserve">    администрации городского округа </w:t>
            </w:r>
          </w:p>
          <w:p w:rsidR="00704904" w:rsidRPr="00E44C97" w:rsidRDefault="00704904" w:rsidP="004B4A1F">
            <w:pPr>
              <w:pStyle w:val="Title"/>
              <w:jc w:val="left"/>
            </w:pPr>
            <w:r w:rsidRPr="00E44C97">
              <w:t xml:space="preserve">    «Город Калининград»</w:t>
            </w:r>
          </w:p>
          <w:p w:rsidR="00704904" w:rsidRPr="00E44C97" w:rsidRDefault="00704904" w:rsidP="004B4A1F">
            <w:pPr>
              <w:pStyle w:val="Title"/>
              <w:jc w:val="left"/>
            </w:pPr>
            <w:r w:rsidRPr="00E44C97">
              <w:t xml:space="preserve">    от </w:t>
            </w:r>
            <w:r>
              <w:t>30 декабря 2014 г.  № 2269</w:t>
            </w:r>
          </w:p>
        </w:tc>
      </w:tr>
    </w:tbl>
    <w:p w:rsidR="00704904" w:rsidRPr="00E44C97" w:rsidRDefault="00704904" w:rsidP="00FD2869">
      <w:pPr>
        <w:pStyle w:val="Title"/>
      </w:pPr>
    </w:p>
    <w:p w:rsidR="00704904" w:rsidRPr="00E44C97" w:rsidRDefault="00704904" w:rsidP="00E51FC7">
      <w:pPr>
        <w:pStyle w:val="Title"/>
        <w:ind w:left="4962"/>
        <w:jc w:val="left"/>
      </w:pPr>
      <w:r w:rsidRPr="00E44C97">
        <w:t>Приложение  № 1   к постановлению</w:t>
      </w:r>
    </w:p>
    <w:p w:rsidR="00704904" w:rsidRPr="00E44C97" w:rsidRDefault="00704904" w:rsidP="00E51FC7">
      <w:pPr>
        <w:pStyle w:val="Title"/>
        <w:ind w:left="4962"/>
        <w:jc w:val="left"/>
      </w:pPr>
      <w:r w:rsidRPr="00E44C97">
        <w:t xml:space="preserve">администрации городского округа </w:t>
      </w:r>
    </w:p>
    <w:p w:rsidR="00704904" w:rsidRPr="00E44C97" w:rsidRDefault="00704904" w:rsidP="00E51FC7">
      <w:pPr>
        <w:pStyle w:val="Title"/>
        <w:ind w:left="4962"/>
        <w:jc w:val="left"/>
      </w:pPr>
      <w:r w:rsidRPr="00E44C97">
        <w:t xml:space="preserve"> «Город Калининград»</w:t>
      </w:r>
    </w:p>
    <w:p w:rsidR="00704904" w:rsidRPr="00E44C97" w:rsidRDefault="00704904" w:rsidP="00E51FC7">
      <w:pPr>
        <w:pStyle w:val="Title"/>
        <w:ind w:left="4962"/>
        <w:jc w:val="left"/>
      </w:pPr>
      <w:r w:rsidRPr="00E44C97">
        <w:t>от 26.09.2014 г. № 1490</w:t>
      </w: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b/>
          <w:bCs/>
          <w:sz w:val="40"/>
          <w:szCs w:val="40"/>
        </w:rPr>
      </w:pPr>
    </w:p>
    <w:p w:rsidR="00704904" w:rsidRPr="00E44C97" w:rsidRDefault="00704904" w:rsidP="00FD2869">
      <w:pPr>
        <w:jc w:val="center"/>
        <w:rPr>
          <w:sz w:val="40"/>
          <w:szCs w:val="40"/>
        </w:rPr>
      </w:pPr>
      <w:r w:rsidRPr="00E44C97">
        <w:rPr>
          <w:sz w:val="40"/>
          <w:szCs w:val="40"/>
        </w:rPr>
        <w:t xml:space="preserve">Муниципальная программа </w:t>
      </w:r>
    </w:p>
    <w:p w:rsidR="00704904" w:rsidRPr="00E44C97" w:rsidRDefault="00704904" w:rsidP="00FD2869">
      <w:pPr>
        <w:jc w:val="center"/>
        <w:rPr>
          <w:sz w:val="40"/>
          <w:szCs w:val="40"/>
        </w:rPr>
      </w:pPr>
      <w:r w:rsidRPr="00E44C97">
        <w:rPr>
          <w:sz w:val="40"/>
          <w:szCs w:val="40"/>
        </w:rPr>
        <w:t>«Повышение безопасности дорожного движения»</w:t>
      </w:r>
    </w:p>
    <w:p w:rsidR="00704904" w:rsidRPr="00E44C97" w:rsidRDefault="00704904" w:rsidP="00FD2869">
      <w:pPr>
        <w:pStyle w:val="Title"/>
        <w:rPr>
          <w:sz w:val="40"/>
          <w:szCs w:val="40"/>
        </w:rPr>
      </w:pPr>
    </w:p>
    <w:p w:rsidR="00704904" w:rsidRPr="00E44C97" w:rsidRDefault="00704904" w:rsidP="00FD2869">
      <w:pPr>
        <w:jc w:val="both"/>
        <w:rPr>
          <w:sz w:val="40"/>
          <w:szCs w:val="40"/>
        </w:rPr>
      </w:pPr>
    </w:p>
    <w:p w:rsidR="00704904" w:rsidRPr="00E44C97" w:rsidRDefault="00704904" w:rsidP="00FD2869">
      <w:pPr>
        <w:jc w:val="center"/>
        <w:rPr>
          <w:sz w:val="32"/>
          <w:szCs w:val="32"/>
        </w:rPr>
      </w:pPr>
      <w:r w:rsidRPr="00E44C97">
        <w:rPr>
          <w:sz w:val="32"/>
          <w:szCs w:val="32"/>
        </w:rPr>
        <w:t xml:space="preserve">Срок реализации программы </w:t>
      </w:r>
    </w:p>
    <w:p w:rsidR="00704904" w:rsidRPr="00E44C97" w:rsidRDefault="00704904" w:rsidP="00FD2869">
      <w:pPr>
        <w:pStyle w:val="ConsPlusNormal"/>
        <w:widowControl/>
        <w:ind w:firstLine="0"/>
        <w:jc w:val="center"/>
        <w:rPr>
          <w:rFonts w:ascii="Times New Roman" w:hAnsi="Times New Roman" w:cs="Times New Roman"/>
          <w:sz w:val="32"/>
          <w:szCs w:val="32"/>
        </w:rPr>
      </w:pPr>
      <w:r w:rsidRPr="00E44C97">
        <w:rPr>
          <w:rFonts w:ascii="Times New Roman" w:hAnsi="Times New Roman" w:cs="Times New Roman"/>
          <w:sz w:val="32"/>
          <w:szCs w:val="32"/>
        </w:rPr>
        <w:t>2014 – 2015 годы</w:t>
      </w:r>
    </w:p>
    <w:p w:rsidR="00704904" w:rsidRPr="00E44C97" w:rsidRDefault="00704904" w:rsidP="00FD2869">
      <w:pPr>
        <w:pStyle w:val="Title"/>
        <w:rPr>
          <w:sz w:val="32"/>
          <w:szCs w:val="32"/>
        </w:rPr>
      </w:pPr>
    </w:p>
    <w:p w:rsidR="00704904" w:rsidRPr="00E44C97" w:rsidRDefault="00704904" w:rsidP="00FD2869">
      <w:pPr>
        <w:pStyle w:val="Title"/>
        <w:rPr>
          <w:sz w:val="32"/>
          <w:szCs w:val="32"/>
        </w:rPr>
      </w:pPr>
    </w:p>
    <w:p w:rsidR="00704904" w:rsidRPr="00E44C97" w:rsidRDefault="00704904" w:rsidP="00FD2869">
      <w:pPr>
        <w:pStyle w:val="Title"/>
        <w:rPr>
          <w:sz w:val="32"/>
          <w:szCs w:val="32"/>
        </w:rPr>
      </w:pPr>
    </w:p>
    <w:p w:rsidR="00704904" w:rsidRPr="00E44C97" w:rsidRDefault="00704904" w:rsidP="00FD2869">
      <w:pPr>
        <w:pStyle w:val="Title"/>
        <w:rPr>
          <w:sz w:val="32"/>
          <w:szCs w:val="32"/>
        </w:rPr>
      </w:pPr>
    </w:p>
    <w:p w:rsidR="00704904" w:rsidRPr="00E44C97" w:rsidRDefault="00704904" w:rsidP="00FD2869">
      <w:pPr>
        <w:pStyle w:val="Title"/>
        <w:sectPr w:rsidR="00704904" w:rsidRPr="00E44C97" w:rsidSect="0025495A">
          <w:headerReference w:type="default" r:id="rId7"/>
          <w:footerReference w:type="default" r:id="rId8"/>
          <w:headerReference w:type="first" r:id="rId9"/>
          <w:footerReference w:type="first" r:id="rId10"/>
          <w:pgSz w:w="11906" w:h="16838"/>
          <w:pgMar w:top="1134" w:right="567" w:bottom="1134" w:left="1701" w:header="709" w:footer="709" w:gutter="0"/>
          <w:cols w:space="708"/>
          <w:titlePg/>
          <w:docGrid w:linePitch="360"/>
        </w:sectPr>
      </w:pPr>
    </w:p>
    <w:p w:rsidR="00704904" w:rsidRPr="00E44C97" w:rsidRDefault="00704904" w:rsidP="00FD2869">
      <w:pPr>
        <w:pStyle w:val="Title"/>
      </w:pPr>
      <w:r w:rsidRPr="00E44C97">
        <w:t>ПАСПОРТ</w:t>
      </w:r>
    </w:p>
    <w:p w:rsidR="00704904" w:rsidRPr="00E44C97" w:rsidRDefault="00704904" w:rsidP="00FD2869">
      <w:pPr>
        <w:pStyle w:val="Title"/>
      </w:pPr>
    </w:p>
    <w:tbl>
      <w:tblPr>
        <w:tblW w:w="9924" w:type="dxa"/>
        <w:tblInd w:w="-68" w:type="dxa"/>
        <w:tblLayout w:type="fixed"/>
        <w:tblCellMar>
          <w:left w:w="70" w:type="dxa"/>
          <w:right w:w="70" w:type="dxa"/>
        </w:tblCellMar>
        <w:tblLook w:val="0000"/>
      </w:tblPr>
      <w:tblGrid>
        <w:gridCol w:w="2978"/>
        <w:gridCol w:w="6946"/>
      </w:tblGrid>
      <w:tr w:rsidR="00704904" w:rsidRPr="00E44C97">
        <w:trPr>
          <w:cantSplit/>
          <w:trHeight w:val="240"/>
        </w:trPr>
        <w:tc>
          <w:tcPr>
            <w:tcW w:w="2978" w:type="dxa"/>
            <w:tcBorders>
              <w:top w:val="single" w:sz="6" w:space="0" w:color="auto"/>
              <w:left w:val="single" w:sz="6" w:space="0" w:color="auto"/>
              <w:bottom w:val="single" w:sz="6" w:space="0" w:color="auto"/>
              <w:right w:val="single" w:sz="6" w:space="0" w:color="auto"/>
            </w:tcBorders>
          </w:tcPr>
          <w:p w:rsidR="00704904" w:rsidRPr="00E44C97" w:rsidRDefault="00704904" w:rsidP="004B4A1F">
            <w:pPr>
              <w:pStyle w:val="ConsPlusNormal"/>
              <w:widowControl/>
              <w:ind w:firstLine="0"/>
              <w:jc w:val="center"/>
              <w:rPr>
                <w:rFonts w:ascii="Times New Roman" w:hAnsi="Times New Roman" w:cs="Times New Roman"/>
                <w:sz w:val="28"/>
                <w:szCs w:val="28"/>
              </w:rPr>
            </w:pPr>
            <w:r w:rsidRPr="00E44C97">
              <w:rPr>
                <w:rFonts w:ascii="Times New Roman" w:hAnsi="Times New Roman" w:cs="Times New Roman"/>
                <w:sz w:val="28"/>
                <w:szCs w:val="28"/>
              </w:rPr>
              <w:t>Наименование программы</w:t>
            </w:r>
          </w:p>
        </w:tc>
        <w:tc>
          <w:tcPr>
            <w:tcW w:w="6946" w:type="dxa"/>
            <w:tcBorders>
              <w:top w:val="single" w:sz="6" w:space="0" w:color="auto"/>
              <w:left w:val="single" w:sz="6" w:space="0" w:color="auto"/>
              <w:bottom w:val="single" w:sz="6" w:space="0" w:color="auto"/>
              <w:right w:val="single" w:sz="6" w:space="0" w:color="auto"/>
            </w:tcBorders>
          </w:tcPr>
          <w:p w:rsidR="00704904" w:rsidRPr="00E44C97" w:rsidRDefault="00704904" w:rsidP="004B4A1F">
            <w:pPr>
              <w:jc w:val="center"/>
              <w:rPr>
                <w:sz w:val="28"/>
                <w:szCs w:val="28"/>
              </w:rPr>
            </w:pPr>
            <w:r w:rsidRPr="00E44C97">
              <w:rPr>
                <w:sz w:val="28"/>
                <w:szCs w:val="28"/>
              </w:rPr>
              <w:t xml:space="preserve"> «Повышение безопасности дорожного движения</w:t>
            </w:r>
            <w:r w:rsidRPr="00E44C97">
              <w:t xml:space="preserve">» </w:t>
            </w:r>
            <w:r w:rsidRPr="00E44C97">
              <w:rPr>
                <w:sz w:val="28"/>
                <w:szCs w:val="28"/>
              </w:rPr>
              <w:t>(далее – Программа)</w:t>
            </w:r>
          </w:p>
          <w:p w:rsidR="00704904" w:rsidRPr="00E44C97" w:rsidRDefault="00704904" w:rsidP="004B4A1F">
            <w:pPr>
              <w:jc w:val="center"/>
              <w:rPr>
                <w:sz w:val="28"/>
                <w:szCs w:val="28"/>
              </w:rPr>
            </w:pPr>
          </w:p>
        </w:tc>
      </w:tr>
      <w:tr w:rsidR="00704904" w:rsidRPr="00E44C97">
        <w:trPr>
          <w:cantSplit/>
          <w:trHeight w:val="240"/>
        </w:trPr>
        <w:tc>
          <w:tcPr>
            <w:tcW w:w="2978" w:type="dxa"/>
            <w:tcBorders>
              <w:top w:val="single" w:sz="6" w:space="0" w:color="auto"/>
              <w:left w:val="single" w:sz="6" w:space="0" w:color="auto"/>
              <w:bottom w:val="single" w:sz="6" w:space="0" w:color="auto"/>
              <w:right w:val="single" w:sz="6" w:space="0" w:color="auto"/>
            </w:tcBorders>
          </w:tcPr>
          <w:p w:rsidR="00704904" w:rsidRPr="00E44C97" w:rsidRDefault="00704904" w:rsidP="00B21F2A">
            <w:pPr>
              <w:pStyle w:val="ConsPlusNormal"/>
              <w:widowControl/>
              <w:ind w:firstLine="0"/>
              <w:rPr>
                <w:rFonts w:ascii="Times New Roman" w:hAnsi="Times New Roman" w:cs="Times New Roman"/>
                <w:sz w:val="28"/>
                <w:szCs w:val="28"/>
              </w:rPr>
            </w:pPr>
            <w:r w:rsidRPr="00E44C97">
              <w:rPr>
                <w:rFonts w:ascii="Times New Roman" w:hAnsi="Times New Roman" w:cs="Times New Roman"/>
                <w:sz w:val="28"/>
                <w:szCs w:val="28"/>
              </w:rPr>
              <w:t>Заказчик Программы</w:t>
            </w:r>
          </w:p>
        </w:tc>
        <w:tc>
          <w:tcPr>
            <w:tcW w:w="6946" w:type="dxa"/>
            <w:tcBorders>
              <w:top w:val="single" w:sz="6" w:space="0" w:color="auto"/>
              <w:left w:val="single" w:sz="6" w:space="0" w:color="auto"/>
              <w:bottom w:val="single" w:sz="6" w:space="0" w:color="auto"/>
              <w:right w:val="single" w:sz="6" w:space="0" w:color="auto"/>
            </w:tcBorders>
          </w:tcPr>
          <w:p w:rsidR="00704904" w:rsidRPr="00E44C97" w:rsidRDefault="00704904" w:rsidP="004B4A1F">
            <w:pPr>
              <w:pStyle w:val="ConsPlusNormal"/>
              <w:widowControl/>
              <w:ind w:firstLine="0"/>
              <w:jc w:val="center"/>
              <w:rPr>
                <w:rFonts w:ascii="Times New Roman" w:hAnsi="Times New Roman" w:cs="Times New Roman"/>
                <w:sz w:val="28"/>
                <w:szCs w:val="28"/>
              </w:rPr>
            </w:pPr>
            <w:r w:rsidRPr="00E44C97">
              <w:rPr>
                <w:rFonts w:ascii="Times New Roman" w:hAnsi="Times New Roman" w:cs="Times New Roman"/>
                <w:sz w:val="28"/>
                <w:szCs w:val="28"/>
              </w:rPr>
              <w:t>Комитет городского хозяйства администрации городского округа «Город Калининград»</w:t>
            </w:r>
          </w:p>
        </w:tc>
      </w:tr>
      <w:tr w:rsidR="00704904" w:rsidRPr="00E44C97">
        <w:trPr>
          <w:cantSplit/>
          <w:trHeight w:val="360"/>
        </w:trPr>
        <w:tc>
          <w:tcPr>
            <w:tcW w:w="2978" w:type="dxa"/>
            <w:tcBorders>
              <w:top w:val="single" w:sz="6" w:space="0" w:color="auto"/>
              <w:left w:val="single" w:sz="6" w:space="0" w:color="auto"/>
              <w:bottom w:val="single" w:sz="6" w:space="0" w:color="auto"/>
              <w:right w:val="single" w:sz="6" w:space="0" w:color="auto"/>
            </w:tcBorders>
          </w:tcPr>
          <w:p w:rsidR="00704904" w:rsidRPr="00E44C97" w:rsidRDefault="00704904" w:rsidP="00B21F2A">
            <w:pPr>
              <w:pStyle w:val="ConsPlusNormal"/>
              <w:widowControl/>
              <w:ind w:firstLine="0"/>
              <w:rPr>
                <w:rFonts w:ascii="Times New Roman" w:hAnsi="Times New Roman" w:cs="Times New Roman"/>
                <w:sz w:val="28"/>
                <w:szCs w:val="28"/>
              </w:rPr>
            </w:pPr>
            <w:r w:rsidRPr="00E44C97">
              <w:rPr>
                <w:rFonts w:ascii="Times New Roman" w:hAnsi="Times New Roman" w:cs="Times New Roman"/>
                <w:sz w:val="28"/>
                <w:szCs w:val="28"/>
              </w:rPr>
              <w:t>Предполагаемые сроки и этапы реализации Программы</w:t>
            </w:r>
          </w:p>
        </w:tc>
        <w:tc>
          <w:tcPr>
            <w:tcW w:w="6946" w:type="dxa"/>
            <w:tcBorders>
              <w:top w:val="single" w:sz="6" w:space="0" w:color="auto"/>
              <w:left w:val="single" w:sz="6" w:space="0" w:color="auto"/>
              <w:bottom w:val="single" w:sz="6" w:space="0" w:color="auto"/>
              <w:right w:val="single" w:sz="6" w:space="0" w:color="auto"/>
            </w:tcBorders>
          </w:tcPr>
          <w:p w:rsidR="00704904" w:rsidRPr="00E44C97" w:rsidRDefault="00704904" w:rsidP="004B4A1F">
            <w:pPr>
              <w:pStyle w:val="ConsPlusNormal"/>
              <w:widowControl/>
              <w:ind w:firstLine="0"/>
              <w:jc w:val="center"/>
              <w:rPr>
                <w:rFonts w:ascii="Times New Roman" w:hAnsi="Times New Roman" w:cs="Times New Roman"/>
                <w:sz w:val="28"/>
                <w:szCs w:val="28"/>
              </w:rPr>
            </w:pPr>
            <w:r w:rsidRPr="00E44C97">
              <w:rPr>
                <w:rFonts w:ascii="Times New Roman" w:hAnsi="Times New Roman" w:cs="Times New Roman"/>
                <w:sz w:val="28"/>
                <w:szCs w:val="28"/>
              </w:rPr>
              <w:t>2014 – 2015 годы</w:t>
            </w:r>
          </w:p>
          <w:p w:rsidR="00704904" w:rsidRPr="00E44C97" w:rsidRDefault="00704904" w:rsidP="004B4A1F">
            <w:pPr>
              <w:pStyle w:val="ConsPlusNormal"/>
              <w:widowControl/>
              <w:ind w:firstLine="0"/>
              <w:jc w:val="center"/>
              <w:rPr>
                <w:rFonts w:ascii="Times New Roman" w:hAnsi="Times New Roman" w:cs="Times New Roman"/>
                <w:sz w:val="28"/>
                <w:szCs w:val="28"/>
              </w:rPr>
            </w:pPr>
          </w:p>
        </w:tc>
      </w:tr>
      <w:tr w:rsidR="00704904" w:rsidRPr="00E44C97">
        <w:trPr>
          <w:cantSplit/>
          <w:trHeight w:val="360"/>
        </w:trPr>
        <w:tc>
          <w:tcPr>
            <w:tcW w:w="2978" w:type="dxa"/>
            <w:tcBorders>
              <w:top w:val="single" w:sz="6" w:space="0" w:color="auto"/>
              <w:left w:val="single" w:sz="6" w:space="0" w:color="auto"/>
              <w:bottom w:val="single" w:sz="6" w:space="0" w:color="auto"/>
              <w:right w:val="single" w:sz="6" w:space="0" w:color="auto"/>
            </w:tcBorders>
          </w:tcPr>
          <w:p w:rsidR="00704904" w:rsidRPr="00E44C97" w:rsidRDefault="00704904" w:rsidP="00B21F2A">
            <w:pPr>
              <w:pStyle w:val="ConsPlusNormal"/>
              <w:widowControl/>
              <w:ind w:firstLine="0"/>
              <w:rPr>
                <w:rFonts w:ascii="Times New Roman" w:hAnsi="Times New Roman" w:cs="Times New Roman"/>
                <w:sz w:val="28"/>
                <w:szCs w:val="28"/>
              </w:rPr>
            </w:pPr>
            <w:r w:rsidRPr="00E44C97">
              <w:rPr>
                <w:rFonts w:ascii="Times New Roman" w:hAnsi="Times New Roman" w:cs="Times New Roman"/>
                <w:sz w:val="28"/>
                <w:szCs w:val="28"/>
              </w:rPr>
              <w:t xml:space="preserve">Перечень подпрограмм </w:t>
            </w:r>
          </w:p>
        </w:tc>
        <w:tc>
          <w:tcPr>
            <w:tcW w:w="6946" w:type="dxa"/>
            <w:tcBorders>
              <w:top w:val="single" w:sz="6" w:space="0" w:color="auto"/>
              <w:left w:val="single" w:sz="6" w:space="0" w:color="auto"/>
              <w:bottom w:val="single" w:sz="6" w:space="0" w:color="auto"/>
              <w:right w:val="single" w:sz="6" w:space="0" w:color="auto"/>
            </w:tcBorders>
          </w:tcPr>
          <w:p w:rsidR="00704904" w:rsidRPr="00E44C97" w:rsidRDefault="00704904" w:rsidP="004B4A1F">
            <w:pPr>
              <w:pStyle w:val="ConsPlusNormal"/>
              <w:widowControl/>
              <w:ind w:firstLine="0"/>
              <w:jc w:val="center"/>
              <w:rPr>
                <w:rFonts w:ascii="Times New Roman" w:hAnsi="Times New Roman" w:cs="Times New Roman"/>
                <w:sz w:val="28"/>
                <w:szCs w:val="28"/>
              </w:rPr>
            </w:pPr>
            <w:r w:rsidRPr="00E44C97">
              <w:rPr>
                <w:rFonts w:ascii="Times New Roman" w:hAnsi="Times New Roman" w:cs="Times New Roman"/>
                <w:sz w:val="28"/>
                <w:szCs w:val="28"/>
              </w:rPr>
              <w:t>Нет</w:t>
            </w:r>
          </w:p>
        </w:tc>
      </w:tr>
      <w:tr w:rsidR="00704904" w:rsidRPr="00E44C97">
        <w:trPr>
          <w:cantSplit/>
          <w:trHeight w:val="360"/>
        </w:trPr>
        <w:tc>
          <w:tcPr>
            <w:tcW w:w="2978" w:type="dxa"/>
            <w:tcBorders>
              <w:top w:val="single" w:sz="6" w:space="0" w:color="auto"/>
              <w:left w:val="single" w:sz="6" w:space="0" w:color="auto"/>
              <w:bottom w:val="single" w:sz="6" w:space="0" w:color="auto"/>
              <w:right w:val="single" w:sz="6" w:space="0" w:color="auto"/>
            </w:tcBorders>
          </w:tcPr>
          <w:p w:rsidR="00704904" w:rsidRPr="00E44C97" w:rsidRDefault="00704904" w:rsidP="00B21F2A">
            <w:pPr>
              <w:pStyle w:val="ConsPlusNormal"/>
              <w:widowControl/>
              <w:ind w:firstLine="0"/>
              <w:rPr>
                <w:rFonts w:ascii="Times New Roman" w:hAnsi="Times New Roman" w:cs="Times New Roman"/>
                <w:sz w:val="28"/>
                <w:szCs w:val="28"/>
              </w:rPr>
            </w:pPr>
            <w:r w:rsidRPr="00E44C97">
              <w:rPr>
                <w:rFonts w:ascii="Times New Roman" w:hAnsi="Times New Roman" w:cs="Times New Roman"/>
                <w:sz w:val="28"/>
                <w:szCs w:val="28"/>
              </w:rPr>
              <w:t>Исполнители основных мероприятий Программы</w:t>
            </w:r>
          </w:p>
        </w:tc>
        <w:tc>
          <w:tcPr>
            <w:tcW w:w="6946" w:type="dxa"/>
            <w:tcBorders>
              <w:top w:val="single" w:sz="6" w:space="0" w:color="auto"/>
              <w:left w:val="single" w:sz="6" w:space="0" w:color="auto"/>
              <w:bottom w:val="single" w:sz="6" w:space="0" w:color="auto"/>
              <w:right w:val="single" w:sz="6" w:space="0" w:color="auto"/>
            </w:tcBorders>
          </w:tcPr>
          <w:p w:rsidR="00704904" w:rsidRPr="00E44C97" w:rsidRDefault="00704904" w:rsidP="001A0B55">
            <w:pPr>
              <w:pStyle w:val="ConsPlusNormal"/>
              <w:ind w:firstLine="0"/>
              <w:jc w:val="both"/>
              <w:rPr>
                <w:rFonts w:ascii="Times New Roman" w:hAnsi="Times New Roman" w:cs="Times New Roman"/>
                <w:sz w:val="28"/>
                <w:szCs w:val="28"/>
              </w:rPr>
            </w:pPr>
            <w:r w:rsidRPr="00E44C97">
              <w:rPr>
                <w:rFonts w:ascii="Times New Roman" w:hAnsi="Times New Roman" w:cs="Times New Roman"/>
                <w:sz w:val="28"/>
                <w:szCs w:val="28"/>
              </w:rPr>
              <w:t>Комитет городского хозяйства администрации городского округа «Город Калининград»</w:t>
            </w:r>
          </w:p>
          <w:p w:rsidR="00704904" w:rsidRPr="00E44C97" w:rsidRDefault="00704904" w:rsidP="001A0B55">
            <w:pPr>
              <w:pStyle w:val="ConsPlusNormal"/>
              <w:ind w:firstLine="0"/>
              <w:jc w:val="both"/>
              <w:rPr>
                <w:rFonts w:ascii="Times New Roman" w:hAnsi="Times New Roman" w:cs="Times New Roman"/>
                <w:sz w:val="28"/>
                <w:szCs w:val="28"/>
              </w:rPr>
            </w:pPr>
            <w:r w:rsidRPr="00E44C97">
              <w:rPr>
                <w:rFonts w:ascii="Times New Roman" w:hAnsi="Times New Roman" w:cs="Times New Roman"/>
                <w:sz w:val="28"/>
                <w:szCs w:val="28"/>
              </w:rPr>
              <w:t>Комитет по образованию администрации городского округа «Город Калининград»</w:t>
            </w:r>
          </w:p>
          <w:p w:rsidR="00704904" w:rsidRPr="00E44C97" w:rsidRDefault="00704904" w:rsidP="001A0B55">
            <w:pPr>
              <w:pStyle w:val="ConsPlusNormal"/>
              <w:ind w:firstLine="0"/>
              <w:jc w:val="both"/>
              <w:rPr>
                <w:rFonts w:ascii="Times New Roman" w:hAnsi="Times New Roman" w:cs="Times New Roman"/>
                <w:sz w:val="28"/>
                <w:szCs w:val="28"/>
              </w:rPr>
            </w:pPr>
            <w:r w:rsidRPr="00E44C97">
              <w:rPr>
                <w:rFonts w:ascii="Times New Roman" w:hAnsi="Times New Roman" w:cs="Times New Roman"/>
                <w:sz w:val="28"/>
                <w:szCs w:val="28"/>
              </w:rPr>
              <w:t>Комитет муниципального имущества и земельных ресурсов администрации городского округа «Город Калининград»</w:t>
            </w:r>
          </w:p>
        </w:tc>
      </w:tr>
      <w:tr w:rsidR="00704904" w:rsidRPr="00E44C97">
        <w:trPr>
          <w:cantSplit/>
          <w:trHeight w:val="360"/>
        </w:trPr>
        <w:tc>
          <w:tcPr>
            <w:tcW w:w="2978" w:type="dxa"/>
            <w:tcBorders>
              <w:top w:val="single" w:sz="6" w:space="0" w:color="auto"/>
              <w:left w:val="single" w:sz="6" w:space="0" w:color="auto"/>
              <w:bottom w:val="single" w:sz="6" w:space="0" w:color="auto"/>
              <w:right w:val="single" w:sz="6" w:space="0" w:color="auto"/>
            </w:tcBorders>
          </w:tcPr>
          <w:p w:rsidR="00704904" w:rsidRPr="00E44C97" w:rsidRDefault="00704904" w:rsidP="00B21F2A">
            <w:pPr>
              <w:pStyle w:val="ConsPlusNormal"/>
              <w:widowControl/>
              <w:ind w:firstLine="0"/>
              <w:rPr>
                <w:rFonts w:ascii="Times New Roman" w:hAnsi="Times New Roman" w:cs="Times New Roman"/>
                <w:sz w:val="28"/>
                <w:szCs w:val="28"/>
              </w:rPr>
            </w:pPr>
            <w:r w:rsidRPr="00E44C97">
              <w:rPr>
                <w:rFonts w:ascii="Times New Roman" w:hAnsi="Times New Roman" w:cs="Times New Roman"/>
                <w:sz w:val="28"/>
                <w:szCs w:val="28"/>
              </w:rPr>
              <w:t>Предполагаемые объемы и источники финансирования мероприятий Программы</w:t>
            </w:r>
          </w:p>
        </w:tc>
        <w:tc>
          <w:tcPr>
            <w:tcW w:w="6946" w:type="dxa"/>
            <w:tcBorders>
              <w:top w:val="single" w:sz="6" w:space="0" w:color="auto"/>
              <w:left w:val="single" w:sz="6" w:space="0" w:color="auto"/>
              <w:bottom w:val="single" w:sz="6" w:space="0" w:color="auto"/>
              <w:right w:val="single" w:sz="6" w:space="0" w:color="auto"/>
            </w:tcBorders>
          </w:tcPr>
          <w:p w:rsidR="00704904" w:rsidRPr="00E44C97" w:rsidRDefault="00704904" w:rsidP="001A0B55">
            <w:pPr>
              <w:jc w:val="both"/>
              <w:rPr>
                <w:sz w:val="28"/>
                <w:szCs w:val="28"/>
              </w:rPr>
            </w:pPr>
            <w:r w:rsidRPr="00E44C97">
              <w:rPr>
                <w:sz w:val="28"/>
                <w:szCs w:val="28"/>
              </w:rPr>
              <w:t>Общий объем финансирования Программы составляет 136 834,69 тыс. рублей, в том числе:</w:t>
            </w:r>
          </w:p>
          <w:p w:rsidR="00704904" w:rsidRPr="00E44C97" w:rsidRDefault="00704904" w:rsidP="001A0B55">
            <w:pPr>
              <w:jc w:val="both"/>
              <w:rPr>
                <w:sz w:val="28"/>
                <w:szCs w:val="28"/>
              </w:rPr>
            </w:pPr>
            <w:r w:rsidRPr="00E44C97">
              <w:rPr>
                <w:sz w:val="28"/>
                <w:szCs w:val="28"/>
              </w:rPr>
              <w:t>2014 год – 102 367,19 тыс. рублей;</w:t>
            </w:r>
          </w:p>
          <w:p w:rsidR="00704904" w:rsidRPr="00E44C97" w:rsidRDefault="00704904" w:rsidP="001A0B55">
            <w:pPr>
              <w:jc w:val="both"/>
              <w:rPr>
                <w:sz w:val="28"/>
                <w:szCs w:val="28"/>
              </w:rPr>
            </w:pPr>
            <w:r w:rsidRPr="00E44C97">
              <w:rPr>
                <w:sz w:val="28"/>
                <w:szCs w:val="28"/>
              </w:rPr>
              <w:t>2015 год – 34 467,50 тыс. рублей.</w:t>
            </w:r>
          </w:p>
          <w:p w:rsidR="00704904" w:rsidRPr="00E44C97" w:rsidRDefault="00704904" w:rsidP="001A0B55">
            <w:pPr>
              <w:jc w:val="both"/>
              <w:rPr>
                <w:sz w:val="28"/>
                <w:szCs w:val="28"/>
              </w:rPr>
            </w:pPr>
            <w:r w:rsidRPr="00E44C97">
              <w:rPr>
                <w:sz w:val="28"/>
                <w:szCs w:val="28"/>
              </w:rPr>
              <w:t>Финансиров</w:t>
            </w:r>
            <w:bookmarkStart w:id="0" w:name="_GoBack"/>
            <w:bookmarkEnd w:id="0"/>
            <w:r w:rsidRPr="00E44C97">
              <w:rPr>
                <w:sz w:val="28"/>
                <w:szCs w:val="28"/>
              </w:rPr>
              <w:t>ание программы осуществляется за счет средств областного и местного бюджетов, а также из внебюджетных средств, в том числе:</w:t>
            </w:r>
          </w:p>
          <w:p w:rsidR="00704904" w:rsidRPr="00E44C97" w:rsidRDefault="00704904" w:rsidP="001A0B55">
            <w:pPr>
              <w:jc w:val="both"/>
              <w:rPr>
                <w:sz w:val="28"/>
                <w:szCs w:val="28"/>
              </w:rPr>
            </w:pPr>
            <w:r w:rsidRPr="00E44C97">
              <w:rPr>
                <w:sz w:val="28"/>
                <w:szCs w:val="28"/>
              </w:rPr>
              <w:t xml:space="preserve">областной бюджет – 19 798,48 тыс. рублей, из них: </w:t>
            </w:r>
          </w:p>
          <w:p w:rsidR="00704904" w:rsidRPr="00E44C97" w:rsidRDefault="00704904" w:rsidP="001A0B55">
            <w:pPr>
              <w:jc w:val="both"/>
              <w:rPr>
                <w:sz w:val="28"/>
                <w:szCs w:val="28"/>
              </w:rPr>
            </w:pPr>
            <w:r w:rsidRPr="00E44C97">
              <w:rPr>
                <w:sz w:val="28"/>
                <w:szCs w:val="28"/>
              </w:rPr>
              <w:t>2014 год – 19 798,48 тыс. рублей;</w:t>
            </w:r>
          </w:p>
          <w:p w:rsidR="00704904" w:rsidRPr="00E44C97" w:rsidRDefault="00704904" w:rsidP="001A0B55">
            <w:pPr>
              <w:jc w:val="both"/>
              <w:rPr>
                <w:sz w:val="28"/>
                <w:szCs w:val="28"/>
              </w:rPr>
            </w:pPr>
            <w:r w:rsidRPr="00E44C97">
              <w:rPr>
                <w:sz w:val="28"/>
                <w:szCs w:val="28"/>
              </w:rPr>
              <w:t>средства бюджета городского округа «Город Калининград» – 110 036,21 тыс. рублей, из них:</w:t>
            </w:r>
          </w:p>
          <w:p w:rsidR="00704904" w:rsidRPr="00E44C97" w:rsidRDefault="00704904" w:rsidP="001A0B55">
            <w:pPr>
              <w:jc w:val="both"/>
              <w:rPr>
                <w:sz w:val="28"/>
                <w:szCs w:val="28"/>
              </w:rPr>
            </w:pPr>
            <w:r w:rsidRPr="00E44C97">
              <w:rPr>
                <w:sz w:val="28"/>
                <w:szCs w:val="28"/>
              </w:rPr>
              <w:t>2014 год – 75 568,71 тыс. рублей;</w:t>
            </w:r>
          </w:p>
          <w:p w:rsidR="00704904" w:rsidRPr="00E44C97" w:rsidRDefault="00704904" w:rsidP="001A0B55">
            <w:pPr>
              <w:jc w:val="both"/>
              <w:rPr>
                <w:sz w:val="28"/>
                <w:szCs w:val="28"/>
              </w:rPr>
            </w:pPr>
            <w:r w:rsidRPr="00E44C97">
              <w:rPr>
                <w:sz w:val="28"/>
                <w:szCs w:val="28"/>
              </w:rPr>
              <w:t>2015 год – 34 467,50 тыс. рублей;</w:t>
            </w:r>
          </w:p>
          <w:p w:rsidR="00704904" w:rsidRPr="00E44C97" w:rsidRDefault="00704904" w:rsidP="001A0B55">
            <w:pPr>
              <w:jc w:val="both"/>
              <w:rPr>
                <w:sz w:val="28"/>
                <w:szCs w:val="28"/>
              </w:rPr>
            </w:pPr>
            <w:r w:rsidRPr="00E44C97">
              <w:rPr>
                <w:sz w:val="28"/>
                <w:szCs w:val="28"/>
              </w:rPr>
              <w:t>внебюджетные средства – 7 000,00 тыс. рублей, из них:</w:t>
            </w:r>
          </w:p>
          <w:p w:rsidR="00704904" w:rsidRPr="00E44C97" w:rsidRDefault="00704904" w:rsidP="001A0B55">
            <w:pPr>
              <w:jc w:val="both"/>
              <w:rPr>
                <w:sz w:val="28"/>
                <w:szCs w:val="28"/>
              </w:rPr>
            </w:pPr>
            <w:r w:rsidRPr="00E44C97">
              <w:rPr>
                <w:sz w:val="28"/>
                <w:szCs w:val="28"/>
              </w:rPr>
              <w:t>2014 год – 7 000,00 тыс. рублей.</w:t>
            </w:r>
          </w:p>
          <w:p w:rsidR="00704904" w:rsidRPr="00E44C97" w:rsidRDefault="00704904" w:rsidP="001A0B55">
            <w:pPr>
              <w:jc w:val="both"/>
              <w:rPr>
                <w:sz w:val="28"/>
                <w:szCs w:val="28"/>
              </w:rPr>
            </w:pPr>
            <w:r w:rsidRPr="00E44C97">
              <w:rPr>
                <w:sz w:val="28"/>
                <w:szCs w:val="28"/>
              </w:rPr>
              <w:t>Объем средств, выделяемых из бюджета городского округа «Город Калининград», подлежит ежегодному уточнению при утверждении городского бюджета на соответствующий год.</w:t>
            </w:r>
          </w:p>
        </w:tc>
      </w:tr>
      <w:tr w:rsidR="00704904" w:rsidRPr="00E44C97">
        <w:trPr>
          <w:cantSplit/>
          <w:trHeight w:val="360"/>
        </w:trPr>
        <w:tc>
          <w:tcPr>
            <w:tcW w:w="2978" w:type="dxa"/>
            <w:tcBorders>
              <w:top w:val="single" w:sz="6" w:space="0" w:color="auto"/>
              <w:left w:val="single" w:sz="6" w:space="0" w:color="auto"/>
              <w:bottom w:val="single" w:sz="6" w:space="0" w:color="auto"/>
              <w:right w:val="single" w:sz="6" w:space="0" w:color="auto"/>
            </w:tcBorders>
          </w:tcPr>
          <w:p w:rsidR="00704904" w:rsidRPr="00E44C97" w:rsidRDefault="00704904" w:rsidP="00B21F2A">
            <w:pPr>
              <w:rPr>
                <w:sz w:val="28"/>
                <w:szCs w:val="28"/>
              </w:rPr>
            </w:pPr>
            <w:r w:rsidRPr="00E44C97">
              <w:rPr>
                <w:sz w:val="28"/>
                <w:szCs w:val="28"/>
              </w:rPr>
              <w:t xml:space="preserve">Ожидаемые конечные результаты реализации Программы  и  показатели социально-экономической эффективности </w:t>
            </w:r>
          </w:p>
        </w:tc>
        <w:tc>
          <w:tcPr>
            <w:tcW w:w="6946" w:type="dxa"/>
            <w:tcBorders>
              <w:top w:val="single" w:sz="6" w:space="0" w:color="auto"/>
              <w:left w:val="single" w:sz="6" w:space="0" w:color="auto"/>
              <w:bottom w:val="single" w:sz="6" w:space="0" w:color="auto"/>
              <w:right w:val="single" w:sz="6" w:space="0" w:color="auto"/>
            </w:tcBorders>
          </w:tcPr>
          <w:p w:rsidR="00704904" w:rsidRPr="00E44C97" w:rsidRDefault="00704904" w:rsidP="005B04EB">
            <w:pPr>
              <w:tabs>
                <w:tab w:val="left" w:pos="993"/>
              </w:tabs>
              <w:jc w:val="both"/>
              <w:rPr>
                <w:sz w:val="28"/>
                <w:szCs w:val="28"/>
              </w:rPr>
            </w:pPr>
            <w:r w:rsidRPr="00E44C97">
              <w:rPr>
                <w:sz w:val="28"/>
                <w:szCs w:val="28"/>
              </w:rPr>
              <w:t>Снижение числа дорожно-транспортных происшествий (ДТП) с 42,1 до 41,1 ДТП на 10 000 транспортных средств.</w:t>
            </w:r>
          </w:p>
          <w:p w:rsidR="00704904" w:rsidRPr="00E44C97" w:rsidRDefault="00704904" w:rsidP="005B04EB">
            <w:pPr>
              <w:tabs>
                <w:tab w:val="left" w:pos="993"/>
              </w:tabs>
              <w:jc w:val="both"/>
              <w:rPr>
                <w:sz w:val="28"/>
                <w:szCs w:val="28"/>
              </w:rPr>
            </w:pPr>
            <w:r w:rsidRPr="00E44C97">
              <w:rPr>
                <w:sz w:val="28"/>
                <w:szCs w:val="28"/>
              </w:rPr>
              <w:t>Снижение социального риска – с 10,6 до 9,6 погибших в ДТП на 100 000 населения.</w:t>
            </w:r>
          </w:p>
          <w:p w:rsidR="00704904" w:rsidRPr="00E44C97" w:rsidRDefault="00704904" w:rsidP="005B04EB">
            <w:pPr>
              <w:tabs>
                <w:tab w:val="left" w:pos="993"/>
              </w:tabs>
              <w:jc w:val="both"/>
              <w:rPr>
                <w:sz w:val="28"/>
                <w:szCs w:val="28"/>
              </w:rPr>
            </w:pPr>
            <w:r w:rsidRPr="00E44C97">
              <w:rPr>
                <w:sz w:val="28"/>
                <w:szCs w:val="28"/>
              </w:rPr>
              <w:t>Снижение транспортного риска – с 3 до 2,8 погибших в ДТП на 10 000 транспортных средств.</w:t>
            </w:r>
          </w:p>
          <w:p w:rsidR="00704904" w:rsidRPr="00E44C97" w:rsidRDefault="00704904" w:rsidP="004D5C50">
            <w:pPr>
              <w:tabs>
                <w:tab w:val="left" w:pos="993"/>
              </w:tabs>
              <w:jc w:val="both"/>
              <w:rPr>
                <w:sz w:val="28"/>
                <w:szCs w:val="28"/>
              </w:rPr>
            </w:pPr>
            <w:r w:rsidRPr="00E44C97">
              <w:rPr>
                <w:sz w:val="28"/>
                <w:szCs w:val="28"/>
              </w:rPr>
              <w:t>Снижение числа дорожно-транспортных происшествий с участием несовершеннолетних – с 5,6 до 5,4 ДТП на 10 000 транспортных средств.</w:t>
            </w:r>
          </w:p>
        </w:tc>
      </w:tr>
    </w:tbl>
    <w:p w:rsidR="00704904" w:rsidRPr="00E44C97" w:rsidRDefault="00704904" w:rsidP="00FD2869">
      <w:pPr>
        <w:jc w:val="center"/>
        <w:rPr>
          <w:b/>
          <w:bCs/>
          <w:sz w:val="28"/>
          <w:szCs w:val="28"/>
        </w:rPr>
      </w:pPr>
    </w:p>
    <w:p w:rsidR="00704904" w:rsidRPr="00E44C97" w:rsidRDefault="00704904" w:rsidP="002938C7">
      <w:pPr>
        <w:jc w:val="center"/>
        <w:rPr>
          <w:sz w:val="28"/>
          <w:szCs w:val="28"/>
        </w:rPr>
      </w:pPr>
      <w:r w:rsidRPr="00E44C97">
        <w:rPr>
          <w:b/>
          <w:bCs/>
          <w:sz w:val="28"/>
          <w:szCs w:val="28"/>
        </w:rPr>
        <w:br w:type="page"/>
      </w:r>
      <w:r w:rsidRPr="00E44C97">
        <w:rPr>
          <w:sz w:val="28"/>
          <w:szCs w:val="28"/>
        </w:rPr>
        <w:t>1. Общие положения</w:t>
      </w:r>
    </w:p>
    <w:p w:rsidR="00704904" w:rsidRPr="00E44C97" w:rsidRDefault="00704904" w:rsidP="00FD2869">
      <w:pPr>
        <w:jc w:val="center"/>
        <w:rPr>
          <w:sz w:val="28"/>
          <w:szCs w:val="28"/>
        </w:rPr>
      </w:pPr>
    </w:p>
    <w:p w:rsidR="00704904" w:rsidRPr="00E44C97" w:rsidRDefault="00704904" w:rsidP="00FD2869">
      <w:pPr>
        <w:pStyle w:val="Default"/>
        <w:ind w:firstLine="851"/>
        <w:jc w:val="both"/>
        <w:rPr>
          <w:color w:val="auto"/>
          <w:sz w:val="28"/>
          <w:szCs w:val="28"/>
        </w:rPr>
      </w:pPr>
      <w:r w:rsidRPr="00E44C97">
        <w:rPr>
          <w:color w:val="auto"/>
          <w:sz w:val="28"/>
          <w:szCs w:val="28"/>
        </w:rPr>
        <w:t xml:space="preserve">Обеспечение безопасности дорожного движения является составной частью национальных задач обеспечения личной безопасности в Российской Федерации, решения демографических, социальных и экономических проблем, повышения качества жизни. В целом ряде стратегических и программных документов вопросы обеспечения безопасности дорожного движения определены в качестве приоритетов социально-экономического развития Российской Федерации. </w:t>
      </w:r>
    </w:p>
    <w:p w:rsidR="00704904" w:rsidRPr="00E44C97" w:rsidRDefault="00704904" w:rsidP="00FD2869">
      <w:pPr>
        <w:pStyle w:val="Default"/>
        <w:ind w:firstLine="851"/>
        <w:jc w:val="both"/>
        <w:rPr>
          <w:color w:val="auto"/>
          <w:sz w:val="28"/>
          <w:szCs w:val="28"/>
        </w:rPr>
      </w:pPr>
      <w:r w:rsidRPr="00E44C97">
        <w:rPr>
          <w:color w:val="auto"/>
          <w:sz w:val="28"/>
          <w:szCs w:val="28"/>
        </w:rPr>
        <w:t xml:space="preserve">Одним из главных направлений демографической политики в соответствии с Концепцией демографической политики Российской Федерации на период до 2025 года, утвержденной Указом Президента Российской Федерации от 09.10.2007 № 1351, обозначено сокращение уровня смертности и травматизма населения, в том числе в результате дорожно-транспортных происшествий. </w:t>
      </w:r>
    </w:p>
    <w:p w:rsidR="00704904" w:rsidRPr="00E44C97" w:rsidRDefault="00704904" w:rsidP="00FD2869">
      <w:pPr>
        <w:pStyle w:val="BodyTextIndent2"/>
        <w:jc w:val="both"/>
      </w:pPr>
      <w:r w:rsidRPr="00E44C97">
        <w:t>Цели повышения уровня безопасности транспортной системы, сокращения темпов роста количества дорожно-транспортных происшествий, а также снижения тяжести их последствий, числа пострадавших и погибших в них обозначены в Транспортной стратегии Российской Федерации на период до 2030 года, утвержденной распоряжением Правительства Российской Федерации от 22.11.2008 № 1734-р, а также Стратегии социально-экономического развития городского округа «Город Калининград» на период до 2035 года.</w:t>
      </w:r>
    </w:p>
    <w:p w:rsidR="00704904" w:rsidRPr="00E44C97" w:rsidRDefault="00704904" w:rsidP="00FD2869">
      <w:pPr>
        <w:rPr>
          <w:sz w:val="28"/>
          <w:szCs w:val="28"/>
        </w:rPr>
      </w:pPr>
      <w:r w:rsidRPr="00E44C97">
        <w:rPr>
          <w:sz w:val="28"/>
          <w:szCs w:val="28"/>
        </w:rPr>
        <w:tab/>
      </w:r>
    </w:p>
    <w:p w:rsidR="00704904" w:rsidRPr="00E44C97" w:rsidRDefault="00704904" w:rsidP="00FD2869">
      <w:pPr>
        <w:ind w:right="-82"/>
        <w:jc w:val="center"/>
        <w:rPr>
          <w:sz w:val="28"/>
          <w:szCs w:val="28"/>
        </w:rPr>
      </w:pPr>
      <w:r w:rsidRPr="00E44C97">
        <w:rPr>
          <w:sz w:val="28"/>
          <w:szCs w:val="28"/>
        </w:rPr>
        <w:t>1.1. Цель и задачи Программы</w:t>
      </w:r>
    </w:p>
    <w:p w:rsidR="00704904" w:rsidRPr="00E44C97" w:rsidRDefault="00704904" w:rsidP="00FD2869">
      <w:pPr>
        <w:ind w:right="-82"/>
        <w:jc w:val="center"/>
        <w:rPr>
          <w:sz w:val="28"/>
          <w:szCs w:val="28"/>
        </w:rPr>
      </w:pPr>
    </w:p>
    <w:p w:rsidR="00704904" w:rsidRPr="00E44C97" w:rsidRDefault="00704904" w:rsidP="00C63A25">
      <w:pPr>
        <w:pStyle w:val="BodyTextIndent2"/>
        <w:jc w:val="both"/>
      </w:pPr>
      <w:r w:rsidRPr="00E44C97">
        <w:t>Целью Программы является сокращение смертности от дорожно-транспортных происшествий.</w:t>
      </w:r>
    </w:p>
    <w:p w:rsidR="00704904" w:rsidRPr="00E44C97" w:rsidRDefault="00704904" w:rsidP="00C63A25">
      <w:pPr>
        <w:pStyle w:val="BodyTextIndent2"/>
        <w:jc w:val="both"/>
      </w:pPr>
      <w:r w:rsidRPr="00E44C97">
        <w:t xml:space="preserve">Задачами Программы являются: </w:t>
      </w:r>
    </w:p>
    <w:p w:rsidR="00704904" w:rsidRPr="00E44C97" w:rsidRDefault="00704904" w:rsidP="006F23EC">
      <w:pPr>
        <w:pStyle w:val="BodyTextIndent2"/>
        <w:numPr>
          <w:ilvl w:val="0"/>
          <w:numId w:val="2"/>
        </w:numPr>
        <w:tabs>
          <w:tab w:val="left" w:pos="1134"/>
        </w:tabs>
        <w:ind w:left="0" w:firstLine="851"/>
        <w:jc w:val="both"/>
      </w:pPr>
      <w:r w:rsidRPr="00E44C97">
        <w:t>совершенствование организации движения транспорта и пешеходов в городе;</w:t>
      </w:r>
    </w:p>
    <w:p w:rsidR="00704904" w:rsidRPr="00E44C97" w:rsidRDefault="00704904" w:rsidP="006F23EC">
      <w:pPr>
        <w:pStyle w:val="BodyTextIndent2"/>
        <w:numPr>
          <w:ilvl w:val="0"/>
          <w:numId w:val="2"/>
        </w:numPr>
        <w:tabs>
          <w:tab w:val="left" w:pos="1134"/>
        </w:tabs>
        <w:ind w:left="0" w:firstLine="851"/>
        <w:jc w:val="both"/>
      </w:pPr>
      <w:r w:rsidRPr="00E44C97">
        <w:t>сокращение детского дорожно-транспортного травматизма.</w:t>
      </w:r>
    </w:p>
    <w:p w:rsidR="00704904" w:rsidRPr="00E44C97" w:rsidRDefault="00704904" w:rsidP="00C63A25">
      <w:pPr>
        <w:ind w:firstLine="851"/>
        <w:jc w:val="center"/>
        <w:rPr>
          <w:sz w:val="28"/>
          <w:szCs w:val="28"/>
        </w:rPr>
      </w:pPr>
    </w:p>
    <w:p w:rsidR="00704904" w:rsidRPr="00E44C97" w:rsidRDefault="00704904" w:rsidP="00FD2869">
      <w:pPr>
        <w:ind w:right="-82"/>
        <w:jc w:val="center"/>
        <w:rPr>
          <w:sz w:val="28"/>
          <w:szCs w:val="28"/>
        </w:rPr>
      </w:pPr>
      <w:r w:rsidRPr="00E44C97">
        <w:rPr>
          <w:sz w:val="28"/>
          <w:szCs w:val="28"/>
        </w:rPr>
        <w:t>1.2. Правовое обоснование разработки Программы</w:t>
      </w:r>
    </w:p>
    <w:p w:rsidR="00704904" w:rsidRPr="00E44C97" w:rsidRDefault="00704904" w:rsidP="00FD2869">
      <w:pPr>
        <w:autoSpaceDE w:val="0"/>
        <w:autoSpaceDN w:val="0"/>
        <w:adjustRightInd w:val="0"/>
        <w:ind w:firstLine="540"/>
        <w:jc w:val="both"/>
        <w:rPr>
          <w:sz w:val="28"/>
          <w:szCs w:val="28"/>
        </w:rPr>
      </w:pPr>
    </w:p>
    <w:p w:rsidR="00704904" w:rsidRPr="00E44C97" w:rsidRDefault="00704904" w:rsidP="00C63A25">
      <w:pPr>
        <w:autoSpaceDE w:val="0"/>
        <w:autoSpaceDN w:val="0"/>
        <w:adjustRightInd w:val="0"/>
        <w:ind w:firstLine="880"/>
        <w:jc w:val="both"/>
        <w:rPr>
          <w:sz w:val="28"/>
          <w:szCs w:val="28"/>
        </w:rPr>
      </w:pPr>
      <w:r w:rsidRPr="00E44C97">
        <w:rPr>
          <w:sz w:val="28"/>
          <w:szCs w:val="28"/>
        </w:rPr>
        <w:t>В соответствии со статьёй 10 Федерального закона от 10.12.1995                          № 196-ФЗ «О безопасности дорожного движения» реализация государственной политики в области обеспечения безопасности дорожного движения происходит посредством разработки федеральных, региональных и местных программ, направленных на сокращение количества дорожно-транспортных происшествий и снижение ущерба от этих происшествий.</w:t>
      </w:r>
    </w:p>
    <w:p w:rsidR="00704904" w:rsidRPr="00E44C97" w:rsidRDefault="00704904" w:rsidP="00C63A25">
      <w:pPr>
        <w:autoSpaceDE w:val="0"/>
        <w:autoSpaceDN w:val="0"/>
        <w:adjustRightInd w:val="0"/>
        <w:ind w:firstLine="880"/>
        <w:jc w:val="both"/>
        <w:rPr>
          <w:sz w:val="28"/>
          <w:szCs w:val="28"/>
        </w:rPr>
      </w:pPr>
      <w:r w:rsidRPr="00E44C97">
        <w:rPr>
          <w:sz w:val="28"/>
          <w:szCs w:val="28"/>
        </w:rPr>
        <w:t>Федеральные, региональные и местные программы обеспечения безопасности дорожного движения финансируются за счет средств соответствующих бюджетов и внебюджетных источников.</w:t>
      </w:r>
    </w:p>
    <w:p w:rsidR="00704904" w:rsidRPr="00E44C97" w:rsidRDefault="00704904" w:rsidP="00FD2869">
      <w:pPr>
        <w:autoSpaceDE w:val="0"/>
        <w:autoSpaceDN w:val="0"/>
        <w:adjustRightInd w:val="0"/>
        <w:ind w:firstLine="540"/>
        <w:jc w:val="both"/>
        <w:rPr>
          <w:sz w:val="28"/>
          <w:szCs w:val="28"/>
        </w:rPr>
      </w:pPr>
      <w:r w:rsidRPr="00E44C97">
        <w:rPr>
          <w:sz w:val="28"/>
          <w:szCs w:val="28"/>
        </w:rPr>
        <w:t>Статьёй 6 вышеуказанного Федерального закона определяется, что органы местного самоуправления в соответствии с законодательством Российской Федерации и законодательством субъектов Российской Федерации в пределах своей компетенции самостоятельно решают вопросы обеспечения безопасности дорожного движения.</w:t>
      </w:r>
    </w:p>
    <w:p w:rsidR="00704904" w:rsidRPr="00E44C97" w:rsidRDefault="00704904" w:rsidP="00FD2869">
      <w:pPr>
        <w:autoSpaceDE w:val="0"/>
        <w:autoSpaceDN w:val="0"/>
        <w:adjustRightInd w:val="0"/>
        <w:ind w:firstLine="540"/>
        <w:jc w:val="both"/>
        <w:rPr>
          <w:sz w:val="28"/>
          <w:szCs w:val="28"/>
        </w:rPr>
      </w:pPr>
      <w:r w:rsidRPr="00E44C97">
        <w:rPr>
          <w:sz w:val="28"/>
          <w:szCs w:val="28"/>
        </w:rPr>
        <w:t>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w:t>
      </w:r>
    </w:p>
    <w:p w:rsidR="00704904" w:rsidRPr="00E44C97" w:rsidRDefault="00704904" w:rsidP="00FD2869">
      <w:pPr>
        <w:autoSpaceDE w:val="0"/>
        <w:autoSpaceDN w:val="0"/>
        <w:adjustRightInd w:val="0"/>
        <w:ind w:firstLine="708"/>
        <w:rPr>
          <w:rFonts w:ascii="TimesNewRomanPSMT" w:hAnsi="TimesNewRomanPSMT" w:cs="TimesNewRomanPSMT"/>
          <w:sz w:val="28"/>
          <w:szCs w:val="28"/>
        </w:rPr>
      </w:pPr>
    </w:p>
    <w:p w:rsidR="00704904" w:rsidRPr="00E44C97" w:rsidRDefault="00704904" w:rsidP="00FD2869">
      <w:pPr>
        <w:ind w:right="-82"/>
        <w:jc w:val="center"/>
        <w:rPr>
          <w:sz w:val="28"/>
          <w:szCs w:val="28"/>
        </w:rPr>
      </w:pPr>
      <w:r w:rsidRPr="00E44C97">
        <w:rPr>
          <w:sz w:val="28"/>
          <w:szCs w:val="28"/>
        </w:rPr>
        <w:t>1.3. Обоснование необходимости и целесообразности решения задач программно-целевым методом</w:t>
      </w:r>
    </w:p>
    <w:p w:rsidR="00704904" w:rsidRPr="00E44C97" w:rsidRDefault="00704904" w:rsidP="00FD2869">
      <w:pPr>
        <w:autoSpaceDE w:val="0"/>
        <w:autoSpaceDN w:val="0"/>
        <w:adjustRightInd w:val="0"/>
        <w:ind w:firstLine="540"/>
        <w:jc w:val="both"/>
        <w:rPr>
          <w:sz w:val="28"/>
          <w:szCs w:val="28"/>
        </w:rPr>
      </w:pPr>
    </w:p>
    <w:p w:rsidR="00704904" w:rsidRPr="00E44C97" w:rsidRDefault="00704904" w:rsidP="004B4A1F">
      <w:pPr>
        <w:autoSpaceDE w:val="0"/>
        <w:autoSpaceDN w:val="0"/>
        <w:adjustRightInd w:val="0"/>
        <w:ind w:firstLine="540"/>
        <w:jc w:val="both"/>
        <w:rPr>
          <w:sz w:val="28"/>
          <w:szCs w:val="28"/>
        </w:rPr>
      </w:pPr>
      <w:r w:rsidRPr="00E44C97">
        <w:rPr>
          <w:sz w:val="28"/>
          <w:szCs w:val="28"/>
        </w:rPr>
        <w:t>Статья 4 Федерального закона от 10.12.1995 № 196-ФЗ «О безопасности дорожного движения» определяет, что основными принципами обеспечения безопасности дорожного движения являются:</w:t>
      </w:r>
    </w:p>
    <w:p w:rsidR="00704904" w:rsidRPr="00E44C97" w:rsidRDefault="00704904" w:rsidP="004B4A1F">
      <w:pPr>
        <w:autoSpaceDE w:val="0"/>
        <w:autoSpaceDN w:val="0"/>
        <w:adjustRightInd w:val="0"/>
        <w:ind w:firstLine="540"/>
        <w:jc w:val="both"/>
        <w:rPr>
          <w:sz w:val="28"/>
          <w:szCs w:val="28"/>
        </w:rPr>
      </w:pPr>
      <w:r w:rsidRPr="00E44C97">
        <w:rPr>
          <w:sz w:val="28"/>
          <w:szCs w:val="28"/>
        </w:rPr>
        <w:t>- приоритет жизни и здоровья граждан, участвующих в дорожном движении, над экономическими результатами хозяйственной деятельности;</w:t>
      </w:r>
    </w:p>
    <w:p w:rsidR="00704904" w:rsidRPr="00E44C97" w:rsidRDefault="00704904" w:rsidP="004B4A1F">
      <w:pPr>
        <w:autoSpaceDE w:val="0"/>
        <w:autoSpaceDN w:val="0"/>
        <w:adjustRightInd w:val="0"/>
        <w:ind w:firstLine="540"/>
        <w:jc w:val="both"/>
        <w:rPr>
          <w:sz w:val="28"/>
          <w:szCs w:val="28"/>
        </w:rPr>
      </w:pPr>
      <w:r w:rsidRPr="00E44C97">
        <w:rPr>
          <w:sz w:val="28"/>
          <w:szCs w:val="28"/>
        </w:rPr>
        <w:t>- программно-целевой подход к деятельности по обеспечению безопасности дорожного движения.</w:t>
      </w:r>
    </w:p>
    <w:p w:rsidR="00704904" w:rsidRPr="00E44C97" w:rsidRDefault="00704904" w:rsidP="00FD2869">
      <w:pPr>
        <w:ind w:firstLine="540"/>
        <w:jc w:val="both"/>
        <w:rPr>
          <w:sz w:val="28"/>
          <w:szCs w:val="28"/>
        </w:rPr>
      </w:pPr>
      <w:r w:rsidRPr="00E44C97">
        <w:rPr>
          <w:sz w:val="28"/>
          <w:szCs w:val="28"/>
        </w:rPr>
        <w:t xml:space="preserve">Целесообразность решения проблемы программно-целевым методом подтверждена практикой реализации долгосрочной целевой программы «Повышение безопасности дорожного движения в 2009-2013 годах», утвержденной постановлением главы администрации городского округа «Город Калининград» от 25.09.2008 № 1535. В рамках ее реализации выполнен целый комплекс мероприятий. </w:t>
      </w:r>
    </w:p>
    <w:p w:rsidR="00704904" w:rsidRPr="00E44C97" w:rsidRDefault="00704904" w:rsidP="00FD2869">
      <w:pPr>
        <w:ind w:firstLine="540"/>
        <w:jc w:val="both"/>
        <w:rPr>
          <w:sz w:val="28"/>
          <w:szCs w:val="28"/>
        </w:rPr>
      </w:pPr>
      <w:r w:rsidRPr="00E44C97">
        <w:rPr>
          <w:sz w:val="28"/>
          <w:szCs w:val="28"/>
        </w:rPr>
        <w:t>Проведен ремонт 7-ми, реконструкция 3-х и установка 21-го светофорного объекта. Пешеходные переходы на участках улично-дорожной сети, расположенных перед 70-ю детскими и юношескими учебно-воспитательными учреждениями оснащены техническими средствами принудительного снижения скорости и знаками с желтой световозвращающей пленкой в качестве фонового цвета знака.</w:t>
      </w:r>
    </w:p>
    <w:p w:rsidR="00704904" w:rsidRPr="00E44C97" w:rsidRDefault="00704904" w:rsidP="00FD2869">
      <w:pPr>
        <w:ind w:firstLine="540"/>
        <w:jc w:val="both"/>
        <w:rPr>
          <w:sz w:val="28"/>
          <w:szCs w:val="28"/>
        </w:rPr>
      </w:pPr>
      <w:r w:rsidRPr="00E44C97">
        <w:rPr>
          <w:sz w:val="28"/>
          <w:szCs w:val="28"/>
        </w:rPr>
        <w:t>Установлено 10500 дорожных знаков, 3000 дорожных столбиков, 21 остановочный павильон, 2200 единиц пешеходных ограждений.</w:t>
      </w:r>
    </w:p>
    <w:p w:rsidR="00704904" w:rsidRPr="00E44C97" w:rsidRDefault="00704904" w:rsidP="00FD2869">
      <w:pPr>
        <w:ind w:firstLine="540"/>
        <w:jc w:val="both"/>
        <w:rPr>
          <w:sz w:val="28"/>
          <w:szCs w:val="28"/>
        </w:rPr>
      </w:pPr>
      <w:r w:rsidRPr="00E44C97">
        <w:rPr>
          <w:sz w:val="28"/>
          <w:szCs w:val="28"/>
        </w:rPr>
        <w:t>25 светофорных объектов оборудованы устройствами звуковой сигнализации для оповещения слабовидящих граждан, ожидающих возможности перехода проезжей части, о наличии разрешающего сигнала пешеходного светофора. 10 светофорных объектов оборудованы секциями обратного отсчета времени горения сигнала светофора.</w:t>
      </w:r>
    </w:p>
    <w:p w:rsidR="00704904" w:rsidRPr="00E44C97" w:rsidRDefault="00704904" w:rsidP="00FD2869">
      <w:pPr>
        <w:ind w:firstLine="540"/>
        <w:jc w:val="both"/>
        <w:rPr>
          <w:sz w:val="28"/>
          <w:szCs w:val="28"/>
        </w:rPr>
      </w:pPr>
      <w:r w:rsidRPr="00E44C97">
        <w:rPr>
          <w:sz w:val="28"/>
          <w:szCs w:val="28"/>
        </w:rPr>
        <w:t xml:space="preserve">16 пешеходных переходов оборудованы специализированными фонарями уличного освещения и знаками со светодиодной подсветкой, 23 пешеходных перехода оборудованы шумовыми полосами. </w:t>
      </w:r>
    </w:p>
    <w:p w:rsidR="00704904" w:rsidRPr="00E44C97" w:rsidRDefault="00704904" w:rsidP="00FD2869">
      <w:pPr>
        <w:ind w:firstLine="540"/>
        <w:jc w:val="both"/>
        <w:rPr>
          <w:sz w:val="28"/>
          <w:szCs w:val="28"/>
        </w:rPr>
      </w:pPr>
      <w:r w:rsidRPr="00E44C97">
        <w:rPr>
          <w:sz w:val="28"/>
          <w:szCs w:val="28"/>
        </w:rPr>
        <w:t xml:space="preserve">Разработан рабочий проект «Строительство надземного пешеходного перехода через Московский проспект в районе спорткомплекса «Юность». </w:t>
      </w:r>
    </w:p>
    <w:p w:rsidR="00704904" w:rsidRPr="00E44C97" w:rsidRDefault="00704904" w:rsidP="00FD2869">
      <w:pPr>
        <w:ind w:firstLine="540"/>
        <w:jc w:val="both"/>
        <w:rPr>
          <w:sz w:val="28"/>
          <w:szCs w:val="28"/>
        </w:rPr>
      </w:pPr>
      <w:r w:rsidRPr="00E44C97">
        <w:rPr>
          <w:sz w:val="28"/>
          <w:szCs w:val="28"/>
        </w:rPr>
        <w:t xml:space="preserve">Приобретено 16 троллейбусов и 1 трамвай. Для проведения паспортизации улично-дорожной сети города Калининграда приобретена передвижная дорожная лаборатория. Для нужд муниципального бюджетного учреждения «Служба организации безопасности дорожного движения» приобретена автомобильная вышка. </w:t>
      </w:r>
    </w:p>
    <w:p w:rsidR="00704904" w:rsidRPr="00E44C97" w:rsidRDefault="00704904" w:rsidP="00FD2869">
      <w:pPr>
        <w:ind w:firstLine="540"/>
        <w:jc w:val="both"/>
        <w:rPr>
          <w:sz w:val="28"/>
          <w:szCs w:val="28"/>
        </w:rPr>
      </w:pPr>
      <w:r w:rsidRPr="00E44C97">
        <w:rPr>
          <w:sz w:val="28"/>
          <w:szCs w:val="28"/>
        </w:rPr>
        <w:t>В целях профилактики детского дорожно-транспортного травматизма:</w:t>
      </w:r>
    </w:p>
    <w:p w:rsidR="00704904" w:rsidRPr="00E44C97" w:rsidRDefault="00704904" w:rsidP="00FD2869">
      <w:pPr>
        <w:ind w:firstLine="540"/>
        <w:jc w:val="both"/>
        <w:rPr>
          <w:sz w:val="28"/>
          <w:szCs w:val="28"/>
        </w:rPr>
      </w:pPr>
      <w:r w:rsidRPr="00E44C97">
        <w:rPr>
          <w:sz w:val="28"/>
          <w:szCs w:val="28"/>
        </w:rPr>
        <w:t>- проведена внеклассная работа в учебных заведениях;</w:t>
      </w:r>
    </w:p>
    <w:p w:rsidR="00704904" w:rsidRPr="00E44C97" w:rsidRDefault="00704904" w:rsidP="00FD2869">
      <w:pPr>
        <w:ind w:firstLine="540"/>
        <w:jc w:val="both"/>
        <w:rPr>
          <w:sz w:val="28"/>
          <w:szCs w:val="28"/>
        </w:rPr>
      </w:pPr>
      <w:r w:rsidRPr="00E44C97">
        <w:rPr>
          <w:sz w:val="28"/>
          <w:szCs w:val="28"/>
        </w:rPr>
        <w:t>- приобретена соответствующая методическая литература;</w:t>
      </w:r>
    </w:p>
    <w:p w:rsidR="00704904" w:rsidRPr="00E44C97" w:rsidRDefault="00704904" w:rsidP="00FD2869">
      <w:pPr>
        <w:ind w:firstLine="540"/>
        <w:jc w:val="both"/>
        <w:rPr>
          <w:sz w:val="28"/>
          <w:szCs w:val="28"/>
        </w:rPr>
      </w:pPr>
      <w:r w:rsidRPr="00E44C97">
        <w:rPr>
          <w:sz w:val="28"/>
          <w:szCs w:val="28"/>
        </w:rPr>
        <w:t>- проведены конкурсы, викторины «Красный. Желтый. Зеленый», «Безопасное колесо»;</w:t>
      </w:r>
    </w:p>
    <w:p w:rsidR="00704904" w:rsidRPr="00E44C97" w:rsidRDefault="00704904" w:rsidP="00FD2869">
      <w:pPr>
        <w:ind w:firstLine="540"/>
        <w:jc w:val="both"/>
        <w:rPr>
          <w:sz w:val="28"/>
          <w:szCs w:val="28"/>
        </w:rPr>
      </w:pPr>
      <w:r w:rsidRPr="00E44C97">
        <w:rPr>
          <w:sz w:val="28"/>
          <w:szCs w:val="28"/>
        </w:rPr>
        <w:t>- организована работа кружка «Юные инспекторы движения».</w:t>
      </w:r>
    </w:p>
    <w:p w:rsidR="00704904" w:rsidRPr="00E44C97" w:rsidRDefault="00704904" w:rsidP="00FD2869">
      <w:pPr>
        <w:autoSpaceDE w:val="0"/>
        <w:autoSpaceDN w:val="0"/>
        <w:adjustRightInd w:val="0"/>
        <w:ind w:firstLine="540"/>
        <w:jc w:val="both"/>
        <w:rPr>
          <w:sz w:val="28"/>
          <w:szCs w:val="28"/>
        </w:rPr>
      </w:pPr>
      <w:r w:rsidRPr="00E44C97">
        <w:rPr>
          <w:sz w:val="28"/>
          <w:szCs w:val="28"/>
        </w:rPr>
        <w:t>Вместе с тем движение на дорогах города Калининграда остается небезопасным.</w:t>
      </w:r>
    </w:p>
    <w:p w:rsidR="00704904" w:rsidRPr="00E44C97" w:rsidRDefault="00704904" w:rsidP="00FD2869">
      <w:pPr>
        <w:pStyle w:val="BodyTextIndent2"/>
        <w:ind w:firstLine="540"/>
        <w:jc w:val="both"/>
      </w:pPr>
      <w:r w:rsidRPr="00E44C97">
        <w:t xml:space="preserve">Улично-дорожная сеть города сформировалась в основном в первой трети 20-го века при низкой интенсивности транспортного и пешеходного потоков. </w:t>
      </w:r>
    </w:p>
    <w:p w:rsidR="00704904" w:rsidRPr="00E44C97" w:rsidRDefault="00704904" w:rsidP="00FD2869">
      <w:pPr>
        <w:pStyle w:val="BodyTextIndent2"/>
        <w:ind w:firstLine="540"/>
        <w:jc w:val="both"/>
      </w:pPr>
      <w:r w:rsidRPr="00E44C97">
        <w:t>Повышение уровня аварийности на дорогах города обусловлено рядом факторов. Среди них такие как постоянно возрастающая мобильность населения, ухудшение транспортной дисциплины участников дорожного движения, уменьшение перевозок общественным транспортом и увеличение перевозок личным транспортом, нарастающая диспропорция между количеством автомобилей и протяженностью улично-дорожной сети, не рассчитанной на современные транспортные потоки. Несмотря на планомерно проводимые администрацией городского округа «Город Калининград» и структурными подразделениями УГИБДД УМВД России по Калининградской области мероприятия по повышению безопасности дорожного движения и увеличению пропускной способности улично-дорожной сети в городе Калининграде вышеуказанные факторы приводят к ухудшению условий движения, заторам и, как следствие, к росту аварийности в городе.</w:t>
      </w:r>
    </w:p>
    <w:p w:rsidR="00704904" w:rsidRPr="00E44C97" w:rsidRDefault="00704904" w:rsidP="00FD2869">
      <w:pPr>
        <w:pStyle w:val="BodyTextIndent2"/>
        <w:jc w:val="both"/>
      </w:pPr>
      <w:r w:rsidRPr="00E44C97">
        <w:t xml:space="preserve">В 2012 году на территории города Калининграда зарегистрировано                 647 ДТП, в которых погибли 46 и получили ранения 739 человек. </w:t>
      </w:r>
    </w:p>
    <w:p w:rsidR="00704904" w:rsidRPr="00E44C97" w:rsidRDefault="00704904" w:rsidP="00FD2869">
      <w:pPr>
        <w:pStyle w:val="BodyTextIndent2"/>
        <w:jc w:val="both"/>
      </w:pPr>
      <w:r w:rsidRPr="00E44C97">
        <w:t xml:space="preserve">В настоящее время в городе Калининграде сложилась положительная тенденция по снижению аварийности  с участием несовершеннолетних. Всего в 2012 году произошло 86 ДТП, в которых пострадало 89 несовершеннолетних. В 2011 году произошло 104 ДТП, в которых пострадало 108 детей и подростков. В 2012 году не погиб ни один несовершеннолетний (2011 –                                               1 несовершеннолетний). </w:t>
      </w:r>
    </w:p>
    <w:p w:rsidR="00704904" w:rsidRPr="00E44C97" w:rsidRDefault="00704904" w:rsidP="00FD2869">
      <w:pPr>
        <w:pStyle w:val="Default"/>
        <w:ind w:firstLine="708"/>
        <w:jc w:val="both"/>
        <w:rPr>
          <w:color w:val="auto"/>
          <w:sz w:val="28"/>
          <w:szCs w:val="28"/>
        </w:rPr>
      </w:pPr>
      <w:r w:rsidRPr="00E44C97">
        <w:rPr>
          <w:color w:val="auto"/>
          <w:sz w:val="28"/>
          <w:szCs w:val="28"/>
        </w:rPr>
        <w:t xml:space="preserve">Применение программно-целевого метода позволит обеспечить комплексный и системный подход к решению проблемы в части: </w:t>
      </w:r>
    </w:p>
    <w:p w:rsidR="00704904" w:rsidRPr="00E44C97" w:rsidRDefault="00704904" w:rsidP="00FD2869">
      <w:pPr>
        <w:autoSpaceDE w:val="0"/>
        <w:autoSpaceDN w:val="0"/>
        <w:adjustRightInd w:val="0"/>
        <w:ind w:firstLine="708"/>
        <w:jc w:val="both"/>
        <w:rPr>
          <w:rFonts w:ascii="TimesNewRomanPSMT" w:hAnsi="TimesNewRomanPSMT" w:cs="TimesNewRomanPSMT"/>
          <w:sz w:val="28"/>
          <w:szCs w:val="28"/>
        </w:rPr>
      </w:pPr>
      <w:r w:rsidRPr="00E44C97">
        <w:rPr>
          <w:sz w:val="28"/>
          <w:szCs w:val="28"/>
        </w:rPr>
        <w:t>- определения единых целей, задач и мероприятий, концентрации ресурсов на реализацию мероприятий, осуществляемых в сфере обеспечения безопасности дорожного движения;</w:t>
      </w:r>
    </w:p>
    <w:p w:rsidR="00704904" w:rsidRPr="00E44C97" w:rsidRDefault="00704904" w:rsidP="00FD2869">
      <w:pPr>
        <w:autoSpaceDE w:val="0"/>
        <w:autoSpaceDN w:val="0"/>
        <w:adjustRightInd w:val="0"/>
        <w:ind w:firstLine="708"/>
        <w:jc w:val="both"/>
        <w:rPr>
          <w:rFonts w:ascii="TimesNewRomanPSMT" w:hAnsi="TimesNewRomanPSMT" w:cs="TimesNewRomanPSMT"/>
          <w:sz w:val="28"/>
          <w:szCs w:val="28"/>
        </w:rPr>
      </w:pPr>
      <w:r w:rsidRPr="00E44C97">
        <w:rPr>
          <w:sz w:val="28"/>
          <w:szCs w:val="28"/>
        </w:rPr>
        <w:t>- повышения эффективности мероприятий, направленных на обеспечение безопасности дорожного движения, проводимых в комплексе одновременно по нескольким направлениям.</w:t>
      </w:r>
    </w:p>
    <w:p w:rsidR="00704904" w:rsidRPr="00E44C97" w:rsidRDefault="00704904" w:rsidP="00FD2869">
      <w:pPr>
        <w:autoSpaceDE w:val="0"/>
        <w:autoSpaceDN w:val="0"/>
        <w:adjustRightInd w:val="0"/>
        <w:ind w:firstLine="708"/>
        <w:jc w:val="both"/>
        <w:rPr>
          <w:sz w:val="28"/>
          <w:szCs w:val="28"/>
        </w:rPr>
      </w:pPr>
      <w:r w:rsidRPr="00E44C97">
        <w:rPr>
          <w:sz w:val="28"/>
          <w:szCs w:val="28"/>
        </w:rPr>
        <w:t>Эффективное продолжение решения существующих проблем в области обеспечения безопасности дорожного движения возможно только в условиях применения программно-целевого метода посредством принятия и последующей реализации Программы.</w:t>
      </w:r>
    </w:p>
    <w:p w:rsidR="00704904" w:rsidRPr="00E44C97" w:rsidRDefault="00704904" w:rsidP="00FD2869">
      <w:pPr>
        <w:autoSpaceDE w:val="0"/>
        <w:autoSpaceDN w:val="0"/>
        <w:adjustRightInd w:val="0"/>
        <w:ind w:firstLine="708"/>
        <w:jc w:val="both"/>
        <w:rPr>
          <w:rFonts w:ascii="TimesNewRomanPSMT" w:hAnsi="TimesNewRomanPSMT" w:cs="TimesNewRomanPSMT"/>
          <w:sz w:val="28"/>
          <w:szCs w:val="28"/>
        </w:rPr>
      </w:pPr>
    </w:p>
    <w:p w:rsidR="00704904" w:rsidRPr="00E44C97" w:rsidRDefault="00704904" w:rsidP="00C31EF1">
      <w:pPr>
        <w:ind w:right="-82"/>
        <w:jc w:val="center"/>
        <w:rPr>
          <w:sz w:val="28"/>
          <w:szCs w:val="28"/>
        </w:rPr>
      </w:pPr>
      <w:r w:rsidRPr="00E44C97">
        <w:rPr>
          <w:sz w:val="28"/>
          <w:szCs w:val="28"/>
        </w:rPr>
        <w:t xml:space="preserve"> 1.4. Обоснование состава и значений конечных результатов Программы и непосредственных результатов основных мероприятий по годам реализации Программы</w:t>
      </w:r>
    </w:p>
    <w:p w:rsidR="00704904" w:rsidRPr="00E44C97" w:rsidRDefault="00704904" w:rsidP="00FD2869">
      <w:pPr>
        <w:ind w:firstLine="798"/>
        <w:jc w:val="both"/>
        <w:rPr>
          <w:rFonts w:ascii="TimesNewRomanPSMT" w:hAnsi="TimesNewRomanPSMT" w:cs="TimesNewRomanPSMT"/>
          <w:sz w:val="28"/>
          <w:szCs w:val="28"/>
        </w:rPr>
      </w:pPr>
    </w:p>
    <w:p w:rsidR="00704904" w:rsidRPr="00E44C97" w:rsidRDefault="00704904" w:rsidP="00FD2869">
      <w:pPr>
        <w:ind w:firstLine="720"/>
        <w:jc w:val="both"/>
        <w:rPr>
          <w:sz w:val="28"/>
          <w:szCs w:val="28"/>
        </w:rPr>
      </w:pPr>
      <w:r w:rsidRPr="00E44C97">
        <w:rPr>
          <w:sz w:val="28"/>
          <w:szCs w:val="28"/>
        </w:rPr>
        <w:t>Эффективность реализации Программы определяется степенью достижения показателей Программы, в качестве которых выбраны:</w:t>
      </w:r>
    </w:p>
    <w:p w:rsidR="00704904" w:rsidRPr="00E44C97" w:rsidRDefault="00704904" w:rsidP="00FD2869">
      <w:pPr>
        <w:numPr>
          <w:ilvl w:val="0"/>
          <w:numId w:val="3"/>
        </w:numPr>
        <w:tabs>
          <w:tab w:val="left" w:pos="993"/>
        </w:tabs>
        <w:ind w:left="0" w:firstLine="709"/>
        <w:jc w:val="both"/>
        <w:rPr>
          <w:sz w:val="28"/>
          <w:szCs w:val="28"/>
        </w:rPr>
      </w:pPr>
      <w:r w:rsidRPr="00E44C97">
        <w:rPr>
          <w:sz w:val="28"/>
          <w:szCs w:val="28"/>
        </w:rPr>
        <w:t>Число ДТП   –   количество ДТП на 10 000 транспортных средств (ТС).</w:t>
      </w:r>
    </w:p>
    <w:p w:rsidR="00704904" w:rsidRPr="00E44C97" w:rsidRDefault="00704904" w:rsidP="00FD2869">
      <w:pPr>
        <w:numPr>
          <w:ilvl w:val="0"/>
          <w:numId w:val="3"/>
        </w:numPr>
        <w:tabs>
          <w:tab w:val="left" w:pos="993"/>
        </w:tabs>
        <w:ind w:left="0" w:firstLine="709"/>
        <w:jc w:val="both"/>
        <w:rPr>
          <w:sz w:val="28"/>
          <w:szCs w:val="28"/>
        </w:rPr>
      </w:pPr>
      <w:r w:rsidRPr="00E44C97">
        <w:rPr>
          <w:sz w:val="28"/>
          <w:szCs w:val="28"/>
        </w:rPr>
        <w:t>Число ДТП с участием несовершеннолетних – количество ДТП на 10 000 транспортных средств.</w:t>
      </w:r>
    </w:p>
    <w:p w:rsidR="00704904" w:rsidRPr="00E44C97" w:rsidRDefault="00704904" w:rsidP="00FD2869">
      <w:pPr>
        <w:numPr>
          <w:ilvl w:val="0"/>
          <w:numId w:val="3"/>
        </w:numPr>
        <w:tabs>
          <w:tab w:val="left" w:pos="993"/>
        </w:tabs>
        <w:ind w:left="0" w:firstLine="709"/>
        <w:jc w:val="both"/>
        <w:rPr>
          <w:sz w:val="28"/>
          <w:szCs w:val="28"/>
        </w:rPr>
      </w:pPr>
      <w:r w:rsidRPr="00E44C97">
        <w:rPr>
          <w:sz w:val="28"/>
          <w:szCs w:val="28"/>
        </w:rPr>
        <w:t>Уровень социального риска – количество лиц, погибших в ДТП, на 100 000 населения.</w:t>
      </w:r>
    </w:p>
    <w:p w:rsidR="00704904" w:rsidRPr="00E44C97" w:rsidRDefault="00704904" w:rsidP="00FD2869">
      <w:pPr>
        <w:numPr>
          <w:ilvl w:val="0"/>
          <w:numId w:val="3"/>
        </w:numPr>
        <w:tabs>
          <w:tab w:val="left" w:pos="993"/>
        </w:tabs>
        <w:ind w:left="0" w:firstLine="709"/>
        <w:jc w:val="both"/>
        <w:rPr>
          <w:sz w:val="28"/>
          <w:szCs w:val="28"/>
        </w:rPr>
      </w:pPr>
      <w:r w:rsidRPr="00E44C97">
        <w:rPr>
          <w:sz w:val="28"/>
          <w:szCs w:val="28"/>
        </w:rPr>
        <w:t>Уровень транспортного риска – количество лиц, погибших в ДТП, на 10 000 транспортных средств.</w:t>
      </w:r>
    </w:p>
    <w:p w:rsidR="00704904" w:rsidRPr="00E44C97" w:rsidRDefault="00704904" w:rsidP="00FD2869">
      <w:pPr>
        <w:ind w:firstLine="851"/>
        <w:jc w:val="both"/>
        <w:rPr>
          <w:sz w:val="28"/>
          <w:szCs w:val="28"/>
        </w:rPr>
      </w:pPr>
      <w:r w:rsidRPr="00E44C97">
        <w:rPr>
          <w:sz w:val="28"/>
          <w:szCs w:val="28"/>
        </w:rPr>
        <w:t>В период реализации Программы будет осуществлен комплекс мероприятий по совершенствованию организации движения транспорта и пешеходов в городе, следствием чего должно стать:</w:t>
      </w:r>
    </w:p>
    <w:p w:rsidR="00704904" w:rsidRPr="00E44C97" w:rsidRDefault="00704904" w:rsidP="00FD2869">
      <w:pPr>
        <w:numPr>
          <w:ilvl w:val="0"/>
          <w:numId w:val="4"/>
        </w:numPr>
        <w:tabs>
          <w:tab w:val="left" w:pos="993"/>
        </w:tabs>
        <w:ind w:left="0" w:firstLine="709"/>
        <w:jc w:val="both"/>
        <w:rPr>
          <w:sz w:val="28"/>
          <w:szCs w:val="28"/>
        </w:rPr>
      </w:pPr>
      <w:r w:rsidRPr="00E44C97">
        <w:rPr>
          <w:sz w:val="28"/>
          <w:szCs w:val="28"/>
        </w:rPr>
        <w:t>снижение числа ДТП с 42,1 до 41,1 ДТП на 10 000 транспортных средств;</w:t>
      </w:r>
    </w:p>
    <w:p w:rsidR="00704904" w:rsidRPr="00E44C97" w:rsidRDefault="00704904" w:rsidP="00FD2869">
      <w:pPr>
        <w:numPr>
          <w:ilvl w:val="0"/>
          <w:numId w:val="4"/>
        </w:numPr>
        <w:tabs>
          <w:tab w:val="left" w:pos="993"/>
        </w:tabs>
        <w:ind w:left="0" w:firstLine="709"/>
        <w:jc w:val="both"/>
        <w:rPr>
          <w:sz w:val="28"/>
          <w:szCs w:val="28"/>
        </w:rPr>
      </w:pPr>
      <w:r w:rsidRPr="00E44C97">
        <w:rPr>
          <w:sz w:val="28"/>
          <w:szCs w:val="28"/>
        </w:rPr>
        <w:t>снижение числа ДТП с участием несовершеннолетних – с 5,6 до 5,4 ДТП на 10 000 транспортных средств;</w:t>
      </w:r>
    </w:p>
    <w:p w:rsidR="00704904" w:rsidRPr="00E44C97" w:rsidRDefault="00704904" w:rsidP="00FD2869">
      <w:pPr>
        <w:numPr>
          <w:ilvl w:val="0"/>
          <w:numId w:val="4"/>
        </w:numPr>
        <w:tabs>
          <w:tab w:val="left" w:pos="993"/>
        </w:tabs>
        <w:ind w:left="0" w:firstLine="709"/>
        <w:jc w:val="both"/>
        <w:rPr>
          <w:sz w:val="28"/>
          <w:szCs w:val="28"/>
        </w:rPr>
      </w:pPr>
      <w:r w:rsidRPr="00E44C97">
        <w:rPr>
          <w:sz w:val="28"/>
          <w:szCs w:val="28"/>
        </w:rPr>
        <w:t>снижение социального риска – с 10,6 до 9,6 погибших в ДТП на 100 000 населения;</w:t>
      </w:r>
    </w:p>
    <w:p w:rsidR="00704904" w:rsidRPr="00E44C97" w:rsidRDefault="00704904" w:rsidP="00FD2869">
      <w:pPr>
        <w:numPr>
          <w:ilvl w:val="0"/>
          <w:numId w:val="4"/>
        </w:numPr>
        <w:tabs>
          <w:tab w:val="left" w:pos="993"/>
        </w:tabs>
        <w:ind w:left="0" w:firstLine="709"/>
        <w:jc w:val="both"/>
        <w:rPr>
          <w:sz w:val="28"/>
          <w:szCs w:val="28"/>
        </w:rPr>
      </w:pPr>
      <w:r w:rsidRPr="00E44C97">
        <w:rPr>
          <w:sz w:val="28"/>
          <w:szCs w:val="28"/>
        </w:rPr>
        <w:t>снижение транспортного риска – с 3 до 2,8 погибших в ДТП на              10 000 транспортных средств.</w:t>
      </w:r>
    </w:p>
    <w:p w:rsidR="00704904" w:rsidRPr="00E44C97" w:rsidRDefault="00704904" w:rsidP="00FD2869">
      <w:pPr>
        <w:ind w:firstLine="851"/>
        <w:jc w:val="both"/>
        <w:rPr>
          <w:sz w:val="28"/>
          <w:szCs w:val="28"/>
        </w:rPr>
      </w:pPr>
    </w:p>
    <w:p w:rsidR="00704904" w:rsidRPr="00E44C97" w:rsidRDefault="00704904" w:rsidP="00B17F90">
      <w:pPr>
        <w:tabs>
          <w:tab w:val="left" w:pos="284"/>
        </w:tabs>
        <w:jc w:val="center"/>
        <w:rPr>
          <w:sz w:val="28"/>
          <w:szCs w:val="28"/>
        </w:rPr>
      </w:pPr>
      <w:r w:rsidRPr="00E44C97">
        <w:rPr>
          <w:sz w:val="28"/>
          <w:szCs w:val="28"/>
        </w:rPr>
        <w:t>2. Информация о наличии на региональном и федеральном уровнях государственных программ, направленных на достижение схожих целей и задач</w:t>
      </w:r>
    </w:p>
    <w:p w:rsidR="00704904" w:rsidRPr="00E44C97" w:rsidRDefault="00704904" w:rsidP="00FD2869">
      <w:pPr>
        <w:autoSpaceDE w:val="0"/>
        <w:autoSpaceDN w:val="0"/>
        <w:adjustRightInd w:val="0"/>
        <w:ind w:firstLine="708"/>
        <w:jc w:val="both"/>
        <w:rPr>
          <w:sz w:val="28"/>
          <w:szCs w:val="28"/>
        </w:rPr>
      </w:pPr>
    </w:p>
    <w:p w:rsidR="00704904" w:rsidRPr="00E44C97" w:rsidRDefault="00704904" w:rsidP="00FD2869">
      <w:pPr>
        <w:autoSpaceDE w:val="0"/>
        <w:autoSpaceDN w:val="0"/>
        <w:adjustRightInd w:val="0"/>
        <w:ind w:firstLine="708"/>
        <w:jc w:val="both"/>
        <w:rPr>
          <w:sz w:val="28"/>
          <w:szCs w:val="28"/>
        </w:rPr>
      </w:pPr>
      <w:r w:rsidRPr="00E44C97">
        <w:rPr>
          <w:sz w:val="28"/>
          <w:szCs w:val="28"/>
        </w:rPr>
        <w:t xml:space="preserve">Постановлением Правительства Российской Федерации от 03.10.2013               № 864 утверждена федеральная целевая программа «Повышение безопасности дорожного движения в 2013-2020 годах». </w:t>
      </w:r>
    </w:p>
    <w:p w:rsidR="00704904" w:rsidRPr="00E44C97" w:rsidRDefault="00704904" w:rsidP="00FD2869">
      <w:pPr>
        <w:autoSpaceDE w:val="0"/>
        <w:autoSpaceDN w:val="0"/>
        <w:adjustRightInd w:val="0"/>
        <w:ind w:firstLine="708"/>
        <w:jc w:val="both"/>
        <w:rPr>
          <w:sz w:val="28"/>
          <w:szCs w:val="28"/>
        </w:rPr>
      </w:pPr>
      <w:r w:rsidRPr="00E44C97">
        <w:rPr>
          <w:sz w:val="28"/>
          <w:szCs w:val="28"/>
        </w:rPr>
        <w:t>В соответствии с данной программой органы исполнительной власти субъектов Российской Федерации направляют средства региональных бюджетов на финансирование мероприятий в сфере обеспечения безопасности дорожного движения в соответствии с утвержденными в субъектах Российской Федерации региональными программами по повышению безопасности дорожного движения (далее – региональные программы). Прогнозные объемы средств бюджетов субъектов Российской Федерации, направляемых на реализацию мероприятий Программы, определяются в региональных программах и соглашениях (договорах), заключаемых государственными заказчиками Программы с органами исполнительной власти субъектов Российской Федерации.</w:t>
      </w:r>
    </w:p>
    <w:p w:rsidR="00704904" w:rsidRPr="00E44C97" w:rsidRDefault="00704904" w:rsidP="00FD2869">
      <w:pPr>
        <w:autoSpaceDE w:val="0"/>
        <w:autoSpaceDN w:val="0"/>
        <w:adjustRightInd w:val="0"/>
        <w:ind w:firstLine="708"/>
        <w:jc w:val="both"/>
        <w:rPr>
          <w:rFonts w:ascii="TimesNewRomanPSMT" w:hAnsi="TimesNewRomanPSMT" w:cs="TimesNewRomanPSMT"/>
          <w:sz w:val="28"/>
          <w:szCs w:val="28"/>
        </w:rPr>
      </w:pPr>
      <w:r w:rsidRPr="00E44C97">
        <w:rPr>
          <w:sz w:val="28"/>
          <w:szCs w:val="28"/>
        </w:rPr>
        <w:t xml:space="preserve">Финансирование мероприятий Программы, реализуемых субъектами Российской Федерации за счет средств федерального бюджета, предполагается осуществлять только при условии выделения средств из бюджетов субъектов Российской Федерации для софинансирования мероприятий Программы. При уменьшении согласованных объемов финансирования субъектами Российской Федерации пропорционально сокращаются средства федерального бюджета. </w:t>
      </w:r>
    </w:p>
    <w:p w:rsidR="00704904" w:rsidRPr="00E44C97" w:rsidRDefault="00704904" w:rsidP="00FD2869">
      <w:pPr>
        <w:autoSpaceDE w:val="0"/>
        <w:autoSpaceDN w:val="0"/>
        <w:adjustRightInd w:val="0"/>
        <w:ind w:firstLine="708"/>
        <w:jc w:val="both"/>
        <w:rPr>
          <w:sz w:val="28"/>
          <w:szCs w:val="28"/>
        </w:rPr>
      </w:pPr>
      <w:r w:rsidRPr="00E44C97">
        <w:rPr>
          <w:sz w:val="28"/>
          <w:szCs w:val="28"/>
        </w:rPr>
        <w:t>Основную часть привлекаемых средств бюджетов субъектов Российской Федерации предусматривается направить на капитальные вложения, в том числе на строительство подземных и наземных пешеходных переходов, модернизацию светофорных объектов, сооружение ограждений на опасных участках автомобильных дорог, сооружение искусственных неровностей на дорогах вблизи образовательных учреждений и учреждений здравоохранения, установку светофорных объектов вблизи образовательных учреждений и учреждений здравоохранения, установку дорожных знаков на опасных участках дорог, строительство автогородков, сооружение и оснащение площадок и специальных классов для практического обучения безопасному поведению детей на дорогах и др.</w:t>
      </w:r>
    </w:p>
    <w:p w:rsidR="00704904" w:rsidRPr="00E44C97" w:rsidRDefault="00704904" w:rsidP="00FD2869">
      <w:pPr>
        <w:autoSpaceDE w:val="0"/>
        <w:autoSpaceDN w:val="0"/>
        <w:adjustRightInd w:val="0"/>
        <w:ind w:firstLine="708"/>
        <w:jc w:val="both"/>
        <w:rPr>
          <w:sz w:val="28"/>
          <w:szCs w:val="28"/>
        </w:rPr>
      </w:pPr>
      <w:r w:rsidRPr="00E44C97">
        <w:rPr>
          <w:sz w:val="28"/>
          <w:szCs w:val="28"/>
        </w:rPr>
        <w:t xml:space="preserve">Областная целевая подпрограмма «Повышение безопасности дорожного движения» в настоящее время не принята. </w:t>
      </w:r>
    </w:p>
    <w:p w:rsidR="00704904" w:rsidRPr="00E44C97" w:rsidRDefault="00704904" w:rsidP="00FD2869">
      <w:pPr>
        <w:autoSpaceDE w:val="0"/>
        <w:autoSpaceDN w:val="0"/>
        <w:adjustRightInd w:val="0"/>
        <w:ind w:firstLine="708"/>
        <w:jc w:val="both"/>
        <w:rPr>
          <w:sz w:val="28"/>
          <w:szCs w:val="28"/>
        </w:rPr>
      </w:pPr>
      <w:r w:rsidRPr="00E44C97">
        <w:rPr>
          <w:sz w:val="28"/>
          <w:szCs w:val="28"/>
        </w:rPr>
        <w:t xml:space="preserve">После  принятия соответствующей региональной программы заказчиком Программы в установленном порядке будут подготовлены и направлены заказчику региональной программы необходимые документы с целью привлечения федерального и регионального софинансирования на цели осуществления мероприятий Программы. </w:t>
      </w:r>
    </w:p>
    <w:p w:rsidR="00704904" w:rsidRPr="00E44C97" w:rsidRDefault="00704904" w:rsidP="00FD2869">
      <w:pPr>
        <w:autoSpaceDE w:val="0"/>
        <w:autoSpaceDN w:val="0"/>
        <w:adjustRightInd w:val="0"/>
        <w:ind w:firstLine="708"/>
        <w:jc w:val="both"/>
        <w:rPr>
          <w:sz w:val="28"/>
          <w:szCs w:val="28"/>
        </w:rPr>
      </w:pPr>
    </w:p>
    <w:p w:rsidR="00704904" w:rsidRPr="00E44C97" w:rsidRDefault="00704904" w:rsidP="004B5BE2">
      <w:pPr>
        <w:autoSpaceDE w:val="0"/>
        <w:autoSpaceDN w:val="0"/>
        <w:adjustRightInd w:val="0"/>
        <w:jc w:val="center"/>
        <w:rPr>
          <w:b/>
          <w:bCs/>
          <w:sz w:val="28"/>
          <w:szCs w:val="28"/>
        </w:rPr>
        <w:sectPr w:rsidR="00704904" w:rsidRPr="00E44C97" w:rsidSect="0025495A">
          <w:headerReference w:type="default" r:id="rId11"/>
          <w:headerReference w:type="first" r:id="rId12"/>
          <w:pgSz w:w="11906" w:h="16838"/>
          <w:pgMar w:top="1134" w:right="567" w:bottom="1134" w:left="1701" w:header="709" w:footer="709" w:gutter="0"/>
          <w:pgNumType w:start="1"/>
          <w:cols w:space="708"/>
          <w:titlePg/>
          <w:docGrid w:linePitch="360"/>
        </w:sectPr>
      </w:pPr>
    </w:p>
    <w:p w:rsidR="00704904" w:rsidRPr="00E44C97" w:rsidRDefault="00704904" w:rsidP="004B5BE2">
      <w:pPr>
        <w:autoSpaceDE w:val="0"/>
        <w:autoSpaceDN w:val="0"/>
        <w:adjustRightInd w:val="0"/>
        <w:jc w:val="center"/>
        <w:rPr>
          <w:sz w:val="28"/>
          <w:szCs w:val="28"/>
        </w:rPr>
      </w:pPr>
      <w:r w:rsidRPr="00E44C97">
        <w:rPr>
          <w:sz w:val="28"/>
          <w:szCs w:val="28"/>
        </w:rPr>
        <w:t>3. Система мероприятий муниципальной программы</w:t>
      </w:r>
    </w:p>
    <w:p w:rsidR="00704904" w:rsidRPr="00E44C97" w:rsidRDefault="00704904" w:rsidP="007B4978">
      <w:pPr>
        <w:jc w:val="both"/>
        <w:rPr>
          <w:sz w:val="28"/>
          <w:szCs w:val="28"/>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9"/>
        <w:gridCol w:w="5026"/>
        <w:gridCol w:w="2282"/>
        <w:gridCol w:w="1525"/>
        <w:gridCol w:w="1408"/>
        <w:gridCol w:w="1152"/>
        <w:gridCol w:w="1152"/>
        <w:gridCol w:w="1296"/>
      </w:tblGrid>
      <w:tr w:rsidR="00704904" w:rsidRPr="00E44C97">
        <w:trPr>
          <w:cantSplit/>
          <w:jc w:val="center"/>
        </w:trPr>
        <w:tc>
          <w:tcPr>
            <w:tcW w:w="869" w:type="dxa"/>
          </w:tcPr>
          <w:p w:rsidR="00704904" w:rsidRPr="00E44C97" w:rsidRDefault="00704904" w:rsidP="00D05822">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 xml:space="preserve">№  </w:t>
            </w:r>
            <w:r w:rsidRPr="00E44C97">
              <w:rPr>
                <w:rFonts w:ascii="Times New Roman" w:hAnsi="Times New Roman" w:cs="Times New Roman"/>
                <w:sz w:val="24"/>
                <w:szCs w:val="24"/>
              </w:rPr>
              <w:br/>
              <w:t>п/п</w:t>
            </w:r>
          </w:p>
        </w:tc>
        <w:tc>
          <w:tcPr>
            <w:tcW w:w="5026" w:type="dxa"/>
          </w:tcPr>
          <w:p w:rsidR="00704904" w:rsidRPr="00E44C97" w:rsidRDefault="00704904" w:rsidP="00AE33DE">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Наименование задачи, показателя,  мероприятия</w:t>
            </w:r>
          </w:p>
        </w:tc>
        <w:tc>
          <w:tcPr>
            <w:tcW w:w="2282" w:type="dxa"/>
          </w:tcPr>
          <w:p w:rsidR="00704904" w:rsidRPr="00E44C97" w:rsidRDefault="00704904" w:rsidP="004B4A1F">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Наименование</w:t>
            </w:r>
            <w:r w:rsidRPr="00E44C97">
              <w:rPr>
                <w:rFonts w:ascii="Times New Roman" w:hAnsi="Times New Roman" w:cs="Times New Roman"/>
                <w:sz w:val="24"/>
                <w:szCs w:val="24"/>
              </w:rPr>
              <w:br/>
              <w:t>показателя мероприятия</w:t>
            </w:r>
          </w:p>
        </w:tc>
        <w:tc>
          <w:tcPr>
            <w:tcW w:w="1525" w:type="dxa"/>
          </w:tcPr>
          <w:p w:rsidR="00704904" w:rsidRPr="00E44C97" w:rsidRDefault="00704904" w:rsidP="004B4A1F">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Единицы</w:t>
            </w:r>
            <w:r w:rsidRPr="00E44C97">
              <w:rPr>
                <w:rFonts w:ascii="Times New Roman" w:hAnsi="Times New Roman" w:cs="Times New Roman"/>
                <w:sz w:val="24"/>
                <w:szCs w:val="24"/>
              </w:rPr>
              <w:br/>
              <w:t>измерения</w:t>
            </w:r>
          </w:p>
        </w:tc>
        <w:tc>
          <w:tcPr>
            <w:tcW w:w="1408" w:type="dxa"/>
          </w:tcPr>
          <w:p w:rsidR="00704904" w:rsidRPr="00E44C97" w:rsidRDefault="00704904" w:rsidP="004B4A1F">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Базовое</w:t>
            </w:r>
            <w:r w:rsidRPr="00E44C97">
              <w:rPr>
                <w:rFonts w:ascii="Times New Roman" w:hAnsi="Times New Roman" w:cs="Times New Roman"/>
                <w:sz w:val="24"/>
                <w:szCs w:val="24"/>
              </w:rPr>
              <w:br/>
              <w:t>значение</w:t>
            </w:r>
          </w:p>
        </w:tc>
        <w:tc>
          <w:tcPr>
            <w:tcW w:w="1152" w:type="dxa"/>
          </w:tcPr>
          <w:p w:rsidR="00704904" w:rsidRPr="00E44C97" w:rsidRDefault="00704904" w:rsidP="00541545">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2014 г.</w:t>
            </w:r>
          </w:p>
        </w:tc>
        <w:tc>
          <w:tcPr>
            <w:tcW w:w="1152" w:type="dxa"/>
          </w:tcPr>
          <w:p w:rsidR="00704904" w:rsidRPr="00E44C97" w:rsidRDefault="00704904" w:rsidP="00541545">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2015 г.</w:t>
            </w:r>
          </w:p>
        </w:tc>
        <w:tc>
          <w:tcPr>
            <w:tcW w:w="1296" w:type="dxa"/>
          </w:tcPr>
          <w:p w:rsidR="00704904" w:rsidRPr="00E44C97" w:rsidRDefault="00704904" w:rsidP="004B4A1F">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Целевое</w:t>
            </w:r>
            <w:r w:rsidRPr="00E44C97">
              <w:rPr>
                <w:rFonts w:ascii="Times New Roman" w:hAnsi="Times New Roman" w:cs="Times New Roman"/>
                <w:sz w:val="24"/>
                <w:szCs w:val="24"/>
              </w:rPr>
              <w:br/>
              <w:t>значение</w:t>
            </w:r>
          </w:p>
        </w:tc>
      </w:tr>
    </w:tbl>
    <w:p w:rsidR="00704904" w:rsidRPr="00E44C97" w:rsidRDefault="00704904">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
        <w:gridCol w:w="864"/>
        <w:gridCol w:w="5017"/>
        <w:gridCol w:w="2281"/>
        <w:gridCol w:w="1524"/>
        <w:gridCol w:w="1413"/>
        <w:gridCol w:w="1155"/>
        <w:gridCol w:w="1155"/>
        <w:gridCol w:w="1296"/>
      </w:tblGrid>
      <w:tr w:rsidR="00704904" w:rsidRPr="00E44C97">
        <w:trPr>
          <w:cantSplit/>
          <w:tblHeader/>
          <w:jc w:val="center"/>
        </w:trPr>
        <w:tc>
          <w:tcPr>
            <w:tcW w:w="865" w:type="dxa"/>
            <w:gridSpan w:val="2"/>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1</w:t>
            </w:r>
          </w:p>
        </w:tc>
        <w:tc>
          <w:tcPr>
            <w:tcW w:w="5019" w:type="dxa"/>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2</w:t>
            </w:r>
          </w:p>
        </w:tc>
        <w:tc>
          <w:tcPr>
            <w:tcW w:w="2282" w:type="dxa"/>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3</w:t>
            </w:r>
          </w:p>
        </w:tc>
        <w:tc>
          <w:tcPr>
            <w:tcW w:w="1525" w:type="dxa"/>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4</w:t>
            </w:r>
          </w:p>
        </w:tc>
        <w:tc>
          <w:tcPr>
            <w:tcW w:w="1413" w:type="dxa"/>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5</w:t>
            </w:r>
          </w:p>
        </w:tc>
        <w:tc>
          <w:tcPr>
            <w:tcW w:w="1155" w:type="dxa"/>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6</w:t>
            </w:r>
          </w:p>
        </w:tc>
        <w:tc>
          <w:tcPr>
            <w:tcW w:w="1155" w:type="dxa"/>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7</w:t>
            </w:r>
          </w:p>
        </w:tc>
        <w:tc>
          <w:tcPr>
            <w:tcW w:w="1296" w:type="dxa"/>
            <w:vAlign w:val="center"/>
          </w:tcPr>
          <w:p w:rsidR="00704904" w:rsidRPr="00E44C97" w:rsidRDefault="00704904" w:rsidP="00780F4A">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8</w:t>
            </w:r>
          </w:p>
        </w:tc>
      </w:tr>
      <w:tr w:rsidR="00704904" w:rsidRPr="00E44C97">
        <w:trPr>
          <w:cantSplit/>
          <w:jc w:val="center"/>
        </w:trPr>
        <w:tc>
          <w:tcPr>
            <w:tcW w:w="865" w:type="dxa"/>
            <w:gridSpan w:val="2"/>
          </w:tcPr>
          <w:p w:rsidR="00704904" w:rsidRPr="00E44C97" w:rsidRDefault="00704904" w:rsidP="00541545">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1.</w:t>
            </w:r>
          </w:p>
        </w:tc>
        <w:tc>
          <w:tcPr>
            <w:tcW w:w="13845" w:type="dxa"/>
            <w:gridSpan w:val="7"/>
            <w:vAlign w:val="center"/>
          </w:tcPr>
          <w:p w:rsidR="00704904" w:rsidRPr="00E44C97" w:rsidRDefault="00704904" w:rsidP="00541545">
            <w:pPr>
              <w:pStyle w:val="ConsPlusCell"/>
              <w:widowControl/>
              <w:rPr>
                <w:rFonts w:ascii="Times New Roman" w:hAnsi="Times New Roman" w:cs="Times New Roman"/>
                <w:sz w:val="24"/>
                <w:szCs w:val="24"/>
              </w:rPr>
            </w:pPr>
            <w:r w:rsidRPr="00E44C97">
              <w:rPr>
                <w:rFonts w:ascii="Times New Roman" w:hAnsi="Times New Roman" w:cs="Times New Roman"/>
                <w:sz w:val="24"/>
                <w:szCs w:val="24"/>
              </w:rPr>
              <w:t>Совершенствование организации движения транспорта и пешеходов в городе</w:t>
            </w:r>
          </w:p>
        </w:tc>
      </w:tr>
      <w:tr w:rsidR="00704904" w:rsidRPr="00E44C97">
        <w:trPr>
          <w:cantSplit/>
          <w:jc w:val="center"/>
        </w:trPr>
        <w:tc>
          <w:tcPr>
            <w:tcW w:w="865" w:type="dxa"/>
            <w:gridSpan w:val="2"/>
            <w:vAlign w:val="center"/>
          </w:tcPr>
          <w:p w:rsidR="00704904" w:rsidRPr="00E44C97" w:rsidRDefault="00704904" w:rsidP="00FB4B7D">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1.1.</w:t>
            </w:r>
          </w:p>
        </w:tc>
        <w:tc>
          <w:tcPr>
            <w:tcW w:w="7301" w:type="dxa"/>
            <w:gridSpan w:val="2"/>
            <w:vAlign w:val="center"/>
          </w:tcPr>
          <w:p w:rsidR="00704904" w:rsidRPr="00E44C97" w:rsidRDefault="00704904" w:rsidP="00E7776A">
            <w:pPr>
              <w:autoSpaceDE w:val="0"/>
              <w:autoSpaceDN w:val="0"/>
              <w:adjustRightInd w:val="0"/>
            </w:pPr>
            <w:r w:rsidRPr="00E44C97">
              <w:t>Число ДТП</w:t>
            </w:r>
          </w:p>
        </w:tc>
        <w:tc>
          <w:tcPr>
            <w:tcW w:w="1525" w:type="dxa"/>
            <w:vAlign w:val="center"/>
          </w:tcPr>
          <w:p w:rsidR="00704904" w:rsidRPr="00E44C97" w:rsidRDefault="00704904" w:rsidP="00E7776A">
            <w:pPr>
              <w:autoSpaceDE w:val="0"/>
              <w:autoSpaceDN w:val="0"/>
              <w:adjustRightInd w:val="0"/>
              <w:jc w:val="center"/>
            </w:pPr>
            <w:r w:rsidRPr="00E44C97">
              <w:t>ДТП/</w:t>
            </w:r>
          </w:p>
          <w:p w:rsidR="00704904" w:rsidRPr="00E44C97" w:rsidRDefault="00704904" w:rsidP="00E7776A">
            <w:pPr>
              <w:autoSpaceDE w:val="0"/>
              <w:autoSpaceDN w:val="0"/>
              <w:adjustRightInd w:val="0"/>
              <w:jc w:val="center"/>
            </w:pPr>
            <w:r w:rsidRPr="00E44C97">
              <w:t>10 тыс. ТС</w:t>
            </w:r>
          </w:p>
        </w:tc>
        <w:tc>
          <w:tcPr>
            <w:tcW w:w="1413" w:type="dxa"/>
            <w:vAlign w:val="center"/>
          </w:tcPr>
          <w:p w:rsidR="00704904" w:rsidRPr="00E44C97" w:rsidRDefault="00704904" w:rsidP="00E7776A">
            <w:pPr>
              <w:jc w:val="center"/>
            </w:pPr>
            <w:r w:rsidRPr="00E44C97">
              <w:t>42,1</w:t>
            </w:r>
          </w:p>
        </w:tc>
        <w:tc>
          <w:tcPr>
            <w:tcW w:w="1155" w:type="dxa"/>
            <w:vAlign w:val="center"/>
          </w:tcPr>
          <w:p w:rsidR="00704904" w:rsidRPr="00E44C97" w:rsidRDefault="00704904" w:rsidP="00E7776A">
            <w:pPr>
              <w:jc w:val="center"/>
            </w:pPr>
            <w:r w:rsidRPr="00E44C97">
              <w:t>41,6</w:t>
            </w:r>
          </w:p>
        </w:tc>
        <w:tc>
          <w:tcPr>
            <w:tcW w:w="1155" w:type="dxa"/>
            <w:vAlign w:val="center"/>
          </w:tcPr>
          <w:p w:rsidR="00704904" w:rsidRPr="00E44C97" w:rsidRDefault="00704904" w:rsidP="00E7776A">
            <w:pPr>
              <w:jc w:val="center"/>
            </w:pPr>
            <w:r w:rsidRPr="00E44C97">
              <w:t>41,1</w:t>
            </w:r>
          </w:p>
        </w:tc>
        <w:tc>
          <w:tcPr>
            <w:tcW w:w="1296" w:type="dxa"/>
            <w:vAlign w:val="center"/>
          </w:tcPr>
          <w:p w:rsidR="00704904" w:rsidRPr="00E44C97" w:rsidRDefault="00704904" w:rsidP="00E7776A">
            <w:pPr>
              <w:jc w:val="center"/>
            </w:pPr>
            <w:r w:rsidRPr="00E44C97">
              <w:t>41,1</w:t>
            </w:r>
          </w:p>
        </w:tc>
      </w:tr>
      <w:tr w:rsidR="00704904" w:rsidRPr="00E44C97">
        <w:trPr>
          <w:cantSplit/>
          <w:jc w:val="center"/>
        </w:trPr>
        <w:tc>
          <w:tcPr>
            <w:tcW w:w="865" w:type="dxa"/>
            <w:gridSpan w:val="2"/>
            <w:vAlign w:val="center"/>
          </w:tcPr>
          <w:p w:rsidR="00704904" w:rsidRPr="00E44C97" w:rsidRDefault="00704904" w:rsidP="00FB4B7D">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1.2.</w:t>
            </w:r>
          </w:p>
        </w:tc>
        <w:tc>
          <w:tcPr>
            <w:tcW w:w="7301" w:type="dxa"/>
            <w:gridSpan w:val="2"/>
            <w:vAlign w:val="center"/>
          </w:tcPr>
          <w:p w:rsidR="00704904" w:rsidRPr="00E44C97" w:rsidRDefault="00704904" w:rsidP="00E7776A">
            <w:pPr>
              <w:autoSpaceDE w:val="0"/>
              <w:autoSpaceDN w:val="0"/>
              <w:adjustRightInd w:val="0"/>
            </w:pPr>
            <w:r w:rsidRPr="00E44C97">
              <w:t>Уровень социального риска</w:t>
            </w:r>
          </w:p>
        </w:tc>
        <w:tc>
          <w:tcPr>
            <w:tcW w:w="1525" w:type="dxa"/>
            <w:vAlign w:val="center"/>
          </w:tcPr>
          <w:p w:rsidR="00704904" w:rsidRPr="00E44C97" w:rsidRDefault="00704904" w:rsidP="000A3327">
            <w:pPr>
              <w:autoSpaceDE w:val="0"/>
              <w:autoSpaceDN w:val="0"/>
              <w:adjustRightInd w:val="0"/>
              <w:jc w:val="center"/>
            </w:pPr>
            <w:r w:rsidRPr="00E44C97">
              <w:t>Погибших/ 100 тыс. чел.</w:t>
            </w:r>
          </w:p>
        </w:tc>
        <w:tc>
          <w:tcPr>
            <w:tcW w:w="1413" w:type="dxa"/>
            <w:vAlign w:val="center"/>
          </w:tcPr>
          <w:p w:rsidR="00704904" w:rsidRPr="00E44C97" w:rsidRDefault="00704904" w:rsidP="00E7776A">
            <w:pPr>
              <w:autoSpaceDE w:val="0"/>
              <w:autoSpaceDN w:val="0"/>
              <w:adjustRightInd w:val="0"/>
              <w:jc w:val="center"/>
            </w:pPr>
            <w:r w:rsidRPr="00E44C97">
              <w:t>10,6</w:t>
            </w:r>
          </w:p>
        </w:tc>
        <w:tc>
          <w:tcPr>
            <w:tcW w:w="1155" w:type="dxa"/>
            <w:vAlign w:val="center"/>
          </w:tcPr>
          <w:p w:rsidR="00704904" w:rsidRPr="00E44C97" w:rsidRDefault="00704904" w:rsidP="00E7776A">
            <w:pPr>
              <w:jc w:val="center"/>
            </w:pPr>
            <w:r w:rsidRPr="00E44C97">
              <w:t>10,1</w:t>
            </w:r>
          </w:p>
        </w:tc>
        <w:tc>
          <w:tcPr>
            <w:tcW w:w="1155" w:type="dxa"/>
            <w:vAlign w:val="center"/>
          </w:tcPr>
          <w:p w:rsidR="00704904" w:rsidRPr="00E44C97" w:rsidRDefault="00704904" w:rsidP="00E7776A">
            <w:pPr>
              <w:jc w:val="center"/>
            </w:pPr>
            <w:r w:rsidRPr="00E44C97">
              <w:t>9,6</w:t>
            </w:r>
          </w:p>
        </w:tc>
        <w:tc>
          <w:tcPr>
            <w:tcW w:w="1296" w:type="dxa"/>
            <w:vAlign w:val="center"/>
          </w:tcPr>
          <w:p w:rsidR="00704904" w:rsidRPr="00E44C97" w:rsidRDefault="00704904" w:rsidP="00E7776A">
            <w:pPr>
              <w:jc w:val="center"/>
            </w:pPr>
            <w:r w:rsidRPr="00E44C97">
              <w:t>9,6</w:t>
            </w:r>
          </w:p>
        </w:tc>
      </w:tr>
      <w:tr w:rsidR="00704904" w:rsidRPr="00E44C97">
        <w:trPr>
          <w:cantSplit/>
          <w:jc w:val="center"/>
        </w:trPr>
        <w:tc>
          <w:tcPr>
            <w:tcW w:w="865" w:type="dxa"/>
            <w:gridSpan w:val="2"/>
            <w:vAlign w:val="center"/>
          </w:tcPr>
          <w:p w:rsidR="00704904" w:rsidRPr="00E44C97" w:rsidRDefault="00704904" w:rsidP="00FB4B7D">
            <w:pPr>
              <w:pStyle w:val="ConsPlusCell"/>
              <w:widowControl/>
              <w:jc w:val="center"/>
              <w:rPr>
                <w:rFonts w:ascii="Times New Roman" w:hAnsi="Times New Roman" w:cs="Times New Roman"/>
                <w:sz w:val="24"/>
                <w:szCs w:val="24"/>
              </w:rPr>
            </w:pPr>
            <w:r w:rsidRPr="00E44C97">
              <w:rPr>
                <w:rFonts w:ascii="Times New Roman" w:hAnsi="Times New Roman" w:cs="Times New Roman"/>
                <w:sz w:val="24"/>
                <w:szCs w:val="24"/>
              </w:rPr>
              <w:t>1.3.</w:t>
            </w:r>
          </w:p>
        </w:tc>
        <w:tc>
          <w:tcPr>
            <w:tcW w:w="7301" w:type="dxa"/>
            <w:gridSpan w:val="2"/>
            <w:vAlign w:val="center"/>
          </w:tcPr>
          <w:p w:rsidR="00704904" w:rsidRPr="00E44C97" w:rsidRDefault="00704904" w:rsidP="00E7776A">
            <w:pPr>
              <w:autoSpaceDE w:val="0"/>
              <w:autoSpaceDN w:val="0"/>
              <w:adjustRightInd w:val="0"/>
            </w:pPr>
            <w:r w:rsidRPr="00E44C97">
              <w:t>Уровень транспортного риска</w:t>
            </w:r>
          </w:p>
        </w:tc>
        <w:tc>
          <w:tcPr>
            <w:tcW w:w="1525" w:type="dxa"/>
            <w:vAlign w:val="center"/>
          </w:tcPr>
          <w:p w:rsidR="00704904" w:rsidRPr="00E44C97" w:rsidRDefault="00704904" w:rsidP="000A3327">
            <w:pPr>
              <w:autoSpaceDE w:val="0"/>
              <w:autoSpaceDN w:val="0"/>
              <w:adjustRightInd w:val="0"/>
              <w:jc w:val="center"/>
            </w:pPr>
            <w:r w:rsidRPr="00E44C97">
              <w:t>Погибших/ 10 тыс. ТС</w:t>
            </w:r>
          </w:p>
        </w:tc>
        <w:tc>
          <w:tcPr>
            <w:tcW w:w="1413" w:type="dxa"/>
            <w:vAlign w:val="center"/>
          </w:tcPr>
          <w:p w:rsidR="00704904" w:rsidRPr="00E44C97" w:rsidRDefault="00704904" w:rsidP="00E7776A">
            <w:pPr>
              <w:jc w:val="center"/>
            </w:pPr>
            <w:r w:rsidRPr="00E44C97">
              <w:t>3</w:t>
            </w:r>
          </w:p>
        </w:tc>
        <w:tc>
          <w:tcPr>
            <w:tcW w:w="1155" w:type="dxa"/>
            <w:vAlign w:val="center"/>
          </w:tcPr>
          <w:p w:rsidR="00704904" w:rsidRPr="00E44C97" w:rsidRDefault="00704904" w:rsidP="00E7776A">
            <w:pPr>
              <w:jc w:val="center"/>
            </w:pPr>
            <w:r w:rsidRPr="00E44C97">
              <w:t>2,9</w:t>
            </w:r>
          </w:p>
        </w:tc>
        <w:tc>
          <w:tcPr>
            <w:tcW w:w="1155" w:type="dxa"/>
            <w:vAlign w:val="center"/>
          </w:tcPr>
          <w:p w:rsidR="00704904" w:rsidRPr="00E44C97" w:rsidRDefault="00704904" w:rsidP="00E7776A">
            <w:pPr>
              <w:jc w:val="center"/>
            </w:pPr>
            <w:r w:rsidRPr="00E44C97">
              <w:t>2,8</w:t>
            </w:r>
          </w:p>
        </w:tc>
        <w:tc>
          <w:tcPr>
            <w:tcW w:w="1296" w:type="dxa"/>
            <w:vAlign w:val="center"/>
          </w:tcPr>
          <w:p w:rsidR="00704904" w:rsidRPr="00E44C97" w:rsidRDefault="00704904" w:rsidP="00E7776A">
            <w:pPr>
              <w:jc w:val="center"/>
            </w:pPr>
            <w:r w:rsidRPr="00E44C97">
              <w:t>2,8</w:t>
            </w:r>
          </w:p>
        </w:tc>
      </w:tr>
      <w:tr w:rsidR="00704904" w:rsidRPr="00E44C97">
        <w:trPr>
          <w:cantSplit/>
          <w:jc w:val="center"/>
        </w:trPr>
        <w:tc>
          <w:tcPr>
            <w:tcW w:w="865" w:type="dxa"/>
            <w:gridSpan w:val="2"/>
            <w:vAlign w:val="center"/>
          </w:tcPr>
          <w:p w:rsidR="00704904" w:rsidRPr="00E44C97" w:rsidRDefault="00704904" w:rsidP="00E802D3">
            <w:pPr>
              <w:jc w:val="center"/>
            </w:pPr>
            <w:r w:rsidRPr="00E44C97">
              <w:t>1.1.1</w:t>
            </w:r>
          </w:p>
        </w:tc>
        <w:tc>
          <w:tcPr>
            <w:tcW w:w="5019" w:type="dxa"/>
            <w:vAlign w:val="center"/>
          </w:tcPr>
          <w:p w:rsidR="00704904" w:rsidRPr="00E44C97" w:rsidRDefault="00704904" w:rsidP="00FB4B7D">
            <w:pPr>
              <w:autoSpaceDE w:val="0"/>
              <w:autoSpaceDN w:val="0"/>
              <w:adjustRightInd w:val="0"/>
            </w:pPr>
            <w:r w:rsidRPr="00E44C97">
              <w:t>Установка светофорных объектов</w:t>
            </w:r>
          </w:p>
        </w:tc>
        <w:tc>
          <w:tcPr>
            <w:tcW w:w="2282" w:type="dxa"/>
            <w:vAlign w:val="center"/>
          </w:tcPr>
          <w:p w:rsidR="00704904" w:rsidRPr="00E44C97" w:rsidRDefault="00704904" w:rsidP="00D30BF6">
            <w:pPr>
              <w:autoSpaceDE w:val="0"/>
              <w:autoSpaceDN w:val="0"/>
              <w:adjustRightInd w:val="0"/>
              <w:jc w:val="center"/>
            </w:pPr>
            <w:r w:rsidRPr="00E44C97">
              <w:t>Количество отремонтированных и установленных светофорных объектов</w:t>
            </w:r>
          </w:p>
        </w:tc>
        <w:tc>
          <w:tcPr>
            <w:tcW w:w="1525" w:type="dxa"/>
            <w:vAlign w:val="center"/>
          </w:tcPr>
          <w:p w:rsidR="00704904" w:rsidRPr="00E44C97" w:rsidRDefault="00704904" w:rsidP="00D30BF6">
            <w:pPr>
              <w:autoSpaceDE w:val="0"/>
              <w:autoSpaceDN w:val="0"/>
              <w:adjustRightInd w:val="0"/>
              <w:jc w:val="center"/>
            </w:pPr>
            <w:r w:rsidRPr="00E44C97">
              <w:t>Единиц</w:t>
            </w:r>
          </w:p>
        </w:tc>
        <w:tc>
          <w:tcPr>
            <w:tcW w:w="1413" w:type="dxa"/>
            <w:vAlign w:val="center"/>
          </w:tcPr>
          <w:p w:rsidR="00704904" w:rsidRPr="00E44C97" w:rsidRDefault="00704904" w:rsidP="00D30BF6">
            <w:pPr>
              <w:autoSpaceDE w:val="0"/>
              <w:autoSpaceDN w:val="0"/>
              <w:adjustRightInd w:val="0"/>
              <w:jc w:val="center"/>
            </w:pPr>
            <w:r w:rsidRPr="00E44C97">
              <w:t>0</w:t>
            </w:r>
          </w:p>
        </w:tc>
        <w:tc>
          <w:tcPr>
            <w:tcW w:w="1155" w:type="dxa"/>
            <w:vAlign w:val="center"/>
          </w:tcPr>
          <w:p w:rsidR="00704904" w:rsidRPr="00E44C97" w:rsidRDefault="00704904" w:rsidP="00D30BF6">
            <w:pPr>
              <w:autoSpaceDE w:val="0"/>
              <w:autoSpaceDN w:val="0"/>
              <w:adjustRightInd w:val="0"/>
              <w:jc w:val="center"/>
            </w:pPr>
            <w:r w:rsidRPr="00E44C97">
              <w:t>2</w:t>
            </w:r>
          </w:p>
        </w:tc>
        <w:tc>
          <w:tcPr>
            <w:tcW w:w="1155" w:type="dxa"/>
            <w:vAlign w:val="center"/>
          </w:tcPr>
          <w:p w:rsidR="00704904" w:rsidRPr="00E44C97" w:rsidRDefault="00704904" w:rsidP="00D30BF6">
            <w:pPr>
              <w:autoSpaceDE w:val="0"/>
              <w:autoSpaceDN w:val="0"/>
              <w:adjustRightInd w:val="0"/>
              <w:jc w:val="center"/>
            </w:pPr>
            <w:r w:rsidRPr="00E44C97">
              <w:t>2</w:t>
            </w:r>
          </w:p>
        </w:tc>
        <w:tc>
          <w:tcPr>
            <w:tcW w:w="1296" w:type="dxa"/>
            <w:vAlign w:val="center"/>
          </w:tcPr>
          <w:p w:rsidR="00704904" w:rsidRPr="00E44C97" w:rsidRDefault="00704904" w:rsidP="00D30BF6">
            <w:pPr>
              <w:autoSpaceDE w:val="0"/>
              <w:autoSpaceDN w:val="0"/>
              <w:adjustRightInd w:val="0"/>
              <w:jc w:val="center"/>
            </w:pPr>
            <w:r w:rsidRPr="00E44C97">
              <w:t>4</w:t>
            </w:r>
          </w:p>
        </w:tc>
      </w:tr>
      <w:tr w:rsidR="00704904" w:rsidRPr="00E44C97">
        <w:trPr>
          <w:cantSplit/>
          <w:jc w:val="center"/>
        </w:trPr>
        <w:tc>
          <w:tcPr>
            <w:tcW w:w="865" w:type="dxa"/>
            <w:gridSpan w:val="2"/>
            <w:vMerge w:val="restart"/>
            <w:vAlign w:val="center"/>
          </w:tcPr>
          <w:p w:rsidR="00704904" w:rsidRPr="00E44C97" w:rsidRDefault="00704904" w:rsidP="00AE33DE">
            <w:pPr>
              <w:jc w:val="center"/>
            </w:pPr>
            <w:r w:rsidRPr="00E44C97">
              <w:t>1.1.2</w:t>
            </w:r>
          </w:p>
        </w:tc>
        <w:tc>
          <w:tcPr>
            <w:tcW w:w="5019" w:type="dxa"/>
            <w:vMerge w:val="restart"/>
            <w:vAlign w:val="center"/>
          </w:tcPr>
          <w:p w:rsidR="00704904" w:rsidRPr="00E44C97" w:rsidRDefault="00704904" w:rsidP="00FB4B7D">
            <w:pPr>
              <w:autoSpaceDE w:val="0"/>
              <w:autoSpaceDN w:val="0"/>
              <w:adjustRightInd w:val="0"/>
            </w:pPr>
            <w:r w:rsidRPr="00E44C97">
              <w:t>Приобретение и установка новых дорожных знаков, дорожных столбиков</w:t>
            </w:r>
          </w:p>
        </w:tc>
        <w:tc>
          <w:tcPr>
            <w:tcW w:w="2282" w:type="dxa"/>
            <w:vAlign w:val="center"/>
          </w:tcPr>
          <w:p w:rsidR="00704904" w:rsidRPr="00E44C97" w:rsidRDefault="00704904" w:rsidP="005B355E">
            <w:pPr>
              <w:autoSpaceDE w:val="0"/>
              <w:autoSpaceDN w:val="0"/>
              <w:adjustRightInd w:val="0"/>
              <w:jc w:val="center"/>
            </w:pPr>
            <w:r w:rsidRPr="00E44C97">
              <w:t>Количество установленных дорожных знаков на стойках, существующих опорах и на растяжках</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5B355E">
            <w:pPr>
              <w:autoSpaceDE w:val="0"/>
              <w:autoSpaceDN w:val="0"/>
              <w:adjustRightInd w:val="0"/>
              <w:jc w:val="center"/>
            </w:pPr>
            <w:r w:rsidRPr="00E44C97">
              <w:t>0</w:t>
            </w:r>
          </w:p>
        </w:tc>
        <w:tc>
          <w:tcPr>
            <w:tcW w:w="1155" w:type="dxa"/>
            <w:vAlign w:val="center"/>
          </w:tcPr>
          <w:p w:rsidR="00704904" w:rsidRPr="00E44C97" w:rsidRDefault="00704904" w:rsidP="005B355E">
            <w:pPr>
              <w:autoSpaceDE w:val="0"/>
              <w:autoSpaceDN w:val="0"/>
              <w:adjustRightInd w:val="0"/>
              <w:jc w:val="center"/>
            </w:pPr>
            <w:r w:rsidRPr="00E44C97">
              <w:t xml:space="preserve">500 </w:t>
            </w:r>
          </w:p>
        </w:tc>
        <w:tc>
          <w:tcPr>
            <w:tcW w:w="1155" w:type="dxa"/>
            <w:vAlign w:val="center"/>
          </w:tcPr>
          <w:p w:rsidR="00704904" w:rsidRPr="00E44C97" w:rsidRDefault="00704904" w:rsidP="005B355E">
            <w:pPr>
              <w:autoSpaceDE w:val="0"/>
              <w:autoSpaceDN w:val="0"/>
              <w:adjustRightInd w:val="0"/>
              <w:jc w:val="center"/>
            </w:pPr>
            <w:r w:rsidRPr="00E44C97">
              <w:t xml:space="preserve">500 </w:t>
            </w:r>
          </w:p>
        </w:tc>
        <w:tc>
          <w:tcPr>
            <w:tcW w:w="1296" w:type="dxa"/>
            <w:vAlign w:val="center"/>
          </w:tcPr>
          <w:p w:rsidR="00704904" w:rsidRPr="00E44C97" w:rsidRDefault="00704904" w:rsidP="005B355E">
            <w:pPr>
              <w:autoSpaceDE w:val="0"/>
              <w:autoSpaceDN w:val="0"/>
              <w:adjustRightInd w:val="0"/>
              <w:jc w:val="center"/>
            </w:pPr>
            <w:r w:rsidRPr="00E44C97">
              <w:t xml:space="preserve">1000 </w:t>
            </w:r>
          </w:p>
        </w:tc>
      </w:tr>
      <w:tr w:rsidR="00704904" w:rsidRPr="00E44C97">
        <w:trPr>
          <w:cantSplit/>
          <w:jc w:val="center"/>
        </w:trPr>
        <w:tc>
          <w:tcPr>
            <w:tcW w:w="865" w:type="dxa"/>
            <w:gridSpan w:val="2"/>
            <w:vMerge/>
            <w:vAlign w:val="center"/>
          </w:tcPr>
          <w:p w:rsidR="00704904" w:rsidRPr="00E44C97" w:rsidRDefault="00704904" w:rsidP="005B355E">
            <w:pPr>
              <w:jc w:val="center"/>
            </w:pPr>
          </w:p>
        </w:tc>
        <w:tc>
          <w:tcPr>
            <w:tcW w:w="5019" w:type="dxa"/>
            <w:vMerge/>
            <w:vAlign w:val="center"/>
          </w:tcPr>
          <w:p w:rsidR="00704904" w:rsidRPr="00E44C97" w:rsidRDefault="00704904" w:rsidP="00FB4B7D">
            <w:pPr>
              <w:pStyle w:val="ConsPlusCell"/>
              <w:widowControl/>
              <w:rPr>
                <w:rFonts w:ascii="Times New Roman" w:hAnsi="Times New Roman" w:cs="Times New Roman"/>
                <w:sz w:val="24"/>
                <w:szCs w:val="24"/>
              </w:rPr>
            </w:pPr>
          </w:p>
        </w:tc>
        <w:tc>
          <w:tcPr>
            <w:tcW w:w="2282" w:type="dxa"/>
            <w:vAlign w:val="center"/>
          </w:tcPr>
          <w:p w:rsidR="00704904" w:rsidRPr="00E44C97" w:rsidRDefault="00704904" w:rsidP="005B355E">
            <w:pPr>
              <w:autoSpaceDE w:val="0"/>
              <w:autoSpaceDN w:val="0"/>
              <w:adjustRightInd w:val="0"/>
              <w:jc w:val="center"/>
            </w:pPr>
            <w:r w:rsidRPr="00E44C97">
              <w:t>Количество установленных дорожных  столбиков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5B355E">
            <w:pPr>
              <w:autoSpaceDE w:val="0"/>
              <w:autoSpaceDN w:val="0"/>
              <w:adjustRightInd w:val="0"/>
              <w:jc w:val="center"/>
            </w:pPr>
            <w:r w:rsidRPr="00E44C97">
              <w:t>0</w:t>
            </w:r>
          </w:p>
        </w:tc>
        <w:tc>
          <w:tcPr>
            <w:tcW w:w="1155" w:type="dxa"/>
            <w:vAlign w:val="center"/>
          </w:tcPr>
          <w:p w:rsidR="00704904" w:rsidRPr="00E44C97" w:rsidRDefault="00704904" w:rsidP="005B355E">
            <w:pPr>
              <w:autoSpaceDE w:val="0"/>
              <w:autoSpaceDN w:val="0"/>
              <w:adjustRightInd w:val="0"/>
              <w:jc w:val="center"/>
            </w:pPr>
            <w:r w:rsidRPr="00E44C97">
              <w:t xml:space="preserve">700 </w:t>
            </w:r>
          </w:p>
        </w:tc>
        <w:tc>
          <w:tcPr>
            <w:tcW w:w="1155" w:type="dxa"/>
            <w:vAlign w:val="center"/>
          </w:tcPr>
          <w:p w:rsidR="00704904" w:rsidRPr="00E44C97" w:rsidRDefault="00704904" w:rsidP="005B355E">
            <w:pPr>
              <w:autoSpaceDE w:val="0"/>
              <w:autoSpaceDN w:val="0"/>
              <w:adjustRightInd w:val="0"/>
              <w:jc w:val="center"/>
            </w:pPr>
            <w:r w:rsidRPr="00E44C97">
              <w:t xml:space="preserve">700 </w:t>
            </w:r>
          </w:p>
        </w:tc>
        <w:tc>
          <w:tcPr>
            <w:tcW w:w="1296" w:type="dxa"/>
            <w:vAlign w:val="center"/>
          </w:tcPr>
          <w:p w:rsidR="00704904" w:rsidRPr="00E44C97" w:rsidRDefault="00704904" w:rsidP="005B355E">
            <w:pPr>
              <w:autoSpaceDE w:val="0"/>
              <w:autoSpaceDN w:val="0"/>
              <w:adjustRightInd w:val="0"/>
              <w:jc w:val="center"/>
            </w:pPr>
            <w:r w:rsidRPr="00E44C97">
              <w:t>1400</w:t>
            </w:r>
          </w:p>
        </w:tc>
      </w:tr>
      <w:tr w:rsidR="00704904" w:rsidRPr="00E44C97">
        <w:trPr>
          <w:cantSplit/>
          <w:jc w:val="center"/>
        </w:trPr>
        <w:tc>
          <w:tcPr>
            <w:tcW w:w="865" w:type="dxa"/>
            <w:gridSpan w:val="2"/>
            <w:vAlign w:val="center"/>
          </w:tcPr>
          <w:p w:rsidR="00704904" w:rsidRPr="00E44C97" w:rsidRDefault="00704904" w:rsidP="00AE33DE">
            <w:pPr>
              <w:jc w:val="center"/>
            </w:pPr>
            <w:r w:rsidRPr="00E44C97">
              <w:t>1.1.3</w:t>
            </w:r>
          </w:p>
        </w:tc>
        <w:tc>
          <w:tcPr>
            <w:tcW w:w="5019" w:type="dxa"/>
            <w:vAlign w:val="center"/>
          </w:tcPr>
          <w:p w:rsidR="00704904" w:rsidRPr="00E44C97" w:rsidRDefault="00704904" w:rsidP="00FB4B7D">
            <w:pPr>
              <w:autoSpaceDE w:val="0"/>
              <w:autoSpaceDN w:val="0"/>
              <w:adjustRightInd w:val="0"/>
            </w:pPr>
            <w:r w:rsidRPr="00E44C97">
              <w:t xml:space="preserve">Приобретение дорожных знаков для  проведения работ по замене </w:t>
            </w:r>
          </w:p>
          <w:p w:rsidR="00704904" w:rsidRPr="00E44C97" w:rsidRDefault="00704904" w:rsidP="00FB4B7D">
            <w:pPr>
              <w:autoSpaceDE w:val="0"/>
              <w:autoSpaceDN w:val="0"/>
              <w:adjustRightInd w:val="0"/>
            </w:pPr>
            <w:r w:rsidRPr="00E44C97">
              <w:t>и восстановлению утраченных</w:t>
            </w:r>
          </w:p>
        </w:tc>
        <w:tc>
          <w:tcPr>
            <w:tcW w:w="2282" w:type="dxa"/>
            <w:vAlign w:val="center"/>
          </w:tcPr>
          <w:p w:rsidR="00704904" w:rsidRPr="00E44C97" w:rsidRDefault="00704904" w:rsidP="007964DA">
            <w:pPr>
              <w:autoSpaceDE w:val="0"/>
              <w:autoSpaceDN w:val="0"/>
              <w:adjustRightInd w:val="0"/>
              <w:jc w:val="center"/>
            </w:pPr>
            <w:r w:rsidRPr="00E44C97">
              <w:t>Количество дорожных знаков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7964DA">
            <w:pPr>
              <w:autoSpaceDE w:val="0"/>
              <w:autoSpaceDN w:val="0"/>
              <w:adjustRightInd w:val="0"/>
              <w:jc w:val="center"/>
            </w:pPr>
            <w:r w:rsidRPr="00E44C97">
              <w:t>0</w:t>
            </w:r>
          </w:p>
        </w:tc>
        <w:tc>
          <w:tcPr>
            <w:tcW w:w="1155" w:type="dxa"/>
            <w:vAlign w:val="center"/>
          </w:tcPr>
          <w:p w:rsidR="00704904" w:rsidRPr="00E44C97" w:rsidRDefault="00704904" w:rsidP="007964DA">
            <w:pPr>
              <w:autoSpaceDE w:val="0"/>
              <w:autoSpaceDN w:val="0"/>
              <w:adjustRightInd w:val="0"/>
              <w:jc w:val="center"/>
            </w:pPr>
            <w:r w:rsidRPr="00E44C97">
              <w:t>1500</w:t>
            </w:r>
          </w:p>
        </w:tc>
        <w:tc>
          <w:tcPr>
            <w:tcW w:w="1155" w:type="dxa"/>
            <w:vAlign w:val="center"/>
          </w:tcPr>
          <w:p w:rsidR="00704904" w:rsidRPr="00E44C97" w:rsidRDefault="00704904" w:rsidP="007964DA">
            <w:pPr>
              <w:autoSpaceDE w:val="0"/>
              <w:autoSpaceDN w:val="0"/>
              <w:adjustRightInd w:val="0"/>
              <w:jc w:val="center"/>
            </w:pPr>
            <w:r w:rsidRPr="00E44C97">
              <w:t>1500</w:t>
            </w:r>
          </w:p>
        </w:tc>
        <w:tc>
          <w:tcPr>
            <w:tcW w:w="1296" w:type="dxa"/>
            <w:vAlign w:val="center"/>
          </w:tcPr>
          <w:p w:rsidR="00704904" w:rsidRPr="00E44C97" w:rsidRDefault="00704904" w:rsidP="007964DA">
            <w:pPr>
              <w:autoSpaceDE w:val="0"/>
              <w:autoSpaceDN w:val="0"/>
              <w:adjustRightInd w:val="0"/>
              <w:jc w:val="center"/>
            </w:pPr>
            <w:r w:rsidRPr="00E44C97">
              <w:t>3000</w:t>
            </w:r>
          </w:p>
        </w:tc>
      </w:tr>
      <w:tr w:rsidR="00704904" w:rsidRPr="00E44C97">
        <w:trPr>
          <w:cantSplit/>
          <w:jc w:val="center"/>
        </w:trPr>
        <w:tc>
          <w:tcPr>
            <w:tcW w:w="865" w:type="dxa"/>
            <w:gridSpan w:val="2"/>
            <w:vAlign w:val="center"/>
          </w:tcPr>
          <w:p w:rsidR="00704904" w:rsidRPr="00E44C97" w:rsidRDefault="00704904" w:rsidP="00AE33DE">
            <w:pPr>
              <w:jc w:val="center"/>
            </w:pPr>
            <w:r w:rsidRPr="00E44C97">
              <w:t>1.1.4</w:t>
            </w:r>
          </w:p>
        </w:tc>
        <w:tc>
          <w:tcPr>
            <w:tcW w:w="5019" w:type="dxa"/>
            <w:vAlign w:val="center"/>
          </w:tcPr>
          <w:p w:rsidR="00704904" w:rsidRPr="00E44C97" w:rsidRDefault="00704904" w:rsidP="00FB4B7D">
            <w:pPr>
              <w:autoSpaceDE w:val="0"/>
              <w:autoSpaceDN w:val="0"/>
              <w:adjustRightInd w:val="0"/>
            </w:pPr>
            <w:r w:rsidRPr="00E44C97">
              <w:t>Приобретение и установка остановочных павильонов</w:t>
            </w:r>
          </w:p>
        </w:tc>
        <w:tc>
          <w:tcPr>
            <w:tcW w:w="2282" w:type="dxa"/>
            <w:vAlign w:val="center"/>
          </w:tcPr>
          <w:p w:rsidR="00704904" w:rsidRPr="00E44C97" w:rsidRDefault="00704904" w:rsidP="0025495A">
            <w:pPr>
              <w:autoSpaceDE w:val="0"/>
              <w:autoSpaceDN w:val="0"/>
              <w:adjustRightInd w:val="0"/>
              <w:jc w:val="center"/>
            </w:pPr>
            <w:r w:rsidRPr="00E44C97">
              <w:t>Количество установленных  остановочных павильонов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shd w:val="clear" w:color="auto" w:fill="FFFFFF"/>
            <w:vAlign w:val="center"/>
          </w:tcPr>
          <w:p w:rsidR="00704904" w:rsidRPr="00E44C97" w:rsidRDefault="00704904" w:rsidP="0025495A">
            <w:pPr>
              <w:autoSpaceDE w:val="0"/>
              <w:autoSpaceDN w:val="0"/>
              <w:adjustRightInd w:val="0"/>
              <w:jc w:val="center"/>
            </w:pPr>
            <w:r w:rsidRPr="00E44C97">
              <w:t>0</w:t>
            </w:r>
          </w:p>
        </w:tc>
        <w:tc>
          <w:tcPr>
            <w:tcW w:w="1155" w:type="dxa"/>
            <w:shd w:val="clear" w:color="auto" w:fill="FFFFFF"/>
            <w:vAlign w:val="center"/>
          </w:tcPr>
          <w:p w:rsidR="00704904" w:rsidRPr="00E44C97" w:rsidRDefault="00704904" w:rsidP="0025495A">
            <w:pPr>
              <w:autoSpaceDE w:val="0"/>
              <w:autoSpaceDN w:val="0"/>
              <w:adjustRightInd w:val="0"/>
              <w:jc w:val="center"/>
            </w:pPr>
            <w:r w:rsidRPr="00E44C97">
              <w:t>10</w:t>
            </w:r>
          </w:p>
        </w:tc>
        <w:tc>
          <w:tcPr>
            <w:tcW w:w="1155" w:type="dxa"/>
            <w:shd w:val="clear" w:color="auto" w:fill="FFFFFF"/>
            <w:vAlign w:val="center"/>
          </w:tcPr>
          <w:p w:rsidR="00704904" w:rsidRPr="00E44C97" w:rsidRDefault="00704904" w:rsidP="0025495A">
            <w:pPr>
              <w:autoSpaceDE w:val="0"/>
              <w:autoSpaceDN w:val="0"/>
              <w:adjustRightInd w:val="0"/>
              <w:jc w:val="center"/>
            </w:pPr>
            <w:r w:rsidRPr="00E44C97">
              <w:t>10</w:t>
            </w:r>
          </w:p>
        </w:tc>
        <w:tc>
          <w:tcPr>
            <w:tcW w:w="1296" w:type="dxa"/>
            <w:shd w:val="clear" w:color="auto" w:fill="FFFFFF"/>
            <w:vAlign w:val="center"/>
          </w:tcPr>
          <w:p w:rsidR="00704904" w:rsidRPr="00E44C97" w:rsidRDefault="00704904" w:rsidP="0025495A">
            <w:pPr>
              <w:autoSpaceDE w:val="0"/>
              <w:autoSpaceDN w:val="0"/>
              <w:adjustRightInd w:val="0"/>
              <w:jc w:val="center"/>
            </w:pPr>
            <w:r w:rsidRPr="00E44C97">
              <w:t>20</w:t>
            </w:r>
          </w:p>
        </w:tc>
      </w:tr>
      <w:tr w:rsidR="00704904" w:rsidRPr="00E44C97">
        <w:trPr>
          <w:cantSplit/>
          <w:jc w:val="center"/>
        </w:trPr>
        <w:tc>
          <w:tcPr>
            <w:tcW w:w="865" w:type="dxa"/>
            <w:gridSpan w:val="2"/>
            <w:vAlign w:val="center"/>
          </w:tcPr>
          <w:p w:rsidR="00704904" w:rsidRPr="00E44C97" w:rsidRDefault="00704904" w:rsidP="00E85332">
            <w:pPr>
              <w:jc w:val="center"/>
            </w:pPr>
            <w:r w:rsidRPr="00E44C97">
              <w:t>1.1.5</w:t>
            </w:r>
          </w:p>
        </w:tc>
        <w:tc>
          <w:tcPr>
            <w:tcW w:w="5019" w:type="dxa"/>
            <w:vAlign w:val="center"/>
          </w:tcPr>
          <w:p w:rsidR="00704904" w:rsidRPr="00E44C97" w:rsidRDefault="00704904" w:rsidP="00FB4B7D">
            <w:pPr>
              <w:autoSpaceDE w:val="0"/>
              <w:autoSpaceDN w:val="0"/>
              <w:adjustRightInd w:val="0"/>
            </w:pPr>
            <w:r w:rsidRPr="00E44C97">
              <w:t>Приобретение и установка пешеходных ограждений</w:t>
            </w:r>
          </w:p>
        </w:tc>
        <w:tc>
          <w:tcPr>
            <w:tcW w:w="2282" w:type="dxa"/>
            <w:vAlign w:val="center"/>
          </w:tcPr>
          <w:p w:rsidR="00704904" w:rsidRPr="00E44C97" w:rsidRDefault="00704904" w:rsidP="009419D9">
            <w:pPr>
              <w:autoSpaceDE w:val="0"/>
              <w:autoSpaceDN w:val="0"/>
              <w:adjustRightInd w:val="0"/>
              <w:jc w:val="center"/>
            </w:pPr>
            <w:r w:rsidRPr="00E44C97">
              <w:t>Количество пешеходных ограждений</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9419D9">
            <w:pPr>
              <w:autoSpaceDE w:val="0"/>
              <w:autoSpaceDN w:val="0"/>
              <w:adjustRightInd w:val="0"/>
              <w:jc w:val="center"/>
            </w:pPr>
            <w:r w:rsidRPr="00E44C97">
              <w:t>0</w:t>
            </w:r>
          </w:p>
        </w:tc>
        <w:tc>
          <w:tcPr>
            <w:tcW w:w="1155" w:type="dxa"/>
            <w:vAlign w:val="center"/>
          </w:tcPr>
          <w:p w:rsidR="00704904" w:rsidRPr="00E44C97" w:rsidRDefault="00704904" w:rsidP="009419D9">
            <w:pPr>
              <w:autoSpaceDE w:val="0"/>
              <w:autoSpaceDN w:val="0"/>
              <w:adjustRightInd w:val="0"/>
              <w:jc w:val="center"/>
            </w:pPr>
            <w:r w:rsidRPr="00E44C97">
              <w:t>2570</w:t>
            </w:r>
          </w:p>
        </w:tc>
        <w:tc>
          <w:tcPr>
            <w:tcW w:w="1155" w:type="dxa"/>
            <w:vAlign w:val="center"/>
          </w:tcPr>
          <w:p w:rsidR="00704904" w:rsidRPr="00E44C97" w:rsidRDefault="00704904" w:rsidP="009419D9">
            <w:pPr>
              <w:autoSpaceDE w:val="0"/>
              <w:autoSpaceDN w:val="0"/>
              <w:adjustRightInd w:val="0"/>
              <w:jc w:val="center"/>
            </w:pPr>
            <w:r w:rsidRPr="00E44C97">
              <w:t>0</w:t>
            </w:r>
          </w:p>
        </w:tc>
        <w:tc>
          <w:tcPr>
            <w:tcW w:w="1296" w:type="dxa"/>
            <w:vAlign w:val="center"/>
          </w:tcPr>
          <w:p w:rsidR="00704904" w:rsidRPr="00E44C97" w:rsidRDefault="00704904" w:rsidP="009419D9">
            <w:pPr>
              <w:autoSpaceDE w:val="0"/>
              <w:autoSpaceDN w:val="0"/>
              <w:adjustRightInd w:val="0"/>
              <w:jc w:val="center"/>
            </w:pPr>
            <w:r w:rsidRPr="00E44C97">
              <w:t>3070</w:t>
            </w:r>
          </w:p>
        </w:tc>
      </w:tr>
      <w:tr w:rsidR="00704904" w:rsidRPr="00E44C97">
        <w:trPr>
          <w:cantSplit/>
          <w:jc w:val="center"/>
        </w:trPr>
        <w:tc>
          <w:tcPr>
            <w:tcW w:w="865" w:type="dxa"/>
            <w:gridSpan w:val="2"/>
            <w:vAlign w:val="center"/>
          </w:tcPr>
          <w:p w:rsidR="00704904" w:rsidRPr="00E44C97" w:rsidRDefault="00704904" w:rsidP="00E85332">
            <w:pPr>
              <w:jc w:val="center"/>
            </w:pPr>
            <w:r w:rsidRPr="00E44C97">
              <w:t>1.1.6</w:t>
            </w:r>
          </w:p>
        </w:tc>
        <w:tc>
          <w:tcPr>
            <w:tcW w:w="5019" w:type="dxa"/>
            <w:vAlign w:val="center"/>
          </w:tcPr>
          <w:p w:rsidR="00704904" w:rsidRPr="00E44C97" w:rsidRDefault="00704904" w:rsidP="00FB4B7D">
            <w:r w:rsidRPr="00E44C97">
              <w:t>Реконструкция, строительство на участках улично-дорожной сети городов и населенных пунктов пешеходных ограждений, в том числе в зоне пешеходных переходов</w:t>
            </w:r>
          </w:p>
        </w:tc>
        <w:tc>
          <w:tcPr>
            <w:tcW w:w="2282" w:type="dxa"/>
            <w:vAlign w:val="center"/>
          </w:tcPr>
          <w:p w:rsidR="00704904" w:rsidRPr="00E44C97" w:rsidRDefault="00704904" w:rsidP="0025495A">
            <w:pPr>
              <w:autoSpaceDE w:val="0"/>
              <w:autoSpaceDN w:val="0"/>
              <w:adjustRightInd w:val="0"/>
              <w:jc w:val="center"/>
            </w:pPr>
            <w:r w:rsidRPr="00E44C97">
              <w:t>Количество пешеходных ограждений</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9419D9">
            <w:pPr>
              <w:autoSpaceDE w:val="0"/>
              <w:autoSpaceDN w:val="0"/>
              <w:adjustRightInd w:val="0"/>
              <w:jc w:val="center"/>
            </w:pPr>
            <w:r w:rsidRPr="00E44C97">
              <w:t>500</w:t>
            </w:r>
          </w:p>
        </w:tc>
        <w:tc>
          <w:tcPr>
            <w:tcW w:w="1296" w:type="dxa"/>
            <w:vAlign w:val="center"/>
          </w:tcPr>
          <w:p w:rsidR="00704904" w:rsidRPr="00E44C97" w:rsidRDefault="00704904" w:rsidP="0025495A">
            <w:pPr>
              <w:autoSpaceDE w:val="0"/>
              <w:autoSpaceDN w:val="0"/>
              <w:adjustRightInd w:val="0"/>
              <w:jc w:val="center"/>
            </w:pPr>
            <w:r w:rsidRPr="00E44C97">
              <w:t>0</w:t>
            </w:r>
          </w:p>
        </w:tc>
      </w:tr>
      <w:tr w:rsidR="00704904" w:rsidRPr="00E44C97">
        <w:trPr>
          <w:cantSplit/>
          <w:jc w:val="center"/>
        </w:trPr>
        <w:tc>
          <w:tcPr>
            <w:tcW w:w="865" w:type="dxa"/>
            <w:gridSpan w:val="2"/>
            <w:vAlign w:val="center"/>
          </w:tcPr>
          <w:p w:rsidR="00704904" w:rsidRPr="00E44C97" w:rsidRDefault="00704904" w:rsidP="00E85332">
            <w:pPr>
              <w:jc w:val="center"/>
            </w:pPr>
            <w:r w:rsidRPr="00E44C97">
              <w:t>1.1.7</w:t>
            </w:r>
          </w:p>
        </w:tc>
        <w:tc>
          <w:tcPr>
            <w:tcW w:w="5019" w:type="dxa"/>
            <w:vAlign w:val="center"/>
          </w:tcPr>
          <w:p w:rsidR="00704904" w:rsidRPr="00E44C97" w:rsidRDefault="00704904" w:rsidP="00FB4B7D">
            <w:pPr>
              <w:autoSpaceDE w:val="0"/>
              <w:autoSpaceDN w:val="0"/>
              <w:adjustRightInd w:val="0"/>
            </w:pPr>
            <w:r w:rsidRPr="00E44C97">
              <w:t>Приобретение пешеходных ограждений для  проведения работ по их замене и восстановлению утраченных</w:t>
            </w:r>
          </w:p>
        </w:tc>
        <w:tc>
          <w:tcPr>
            <w:tcW w:w="2282" w:type="dxa"/>
            <w:vAlign w:val="center"/>
          </w:tcPr>
          <w:p w:rsidR="00704904" w:rsidRPr="00E44C97" w:rsidRDefault="00704904" w:rsidP="0025495A">
            <w:pPr>
              <w:autoSpaceDE w:val="0"/>
              <w:autoSpaceDN w:val="0"/>
              <w:adjustRightInd w:val="0"/>
              <w:jc w:val="center"/>
            </w:pPr>
            <w:r w:rsidRPr="00E44C97">
              <w:t>Количество пешеходных ограждений</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750</w:t>
            </w:r>
          </w:p>
        </w:tc>
        <w:tc>
          <w:tcPr>
            <w:tcW w:w="1155" w:type="dxa"/>
            <w:vAlign w:val="center"/>
          </w:tcPr>
          <w:p w:rsidR="00704904" w:rsidRPr="00E44C97" w:rsidRDefault="00704904" w:rsidP="0025495A">
            <w:pPr>
              <w:autoSpaceDE w:val="0"/>
              <w:autoSpaceDN w:val="0"/>
              <w:adjustRightInd w:val="0"/>
              <w:jc w:val="center"/>
            </w:pPr>
            <w:r w:rsidRPr="00E44C97">
              <w:t>0</w:t>
            </w:r>
          </w:p>
        </w:tc>
        <w:tc>
          <w:tcPr>
            <w:tcW w:w="1296" w:type="dxa"/>
            <w:vAlign w:val="center"/>
          </w:tcPr>
          <w:p w:rsidR="00704904" w:rsidRPr="00E44C97" w:rsidRDefault="00704904" w:rsidP="0025495A">
            <w:pPr>
              <w:autoSpaceDE w:val="0"/>
              <w:autoSpaceDN w:val="0"/>
              <w:adjustRightInd w:val="0"/>
              <w:jc w:val="center"/>
            </w:pPr>
            <w:r w:rsidRPr="00E44C97">
              <w:t>750</w:t>
            </w:r>
          </w:p>
        </w:tc>
      </w:tr>
      <w:tr w:rsidR="00704904" w:rsidRPr="00E44C97">
        <w:trPr>
          <w:cantSplit/>
          <w:jc w:val="center"/>
        </w:trPr>
        <w:tc>
          <w:tcPr>
            <w:tcW w:w="865" w:type="dxa"/>
            <w:gridSpan w:val="2"/>
            <w:vAlign w:val="center"/>
          </w:tcPr>
          <w:p w:rsidR="00704904" w:rsidRPr="00E44C97" w:rsidRDefault="00704904" w:rsidP="0001096C">
            <w:pPr>
              <w:jc w:val="center"/>
            </w:pPr>
            <w:r w:rsidRPr="00E44C97">
              <w:t>1.1.8</w:t>
            </w:r>
          </w:p>
        </w:tc>
        <w:tc>
          <w:tcPr>
            <w:tcW w:w="5019" w:type="dxa"/>
            <w:vAlign w:val="center"/>
          </w:tcPr>
          <w:p w:rsidR="00704904" w:rsidRPr="00E44C97" w:rsidRDefault="00704904" w:rsidP="00FB4B7D">
            <w:pPr>
              <w:autoSpaceDE w:val="0"/>
              <w:autoSpaceDN w:val="0"/>
              <w:adjustRightInd w:val="0"/>
            </w:pPr>
            <w:r w:rsidRPr="00E44C97">
              <w:t>Приобретение и установка устройств звуковой сигнализации</w:t>
            </w:r>
          </w:p>
        </w:tc>
        <w:tc>
          <w:tcPr>
            <w:tcW w:w="2282" w:type="dxa"/>
            <w:vAlign w:val="center"/>
          </w:tcPr>
          <w:p w:rsidR="00704904" w:rsidRPr="00E44C97" w:rsidRDefault="00704904" w:rsidP="0025495A">
            <w:pPr>
              <w:autoSpaceDE w:val="0"/>
              <w:autoSpaceDN w:val="0"/>
              <w:adjustRightInd w:val="0"/>
              <w:jc w:val="center"/>
            </w:pPr>
            <w:r w:rsidRPr="00E44C97">
              <w:t>Количество оборудованных светофорных объектов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5</w:t>
            </w:r>
          </w:p>
        </w:tc>
        <w:tc>
          <w:tcPr>
            <w:tcW w:w="1155" w:type="dxa"/>
            <w:vAlign w:val="center"/>
          </w:tcPr>
          <w:p w:rsidR="00704904" w:rsidRPr="00E44C97" w:rsidRDefault="00704904" w:rsidP="0025495A">
            <w:pPr>
              <w:autoSpaceDE w:val="0"/>
              <w:autoSpaceDN w:val="0"/>
              <w:adjustRightInd w:val="0"/>
              <w:jc w:val="center"/>
            </w:pPr>
            <w:r w:rsidRPr="00E44C97">
              <w:t>5</w:t>
            </w:r>
          </w:p>
        </w:tc>
        <w:tc>
          <w:tcPr>
            <w:tcW w:w="1296" w:type="dxa"/>
            <w:vAlign w:val="center"/>
          </w:tcPr>
          <w:p w:rsidR="00704904" w:rsidRPr="00E44C97" w:rsidRDefault="00704904" w:rsidP="0025495A">
            <w:pPr>
              <w:autoSpaceDE w:val="0"/>
              <w:autoSpaceDN w:val="0"/>
              <w:adjustRightInd w:val="0"/>
              <w:jc w:val="center"/>
            </w:pPr>
            <w:r w:rsidRPr="00E44C97">
              <w:t>10</w:t>
            </w:r>
          </w:p>
        </w:tc>
      </w:tr>
      <w:tr w:rsidR="00704904" w:rsidRPr="00E44C97">
        <w:trPr>
          <w:cantSplit/>
          <w:jc w:val="center"/>
        </w:trPr>
        <w:tc>
          <w:tcPr>
            <w:tcW w:w="865" w:type="dxa"/>
            <w:gridSpan w:val="2"/>
            <w:vAlign w:val="center"/>
          </w:tcPr>
          <w:p w:rsidR="00704904" w:rsidRPr="00E44C97" w:rsidRDefault="00704904" w:rsidP="0001096C">
            <w:pPr>
              <w:jc w:val="center"/>
            </w:pPr>
            <w:r w:rsidRPr="00E44C97">
              <w:t>1.1.9</w:t>
            </w:r>
          </w:p>
        </w:tc>
        <w:tc>
          <w:tcPr>
            <w:tcW w:w="5019" w:type="dxa"/>
            <w:vAlign w:val="center"/>
          </w:tcPr>
          <w:p w:rsidR="00704904" w:rsidRPr="00E44C97" w:rsidRDefault="00704904" w:rsidP="00FB4B7D">
            <w:pPr>
              <w:autoSpaceDE w:val="0"/>
              <w:autoSpaceDN w:val="0"/>
              <w:adjustRightInd w:val="0"/>
            </w:pPr>
            <w:r w:rsidRPr="00E44C97">
              <w:t>Приобретение и установка светофорных секций обратного отсчета</w:t>
            </w:r>
          </w:p>
        </w:tc>
        <w:tc>
          <w:tcPr>
            <w:tcW w:w="2282" w:type="dxa"/>
            <w:vAlign w:val="center"/>
          </w:tcPr>
          <w:p w:rsidR="00704904" w:rsidRPr="00E44C97" w:rsidRDefault="00704904" w:rsidP="0025495A">
            <w:pPr>
              <w:autoSpaceDE w:val="0"/>
              <w:autoSpaceDN w:val="0"/>
              <w:adjustRightInd w:val="0"/>
              <w:jc w:val="center"/>
            </w:pPr>
            <w:r w:rsidRPr="00E44C97">
              <w:t>Количество оборудованных светофорных объектов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5</w:t>
            </w:r>
          </w:p>
        </w:tc>
        <w:tc>
          <w:tcPr>
            <w:tcW w:w="1155" w:type="dxa"/>
            <w:vAlign w:val="center"/>
          </w:tcPr>
          <w:p w:rsidR="00704904" w:rsidRPr="00E44C97" w:rsidRDefault="00704904" w:rsidP="0025495A">
            <w:pPr>
              <w:autoSpaceDE w:val="0"/>
              <w:autoSpaceDN w:val="0"/>
              <w:adjustRightInd w:val="0"/>
              <w:jc w:val="center"/>
            </w:pPr>
            <w:r w:rsidRPr="00E44C97">
              <w:t>5</w:t>
            </w:r>
          </w:p>
        </w:tc>
        <w:tc>
          <w:tcPr>
            <w:tcW w:w="1296" w:type="dxa"/>
            <w:vAlign w:val="center"/>
          </w:tcPr>
          <w:p w:rsidR="00704904" w:rsidRPr="00E44C97" w:rsidRDefault="00704904" w:rsidP="0025495A">
            <w:pPr>
              <w:autoSpaceDE w:val="0"/>
              <w:autoSpaceDN w:val="0"/>
              <w:adjustRightInd w:val="0"/>
              <w:jc w:val="center"/>
            </w:pPr>
            <w:r w:rsidRPr="00E44C97">
              <w:t>10</w:t>
            </w:r>
          </w:p>
        </w:tc>
      </w:tr>
      <w:tr w:rsidR="00704904" w:rsidRPr="00E44C97">
        <w:trPr>
          <w:cantSplit/>
          <w:jc w:val="center"/>
        </w:trPr>
        <w:tc>
          <w:tcPr>
            <w:tcW w:w="865" w:type="dxa"/>
            <w:gridSpan w:val="2"/>
            <w:vAlign w:val="center"/>
          </w:tcPr>
          <w:p w:rsidR="00704904" w:rsidRPr="00E44C97" w:rsidRDefault="00704904" w:rsidP="0001096C">
            <w:pPr>
              <w:jc w:val="center"/>
            </w:pPr>
            <w:r w:rsidRPr="00E44C97">
              <w:t>1.1.10</w:t>
            </w:r>
          </w:p>
        </w:tc>
        <w:tc>
          <w:tcPr>
            <w:tcW w:w="5019" w:type="dxa"/>
            <w:vAlign w:val="center"/>
          </w:tcPr>
          <w:p w:rsidR="00704904" w:rsidRPr="00E44C97" w:rsidRDefault="00704904" w:rsidP="00FB4B7D">
            <w:pPr>
              <w:autoSpaceDE w:val="0"/>
              <w:autoSpaceDN w:val="0"/>
              <w:adjustRightInd w:val="0"/>
            </w:pPr>
            <w:r w:rsidRPr="00E44C97">
              <w:t>Разработка проектной документации и схем расстановки технических средств организации дорожного движения (ТСОДД)</w:t>
            </w:r>
          </w:p>
        </w:tc>
        <w:tc>
          <w:tcPr>
            <w:tcW w:w="2282" w:type="dxa"/>
            <w:vAlign w:val="center"/>
          </w:tcPr>
          <w:p w:rsidR="00704904" w:rsidRPr="00E44C97" w:rsidRDefault="00704904" w:rsidP="0025495A">
            <w:pPr>
              <w:autoSpaceDE w:val="0"/>
              <w:autoSpaceDN w:val="0"/>
              <w:adjustRightInd w:val="0"/>
              <w:jc w:val="center"/>
            </w:pPr>
            <w:r w:rsidRPr="00E44C97">
              <w:t>Проектная документация и схемы расстановки ТСОДД</w:t>
            </w:r>
          </w:p>
        </w:tc>
        <w:tc>
          <w:tcPr>
            <w:tcW w:w="1525" w:type="dxa"/>
            <w:vAlign w:val="center"/>
          </w:tcPr>
          <w:p w:rsidR="00704904" w:rsidRPr="00E44C97" w:rsidRDefault="00704904" w:rsidP="0025495A">
            <w:pPr>
              <w:autoSpaceDE w:val="0"/>
              <w:autoSpaceDN w:val="0"/>
              <w:adjustRightInd w:val="0"/>
              <w:jc w:val="center"/>
            </w:pPr>
            <w:r w:rsidRPr="00E44C97">
              <w:t>-</w:t>
            </w:r>
          </w:p>
        </w:tc>
        <w:tc>
          <w:tcPr>
            <w:tcW w:w="1413" w:type="dxa"/>
            <w:vAlign w:val="center"/>
          </w:tcPr>
          <w:p w:rsidR="00704904" w:rsidRPr="00E44C97" w:rsidRDefault="00704904" w:rsidP="0025495A">
            <w:pPr>
              <w:autoSpaceDE w:val="0"/>
              <w:autoSpaceDN w:val="0"/>
              <w:adjustRightInd w:val="0"/>
              <w:jc w:val="center"/>
            </w:pPr>
            <w:r w:rsidRPr="00E44C97">
              <w:t>нет</w:t>
            </w:r>
          </w:p>
        </w:tc>
        <w:tc>
          <w:tcPr>
            <w:tcW w:w="1155" w:type="dxa"/>
            <w:vAlign w:val="center"/>
          </w:tcPr>
          <w:p w:rsidR="00704904" w:rsidRPr="00E44C97" w:rsidRDefault="00704904" w:rsidP="0025495A">
            <w:pPr>
              <w:autoSpaceDE w:val="0"/>
              <w:autoSpaceDN w:val="0"/>
              <w:adjustRightInd w:val="0"/>
              <w:jc w:val="center"/>
            </w:pPr>
            <w:r w:rsidRPr="00E44C97">
              <w:t>да</w:t>
            </w:r>
          </w:p>
        </w:tc>
        <w:tc>
          <w:tcPr>
            <w:tcW w:w="1155" w:type="dxa"/>
            <w:vAlign w:val="center"/>
          </w:tcPr>
          <w:p w:rsidR="00704904" w:rsidRPr="00E44C97" w:rsidRDefault="00704904" w:rsidP="0025495A">
            <w:pPr>
              <w:autoSpaceDE w:val="0"/>
              <w:autoSpaceDN w:val="0"/>
              <w:adjustRightInd w:val="0"/>
              <w:jc w:val="center"/>
            </w:pPr>
            <w:r w:rsidRPr="00E44C97">
              <w:t>да</w:t>
            </w:r>
          </w:p>
        </w:tc>
        <w:tc>
          <w:tcPr>
            <w:tcW w:w="1296" w:type="dxa"/>
            <w:vAlign w:val="center"/>
          </w:tcPr>
          <w:p w:rsidR="00704904" w:rsidRPr="00E44C97" w:rsidRDefault="00704904" w:rsidP="0025495A">
            <w:pPr>
              <w:autoSpaceDE w:val="0"/>
              <w:autoSpaceDN w:val="0"/>
              <w:adjustRightInd w:val="0"/>
              <w:jc w:val="center"/>
            </w:pPr>
            <w:r w:rsidRPr="00E44C97">
              <w:t>да</w:t>
            </w:r>
          </w:p>
        </w:tc>
      </w:tr>
      <w:tr w:rsidR="00704904" w:rsidRPr="00E44C97">
        <w:trPr>
          <w:cantSplit/>
          <w:jc w:val="center"/>
        </w:trPr>
        <w:tc>
          <w:tcPr>
            <w:tcW w:w="865" w:type="dxa"/>
            <w:gridSpan w:val="2"/>
            <w:vAlign w:val="center"/>
          </w:tcPr>
          <w:p w:rsidR="00704904" w:rsidRPr="00E44C97" w:rsidRDefault="00704904" w:rsidP="0001096C">
            <w:pPr>
              <w:jc w:val="center"/>
            </w:pPr>
            <w:r w:rsidRPr="00E44C97">
              <w:t>1.1.11</w:t>
            </w:r>
          </w:p>
        </w:tc>
        <w:tc>
          <w:tcPr>
            <w:tcW w:w="5019" w:type="dxa"/>
            <w:vAlign w:val="center"/>
          </w:tcPr>
          <w:p w:rsidR="00704904" w:rsidRPr="00E44C97" w:rsidRDefault="00704904" w:rsidP="00FB4B7D">
            <w:pPr>
              <w:autoSpaceDE w:val="0"/>
              <w:autoSpaceDN w:val="0"/>
              <w:adjustRightInd w:val="0"/>
            </w:pPr>
            <w:r w:rsidRPr="00E44C97">
              <w:t>Оборудование пешеходных переходов специализированными фонарями уличного освещения и знаками со светодиодной подсветкой</w:t>
            </w:r>
          </w:p>
        </w:tc>
        <w:tc>
          <w:tcPr>
            <w:tcW w:w="2282" w:type="dxa"/>
            <w:vAlign w:val="center"/>
          </w:tcPr>
          <w:p w:rsidR="00704904" w:rsidRPr="00E44C97" w:rsidRDefault="00704904" w:rsidP="0025495A">
            <w:pPr>
              <w:autoSpaceDE w:val="0"/>
              <w:autoSpaceDN w:val="0"/>
              <w:adjustRightInd w:val="0"/>
              <w:jc w:val="center"/>
            </w:pPr>
            <w:r w:rsidRPr="00E44C97">
              <w:t>Количество оборудованных пешеходных переходов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9</w:t>
            </w:r>
          </w:p>
        </w:tc>
        <w:tc>
          <w:tcPr>
            <w:tcW w:w="1155" w:type="dxa"/>
            <w:vAlign w:val="center"/>
          </w:tcPr>
          <w:p w:rsidR="00704904" w:rsidRPr="00E44C97" w:rsidRDefault="00704904" w:rsidP="0025495A">
            <w:pPr>
              <w:autoSpaceDE w:val="0"/>
              <w:autoSpaceDN w:val="0"/>
              <w:adjustRightInd w:val="0"/>
              <w:jc w:val="center"/>
            </w:pPr>
            <w:r w:rsidRPr="00E44C97">
              <w:t>9</w:t>
            </w:r>
          </w:p>
        </w:tc>
        <w:tc>
          <w:tcPr>
            <w:tcW w:w="1296" w:type="dxa"/>
            <w:vAlign w:val="center"/>
          </w:tcPr>
          <w:p w:rsidR="00704904" w:rsidRPr="00E44C97" w:rsidRDefault="00704904" w:rsidP="0025495A">
            <w:pPr>
              <w:autoSpaceDE w:val="0"/>
              <w:autoSpaceDN w:val="0"/>
              <w:adjustRightInd w:val="0"/>
              <w:jc w:val="center"/>
            </w:pPr>
            <w:r w:rsidRPr="00E44C97">
              <w:t>18</w:t>
            </w:r>
          </w:p>
        </w:tc>
      </w:tr>
      <w:tr w:rsidR="00704904" w:rsidRPr="00E44C97">
        <w:trPr>
          <w:cantSplit/>
          <w:jc w:val="center"/>
        </w:trPr>
        <w:tc>
          <w:tcPr>
            <w:tcW w:w="865" w:type="dxa"/>
            <w:gridSpan w:val="2"/>
            <w:vAlign w:val="center"/>
          </w:tcPr>
          <w:p w:rsidR="00704904" w:rsidRPr="00E44C97" w:rsidRDefault="00704904" w:rsidP="0001096C">
            <w:pPr>
              <w:jc w:val="center"/>
            </w:pPr>
            <w:r w:rsidRPr="00E44C97">
              <w:t>1.1.12</w:t>
            </w:r>
          </w:p>
        </w:tc>
        <w:tc>
          <w:tcPr>
            <w:tcW w:w="5019" w:type="dxa"/>
            <w:vAlign w:val="center"/>
          </w:tcPr>
          <w:p w:rsidR="00704904" w:rsidRPr="00E44C97" w:rsidRDefault="00704904" w:rsidP="00FB4B7D">
            <w:pPr>
              <w:autoSpaceDE w:val="0"/>
              <w:autoSpaceDN w:val="0"/>
              <w:adjustRightInd w:val="0"/>
            </w:pPr>
            <w:r w:rsidRPr="00E44C97">
              <w:t>Разработка комплексной схемы развития пассажирского транспорта общего пользования города на перспективу до 2020 года с учетом реализации задач транспортного обеспечения проведения Чемпионата мира по футболу 2018 года</w:t>
            </w:r>
          </w:p>
        </w:tc>
        <w:tc>
          <w:tcPr>
            <w:tcW w:w="2282" w:type="dxa"/>
            <w:vAlign w:val="center"/>
          </w:tcPr>
          <w:p w:rsidR="00704904" w:rsidRPr="00E44C97" w:rsidRDefault="00704904" w:rsidP="0025495A">
            <w:pPr>
              <w:autoSpaceDE w:val="0"/>
              <w:autoSpaceDN w:val="0"/>
              <w:adjustRightInd w:val="0"/>
              <w:jc w:val="center"/>
            </w:pPr>
            <w:r w:rsidRPr="00E44C97">
              <w:t>Наличие разработанной схемы</w:t>
            </w:r>
          </w:p>
        </w:tc>
        <w:tc>
          <w:tcPr>
            <w:tcW w:w="1525" w:type="dxa"/>
            <w:vAlign w:val="center"/>
          </w:tcPr>
          <w:p w:rsidR="00704904" w:rsidRPr="00E44C97" w:rsidRDefault="00704904" w:rsidP="0025495A">
            <w:pPr>
              <w:autoSpaceDE w:val="0"/>
              <w:autoSpaceDN w:val="0"/>
              <w:adjustRightInd w:val="0"/>
              <w:jc w:val="center"/>
            </w:pPr>
            <w:r w:rsidRPr="00E44C97">
              <w:t>-</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1</w:t>
            </w:r>
          </w:p>
        </w:tc>
        <w:tc>
          <w:tcPr>
            <w:tcW w:w="1155" w:type="dxa"/>
            <w:vAlign w:val="center"/>
          </w:tcPr>
          <w:p w:rsidR="00704904" w:rsidRPr="00E44C97" w:rsidRDefault="00704904" w:rsidP="0025495A">
            <w:pPr>
              <w:autoSpaceDE w:val="0"/>
              <w:autoSpaceDN w:val="0"/>
              <w:adjustRightInd w:val="0"/>
              <w:jc w:val="center"/>
            </w:pPr>
            <w:r w:rsidRPr="00E44C97">
              <w:t>0</w:t>
            </w:r>
          </w:p>
        </w:tc>
        <w:tc>
          <w:tcPr>
            <w:tcW w:w="1296" w:type="dxa"/>
            <w:vAlign w:val="center"/>
          </w:tcPr>
          <w:p w:rsidR="00704904" w:rsidRPr="00E44C97" w:rsidRDefault="00704904" w:rsidP="0025495A">
            <w:pPr>
              <w:autoSpaceDE w:val="0"/>
              <w:autoSpaceDN w:val="0"/>
              <w:adjustRightInd w:val="0"/>
              <w:jc w:val="center"/>
            </w:pPr>
            <w:r w:rsidRPr="00E44C97">
              <w:t>1</w:t>
            </w:r>
          </w:p>
        </w:tc>
      </w:tr>
      <w:tr w:rsidR="00704904" w:rsidRPr="00E44C97">
        <w:trPr>
          <w:cantSplit/>
          <w:jc w:val="center"/>
        </w:trPr>
        <w:tc>
          <w:tcPr>
            <w:tcW w:w="865" w:type="dxa"/>
            <w:gridSpan w:val="2"/>
            <w:vAlign w:val="center"/>
          </w:tcPr>
          <w:p w:rsidR="00704904" w:rsidRPr="00E44C97" w:rsidRDefault="00704904" w:rsidP="0001096C">
            <w:pPr>
              <w:jc w:val="center"/>
            </w:pPr>
            <w:r w:rsidRPr="00E44C97">
              <w:t>1.1.13</w:t>
            </w:r>
          </w:p>
        </w:tc>
        <w:tc>
          <w:tcPr>
            <w:tcW w:w="5019" w:type="dxa"/>
            <w:vAlign w:val="center"/>
          </w:tcPr>
          <w:p w:rsidR="00704904" w:rsidRPr="00E44C97" w:rsidRDefault="00704904" w:rsidP="00FB4B7D">
            <w:pPr>
              <w:autoSpaceDE w:val="0"/>
              <w:autoSpaceDN w:val="0"/>
              <w:adjustRightInd w:val="0"/>
            </w:pPr>
            <w:r w:rsidRPr="00E44C97">
              <w:t>Приобретение троллейбусов по лизингу</w:t>
            </w:r>
          </w:p>
        </w:tc>
        <w:tc>
          <w:tcPr>
            <w:tcW w:w="2282" w:type="dxa"/>
            <w:vAlign w:val="center"/>
          </w:tcPr>
          <w:p w:rsidR="00704904" w:rsidRPr="00E44C97" w:rsidRDefault="00704904" w:rsidP="0025495A">
            <w:pPr>
              <w:autoSpaceDE w:val="0"/>
              <w:autoSpaceDN w:val="0"/>
              <w:adjustRightInd w:val="0"/>
              <w:jc w:val="center"/>
            </w:pPr>
            <w:r w:rsidRPr="00E44C97">
              <w:t>Количество троллейбусов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5019" w:type="dxa"/>
            <w:gridSpan w:val="4"/>
            <w:vAlign w:val="center"/>
          </w:tcPr>
          <w:p w:rsidR="00704904" w:rsidRPr="00E44C97" w:rsidRDefault="00704904" w:rsidP="0025495A">
            <w:pPr>
              <w:autoSpaceDE w:val="0"/>
              <w:autoSpaceDN w:val="0"/>
              <w:adjustRightInd w:val="0"/>
              <w:jc w:val="center"/>
            </w:pPr>
            <w:r w:rsidRPr="00E44C97">
              <w:t>Поставлены в 2012 году</w:t>
            </w:r>
          </w:p>
        </w:tc>
      </w:tr>
      <w:tr w:rsidR="00704904" w:rsidRPr="00E44C97">
        <w:trPr>
          <w:cantSplit/>
          <w:jc w:val="center"/>
        </w:trPr>
        <w:tc>
          <w:tcPr>
            <w:tcW w:w="865" w:type="dxa"/>
            <w:gridSpan w:val="2"/>
            <w:vAlign w:val="center"/>
          </w:tcPr>
          <w:p w:rsidR="00704904" w:rsidRPr="00E44C97" w:rsidRDefault="00704904" w:rsidP="0001096C">
            <w:pPr>
              <w:jc w:val="center"/>
            </w:pPr>
            <w:r w:rsidRPr="00E44C97">
              <w:t>1.1.14</w:t>
            </w:r>
          </w:p>
        </w:tc>
        <w:tc>
          <w:tcPr>
            <w:tcW w:w="5019" w:type="dxa"/>
            <w:vAlign w:val="center"/>
          </w:tcPr>
          <w:p w:rsidR="00704904" w:rsidRPr="00E44C97" w:rsidRDefault="00704904" w:rsidP="00FB4B7D">
            <w:pPr>
              <w:autoSpaceDE w:val="0"/>
              <w:autoSpaceDN w:val="0"/>
              <w:adjustRightInd w:val="0"/>
            </w:pPr>
            <w:r w:rsidRPr="00E44C97">
              <w:t>Приобретение оборудования для нанесения дорожной разметки горячим пластиком</w:t>
            </w:r>
          </w:p>
        </w:tc>
        <w:tc>
          <w:tcPr>
            <w:tcW w:w="2282" w:type="dxa"/>
            <w:vAlign w:val="center"/>
          </w:tcPr>
          <w:p w:rsidR="00704904" w:rsidRPr="00E44C97" w:rsidRDefault="00704904" w:rsidP="00284835">
            <w:pPr>
              <w:autoSpaceDE w:val="0"/>
              <w:autoSpaceDN w:val="0"/>
              <w:adjustRightInd w:val="0"/>
              <w:jc w:val="center"/>
            </w:pPr>
            <w:r w:rsidRPr="00E44C97">
              <w:t>Количество оборудования</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1</w:t>
            </w:r>
          </w:p>
        </w:tc>
        <w:tc>
          <w:tcPr>
            <w:tcW w:w="1155" w:type="dxa"/>
            <w:vAlign w:val="center"/>
          </w:tcPr>
          <w:p w:rsidR="00704904" w:rsidRPr="00E44C97" w:rsidRDefault="00704904" w:rsidP="0025495A">
            <w:pPr>
              <w:autoSpaceDE w:val="0"/>
              <w:autoSpaceDN w:val="0"/>
              <w:adjustRightInd w:val="0"/>
              <w:jc w:val="center"/>
            </w:pPr>
            <w:r w:rsidRPr="00E44C97">
              <w:t>0</w:t>
            </w:r>
          </w:p>
        </w:tc>
        <w:tc>
          <w:tcPr>
            <w:tcW w:w="1296" w:type="dxa"/>
            <w:vAlign w:val="center"/>
          </w:tcPr>
          <w:p w:rsidR="00704904" w:rsidRPr="00E44C97" w:rsidRDefault="00704904" w:rsidP="0025495A">
            <w:pPr>
              <w:autoSpaceDE w:val="0"/>
              <w:autoSpaceDN w:val="0"/>
              <w:adjustRightInd w:val="0"/>
              <w:jc w:val="center"/>
            </w:pPr>
            <w:r w:rsidRPr="00E44C97">
              <w:t>1</w:t>
            </w:r>
          </w:p>
        </w:tc>
      </w:tr>
      <w:tr w:rsidR="00704904" w:rsidRPr="00E44C97">
        <w:trPr>
          <w:gridBefore w:val="1"/>
          <w:cantSplit/>
          <w:jc w:val="center"/>
        </w:trPr>
        <w:tc>
          <w:tcPr>
            <w:tcW w:w="865" w:type="dxa"/>
            <w:vAlign w:val="center"/>
          </w:tcPr>
          <w:p w:rsidR="00704904" w:rsidRPr="00E44C97" w:rsidRDefault="00704904" w:rsidP="0001096C">
            <w:pPr>
              <w:jc w:val="center"/>
            </w:pPr>
            <w:r w:rsidRPr="00E44C97">
              <w:t>1.1.15</w:t>
            </w:r>
          </w:p>
        </w:tc>
        <w:tc>
          <w:tcPr>
            <w:tcW w:w="5019" w:type="dxa"/>
            <w:vAlign w:val="center"/>
          </w:tcPr>
          <w:p w:rsidR="00704904" w:rsidRPr="00E44C97" w:rsidRDefault="00704904" w:rsidP="00FB4B7D">
            <w:pPr>
              <w:autoSpaceDE w:val="0"/>
              <w:autoSpaceDN w:val="0"/>
              <w:adjustRightInd w:val="0"/>
            </w:pPr>
            <w:r w:rsidRPr="00E44C97">
              <w:t>Приобретение техники, в том числе с навесным оборудованием, предназначенной для санитарной очистки и содержания территорий в летний и зимний периоды</w:t>
            </w:r>
          </w:p>
        </w:tc>
        <w:tc>
          <w:tcPr>
            <w:tcW w:w="2282" w:type="dxa"/>
            <w:vAlign w:val="center"/>
          </w:tcPr>
          <w:p w:rsidR="00704904" w:rsidRPr="00E44C97" w:rsidRDefault="00704904" w:rsidP="00DC1DE8">
            <w:pPr>
              <w:autoSpaceDE w:val="0"/>
              <w:autoSpaceDN w:val="0"/>
              <w:adjustRightInd w:val="0"/>
              <w:jc w:val="center"/>
            </w:pPr>
            <w:r w:rsidRPr="00E44C97">
              <w:t>Количество</w:t>
            </w:r>
          </w:p>
          <w:p w:rsidR="00704904" w:rsidRPr="00E44C97" w:rsidRDefault="00704904" w:rsidP="00DC1DE8">
            <w:pPr>
              <w:autoSpaceDE w:val="0"/>
              <w:autoSpaceDN w:val="0"/>
              <w:adjustRightInd w:val="0"/>
              <w:jc w:val="center"/>
            </w:pPr>
            <w:r w:rsidRPr="00E44C97">
              <w:t>техники</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DC1DE8">
            <w:pPr>
              <w:autoSpaceDE w:val="0"/>
              <w:autoSpaceDN w:val="0"/>
              <w:adjustRightInd w:val="0"/>
              <w:jc w:val="center"/>
            </w:pPr>
            <w:r w:rsidRPr="00E44C97">
              <w:t>0</w:t>
            </w:r>
          </w:p>
        </w:tc>
        <w:tc>
          <w:tcPr>
            <w:tcW w:w="1155" w:type="dxa"/>
            <w:vAlign w:val="center"/>
          </w:tcPr>
          <w:p w:rsidR="00704904" w:rsidRPr="00E44C97" w:rsidRDefault="00704904" w:rsidP="00DC1DE8">
            <w:pPr>
              <w:autoSpaceDE w:val="0"/>
              <w:autoSpaceDN w:val="0"/>
              <w:adjustRightInd w:val="0"/>
              <w:jc w:val="center"/>
            </w:pPr>
            <w:r w:rsidRPr="00E44C97">
              <w:t>6</w:t>
            </w:r>
          </w:p>
        </w:tc>
        <w:tc>
          <w:tcPr>
            <w:tcW w:w="1155" w:type="dxa"/>
            <w:vAlign w:val="center"/>
          </w:tcPr>
          <w:p w:rsidR="00704904" w:rsidRPr="00E44C97" w:rsidRDefault="00704904" w:rsidP="00DC1DE8">
            <w:pPr>
              <w:autoSpaceDE w:val="0"/>
              <w:autoSpaceDN w:val="0"/>
              <w:adjustRightInd w:val="0"/>
              <w:jc w:val="center"/>
            </w:pPr>
            <w:r w:rsidRPr="00E44C97">
              <w:t>0</w:t>
            </w:r>
          </w:p>
        </w:tc>
        <w:tc>
          <w:tcPr>
            <w:tcW w:w="1296" w:type="dxa"/>
            <w:vAlign w:val="center"/>
          </w:tcPr>
          <w:p w:rsidR="00704904" w:rsidRPr="00E44C97" w:rsidRDefault="00704904" w:rsidP="00DC1DE8">
            <w:pPr>
              <w:autoSpaceDE w:val="0"/>
              <w:autoSpaceDN w:val="0"/>
              <w:adjustRightInd w:val="0"/>
              <w:jc w:val="center"/>
            </w:pPr>
            <w:r w:rsidRPr="00E44C97">
              <w:t>6</w:t>
            </w:r>
          </w:p>
        </w:tc>
      </w:tr>
      <w:tr w:rsidR="00704904" w:rsidRPr="00E44C97">
        <w:trPr>
          <w:gridBefore w:val="1"/>
          <w:cantSplit/>
          <w:jc w:val="center"/>
        </w:trPr>
        <w:tc>
          <w:tcPr>
            <w:tcW w:w="865" w:type="dxa"/>
            <w:vAlign w:val="center"/>
          </w:tcPr>
          <w:p w:rsidR="00704904" w:rsidRPr="00E44C97" w:rsidRDefault="00704904" w:rsidP="00E85332">
            <w:pPr>
              <w:jc w:val="center"/>
            </w:pPr>
            <w:r w:rsidRPr="00E44C97">
              <w:t>1.1.16</w:t>
            </w:r>
          </w:p>
        </w:tc>
        <w:tc>
          <w:tcPr>
            <w:tcW w:w="5019" w:type="dxa"/>
          </w:tcPr>
          <w:p w:rsidR="00704904" w:rsidRPr="00E44C97" w:rsidRDefault="00704904" w:rsidP="002A2A79">
            <w:pPr>
              <w:autoSpaceDE w:val="0"/>
              <w:autoSpaceDN w:val="0"/>
              <w:adjustRightInd w:val="0"/>
            </w:pPr>
            <w:r w:rsidRPr="00E44C97">
              <w:t>Приобретение техники, в том числе с навесным оборудованием, предназначенной для ремонта и текущего содержания технических средств организации дорожного движения</w:t>
            </w:r>
          </w:p>
        </w:tc>
        <w:tc>
          <w:tcPr>
            <w:tcW w:w="2282" w:type="dxa"/>
            <w:vAlign w:val="center"/>
          </w:tcPr>
          <w:p w:rsidR="00704904" w:rsidRPr="00E44C97" w:rsidRDefault="00704904" w:rsidP="00E66E6D">
            <w:pPr>
              <w:autoSpaceDE w:val="0"/>
              <w:autoSpaceDN w:val="0"/>
              <w:adjustRightInd w:val="0"/>
              <w:jc w:val="center"/>
            </w:pPr>
            <w:r w:rsidRPr="00E44C97">
              <w:t>Количество</w:t>
            </w:r>
          </w:p>
          <w:p w:rsidR="00704904" w:rsidRPr="00E44C97" w:rsidRDefault="00704904" w:rsidP="00E66E6D">
            <w:pPr>
              <w:autoSpaceDE w:val="0"/>
              <w:autoSpaceDN w:val="0"/>
              <w:adjustRightInd w:val="0"/>
              <w:jc w:val="center"/>
            </w:pPr>
            <w:r w:rsidRPr="00E44C97">
              <w:t>техники</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9419D9">
            <w:pPr>
              <w:autoSpaceDE w:val="0"/>
              <w:autoSpaceDN w:val="0"/>
              <w:adjustRightInd w:val="0"/>
              <w:jc w:val="center"/>
            </w:pPr>
            <w:r w:rsidRPr="00E44C97">
              <w:t>0</w:t>
            </w:r>
          </w:p>
        </w:tc>
        <w:tc>
          <w:tcPr>
            <w:tcW w:w="1155" w:type="dxa"/>
            <w:vAlign w:val="center"/>
          </w:tcPr>
          <w:p w:rsidR="00704904" w:rsidRPr="00E44C97" w:rsidRDefault="00704904" w:rsidP="009419D9">
            <w:pPr>
              <w:autoSpaceDE w:val="0"/>
              <w:autoSpaceDN w:val="0"/>
              <w:adjustRightInd w:val="0"/>
              <w:jc w:val="center"/>
            </w:pPr>
            <w:r w:rsidRPr="00E44C97">
              <w:t>4</w:t>
            </w:r>
          </w:p>
        </w:tc>
        <w:tc>
          <w:tcPr>
            <w:tcW w:w="1155" w:type="dxa"/>
            <w:vAlign w:val="center"/>
          </w:tcPr>
          <w:p w:rsidR="00704904" w:rsidRPr="00E44C97" w:rsidRDefault="00704904" w:rsidP="009419D9">
            <w:pPr>
              <w:autoSpaceDE w:val="0"/>
              <w:autoSpaceDN w:val="0"/>
              <w:adjustRightInd w:val="0"/>
              <w:jc w:val="center"/>
            </w:pPr>
            <w:r w:rsidRPr="00E44C97">
              <w:t>0</w:t>
            </w:r>
          </w:p>
        </w:tc>
        <w:tc>
          <w:tcPr>
            <w:tcW w:w="1296" w:type="dxa"/>
            <w:vAlign w:val="center"/>
          </w:tcPr>
          <w:p w:rsidR="00704904" w:rsidRPr="00E44C97" w:rsidRDefault="00704904" w:rsidP="009419D9">
            <w:pPr>
              <w:autoSpaceDE w:val="0"/>
              <w:autoSpaceDN w:val="0"/>
              <w:adjustRightInd w:val="0"/>
              <w:jc w:val="center"/>
            </w:pPr>
            <w:r w:rsidRPr="00E44C97">
              <w:t>4</w:t>
            </w:r>
          </w:p>
        </w:tc>
      </w:tr>
      <w:tr w:rsidR="00704904" w:rsidRPr="00E44C97">
        <w:trPr>
          <w:gridBefore w:val="1"/>
          <w:cantSplit/>
          <w:jc w:val="center"/>
        </w:trPr>
        <w:tc>
          <w:tcPr>
            <w:tcW w:w="865" w:type="dxa"/>
            <w:vAlign w:val="center"/>
          </w:tcPr>
          <w:p w:rsidR="00704904" w:rsidRPr="00E44C97" w:rsidRDefault="00704904" w:rsidP="0072378D">
            <w:pPr>
              <w:jc w:val="center"/>
            </w:pPr>
            <w:r w:rsidRPr="00E44C97">
              <w:t>1.1.17</w:t>
            </w:r>
          </w:p>
        </w:tc>
        <w:tc>
          <w:tcPr>
            <w:tcW w:w="5019" w:type="dxa"/>
            <w:vAlign w:val="center"/>
          </w:tcPr>
          <w:p w:rsidR="00704904" w:rsidRPr="00E44C97" w:rsidRDefault="00704904" w:rsidP="00E9632C">
            <w:pPr>
              <w:autoSpaceDE w:val="0"/>
              <w:autoSpaceDN w:val="0"/>
              <w:adjustRightInd w:val="0"/>
            </w:pPr>
            <w:r w:rsidRPr="00E44C97">
              <w:t>Приобретение оборудования для монтажа автономных светофорных объектов</w:t>
            </w:r>
          </w:p>
        </w:tc>
        <w:tc>
          <w:tcPr>
            <w:tcW w:w="2282" w:type="dxa"/>
            <w:vAlign w:val="center"/>
          </w:tcPr>
          <w:p w:rsidR="00704904" w:rsidRPr="00E44C97" w:rsidRDefault="00704904" w:rsidP="00284835">
            <w:pPr>
              <w:autoSpaceDE w:val="0"/>
              <w:autoSpaceDN w:val="0"/>
              <w:adjustRightInd w:val="0"/>
              <w:jc w:val="center"/>
            </w:pPr>
            <w:r w:rsidRPr="00E44C97">
              <w:t>Количество комплектов оборудования</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3</w:t>
            </w:r>
          </w:p>
        </w:tc>
        <w:tc>
          <w:tcPr>
            <w:tcW w:w="1155" w:type="dxa"/>
            <w:vAlign w:val="center"/>
          </w:tcPr>
          <w:p w:rsidR="00704904" w:rsidRPr="00E44C97" w:rsidRDefault="00704904" w:rsidP="0025495A">
            <w:pPr>
              <w:autoSpaceDE w:val="0"/>
              <w:autoSpaceDN w:val="0"/>
              <w:adjustRightInd w:val="0"/>
              <w:jc w:val="center"/>
            </w:pPr>
            <w:r w:rsidRPr="00E44C97">
              <w:t>0</w:t>
            </w:r>
          </w:p>
        </w:tc>
        <w:tc>
          <w:tcPr>
            <w:tcW w:w="1296" w:type="dxa"/>
            <w:vAlign w:val="center"/>
          </w:tcPr>
          <w:p w:rsidR="00704904" w:rsidRPr="00E44C97" w:rsidRDefault="00704904" w:rsidP="0025495A">
            <w:pPr>
              <w:autoSpaceDE w:val="0"/>
              <w:autoSpaceDN w:val="0"/>
              <w:adjustRightInd w:val="0"/>
              <w:jc w:val="center"/>
            </w:pPr>
            <w:r w:rsidRPr="00E44C97">
              <w:t>3</w:t>
            </w:r>
          </w:p>
        </w:tc>
      </w:tr>
      <w:tr w:rsidR="00704904" w:rsidRPr="00E44C97">
        <w:trPr>
          <w:gridBefore w:val="1"/>
          <w:cantSplit/>
          <w:jc w:val="center"/>
        </w:trPr>
        <w:tc>
          <w:tcPr>
            <w:tcW w:w="865" w:type="dxa"/>
            <w:vAlign w:val="center"/>
          </w:tcPr>
          <w:p w:rsidR="00704904" w:rsidRPr="00E44C97" w:rsidRDefault="00704904" w:rsidP="0072378D">
            <w:pPr>
              <w:jc w:val="center"/>
            </w:pPr>
            <w:r w:rsidRPr="00E44C97">
              <w:t>1.1.18</w:t>
            </w:r>
          </w:p>
        </w:tc>
        <w:tc>
          <w:tcPr>
            <w:tcW w:w="5019" w:type="dxa"/>
            <w:vAlign w:val="center"/>
          </w:tcPr>
          <w:p w:rsidR="00704904" w:rsidRPr="00E44C97" w:rsidRDefault="00704904" w:rsidP="00786DFC">
            <w:pPr>
              <w:autoSpaceDE w:val="0"/>
              <w:autoSpaceDN w:val="0"/>
              <w:adjustRightInd w:val="0"/>
            </w:pPr>
            <w:r w:rsidRPr="00E44C97">
              <w:t>Приобретение оборудования для монтажа светофорных объектов</w:t>
            </w:r>
          </w:p>
        </w:tc>
        <w:tc>
          <w:tcPr>
            <w:tcW w:w="2282" w:type="dxa"/>
            <w:vAlign w:val="center"/>
          </w:tcPr>
          <w:p w:rsidR="00704904" w:rsidRPr="00E44C97" w:rsidRDefault="00704904" w:rsidP="002158EC">
            <w:pPr>
              <w:autoSpaceDE w:val="0"/>
              <w:autoSpaceDN w:val="0"/>
              <w:adjustRightInd w:val="0"/>
              <w:jc w:val="center"/>
            </w:pPr>
            <w:r w:rsidRPr="00E44C97">
              <w:t>Количество светофорных объектов</w:t>
            </w:r>
          </w:p>
        </w:tc>
        <w:tc>
          <w:tcPr>
            <w:tcW w:w="1525" w:type="dxa"/>
            <w:vAlign w:val="center"/>
          </w:tcPr>
          <w:p w:rsidR="00704904" w:rsidRPr="00E44C97" w:rsidRDefault="00704904" w:rsidP="001C63AA">
            <w:pPr>
              <w:autoSpaceDE w:val="0"/>
              <w:autoSpaceDN w:val="0"/>
              <w:adjustRightInd w:val="0"/>
              <w:jc w:val="center"/>
            </w:pPr>
            <w:r w:rsidRPr="00E44C97">
              <w:t>Единиц</w:t>
            </w:r>
          </w:p>
        </w:tc>
        <w:tc>
          <w:tcPr>
            <w:tcW w:w="1413" w:type="dxa"/>
            <w:vAlign w:val="center"/>
          </w:tcPr>
          <w:p w:rsidR="00704904" w:rsidRPr="00E44C97" w:rsidRDefault="00704904" w:rsidP="0025495A">
            <w:pPr>
              <w:autoSpaceDE w:val="0"/>
              <w:autoSpaceDN w:val="0"/>
              <w:adjustRightInd w:val="0"/>
              <w:jc w:val="center"/>
            </w:pPr>
            <w:r w:rsidRPr="00E44C97">
              <w:t>0</w:t>
            </w:r>
          </w:p>
        </w:tc>
        <w:tc>
          <w:tcPr>
            <w:tcW w:w="1155" w:type="dxa"/>
            <w:vAlign w:val="center"/>
          </w:tcPr>
          <w:p w:rsidR="00704904" w:rsidRPr="00E44C97" w:rsidRDefault="00704904" w:rsidP="0025495A">
            <w:pPr>
              <w:autoSpaceDE w:val="0"/>
              <w:autoSpaceDN w:val="0"/>
              <w:adjustRightInd w:val="0"/>
              <w:jc w:val="center"/>
            </w:pPr>
            <w:r w:rsidRPr="00E44C97">
              <w:t>1</w:t>
            </w:r>
          </w:p>
        </w:tc>
        <w:tc>
          <w:tcPr>
            <w:tcW w:w="1155" w:type="dxa"/>
            <w:vAlign w:val="center"/>
          </w:tcPr>
          <w:p w:rsidR="00704904" w:rsidRPr="00E44C97" w:rsidRDefault="00704904" w:rsidP="0025495A">
            <w:pPr>
              <w:autoSpaceDE w:val="0"/>
              <w:autoSpaceDN w:val="0"/>
              <w:adjustRightInd w:val="0"/>
              <w:jc w:val="center"/>
            </w:pPr>
            <w:r w:rsidRPr="00E44C97">
              <w:t>0</w:t>
            </w:r>
          </w:p>
        </w:tc>
        <w:tc>
          <w:tcPr>
            <w:tcW w:w="1296" w:type="dxa"/>
            <w:vAlign w:val="center"/>
          </w:tcPr>
          <w:p w:rsidR="00704904" w:rsidRPr="00E44C97" w:rsidRDefault="00704904" w:rsidP="0025495A">
            <w:pPr>
              <w:autoSpaceDE w:val="0"/>
              <w:autoSpaceDN w:val="0"/>
              <w:adjustRightInd w:val="0"/>
              <w:jc w:val="center"/>
            </w:pPr>
            <w:r w:rsidRPr="00E44C97">
              <w:t>1</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w:t>
            </w:r>
          </w:p>
        </w:tc>
        <w:tc>
          <w:tcPr>
            <w:tcW w:w="13845" w:type="dxa"/>
            <w:gridSpan w:val="7"/>
          </w:tcPr>
          <w:p w:rsidR="00704904" w:rsidRPr="00E44C97" w:rsidRDefault="00704904" w:rsidP="007F26C5">
            <w:pPr>
              <w:pStyle w:val="ConsPlusCell"/>
              <w:widowControl/>
              <w:rPr>
                <w:rFonts w:ascii="Times New Roman" w:hAnsi="Times New Roman" w:cs="Times New Roman"/>
                <w:sz w:val="24"/>
                <w:szCs w:val="24"/>
              </w:rPr>
            </w:pPr>
            <w:r w:rsidRPr="00E44C97">
              <w:rPr>
                <w:rFonts w:ascii="Times New Roman" w:hAnsi="Times New Roman" w:cs="Times New Roman"/>
                <w:sz w:val="24"/>
                <w:szCs w:val="24"/>
              </w:rPr>
              <w:t>Сокращение детского дорожно-транспортного травматизма</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w:t>
            </w:r>
          </w:p>
        </w:tc>
        <w:tc>
          <w:tcPr>
            <w:tcW w:w="7301" w:type="dxa"/>
            <w:gridSpan w:val="2"/>
            <w:vAlign w:val="center"/>
          </w:tcPr>
          <w:p w:rsidR="00704904" w:rsidRPr="00E44C97" w:rsidRDefault="00704904" w:rsidP="007F26C5">
            <w:pPr>
              <w:autoSpaceDE w:val="0"/>
              <w:autoSpaceDN w:val="0"/>
              <w:adjustRightInd w:val="0"/>
            </w:pPr>
            <w:r w:rsidRPr="00E44C97">
              <w:t>Снижение числа ДТП с участием несовершеннолетних</w:t>
            </w:r>
          </w:p>
        </w:tc>
        <w:tc>
          <w:tcPr>
            <w:tcW w:w="1525" w:type="dxa"/>
            <w:vAlign w:val="center"/>
          </w:tcPr>
          <w:p w:rsidR="00704904" w:rsidRPr="00E44C97" w:rsidRDefault="00704904" w:rsidP="007F26C5">
            <w:pPr>
              <w:jc w:val="center"/>
            </w:pPr>
            <w:r w:rsidRPr="00E44C97">
              <w:t>ДТП/10 тыс. ТС</w:t>
            </w:r>
          </w:p>
        </w:tc>
        <w:tc>
          <w:tcPr>
            <w:tcW w:w="1413" w:type="dxa"/>
            <w:vAlign w:val="center"/>
          </w:tcPr>
          <w:p w:rsidR="00704904" w:rsidRPr="00E44C97" w:rsidRDefault="00704904" w:rsidP="007F26C5">
            <w:pPr>
              <w:jc w:val="center"/>
            </w:pPr>
            <w:r w:rsidRPr="00E44C97">
              <w:t>5,6</w:t>
            </w:r>
          </w:p>
        </w:tc>
        <w:tc>
          <w:tcPr>
            <w:tcW w:w="1155" w:type="dxa"/>
            <w:vAlign w:val="center"/>
          </w:tcPr>
          <w:p w:rsidR="00704904" w:rsidRPr="00E44C97" w:rsidRDefault="00704904" w:rsidP="007F26C5">
            <w:pPr>
              <w:jc w:val="center"/>
            </w:pPr>
            <w:r w:rsidRPr="00E44C97">
              <w:t>5,5</w:t>
            </w:r>
          </w:p>
        </w:tc>
        <w:tc>
          <w:tcPr>
            <w:tcW w:w="1155" w:type="dxa"/>
            <w:vAlign w:val="center"/>
          </w:tcPr>
          <w:p w:rsidR="00704904" w:rsidRPr="00E44C97" w:rsidRDefault="00704904" w:rsidP="007F26C5">
            <w:pPr>
              <w:jc w:val="center"/>
            </w:pPr>
            <w:r w:rsidRPr="00E44C97">
              <w:t>5,4</w:t>
            </w:r>
          </w:p>
        </w:tc>
        <w:tc>
          <w:tcPr>
            <w:tcW w:w="1296" w:type="dxa"/>
            <w:vAlign w:val="center"/>
          </w:tcPr>
          <w:p w:rsidR="00704904" w:rsidRPr="00E44C97" w:rsidRDefault="00704904" w:rsidP="007F26C5">
            <w:pPr>
              <w:jc w:val="center"/>
            </w:pPr>
            <w:r w:rsidRPr="00E44C97">
              <w:t>5,4</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2.1.1</w:t>
            </w:r>
          </w:p>
        </w:tc>
        <w:tc>
          <w:tcPr>
            <w:tcW w:w="5019" w:type="dxa"/>
            <w:vAlign w:val="center"/>
          </w:tcPr>
          <w:p w:rsidR="00704904" w:rsidRPr="00E44C97" w:rsidRDefault="00704904" w:rsidP="007F26C5">
            <w:pPr>
              <w:autoSpaceDE w:val="0"/>
              <w:autoSpaceDN w:val="0"/>
              <w:adjustRightInd w:val="0"/>
            </w:pPr>
            <w:r w:rsidRPr="00E44C97">
              <w:t xml:space="preserve">Оснащение участков  улично-дорожной сети, расположенных перед детскими и юношескими учебно-воспитательными учреждениями, </w:t>
            </w:r>
          </w:p>
          <w:p w:rsidR="00704904" w:rsidRPr="00E44C97" w:rsidRDefault="00704904" w:rsidP="007F26C5">
            <w:pPr>
              <w:autoSpaceDE w:val="0"/>
              <w:autoSpaceDN w:val="0"/>
              <w:adjustRightInd w:val="0"/>
            </w:pPr>
            <w:r w:rsidRPr="00E44C97">
              <w:t xml:space="preserve"> техническими средствами принудительного снижения скорости </w:t>
            </w:r>
          </w:p>
        </w:tc>
        <w:tc>
          <w:tcPr>
            <w:tcW w:w="2282" w:type="dxa"/>
            <w:vAlign w:val="center"/>
          </w:tcPr>
          <w:p w:rsidR="00704904" w:rsidRPr="00E44C97" w:rsidRDefault="00704904" w:rsidP="007F26C5">
            <w:pPr>
              <w:autoSpaceDE w:val="0"/>
              <w:autoSpaceDN w:val="0"/>
              <w:adjustRightInd w:val="0"/>
              <w:jc w:val="center"/>
            </w:pPr>
            <w:r w:rsidRPr="00E44C97">
              <w:t>Количество детских учебных заведений</w:t>
            </w:r>
          </w:p>
        </w:tc>
        <w:tc>
          <w:tcPr>
            <w:tcW w:w="1525" w:type="dxa"/>
            <w:vAlign w:val="center"/>
          </w:tcPr>
          <w:p w:rsidR="00704904" w:rsidRPr="00E44C97" w:rsidRDefault="00704904" w:rsidP="007F26C5">
            <w:pPr>
              <w:autoSpaceDE w:val="0"/>
              <w:autoSpaceDN w:val="0"/>
              <w:adjustRightInd w:val="0"/>
              <w:jc w:val="center"/>
            </w:pPr>
            <w:r w:rsidRPr="00E44C97">
              <w:t>Единиц</w:t>
            </w:r>
          </w:p>
        </w:tc>
        <w:tc>
          <w:tcPr>
            <w:tcW w:w="1413" w:type="dxa"/>
            <w:vAlign w:val="center"/>
          </w:tcPr>
          <w:p w:rsidR="00704904" w:rsidRPr="00E44C97" w:rsidRDefault="00704904" w:rsidP="007F26C5">
            <w:pPr>
              <w:autoSpaceDE w:val="0"/>
              <w:autoSpaceDN w:val="0"/>
              <w:adjustRightInd w:val="0"/>
              <w:jc w:val="center"/>
            </w:pPr>
            <w:r w:rsidRPr="00E44C97">
              <w:t>0</w:t>
            </w:r>
          </w:p>
        </w:tc>
        <w:tc>
          <w:tcPr>
            <w:tcW w:w="1155" w:type="dxa"/>
            <w:vAlign w:val="center"/>
          </w:tcPr>
          <w:p w:rsidR="00704904" w:rsidRPr="00E44C97" w:rsidRDefault="00704904" w:rsidP="007F26C5">
            <w:pPr>
              <w:autoSpaceDE w:val="0"/>
              <w:autoSpaceDN w:val="0"/>
              <w:adjustRightInd w:val="0"/>
              <w:jc w:val="center"/>
            </w:pPr>
            <w:r w:rsidRPr="00E44C97">
              <w:t>14</w:t>
            </w:r>
          </w:p>
        </w:tc>
        <w:tc>
          <w:tcPr>
            <w:tcW w:w="1155" w:type="dxa"/>
            <w:vAlign w:val="center"/>
          </w:tcPr>
          <w:p w:rsidR="00704904" w:rsidRPr="00E44C97" w:rsidRDefault="00704904" w:rsidP="007F26C5">
            <w:pPr>
              <w:autoSpaceDE w:val="0"/>
              <w:autoSpaceDN w:val="0"/>
              <w:adjustRightInd w:val="0"/>
              <w:jc w:val="center"/>
            </w:pPr>
            <w:r w:rsidRPr="00E44C97">
              <w:t>11</w:t>
            </w:r>
          </w:p>
        </w:tc>
        <w:tc>
          <w:tcPr>
            <w:tcW w:w="1296" w:type="dxa"/>
            <w:vAlign w:val="center"/>
          </w:tcPr>
          <w:p w:rsidR="00704904" w:rsidRPr="00E44C97" w:rsidRDefault="00704904" w:rsidP="007F26C5">
            <w:pPr>
              <w:autoSpaceDE w:val="0"/>
              <w:autoSpaceDN w:val="0"/>
              <w:adjustRightInd w:val="0"/>
              <w:jc w:val="center"/>
            </w:pPr>
            <w:r w:rsidRPr="00E44C97">
              <w:t>25</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2.1.2</w:t>
            </w:r>
          </w:p>
        </w:tc>
        <w:tc>
          <w:tcPr>
            <w:tcW w:w="5019" w:type="dxa"/>
            <w:vAlign w:val="center"/>
          </w:tcPr>
          <w:p w:rsidR="00704904" w:rsidRPr="00E44C97" w:rsidRDefault="00704904" w:rsidP="007F26C5">
            <w:pPr>
              <w:autoSpaceDE w:val="0"/>
              <w:autoSpaceDN w:val="0"/>
              <w:adjustRightInd w:val="0"/>
            </w:pPr>
            <w:r w:rsidRPr="00E44C97">
              <w:t>Повышение квалификации преподавательского состава общеобразовательных школ и детских дошкольных учреждений в проведении мероприятий, связанных с безопасностью дорожного движения</w:t>
            </w:r>
          </w:p>
        </w:tc>
        <w:tc>
          <w:tcPr>
            <w:tcW w:w="2282" w:type="dxa"/>
            <w:vAlign w:val="center"/>
          </w:tcPr>
          <w:p w:rsidR="00704904" w:rsidRPr="00E44C97" w:rsidRDefault="00704904" w:rsidP="007F26C5">
            <w:pPr>
              <w:autoSpaceDE w:val="0"/>
              <w:autoSpaceDN w:val="0"/>
              <w:adjustRightInd w:val="0"/>
              <w:jc w:val="center"/>
            </w:pPr>
            <w:r w:rsidRPr="00E44C97">
              <w:t>Количество человек</w:t>
            </w:r>
          </w:p>
        </w:tc>
        <w:tc>
          <w:tcPr>
            <w:tcW w:w="1525" w:type="dxa"/>
            <w:vAlign w:val="center"/>
          </w:tcPr>
          <w:p w:rsidR="00704904" w:rsidRPr="00E44C97" w:rsidRDefault="00704904" w:rsidP="007F26C5">
            <w:pPr>
              <w:autoSpaceDE w:val="0"/>
              <w:autoSpaceDN w:val="0"/>
              <w:adjustRightInd w:val="0"/>
              <w:jc w:val="center"/>
            </w:pPr>
            <w:r w:rsidRPr="00E44C97">
              <w:t>Человек</w:t>
            </w:r>
          </w:p>
        </w:tc>
        <w:tc>
          <w:tcPr>
            <w:tcW w:w="1413" w:type="dxa"/>
            <w:vAlign w:val="center"/>
          </w:tcPr>
          <w:p w:rsidR="00704904" w:rsidRPr="00E44C97" w:rsidRDefault="00704904" w:rsidP="007F26C5">
            <w:pPr>
              <w:autoSpaceDE w:val="0"/>
              <w:autoSpaceDN w:val="0"/>
              <w:adjustRightInd w:val="0"/>
              <w:jc w:val="center"/>
            </w:pPr>
            <w:r w:rsidRPr="00E44C97">
              <w:t>0</w:t>
            </w:r>
          </w:p>
        </w:tc>
        <w:tc>
          <w:tcPr>
            <w:tcW w:w="1155" w:type="dxa"/>
            <w:vAlign w:val="center"/>
          </w:tcPr>
          <w:p w:rsidR="00704904" w:rsidRPr="00E44C97" w:rsidRDefault="00704904" w:rsidP="007F26C5">
            <w:pPr>
              <w:autoSpaceDE w:val="0"/>
              <w:autoSpaceDN w:val="0"/>
              <w:adjustRightInd w:val="0"/>
              <w:jc w:val="center"/>
            </w:pPr>
            <w:r w:rsidRPr="00E44C97">
              <w:t>25</w:t>
            </w:r>
          </w:p>
        </w:tc>
        <w:tc>
          <w:tcPr>
            <w:tcW w:w="1155" w:type="dxa"/>
            <w:vAlign w:val="center"/>
          </w:tcPr>
          <w:p w:rsidR="00704904" w:rsidRPr="00E44C97" w:rsidRDefault="00704904" w:rsidP="007F26C5">
            <w:pPr>
              <w:autoSpaceDE w:val="0"/>
              <w:autoSpaceDN w:val="0"/>
              <w:adjustRightInd w:val="0"/>
              <w:jc w:val="center"/>
            </w:pPr>
            <w:r w:rsidRPr="00E44C97">
              <w:t>25</w:t>
            </w:r>
          </w:p>
        </w:tc>
        <w:tc>
          <w:tcPr>
            <w:tcW w:w="1296" w:type="dxa"/>
            <w:vAlign w:val="center"/>
          </w:tcPr>
          <w:p w:rsidR="00704904" w:rsidRPr="00E44C97" w:rsidRDefault="00704904" w:rsidP="007F26C5">
            <w:pPr>
              <w:autoSpaceDE w:val="0"/>
              <w:autoSpaceDN w:val="0"/>
              <w:adjustRightInd w:val="0"/>
              <w:jc w:val="center"/>
            </w:pPr>
            <w:r w:rsidRPr="00E44C97">
              <w:t>50</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2.1.3</w:t>
            </w:r>
          </w:p>
        </w:tc>
        <w:tc>
          <w:tcPr>
            <w:tcW w:w="5019" w:type="dxa"/>
            <w:vAlign w:val="center"/>
          </w:tcPr>
          <w:p w:rsidR="00704904" w:rsidRPr="00E44C97" w:rsidRDefault="00704904" w:rsidP="007F26C5">
            <w:pPr>
              <w:autoSpaceDE w:val="0"/>
              <w:autoSpaceDN w:val="0"/>
              <w:adjustRightInd w:val="0"/>
            </w:pPr>
            <w:r w:rsidRPr="00E44C97">
              <w:t>Приобретение методической литературы, дидактических материалов, настольно-печатных игр, аудио- и видеодисков учреждениями образования</w:t>
            </w:r>
          </w:p>
        </w:tc>
        <w:tc>
          <w:tcPr>
            <w:tcW w:w="2282" w:type="dxa"/>
            <w:vAlign w:val="center"/>
          </w:tcPr>
          <w:p w:rsidR="00704904" w:rsidRPr="00E44C97" w:rsidRDefault="00704904" w:rsidP="007F26C5">
            <w:pPr>
              <w:autoSpaceDE w:val="0"/>
              <w:autoSpaceDN w:val="0"/>
              <w:adjustRightInd w:val="0"/>
              <w:jc w:val="center"/>
            </w:pPr>
            <w:r w:rsidRPr="00E44C97">
              <w:t>Детские учебные учреждения</w:t>
            </w:r>
          </w:p>
        </w:tc>
        <w:tc>
          <w:tcPr>
            <w:tcW w:w="1525" w:type="dxa"/>
            <w:vAlign w:val="center"/>
          </w:tcPr>
          <w:p w:rsidR="00704904" w:rsidRPr="00E44C97" w:rsidRDefault="00704904" w:rsidP="007F26C5">
            <w:pPr>
              <w:autoSpaceDE w:val="0"/>
              <w:autoSpaceDN w:val="0"/>
              <w:adjustRightInd w:val="0"/>
              <w:jc w:val="center"/>
            </w:pPr>
            <w:r w:rsidRPr="00E44C97">
              <w:t>Единиц</w:t>
            </w:r>
          </w:p>
        </w:tc>
        <w:tc>
          <w:tcPr>
            <w:tcW w:w="1413" w:type="dxa"/>
            <w:vAlign w:val="center"/>
          </w:tcPr>
          <w:p w:rsidR="00704904" w:rsidRPr="00E44C97" w:rsidRDefault="00704904" w:rsidP="007F26C5">
            <w:pPr>
              <w:autoSpaceDE w:val="0"/>
              <w:autoSpaceDN w:val="0"/>
              <w:adjustRightInd w:val="0"/>
              <w:jc w:val="center"/>
            </w:pPr>
          </w:p>
        </w:tc>
        <w:tc>
          <w:tcPr>
            <w:tcW w:w="1155" w:type="dxa"/>
            <w:vAlign w:val="center"/>
          </w:tcPr>
          <w:p w:rsidR="00704904" w:rsidRPr="00E44C97" w:rsidRDefault="00704904" w:rsidP="007F26C5">
            <w:pPr>
              <w:autoSpaceDE w:val="0"/>
              <w:autoSpaceDN w:val="0"/>
              <w:adjustRightInd w:val="0"/>
              <w:jc w:val="center"/>
            </w:pPr>
            <w:r w:rsidRPr="00E44C97">
              <w:t>52</w:t>
            </w:r>
          </w:p>
        </w:tc>
        <w:tc>
          <w:tcPr>
            <w:tcW w:w="1155" w:type="dxa"/>
            <w:vAlign w:val="center"/>
          </w:tcPr>
          <w:p w:rsidR="00704904" w:rsidRPr="00E44C97" w:rsidRDefault="00704904" w:rsidP="007F26C5">
            <w:pPr>
              <w:autoSpaceDE w:val="0"/>
              <w:autoSpaceDN w:val="0"/>
              <w:adjustRightInd w:val="0"/>
              <w:jc w:val="center"/>
            </w:pPr>
            <w:r w:rsidRPr="00E44C97">
              <w:t>52</w:t>
            </w:r>
          </w:p>
        </w:tc>
        <w:tc>
          <w:tcPr>
            <w:tcW w:w="1296" w:type="dxa"/>
            <w:vAlign w:val="center"/>
          </w:tcPr>
          <w:p w:rsidR="00704904" w:rsidRPr="00E44C97" w:rsidRDefault="00704904" w:rsidP="007F26C5">
            <w:pPr>
              <w:autoSpaceDE w:val="0"/>
              <w:autoSpaceDN w:val="0"/>
              <w:adjustRightInd w:val="0"/>
              <w:jc w:val="center"/>
            </w:pPr>
            <w:r w:rsidRPr="00E44C97">
              <w:t>52</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2.1.4</w:t>
            </w:r>
          </w:p>
        </w:tc>
        <w:tc>
          <w:tcPr>
            <w:tcW w:w="5019" w:type="dxa"/>
            <w:vAlign w:val="center"/>
          </w:tcPr>
          <w:p w:rsidR="00704904" w:rsidRPr="00E44C97" w:rsidRDefault="00704904" w:rsidP="007F26C5">
            <w:pPr>
              <w:autoSpaceDE w:val="0"/>
              <w:autoSpaceDN w:val="0"/>
              <w:adjustRightInd w:val="0"/>
            </w:pPr>
            <w:r w:rsidRPr="00E44C97">
              <w:t xml:space="preserve">Организация подписки на газету «Добрая дорога детства»  общеобразовательными учреждениями  </w:t>
            </w:r>
          </w:p>
        </w:tc>
        <w:tc>
          <w:tcPr>
            <w:tcW w:w="2282" w:type="dxa"/>
            <w:vAlign w:val="center"/>
          </w:tcPr>
          <w:p w:rsidR="00704904" w:rsidRPr="00E44C97" w:rsidRDefault="00704904" w:rsidP="007F26C5">
            <w:pPr>
              <w:autoSpaceDE w:val="0"/>
              <w:autoSpaceDN w:val="0"/>
              <w:adjustRightInd w:val="0"/>
              <w:jc w:val="center"/>
            </w:pPr>
            <w:r w:rsidRPr="00E44C97">
              <w:t>Детские учебные учреждения</w:t>
            </w:r>
          </w:p>
        </w:tc>
        <w:tc>
          <w:tcPr>
            <w:tcW w:w="1525" w:type="dxa"/>
            <w:vAlign w:val="center"/>
          </w:tcPr>
          <w:p w:rsidR="00704904" w:rsidRPr="00E44C97" w:rsidRDefault="00704904" w:rsidP="007F26C5">
            <w:pPr>
              <w:autoSpaceDE w:val="0"/>
              <w:autoSpaceDN w:val="0"/>
              <w:adjustRightInd w:val="0"/>
              <w:jc w:val="center"/>
            </w:pPr>
            <w:r w:rsidRPr="00E44C97">
              <w:t>Единиц</w:t>
            </w:r>
          </w:p>
        </w:tc>
        <w:tc>
          <w:tcPr>
            <w:tcW w:w="1413" w:type="dxa"/>
            <w:vAlign w:val="center"/>
          </w:tcPr>
          <w:p w:rsidR="00704904" w:rsidRPr="00E44C97" w:rsidRDefault="00704904" w:rsidP="007F26C5">
            <w:pPr>
              <w:autoSpaceDE w:val="0"/>
              <w:autoSpaceDN w:val="0"/>
              <w:adjustRightInd w:val="0"/>
              <w:jc w:val="center"/>
            </w:pPr>
          </w:p>
        </w:tc>
        <w:tc>
          <w:tcPr>
            <w:tcW w:w="1155" w:type="dxa"/>
            <w:vAlign w:val="center"/>
          </w:tcPr>
          <w:p w:rsidR="00704904" w:rsidRPr="00E44C97" w:rsidRDefault="00704904" w:rsidP="007F26C5">
            <w:pPr>
              <w:autoSpaceDE w:val="0"/>
              <w:autoSpaceDN w:val="0"/>
              <w:adjustRightInd w:val="0"/>
              <w:jc w:val="center"/>
            </w:pPr>
            <w:r w:rsidRPr="00E44C97">
              <w:t>10</w:t>
            </w:r>
          </w:p>
        </w:tc>
        <w:tc>
          <w:tcPr>
            <w:tcW w:w="1155" w:type="dxa"/>
            <w:vAlign w:val="center"/>
          </w:tcPr>
          <w:p w:rsidR="00704904" w:rsidRPr="00E44C97" w:rsidRDefault="00704904" w:rsidP="007F26C5">
            <w:pPr>
              <w:autoSpaceDE w:val="0"/>
              <w:autoSpaceDN w:val="0"/>
              <w:adjustRightInd w:val="0"/>
              <w:jc w:val="center"/>
            </w:pPr>
            <w:r w:rsidRPr="00E44C97">
              <w:t>10</w:t>
            </w:r>
          </w:p>
        </w:tc>
        <w:tc>
          <w:tcPr>
            <w:tcW w:w="1296" w:type="dxa"/>
            <w:vAlign w:val="center"/>
          </w:tcPr>
          <w:p w:rsidR="00704904" w:rsidRPr="00E44C97" w:rsidRDefault="00704904" w:rsidP="007F26C5">
            <w:pPr>
              <w:autoSpaceDE w:val="0"/>
              <w:autoSpaceDN w:val="0"/>
              <w:adjustRightInd w:val="0"/>
              <w:jc w:val="center"/>
            </w:pPr>
            <w:r w:rsidRPr="00E44C97">
              <w:t>10</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2.1.5</w:t>
            </w:r>
          </w:p>
        </w:tc>
        <w:tc>
          <w:tcPr>
            <w:tcW w:w="5019" w:type="dxa"/>
            <w:vAlign w:val="center"/>
          </w:tcPr>
          <w:p w:rsidR="00704904" w:rsidRPr="00E44C97" w:rsidRDefault="00704904" w:rsidP="007F26C5">
            <w:pPr>
              <w:autoSpaceDE w:val="0"/>
              <w:autoSpaceDN w:val="0"/>
              <w:adjustRightInd w:val="0"/>
            </w:pPr>
            <w:r w:rsidRPr="00E44C97">
              <w:t>Участие общеобразовательных учреждений в деятельности детского учебного центра безопасности дорожного движения               «АВТО-ЯНТАРЬ-ГРАД»</w:t>
            </w:r>
          </w:p>
        </w:tc>
        <w:tc>
          <w:tcPr>
            <w:tcW w:w="2282" w:type="dxa"/>
            <w:vAlign w:val="center"/>
          </w:tcPr>
          <w:p w:rsidR="00704904" w:rsidRPr="00E44C97" w:rsidRDefault="00704904" w:rsidP="007F26C5">
            <w:pPr>
              <w:autoSpaceDE w:val="0"/>
              <w:autoSpaceDN w:val="0"/>
              <w:adjustRightInd w:val="0"/>
              <w:jc w:val="center"/>
            </w:pPr>
            <w:r w:rsidRPr="00E44C97">
              <w:t>Детские учебные учреждения</w:t>
            </w:r>
          </w:p>
        </w:tc>
        <w:tc>
          <w:tcPr>
            <w:tcW w:w="1525" w:type="dxa"/>
            <w:vAlign w:val="center"/>
          </w:tcPr>
          <w:p w:rsidR="00704904" w:rsidRPr="00E44C97" w:rsidRDefault="00704904" w:rsidP="007F26C5">
            <w:pPr>
              <w:autoSpaceDE w:val="0"/>
              <w:autoSpaceDN w:val="0"/>
              <w:adjustRightInd w:val="0"/>
              <w:jc w:val="center"/>
            </w:pPr>
            <w:r w:rsidRPr="00E44C97">
              <w:t>Единиц</w:t>
            </w:r>
          </w:p>
        </w:tc>
        <w:tc>
          <w:tcPr>
            <w:tcW w:w="1413" w:type="dxa"/>
            <w:vAlign w:val="center"/>
          </w:tcPr>
          <w:p w:rsidR="00704904" w:rsidRPr="00E44C97" w:rsidRDefault="00704904" w:rsidP="007F26C5">
            <w:pPr>
              <w:autoSpaceDE w:val="0"/>
              <w:autoSpaceDN w:val="0"/>
              <w:adjustRightInd w:val="0"/>
              <w:jc w:val="center"/>
            </w:pPr>
          </w:p>
        </w:tc>
        <w:tc>
          <w:tcPr>
            <w:tcW w:w="1155" w:type="dxa"/>
            <w:vAlign w:val="center"/>
          </w:tcPr>
          <w:p w:rsidR="00704904" w:rsidRPr="00E44C97" w:rsidRDefault="00704904" w:rsidP="007F26C5">
            <w:pPr>
              <w:autoSpaceDE w:val="0"/>
              <w:autoSpaceDN w:val="0"/>
              <w:adjustRightInd w:val="0"/>
              <w:jc w:val="center"/>
            </w:pPr>
            <w:r w:rsidRPr="00E44C97">
              <w:t>52</w:t>
            </w:r>
          </w:p>
        </w:tc>
        <w:tc>
          <w:tcPr>
            <w:tcW w:w="1155" w:type="dxa"/>
            <w:vAlign w:val="center"/>
          </w:tcPr>
          <w:p w:rsidR="00704904" w:rsidRPr="00E44C97" w:rsidRDefault="00704904" w:rsidP="007F26C5">
            <w:pPr>
              <w:autoSpaceDE w:val="0"/>
              <w:autoSpaceDN w:val="0"/>
              <w:adjustRightInd w:val="0"/>
              <w:jc w:val="center"/>
            </w:pPr>
            <w:r w:rsidRPr="00E44C97">
              <w:t>52</w:t>
            </w:r>
          </w:p>
        </w:tc>
        <w:tc>
          <w:tcPr>
            <w:tcW w:w="1296" w:type="dxa"/>
            <w:vAlign w:val="center"/>
          </w:tcPr>
          <w:p w:rsidR="00704904" w:rsidRPr="00E44C97" w:rsidRDefault="00704904" w:rsidP="007F26C5">
            <w:pPr>
              <w:autoSpaceDE w:val="0"/>
              <w:autoSpaceDN w:val="0"/>
              <w:adjustRightInd w:val="0"/>
              <w:jc w:val="center"/>
            </w:pPr>
            <w:r w:rsidRPr="00E44C97">
              <w:t>52</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2.1.6</w:t>
            </w:r>
          </w:p>
        </w:tc>
        <w:tc>
          <w:tcPr>
            <w:tcW w:w="5019" w:type="dxa"/>
            <w:vAlign w:val="center"/>
          </w:tcPr>
          <w:p w:rsidR="00704904" w:rsidRPr="00E44C97" w:rsidRDefault="00704904" w:rsidP="007F26C5">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Организация работы кружка «Юные инспекторы движения»                                        в общеобразовательных учреждениях города</w:t>
            </w:r>
          </w:p>
        </w:tc>
        <w:tc>
          <w:tcPr>
            <w:tcW w:w="2282" w:type="dxa"/>
            <w:vAlign w:val="center"/>
          </w:tcPr>
          <w:p w:rsidR="00704904" w:rsidRPr="00E44C97" w:rsidRDefault="00704904" w:rsidP="007F26C5">
            <w:pPr>
              <w:autoSpaceDE w:val="0"/>
              <w:autoSpaceDN w:val="0"/>
              <w:adjustRightInd w:val="0"/>
              <w:jc w:val="center"/>
            </w:pPr>
            <w:r w:rsidRPr="00E44C97">
              <w:t>Количество кружков</w:t>
            </w:r>
          </w:p>
        </w:tc>
        <w:tc>
          <w:tcPr>
            <w:tcW w:w="1525" w:type="dxa"/>
            <w:vAlign w:val="center"/>
          </w:tcPr>
          <w:p w:rsidR="00704904" w:rsidRPr="00E44C97" w:rsidRDefault="00704904" w:rsidP="007F26C5">
            <w:pPr>
              <w:autoSpaceDE w:val="0"/>
              <w:autoSpaceDN w:val="0"/>
              <w:adjustRightInd w:val="0"/>
              <w:jc w:val="center"/>
            </w:pPr>
            <w:r w:rsidRPr="00E44C97">
              <w:t>Единиц</w:t>
            </w:r>
          </w:p>
        </w:tc>
        <w:tc>
          <w:tcPr>
            <w:tcW w:w="1413" w:type="dxa"/>
            <w:vAlign w:val="center"/>
          </w:tcPr>
          <w:p w:rsidR="00704904" w:rsidRPr="00E44C97" w:rsidRDefault="00704904" w:rsidP="007F26C5">
            <w:pPr>
              <w:autoSpaceDE w:val="0"/>
              <w:autoSpaceDN w:val="0"/>
              <w:adjustRightInd w:val="0"/>
              <w:jc w:val="center"/>
            </w:pPr>
          </w:p>
        </w:tc>
        <w:tc>
          <w:tcPr>
            <w:tcW w:w="1155" w:type="dxa"/>
            <w:vAlign w:val="center"/>
          </w:tcPr>
          <w:p w:rsidR="00704904" w:rsidRPr="00E44C97" w:rsidRDefault="00704904" w:rsidP="007F26C5">
            <w:pPr>
              <w:autoSpaceDE w:val="0"/>
              <w:autoSpaceDN w:val="0"/>
              <w:adjustRightInd w:val="0"/>
              <w:jc w:val="center"/>
            </w:pPr>
            <w:r w:rsidRPr="00E44C97">
              <w:t>8</w:t>
            </w:r>
          </w:p>
        </w:tc>
        <w:tc>
          <w:tcPr>
            <w:tcW w:w="1155" w:type="dxa"/>
            <w:vAlign w:val="center"/>
          </w:tcPr>
          <w:p w:rsidR="00704904" w:rsidRPr="00E44C97" w:rsidRDefault="00704904" w:rsidP="007F26C5">
            <w:pPr>
              <w:autoSpaceDE w:val="0"/>
              <w:autoSpaceDN w:val="0"/>
              <w:adjustRightInd w:val="0"/>
              <w:jc w:val="center"/>
            </w:pPr>
            <w:r w:rsidRPr="00E44C97">
              <w:t>8</w:t>
            </w:r>
          </w:p>
        </w:tc>
        <w:tc>
          <w:tcPr>
            <w:tcW w:w="1296" w:type="dxa"/>
            <w:vAlign w:val="center"/>
          </w:tcPr>
          <w:p w:rsidR="00704904" w:rsidRPr="00E44C97" w:rsidRDefault="00704904" w:rsidP="007F26C5">
            <w:pPr>
              <w:autoSpaceDE w:val="0"/>
              <w:autoSpaceDN w:val="0"/>
              <w:adjustRightInd w:val="0"/>
              <w:jc w:val="center"/>
            </w:pPr>
            <w:r w:rsidRPr="00E44C97">
              <w:t>8</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2.1.7</w:t>
            </w:r>
          </w:p>
        </w:tc>
        <w:tc>
          <w:tcPr>
            <w:tcW w:w="5019" w:type="dxa"/>
            <w:vAlign w:val="center"/>
          </w:tcPr>
          <w:p w:rsidR="00704904" w:rsidRPr="00E44C97" w:rsidRDefault="00704904" w:rsidP="007F26C5">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Организация и проведение конкурсов, викторин «Красный. Желтый. Зеленый», «Безопасное колесо»</w:t>
            </w:r>
          </w:p>
        </w:tc>
        <w:tc>
          <w:tcPr>
            <w:tcW w:w="2282" w:type="dxa"/>
            <w:vAlign w:val="center"/>
          </w:tcPr>
          <w:p w:rsidR="00704904" w:rsidRPr="00E44C97" w:rsidRDefault="00704904" w:rsidP="007F26C5">
            <w:pPr>
              <w:autoSpaceDE w:val="0"/>
              <w:autoSpaceDN w:val="0"/>
              <w:adjustRightInd w:val="0"/>
              <w:jc w:val="center"/>
            </w:pPr>
            <w:r w:rsidRPr="00E44C97">
              <w:t>Проведение викторин</w:t>
            </w:r>
          </w:p>
        </w:tc>
        <w:tc>
          <w:tcPr>
            <w:tcW w:w="1525" w:type="dxa"/>
            <w:vAlign w:val="center"/>
          </w:tcPr>
          <w:p w:rsidR="00704904" w:rsidRPr="00E44C97" w:rsidRDefault="00704904" w:rsidP="007F26C5">
            <w:pPr>
              <w:autoSpaceDE w:val="0"/>
              <w:autoSpaceDN w:val="0"/>
              <w:adjustRightInd w:val="0"/>
              <w:jc w:val="center"/>
            </w:pPr>
            <w:r w:rsidRPr="00E44C97">
              <w:t>-</w:t>
            </w:r>
          </w:p>
        </w:tc>
        <w:tc>
          <w:tcPr>
            <w:tcW w:w="1413" w:type="dxa"/>
            <w:vAlign w:val="center"/>
          </w:tcPr>
          <w:p w:rsidR="00704904" w:rsidRPr="00E44C97" w:rsidRDefault="00704904" w:rsidP="007F26C5">
            <w:pPr>
              <w:autoSpaceDE w:val="0"/>
              <w:autoSpaceDN w:val="0"/>
              <w:adjustRightInd w:val="0"/>
              <w:jc w:val="center"/>
            </w:pPr>
          </w:p>
        </w:tc>
        <w:tc>
          <w:tcPr>
            <w:tcW w:w="1155" w:type="dxa"/>
            <w:vAlign w:val="center"/>
          </w:tcPr>
          <w:p w:rsidR="00704904" w:rsidRPr="00E44C97" w:rsidRDefault="00704904" w:rsidP="007F26C5">
            <w:pPr>
              <w:autoSpaceDE w:val="0"/>
              <w:autoSpaceDN w:val="0"/>
              <w:adjustRightInd w:val="0"/>
              <w:jc w:val="center"/>
            </w:pPr>
            <w:r w:rsidRPr="00E44C97">
              <w:t>Да</w:t>
            </w:r>
          </w:p>
        </w:tc>
        <w:tc>
          <w:tcPr>
            <w:tcW w:w="1155" w:type="dxa"/>
            <w:vAlign w:val="center"/>
          </w:tcPr>
          <w:p w:rsidR="00704904" w:rsidRPr="00E44C97" w:rsidRDefault="00704904" w:rsidP="007F26C5">
            <w:pPr>
              <w:autoSpaceDE w:val="0"/>
              <w:autoSpaceDN w:val="0"/>
              <w:adjustRightInd w:val="0"/>
              <w:jc w:val="center"/>
            </w:pPr>
            <w:r w:rsidRPr="00E44C97">
              <w:t>Да</w:t>
            </w:r>
          </w:p>
        </w:tc>
        <w:tc>
          <w:tcPr>
            <w:tcW w:w="1296" w:type="dxa"/>
            <w:vAlign w:val="center"/>
          </w:tcPr>
          <w:p w:rsidR="00704904" w:rsidRPr="00E44C97" w:rsidRDefault="00704904" w:rsidP="007F26C5">
            <w:pPr>
              <w:autoSpaceDE w:val="0"/>
              <w:autoSpaceDN w:val="0"/>
              <w:adjustRightInd w:val="0"/>
              <w:jc w:val="center"/>
            </w:pPr>
            <w:r w:rsidRPr="00E44C97">
              <w:t>Да</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2.1.8</w:t>
            </w:r>
          </w:p>
        </w:tc>
        <w:tc>
          <w:tcPr>
            <w:tcW w:w="5019" w:type="dxa"/>
            <w:vAlign w:val="center"/>
          </w:tcPr>
          <w:p w:rsidR="00704904" w:rsidRPr="00E44C97" w:rsidRDefault="00704904" w:rsidP="007F26C5">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Проведение цикла классных часов и занятий по изучению правил дорожного движения для учащихся общеобразовательных учреждений и воспитанников детских садов</w:t>
            </w:r>
          </w:p>
        </w:tc>
        <w:tc>
          <w:tcPr>
            <w:tcW w:w="2282" w:type="dxa"/>
            <w:vAlign w:val="center"/>
          </w:tcPr>
          <w:p w:rsidR="00704904" w:rsidRPr="00E44C97" w:rsidRDefault="00704904" w:rsidP="007F26C5">
            <w:pPr>
              <w:autoSpaceDE w:val="0"/>
              <w:autoSpaceDN w:val="0"/>
              <w:adjustRightInd w:val="0"/>
              <w:jc w:val="center"/>
            </w:pPr>
            <w:r w:rsidRPr="00E44C97">
              <w:t>Проведение цикла классных часов</w:t>
            </w:r>
          </w:p>
        </w:tc>
        <w:tc>
          <w:tcPr>
            <w:tcW w:w="1525" w:type="dxa"/>
            <w:vAlign w:val="center"/>
          </w:tcPr>
          <w:p w:rsidR="00704904" w:rsidRPr="00E44C97" w:rsidRDefault="00704904" w:rsidP="007F26C5">
            <w:pPr>
              <w:autoSpaceDE w:val="0"/>
              <w:autoSpaceDN w:val="0"/>
              <w:adjustRightInd w:val="0"/>
              <w:jc w:val="center"/>
            </w:pPr>
            <w:r w:rsidRPr="00E44C97">
              <w:t>-</w:t>
            </w:r>
          </w:p>
        </w:tc>
        <w:tc>
          <w:tcPr>
            <w:tcW w:w="1413" w:type="dxa"/>
            <w:vAlign w:val="center"/>
          </w:tcPr>
          <w:p w:rsidR="00704904" w:rsidRPr="00E44C97" w:rsidRDefault="00704904" w:rsidP="007F26C5">
            <w:pPr>
              <w:autoSpaceDE w:val="0"/>
              <w:autoSpaceDN w:val="0"/>
              <w:adjustRightInd w:val="0"/>
              <w:jc w:val="center"/>
            </w:pPr>
          </w:p>
        </w:tc>
        <w:tc>
          <w:tcPr>
            <w:tcW w:w="1155" w:type="dxa"/>
            <w:vAlign w:val="center"/>
          </w:tcPr>
          <w:p w:rsidR="00704904" w:rsidRPr="00E44C97" w:rsidRDefault="00704904" w:rsidP="007F26C5">
            <w:pPr>
              <w:autoSpaceDE w:val="0"/>
              <w:autoSpaceDN w:val="0"/>
              <w:adjustRightInd w:val="0"/>
              <w:jc w:val="center"/>
            </w:pPr>
            <w:r w:rsidRPr="00E44C97">
              <w:t>Да</w:t>
            </w:r>
          </w:p>
        </w:tc>
        <w:tc>
          <w:tcPr>
            <w:tcW w:w="1155" w:type="dxa"/>
            <w:vAlign w:val="center"/>
          </w:tcPr>
          <w:p w:rsidR="00704904" w:rsidRPr="00E44C97" w:rsidRDefault="00704904" w:rsidP="007F26C5">
            <w:pPr>
              <w:autoSpaceDE w:val="0"/>
              <w:autoSpaceDN w:val="0"/>
              <w:adjustRightInd w:val="0"/>
              <w:jc w:val="center"/>
            </w:pPr>
            <w:r w:rsidRPr="00E44C97">
              <w:t>Да</w:t>
            </w:r>
          </w:p>
        </w:tc>
        <w:tc>
          <w:tcPr>
            <w:tcW w:w="1296" w:type="dxa"/>
            <w:vAlign w:val="center"/>
          </w:tcPr>
          <w:p w:rsidR="00704904" w:rsidRPr="00E44C97" w:rsidRDefault="00704904" w:rsidP="007F26C5">
            <w:pPr>
              <w:autoSpaceDE w:val="0"/>
              <w:autoSpaceDN w:val="0"/>
              <w:adjustRightInd w:val="0"/>
              <w:jc w:val="center"/>
            </w:pPr>
            <w:r w:rsidRPr="00E44C97">
              <w:t>Да</w:t>
            </w:r>
          </w:p>
        </w:tc>
      </w:tr>
      <w:tr w:rsidR="00704904" w:rsidRPr="00E44C97">
        <w:trPr>
          <w:gridBefore w:val="1"/>
          <w:cantSplit/>
          <w:jc w:val="center"/>
        </w:trPr>
        <w:tc>
          <w:tcPr>
            <w:tcW w:w="865" w:type="dxa"/>
            <w:vAlign w:val="center"/>
          </w:tcPr>
          <w:p w:rsidR="00704904" w:rsidRPr="00E44C97" w:rsidRDefault="00704904" w:rsidP="007F26C5">
            <w:pPr>
              <w:jc w:val="center"/>
            </w:pPr>
            <w:r w:rsidRPr="00E44C97">
              <w:t>2.1.9</w:t>
            </w:r>
          </w:p>
        </w:tc>
        <w:tc>
          <w:tcPr>
            <w:tcW w:w="5019" w:type="dxa"/>
            <w:vAlign w:val="center"/>
          </w:tcPr>
          <w:p w:rsidR="00704904" w:rsidRPr="00E44C97" w:rsidRDefault="00704904" w:rsidP="007F26C5">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Мониторинг профилактики детского дорожно-транспортного травматизма в образовательных учреждениях</w:t>
            </w:r>
          </w:p>
        </w:tc>
        <w:tc>
          <w:tcPr>
            <w:tcW w:w="2282" w:type="dxa"/>
            <w:vAlign w:val="center"/>
          </w:tcPr>
          <w:p w:rsidR="00704904" w:rsidRPr="00E44C97" w:rsidRDefault="00704904" w:rsidP="007F26C5">
            <w:pPr>
              <w:autoSpaceDE w:val="0"/>
              <w:autoSpaceDN w:val="0"/>
              <w:adjustRightInd w:val="0"/>
              <w:jc w:val="center"/>
            </w:pPr>
            <w:r w:rsidRPr="00E44C97">
              <w:t xml:space="preserve">Мониторинг </w:t>
            </w:r>
          </w:p>
        </w:tc>
        <w:tc>
          <w:tcPr>
            <w:tcW w:w="1525" w:type="dxa"/>
            <w:vAlign w:val="center"/>
          </w:tcPr>
          <w:p w:rsidR="00704904" w:rsidRPr="00E44C97" w:rsidRDefault="00704904" w:rsidP="007F26C5">
            <w:pPr>
              <w:autoSpaceDE w:val="0"/>
              <w:autoSpaceDN w:val="0"/>
              <w:adjustRightInd w:val="0"/>
              <w:jc w:val="center"/>
            </w:pPr>
            <w:r w:rsidRPr="00E44C97">
              <w:t>0</w:t>
            </w:r>
          </w:p>
        </w:tc>
        <w:tc>
          <w:tcPr>
            <w:tcW w:w="1413" w:type="dxa"/>
            <w:vAlign w:val="center"/>
          </w:tcPr>
          <w:p w:rsidR="00704904" w:rsidRPr="00E44C97" w:rsidRDefault="00704904" w:rsidP="007F26C5">
            <w:pPr>
              <w:autoSpaceDE w:val="0"/>
              <w:autoSpaceDN w:val="0"/>
              <w:adjustRightInd w:val="0"/>
              <w:jc w:val="center"/>
            </w:pPr>
            <w:r w:rsidRPr="00E44C97">
              <w:t>0</w:t>
            </w:r>
          </w:p>
        </w:tc>
        <w:tc>
          <w:tcPr>
            <w:tcW w:w="1155" w:type="dxa"/>
            <w:vAlign w:val="center"/>
          </w:tcPr>
          <w:p w:rsidR="00704904" w:rsidRPr="00E44C97" w:rsidRDefault="00704904" w:rsidP="007F26C5">
            <w:pPr>
              <w:autoSpaceDE w:val="0"/>
              <w:autoSpaceDN w:val="0"/>
              <w:adjustRightInd w:val="0"/>
              <w:jc w:val="center"/>
            </w:pPr>
            <w:r w:rsidRPr="00E44C97">
              <w:t>2</w:t>
            </w:r>
          </w:p>
        </w:tc>
        <w:tc>
          <w:tcPr>
            <w:tcW w:w="1155" w:type="dxa"/>
            <w:vAlign w:val="center"/>
          </w:tcPr>
          <w:p w:rsidR="00704904" w:rsidRPr="00E44C97" w:rsidRDefault="00704904" w:rsidP="007F26C5">
            <w:pPr>
              <w:autoSpaceDE w:val="0"/>
              <w:autoSpaceDN w:val="0"/>
              <w:adjustRightInd w:val="0"/>
              <w:jc w:val="center"/>
            </w:pPr>
            <w:r w:rsidRPr="00E44C97">
              <w:t>2</w:t>
            </w:r>
          </w:p>
        </w:tc>
        <w:tc>
          <w:tcPr>
            <w:tcW w:w="1296" w:type="dxa"/>
            <w:vAlign w:val="center"/>
          </w:tcPr>
          <w:p w:rsidR="00704904" w:rsidRPr="00E44C97" w:rsidRDefault="00704904" w:rsidP="007F26C5">
            <w:pPr>
              <w:autoSpaceDE w:val="0"/>
              <w:autoSpaceDN w:val="0"/>
              <w:adjustRightInd w:val="0"/>
              <w:jc w:val="center"/>
            </w:pPr>
            <w:r w:rsidRPr="00E44C97">
              <w:t>2</w:t>
            </w:r>
          </w:p>
        </w:tc>
      </w:tr>
      <w:tr w:rsidR="00704904" w:rsidRPr="00E44C97">
        <w:trPr>
          <w:gridBefore w:val="1"/>
          <w:cantSplit/>
          <w:trHeight w:val="977"/>
          <w:jc w:val="center"/>
        </w:trPr>
        <w:tc>
          <w:tcPr>
            <w:tcW w:w="865" w:type="dxa"/>
            <w:vAlign w:val="center"/>
          </w:tcPr>
          <w:p w:rsidR="00704904" w:rsidRPr="00E44C97" w:rsidRDefault="00704904" w:rsidP="007F26C5">
            <w:pPr>
              <w:jc w:val="center"/>
            </w:pPr>
            <w:r w:rsidRPr="00E44C97">
              <w:t>2.1.10</w:t>
            </w:r>
          </w:p>
        </w:tc>
        <w:tc>
          <w:tcPr>
            <w:tcW w:w="5019" w:type="dxa"/>
            <w:vAlign w:val="center"/>
          </w:tcPr>
          <w:p w:rsidR="00704904" w:rsidRPr="00E44C97" w:rsidRDefault="00704904" w:rsidP="007F26C5">
            <w:pPr>
              <w:autoSpaceDE w:val="0"/>
              <w:autoSpaceDN w:val="0"/>
              <w:adjustRightInd w:val="0"/>
            </w:pPr>
            <w:r w:rsidRPr="00E44C97">
              <w:t>Совершенствование материально-технической базы муниципальных образовательных учреждений по организации обучения правилам дорожного движения</w:t>
            </w:r>
          </w:p>
        </w:tc>
        <w:tc>
          <w:tcPr>
            <w:tcW w:w="2282" w:type="dxa"/>
            <w:vAlign w:val="center"/>
          </w:tcPr>
          <w:p w:rsidR="00704904" w:rsidRPr="00E44C97" w:rsidRDefault="00704904" w:rsidP="007F26C5">
            <w:pPr>
              <w:autoSpaceDE w:val="0"/>
              <w:autoSpaceDN w:val="0"/>
              <w:adjustRightInd w:val="0"/>
              <w:jc w:val="center"/>
            </w:pPr>
            <w:r w:rsidRPr="00E44C97">
              <w:t>Приобретение оборудования</w:t>
            </w:r>
          </w:p>
        </w:tc>
        <w:tc>
          <w:tcPr>
            <w:tcW w:w="1525" w:type="dxa"/>
            <w:vAlign w:val="center"/>
          </w:tcPr>
          <w:p w:rsidR="00704904" w:rsidRPr="00E44C97" w:rsidRDefault="00704904" w:rsidP="007F26C5">
            <w:pPr>
              <w:autoSpaceDE w:val="0"/>
              <w:autoSpaceDN w:val="0"/>
              <w:adjustRightInd w:val="0"/>
              <w:jc w:val="center"/>
            </w:pPr>
            <w:r w:rsidRPr="00E44C97">
              <w:t>Единиц</w:t>
            </w:r>
          </w:p>
        </w:tc>
        <w:tc>
          <w:tcPr>
            <w:tcW w:w="1413" w:type="dxa"/>
            <w:vAlign w:val="center"/>
          </w:tcPr>
          <w:p w:rsidR="00704904" w:rsidRPr="00E44C97" w:rsidRDefault="00704904" w:rsidP="007F26C5">
            <w:pPr>
              <w:autoSpaceDE w:val="0"/>
              <w:autoSpaceDN w:val="0"/>
              <w:adjustRightInd w:val="0"/>
              <w:jc w:val="center"/>
            </w:pPr>
            <w:r w:rsidRPr="00E44C97">
              <w:t>2</w:t>
            </w:r>
          </w:p>
        </w:tc>
        <w:tc>
          <w:tcPr>
            <w:tcW w:w="1155" w:type="dxa"/>
            <w:vAlign w:val="center"/>
          </w:tcPr>
          <w:p w:rsidR="00704904" w:rsidRPr="00E44C97" w:rsidRDefault="00704904" w:rsidP="007F26C5">
            <w:pPr>
              <w:autoSpaceDE w:val="0"/>
              <w:autoSpaceDN w:val="0"/>
              <w:adjustRightInd w:val="0"/>
              <w:jc w:val="center"/>
            </w:pPr>
            <w:r w:rsidRPr="00E44C97">
              <w:t>2</w:t>
            </w:r>
          </w:p>
        </w:tc>
        <w:tc>
          <w:tcPr>
            <w:tcW w:w="1155" w:type="dxa"/>
            <w:vAlign w:val="center"/>
          </w:tcPr>
          <w:p w:rsidR="00704904" w:rsidRPr="00E44C97" w:rsidRDefault="00704904" w:rsidP="007F26C5">
            <w:pPr>
              <w:autoSpaceDE w:val="0"/>
              <w:autoSpaceDN w:val="0"/>
              <w:adjustRightInd w:val="0"/>
              <w:jc w:val="center"/>
            </w:pPr>
            <w:r w:rsidRPr="00E44C97">
              <w:t>2</w:t>
            </w:r>
          </w:p>
        </w:tc>
        <w:tc>
          <w:tcPr>
            <w:tcW w:w="1296" w:type="dxa"/>
            <w:vAlign w:val="center"/>
          </w:tcPr>
          <w:p w:rsidR="00704904" w:rsidRPr="00E44C97" w:rsidRDefault="00704904" w:rsidP="007F26C5">
            <w:pPr>
              <w:autoSpaceDE w:val="0"/>
              <w:autoSpaceDN w:val="0"/>
              <w:adjustRightInd w:val="0"/>
              <w:jc w:val="center"/>
            </w:pPr>
            <w:r w:rsidRPr="00E44C97">
              <w:t>4</w:t>
            </w:r>
          </w:p>
        </w:tc>
      </w:tr>
    </w:tbl>
    <w:p w:rsidR="00704904" w:rsidRPr="00E44C97" w:rsidRDefault="00704904" w:rsidP="007B4978">
      <w:pPr>
        <w:spacing w:after="200" w:line="276" w:lineRule="auto"/>
        <w:rPr>
          <w:sz w:val="28"/>
          <w:szCs w:val="28"/>
        </w:rPr>
      </w:pPr>
    </w:p>
    <w:p w:rsidR="00704904" w:rsidRPr="00E44C97" w:rsidRDefault="00704904">
      <w:pPr>
        <w:rPr>
          <w:sz w:val="28"/>
          <w:szCs w:val="28"/>
        </w:rPr>
      </w:pPr>
      <w:r w:rsidRPr="00E44C97">
        <w:rPr>
          <w:sz w:val="28"/>
          <w:szCs w:val="28"/>
        </w:rPr>
        <w:br w:type="page"/>
      </w:r>
    </w:p>
    <w:p w:rsidR="00704904" w:rsidRPr="00E44C97" w:rsidRDefault="00704904" w:rsidP="007B4978">
      <w:pPr>
        <w:spacing w:after="200" w:line="276" w:lineRule="auto"/>
        <w:jc w:val="center"/>
        <w:rPr>
          <w:sz w:val="28"/>
          <w:szCs w:val="28"/>
        </w:rPr>
      </w:pPr>
      <w:r w:rsidRPr="00E44C97">
        <w:rPr>
          <w:sz w:val="28"/>
          <w:szCs w:val="28"/>
        </w:rPr>
        <w:t>4. Финансовое обеспечение мероприятий муниципальной программы</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957"/>
        <w:gridCol w:w="6097"/>
        <w:gridCol w:w="1985"/>
        <w:gridCol w:w="1417"/>
        <w:gridCol w:w="1276"/>
        <w:gridCol w:w="1417"/>
        <w:gridCol w:w="1637"/>
      </w:tblGrid>
      <w:tr w:rsidR="00704904" w:rsidRPr="00E44C97">
        <w:trPr>
          <w:cantSplit/>
          <w:jc w:val="center"/>
        </w:trPr>
        <w:tc>
          <w:tcPr>
            <w:tcW w:w="957" w:type="dxa"/>
            <w:vMerge w:val="restart"/>
            <w:vAlign w:val="center"/>
          </w:tcPr>
          <w:p w:rsidR="00704904" w:rsidRPr="00E44C97" w:rsidRDefault="00704904" w:rsidP="004B4A1F">
            <w:pPr>
              <w:autoSpaceDE w:val="0"/>
              <w:autoSpaceDN w:val="0"/>
              <w:adjustRightInd w:val="0"/>
              <w:jc w:val="center"/>
            </w:pPr>
            <w:r w:rsidRPr="00E44C97">
              <w:t>№ пп</w:t>
            </w:r>
          </w:p>
        </w:tc>
        <w:tc>
          <w:tcPr>
            <w:tcW w:w="6097" w:type="dxa"/>
            <w:vMerge w:val="restart"/>
            <w:vAlign w:val="center"/>
          </w:tcPr>
          <w:p w:rsidR="00704904" w:rsidRPr="00E44C97" w:rsidRDefault="00704904" w:rsidP="004B4A1F">
            <w:pPr>
              <w:autoSpaceDE w:val="0"/>
              <w:autoSpaceDN w:val="0"/>
              <w:adjustRightInd w:val="0"/>
              <w:jc w:val="center"/>
            </w:pPr>
            <w:r w:rsidRPr="00E44C97">
              <w:t>Наименование мероприятий</w:t>
            </w:r>
          </w:p>
        </w:tc>
        <w:tc>
          <w:tcPr>
            <w:tcW w:w="1985" w:type="dxa"/>
            <w:vMerge w:val="restart"/>
            <w:vAlign w:val="center"/>
          </w:tcPr>
          <w:p w:rsidR="00704904" w:rsidRPr="00E44C97" w:rsidRDefault="00704904" w:rsidP="004B4A1F">
            <w:pPr>
              <w:autoSpaceDE w:val="0"/>
              <w:autoSpaceDN w:val="0"/>
              <w:adjustRightInd w:val="0"/>
              <w:jc w:val="center"/>
            </w:pPr>
            <w:r w:rsidRPr="00E44C97">
              <w:t>Источник финансирования</w:t>
            </w:r>
          </w:p>
        </w:tc>
        <w:tc>
          <w:tcPr>
            <w:tcW w:w="4110" w:type="dxa"/>
            <w:gridSpan w:val="3"/>
            <w:vAlign w:val="center"/>
          </w:tcPr>
          <w:p w:rsidR="00704904" w:rsidRPr="00E44C97" w:rsidRDefault="00704904" w:rsidP="004B4A1F">
            <w:pPr>
              <w:autoSpaceDE w:val="0"/>
              <w:autoSpaceDN w:val="0"/>
              <w:adjustRightInd w:val="0"/>
              <w:jc w:val="center"/>
            </w:pPr>
            <w:r w:rsidRPr="00E44C97">
              <w:t>Финансовые затраты, тыс. рублей</w:t>
            </w:r>
          </w:p>
        </w:tc>
        <w:tc>
          <w:tcPr>
            <w:tcW w:w="1637" w:type="dxa"/>
            <w:vMerge w:val="restart"/>
            <w:vAlign w:val="center"/>
          </w:tcPr>
          <w:p w:rsidR="00704904" w:rsidRPr="00E44C97" w:rsidRDefault="00704904" w:rsidP="004B4A1F">
            <w:pPr>
              <w:autoSpaceDE w:val="0"/>
              <w:autoSpaceDN w:val="0"/>
              <w:adjustRightInd w:val="0"/>
              <w:jc w:val="center"/>
            </w:pPr>
            <w:r w:rsidRPr="00E44C97">
              <w:t>Исполнитель мероприятий</w:t>
            </w:r>
          </w:p>
        </w:tc>
      </w:tr>
      <w:tr w:rsidR="00704904" w:rsidRPr="00E44C97">
        <w:trPr>
          <w:cantSplit/>
          <w:jc w:val="center"/>
        </w:trPr>
        <w:tc>
          <w:tcPr>
            <w:tcW w:w="957" w:type="dxa"/>
            <w:vMerge/>
            <w:vAlign w:val="center"/>
          </w:tcPr>
          <w:p w:rsidR="00704904" w:rsidRPr="00E44C97" w:rsidRDefault="00704904" w:rsidP="004B4A1F">
            <w:pPr>
              <w:autoSpaceDE w:val="0"/>
              <w:autoSpaceDN w:val="0"/>
              <w:adjustRightInd w:val="0"/>
              <w:jc w:val="center"/>
            </w:pPr>
          </w:p>
        </w:tc>
        <w:tc>
          <w:tcPr>
            <w:tcW w:w="6097" w:type="dxa"/>
            <w:vMerge/>
            <w:vAlign w:val="center"/>
          </w:tcPr>
          <w:p w:rsidR="00704904" w:rsidRPr="00E44C97" w:rsidRDefault="00704904" w:rsidP="004B4A1F">
            <w:pPr>
              <w:autoSpaceDE w:val="0"/>
              <w:autoSpaceDN w:val="0"/>
              <w:adjustRightInd w:val="0"/>
              <w:jc w:val="center"/>
            </w:pPr>
          </w:p>
        </w:tc>
        <w:tc>
          <w:tcPr>
            <w:tcW w:w="1985" w:type="dxa"/>
            <w:vMerge/>
            <w:vAlign w:val="center"/>
          </w:tcPr>
          <w:p w:rsidR="00704904" w:rsidRPr="00E44C97" w:rsidRDefault="00704904" w:rsidP="004B4A1F">
            <w:pPr>
              <w:autoSpaceDE w:val="0"/>
              <w:autoSpaceDN w:val="0"/>
              <w:adjustRightInd w:val="0"/>
              <w:jc w:val="center"/>
            </w:pPr>
          </w:p>
        </w:tc>
        <w:tc>
          <w:tcPr>
            <w:tcW w:w="1417" w:type="dxa"/>
            <w:vAlign w:val="center"/>
          </w:tcPr>
          <w:p w:rsidR="00704904" w:rsidRPr="00E44C97" w:rsidRDefault="00704904" w:rsidP="004B4A1F">
            <w:pPr>
              <w:autoSpaceDE w:val="0"/>
              <w:autoSpaceDN w:val="0"/>
              <w:adjustRightInd w:val="0"/>
              <w:jc w:val="center"/>
            </w:pPr>
            <w:r w:rsidRPr="00E44C97">
              <w:t>2014 г.</w:t>
            </w:r>
          </w:p>
        </w:tc>
        <w:tc>
          <w:tcPr>
            <w:tcW w:w="1276" w:type="dxa"/>
            <w:vAlign w:val="center"/>
          </w:tcPr>
          <w:p w:rsidR="00704904" w:rsidRPr="00E44C97" w:rsidRDefault="00704904" w:rsidP="004B4A1F">
            <w:pPr>
              <w:autoSpaceDE w:val="0"/>
              <w:autoSpaceDN w:val="0"/>
              <w:adjustRightInd w:val="0"/>
              <w:jc w:val="center"/>
            </w:pPr>
            <w:r w:rsidRPr="00E44C97">
              <w:t>2015 г.</w:t>
            </w:r>
          </w:p>
        </w:tc>
        <w:tc>
          <w:tcPr>
            <w:tcW w:w="1417" w:type="dxa"/>
            <w:vAlign w:val="center"/>
          </w:tcPr>
          <w:p w:rsidR="00704904" w:rsidRPr="00E44C97" w:rsidRDefault="00704904" w:rsidP="004B4A1F">
            <w:pPr>
              <w:autoSpaceDE w:val="0"/>
              <w:autoSpaceDN w:val="0"/>
              <w:adjustRightInd w:val="0"/>
              <w:jc w:val="center"/>
            </w:pPr>
            <w:r w:rsidRPr="00E44C97">
              <w:t>всего</w:t>
            </w:r>
          </w:p>
        </w:tc>
        <w:tc>
          <w:tcPr>
            <w:tcW w:w="1637" w:type="dxa"/>
            <w:vMerge/>
            <w:vAlign w:val="center"/>
          </w:tcPr>
          <w:p w:rsidR="00704904" w:rsidRPr="00E44C97" w:rsidRDefault="00704904" w:rsidP="004B4A1F">
            <w:pPr>
              <w:autoSpaceDE w:val="0"/>
              <w:autoSpaceDN w:val="0"/>
              <w:adjustRightInd w:val="0"/>
              <w:jc w:val="center"/>
            </w:pPr>
          </w:p>
        </w:tc>
      </w:tr>
    </w:tbl>
    <w:p w:rsidR="00704904" w:rsidRPr="00E44C97" w:rsidRDefault="00704904">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7"/>
        <w:gridCol w:w="6097"/>
        <w:gridCol w:w="1985"/>
        <w:gridCol w:w="1417"/>
        <w:gridCol w:w="1276"/>
        <w:gridCol w:w="1417"/>
        <w:gridCol w:w="1627"/>
        <w:gridCol w:w="10"/>
      </w:tblGrid>
      <w:tr w:rsidR="00704904" w:rsidRPr="00E44C97">
        <w:trPr>
          <w:cantSplit/>
          <w:tblHeader/>
          <w:jc w:val="center"/>
        </w:trPr>
        <w:tc>
          <w:tcPr>
            <w:tcW w:w="957" w:type="dxa"/>
            <w:vAlign w:val="center"/>
          </w:tcPr>
          <w:p w:rsidR="00704904" w:rsidRPr="00E44C97" w:rsidRDefault="00704904" w:rsidP="004B4A1F">
            <w:pPr>
              <w:autoSpaceDE w:val="0"/>
              <w:autoSpaceDN w:val="0"/>
              <w:adjustRightInd w:val="0"/>
              <w:jc w:val="center"/>
            </w:pPr>
            <w:r w:rsidRPr="00E44C97">
              <w:t>1</w:t>
            </w:r>
          </w:p>
        </w:tc>
        <w:tc>
          <w:tcPr>
            <w:tcW w:w="6097" w:type="dxa"/>
            <w:vAlign w:val="center"/>
          </w:tcPr>
          <w:p w:rsidR="00704904" w:rsidRPr="00E44C97" w:rsidRDefault="00704904" w:rsidP="004B4A1F">
            <w:pPr>
              <w:autoSpaceDE w:val="0"/>
              <w:autoSpaceDN w:val="0"/>
              <w:adjustRightInd w:val="0"/>
              <w:jc w:val="center"/>
            </w:pPr>
            <w:r w:rsidRPr="00E44C97">
              <w:t>2</w:t>
            </w:r>
          </w:p>
        </w:tc>
        <w:tc>
          <w:tcPr>
            <w:tcW w:w="1985" w:type="dxa"/>
            <w:vAlign w:val="center"/>
          </w:tcPr>
          <w:p w:rsidR="00704904" w:rsidRPr="00E44C97" w:rsidRDefault="00704904" w:rsidP="004B4A1F">
            <w:pPr>
              <w:autoSpaceDE w:val="0"/>
              <w:autoSpaceDN w:val="0"/>
              <w:adjustRightInd w:val="0"/>
              <w:jc w:val="center"/>
            </w:pPr>
            <w:r w:rsidRPr="00E44C97">
              <w:t>3</w:t>
            </w:r>
          </w:p>
        </w:tc>
        <w:tc>
          <w:tcPr>
            <w:tcW w:w="1417" w:type="dxa"/>
            <w:vAlign w:val="center"/>
          </w:tcPr>
          <w:p w:rsidR="00704904" w:rsidRPr="00E44C97" w:rsidRDefault="00704904" w:rsidP="00A75BF2">
            <w:pPr>
              <w:autoSpaceDE w:val="0"/>
              <w:autoSpaceDN w:val="0"/>
              <w:adjustRightInd w:val="0"/>
              <w:jc w:val="center"/>
            </w:pPr>
            <w:r w:rsidRPr="00E44C97">
              <w:t>4</w:t>
            </w:r>
          </w:p>
        </w:tc>
        <w:tc>
          <w:tcPr>
            <w:tcW w:w="1276" w:type="dxa"/>
            <w:vAlign w:val="center"/>
          </w:tcPr>
          <w:p w:rsidR="00704904" w:rsidRPr="00E44C97" w:rsidRDefault="00704904" w:rsidP="00A75BF2">
            <w:pPr>
              <w:autoSpaceDE w:val="0"/>
              <w:autoSpaceDN w:val="0"/>
              <w:adjustRightInd w:val="0"/>
              <w:jc w:val="center"/>
            </w:pPr>
            <w:r w:rsidRPr="00E44C97">
              <w:t>5</w:t>
            </w:r>
          </w:p>
        </w:tc>
        <w:tc>
          <w:tcPr>
            <w:tcW w:w="1417" w:type="dxa"/>
            <w:vAlign w:val="center"/>
          </w:tcPr>
          <w:p w:rsidR="00704904" w:rsidRPr="00E44C97" w:rsidRDefault="00704904" w:rsidP="00A75BF2">
            <w:pPr>
              <w:autoSpaceDE w:val="0"/>
              <w:autoSpaceDN w:val="0"/>
              <w:adjustRightInd w:val="0"/>
              <w:jc w:val="center"/>
            </w:pPr>
            <w:r w:rsidRPr="00E44C97">
              <w:t>6</w:t>
            </w:r>
          </w:p>
        </w:tc>
        <w:tc>
          <w:tcPr>
            <w:tcW w:w="1637" w:type="dxa"/>
            <w:gridSpan w:val="2"/>
            <w:vAlign w:val="center"/>
          </w:tcPr>
          <w:p w:rsidR="00704904" w:rsidRPr="00E44C97" w:rsidRDefault="00704904" w:rsidP="002D3AB8">
            <w:pPr>
              <w:autoSpaceDE w:val="0"/>
              <w:autoSpaceDN w:val="0"/>
              <w:adjustRightInd w:val="0"/>
              <w:jc w:val="center"/>
            </w:pPr>
            <w:r w:rsidRPr="00E44C97">
              <w:t>7</w:t>
            </w:r>
          </w:p>
        </w:tc>
      </w:tr>
      <w:tr w:rsidR="00704904" w:rsidRPr="00E44C97">
        <w:trPr>
          <w:cantSplit/>
          <w:trHeight w:val="295"/>
          <w:jc w:val="center"/>
        </w:trPr>
        <w:tc>
          <w:tcPr>
            <w:tcW w:w="7054" w:type="dxa"/>
            <w:gridSpan w:val="2"/>
            <w:vMerge w:val="restart"/>
            <w:vAlign w:val="center"/>
          </w:tcPr>
          <w:p w:rsidR="00704904" w:rsidRPr="00E44C97" w:rsidRDefault="00704904" w:rsidP="003573FC">
            <w:pPr>
              <w:autoSpaceDE w:val="0"/>
              <w:autoSpaceDN w:val="0"/>
              <w:adjustRightInd w:val="0"/>
            </w:pPr>
            <w:r w:rsidRPr="00E44C97">
              <w:t xml:space="preserve">Общий объем потребности в финансовых ресурсах на выполнение мероприятий </w:t>
            </w:r>
          </w:p>
        </w:tc>
        <w:tc>
          <w:tcPr>
            <w:tcW w:w="1985" w:type="dxa"/>
            <w:vAlign w:val="center"/>
          </w:tcPr>
          <w:p w:rsidR="00704904" w:rsidRPr="00E44C97" w:rsidRDefault="00704904" w:rsidP="003573FC">
            <w:pPr>
              <w:autoSpaceDE w:val="0"/>
              <w:autoSpaceDN w:val="0"/>
              <w:adjustRightInd w:val="0"/>
            </w:pPr>
            <w:r w:rsidRPr="00E44C97">
              <w:t xml:space="preserve">всего </w:t>
            </w:r>
          </w:p>
        </w:tc>
        <w:tc>
          <w:tcPr>
            <w:tcW w:w="1417" w:type="dxa"/>
            <w:vAlign w:val="bottom"/>
          </w:tcPr>
          <w:p w:rsidR="00704904" w:rsidRPr="00E44C97" w:rsidRDefault="00704904" w:rsidP="003573FC">
            <w:pPr>
              <w:jc w:val="center"/>
            </w:pPr>
            <w:r w:rsidRPr="00E44C97">
              <w:t>102 367,19</w:t>
            </w:r>
          </w:p>
        </w:tc>
        <w:tc>
          <w:tcPr>
            <w:tcW w:w="1276" w:type="dxa"/>
            <w:vAlign w:val="bottom"/>
          </w:tcPr>
          <w:p w:rsidR="00704904" w:rsidRPr="00E44C97" w:rsidRDefault="00704904" w:rsidP="003573FC">
            <w:pPr>
              <w:jc w:val="center"/>
            </w:pPr>
            <w:r w:rsidRPr="00E44C97">
              <w:t>34 467,50</w:t>
            </w:r>
          </w:p>
        </w:tc>
        <w:tc>
          <w:tcPr>
            <w:tcW w:w="1417" w:type="dxa"/>
            <w:vAlign w:val="bottom"/>
          </w:tcPr>
          <w:p w:rsidR="00704904" w:rsidRPr="00E44C97" w:rsidRDefault="00704904" w:rsidP="003573FC">
            <w:pPr>
              <w:jc w:val="center"/>
            </w:pPr>
            <w:r w:rsidRPr="00E44C97">
              <w:t>136 834,69</w:t>
            </w:r>
          </w:p>
        </w:tc>
        <w:tc>
          <w:tcPr>
            <w:tcW w:w="1637" w:type="dxa"/>
            <w:gridSpan w:val="2"/>
            <w:vMerge w:val="restart"/>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pPr>
          </w:p>
        </w:tc>
        <w:tc>
          <w:tcPr>
            <w:tcW w:w="1985" w:type="dxa"/>
            <w:vAlign w:val="center"/>
          </w:tcPr>
          <w:p w:rsidR="00704904" w:rsidRPr="00E44C97" w:rsidRDefault="00704904" w:rsidP="003573FC">
            <w:pPr>
              <w:autoSpaceDE w:val="0"/>
              <w:autoSpaceDN w:val="0"/>
              <w:adjustRightInd w:val="0"/>
            </w:pPr>
            <w:r w:rsidRPr="00E44C97">
              <w:t>ФБ</w:t>
            </w:r>
          </w:p>
        </w:tc>
        <w:tc>
          <w:tcPr>
            <w:tcW w:w="1417" w:type="dxa"/>
            <w:vAlign w:val="center"/>
          </w:tcPr>
          <w:p w:rsidR="00704904" w:rsidRPr="00E44C97" w:rsidRDefault="00704904" w:rsidP="003573FC">
            <w:pPr>
              <w:jc w:val="center"/>
            </w:pPr>
            <w:r w:rsidRPr="00E44C97">
              <w:t>0,00</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0,00</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pPr>
          </w:p>
        </w:tc>
        <w:tc>
          <w:tcPr>
            <w:tcW w:w="1985" w:type="dxa"/>
            <w:vAlign w:val="center"/>
          </w:tcPr>
          <w:p w:rsidR="00704904" w:rsidRPr="00E44C97" w:rsidRDefault="00704904" w:rsidP="003573FC">
            <w:pPr>
              <w:autoSpaceDE w:val="0"/>
              <w:autoSpaceDN w:val="0"/>
              <w:adjustRightInd w:val="0"/>
            </w:pPr>
            <w:r w:rsidRPr="00E44C97">
              <w:t>РБ</w:t>
            </w:r>
          </w:p>
        </w:tc>
        <w:tc>
          <w:tcPr>
            <w:tcW w:w="1417" w:type="dxa"/>
            <w:vAlign w:val="bottom"/>
          </w:tcPr>
          <w:p w:rsidR="00704904" w:rsidRPr="00E44C97" w:rsidRDefault="00704904" w:rsidP="003573FC">
            <w:pPr>
              <w:jc w:val="center"/>
            </w:pPr>
            <w:r w:rsidRPr="00E44C97">
              <w:t>19 798,48</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19 798,48</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pPr>
          </w:p>
        </w:tc>
        <w:tc>
          <w:tcPr>
            <w:tcW w:w="1985" w:type="dxa"/>
            <w:vAlign w:val="center"/>
          </w:tcPr>
          <w:p w:rsidR="00704904" w:rsidRPr="00E44C97" w:rsidRDefault="00704904" w:rsidP="003573FC">
            <w:pPr>
              <w:autoSpaceDE w:val="0"/>
              <w:autoSpaceDN w:val="0"/>
              <w:adjustRightInd w:val="0"/>
            </w:pPr>
            <w:r w:rsidRPr="00E44C97">
              <w:t>МБ</w:t>
            </w:r>
          </w:p>
        </w:tc>
        <w:tc>
          <w:tcPr>
            <w:tcW w:w="1417" w:type="dxa"/>
            <w:vAlign w:val="bottom"/>
          </w:tcPr>
          <w:p w:rsidR="00704904" w:rsidRPr="00E44C97" w:rsidRDefault="00704904" w:rsidP="003573FC">
            <w:pPr>
              <w:jc w:val="center"/>
            </w:pPr>
            <w:r w:rsidRPr="00E44C97">
              <w:t>75 568,71</w:t>
            </w:r>
          </w:p>
        </w:tc>
        <w:tc>
          <w:tcPr>
            <w:tcW w:w="1276" w:type="dxa"/>
            <w:vAlign w:val="bottom"/>
          </w:tcPr>
          <w:p w:rsidR="00704904" w:rsidRPr="00E44C97" w:rsidRDefault="00704904" w:rsidP="003573FC">
            <w:pPr>
              <w:jc w:val="center"/>
            </w:pPr>
            <w:r w:rsidRPr="00E44C97">
              <w:t>34 467,50</w:t>
            </w:r>
          </w:p>
        </w:tc>
        <w:tc>
          <w:tcPr>
            <w:tcW w:w="1417" w:type="dxa"/>
            <w:vAlign w:val="bottom"/>
          </w:tcPr>
          <w:p w:rsidR="00704904" w:rsidRPr="00E44C97" w:rsidRDefault="00704904" w:rsidP="003573FC">
            <w:pPr>
              <w:jc w:val="center"/>
            </w:pPr>
            <w:r w:rsidRPr="00E44C97">
              <w:t>110 036,21</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pPr>
          </w:p>
        </w:tc>
        <w:tc>
          <w:tcPr>
            <w:tcW w:w="1985" w:type="dxa"/>
            <w:vAlign w:val="center"/>
          </w:tcPr>
          <w:p w:rsidR="00704904" w:rsidRPr="00E44C97" w:rsidRDefault="00704904" w:rsidP="003573FC">
            <w:pPr>
              <w:autoSpaceDE w:val="0"/>
              <w:autoSpaceDN w:val="0"/>
              <w:adjustRightInd w:val="0"/>
            </w:pPr>
            <w:r w:rsidRPr="00E44C97">
              <w:t>ПБП</w:t>
            </w:r>
          </w:p>
        </w:tc>
        <w:tc>
          <w:tcPr>
            <w:tcW w:w="1417" w:type="dxa"/>
            <w:vAlign w:val="bottom"/>
          </w:tcPr>
          <w:p w:rsidR="00704904" w:rsidRPr="00E44C97" w:rsidRDefault="00704904" w:rsidP="003573FC">
            <w:pPr>
              <w:jc w:val="center"/>
            </w:pPr>
            <w:r w:rsidRPr="00E44C97">
              <w:t>7 000,00</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7 000,00</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restart"/>
            <w:vAlign w:val="center"/>
          </w:tcPr>
          <w:p w:rsidR="00704904" w:rsidRPr="00E44C97" w:rsidRDefault="00704904" w:rsidP="00B661D0">
            <w:pPr>
              <w:autoSpaceDE w:val="0"/>
              <w:autoSpaceDN w:val="0"/>
              <w:adjustRightInd w:val="0"/>
            </w:pPr>
            <w:r w:rsidRPr="00E44C97">
              <w:t>Главный распорядитель бюджетных средств: комитет городского хозяйства администрации городского округа «Город Калининград»</w:t>
            </w:r>
          </w:p>
        </w:tc>
        <w:tc>
          <w:tcPr>
            <w:tcW w:w="1985" w:type="dxa"/>
            <w:vAlign w:val="center"/>
          </w:tcPr>
          <w:p w:rsidR="00704904" w:rsidRPr="00E44C97" w:rsidRDefault="00704904" w:rsidP="00B661D0">
            <w:pPr>
              <w:autoSpaceDE w:val="0"/>
              <w:autoSpaceDN w:val="0"/>
              <w:adjustRightInd w:val="0"/>
            </w:pPr>
            <w:r w:rsidRPr="00E44C97">
              <w:t xml:space="preserve">всего </w:t>
            </w:r>
          </w:p>
        </w:tc>
        <w:tc>
          <w:tcPr>
            <w:tcW w:w="1417" w:type="dxa"/>
            <w:vAlign w:val="bottom"/>
          </w:tcPr>
          <w:p w:rsidR="00704904" w:rsidRPr="00E44C97" w:rsidRDefault="00704904" w:rsidP="00B661D0">
            <w:pPr>
              <w:jc w:val="center"/>
            </w:pPr>
            <w:r w:rsidRPr="00E44C97">
              <w:t>78 316,74</w:t>
            </w:r>
          </w:p>
        </w:tc>
        <w:tc>
          <w:tcPr>
            <w:tcW w:w="1276" w:type="dxa"/>
            <w:vAlign w:val="bottom"/>
          </w:tcPr>
          <w:p w:rsidR="00704904" w:rsidRPr="00E44C97" w:rsidRDefault="00704904" w:rsidP="00B661D0">
            <w:pPr>
              <w:jc w:val="center"/>
            </w:pPr>
            <w:r w:rsidRPr="00E44C97">
              <w:t>34 367,50</w:t>
            </w:r>
          </w:p>
        </w:tc>
        <w:tc>
          <w:tcPr>
            <w:tcW w:w="1417" w:type="dxa"/>
            <w:vAlign w:val="center"/>
          </w:tcPr>
          <w:p w:rsidR="00704904" w:rsidRPr="00E44C97" w:rsidRDefault="00704904" w:rsidP="00B661D0">
            <w:pPr>
              <w:jc w:val="center"/>
            </w:pPr>
            <w:r w:rsidRPr="00E44C97">
              <w:t>112 684,24</w:t>
            </w:r>
          </w:p>
        </w:tc>
        <w:tc>
          <w:tcPr>
            <w:tcW w:w="1637" w:type="dxa"/>
            <w:gridSpan w:val="2"/>
            <w:vMerge w:val="restart"/>
            <w:vAlign w:val="center"/>
          </w:tcPr>
          <w:p w:rsidR="00704904" w:rsidRPr="00E44C97" w:rsidRDefault="00704904" w:rsidP="00B661D0">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B661D0">
            <w:pPr>
              <w:autoSpaceDE w:val="0"/>
              <w:autoSpaceDN w:val="0"/>
              <w:adjustRightInd w:val="0"/>
            </w:pPr>
          </w:p>
        </w:tc>
        <w:tc>
          <w:tcPr>
            <w:tcW w:w="1985" w:type="dxa"/>
            <w:vAlign w:val="center"/>
          </w:tcPr>
          <w:p w:rsidR="00704904" w:rsidRPr="00E44C97" w:rsidRDefault="00704904" w:rsidP="00B661D0">
            <w:pPr>
              <w:autoSpaceDE w:val="0"/>
              <w:autoSpaceDN w:val="0"/>
              <w:adjustRightInd w:val="0"/>
            </w:pPr>
            <w:r w:rsidRPr="00E44C97">
              <w:t>ФБ</w:t>
            </w:r>
          </w:p>
        </w:tc>
        <w:tc>
          <w:tcPr>
            <w:tcW w:w="1417" w:type="dxa"/>
            <w:vAlign w:val="bottom"/>
          </w:tcPr>
          <w:p w:rsidR="00704904" w:rsidRPr="00E44C97" w:rsidRDefault="00704904" w:rsidP="00B661D0">
            <w:pPr>
              <w:jc w:val="center"/>
            </w:pPr>
            <w:r w:rsidRPr="00E44C97">
              <w:t>0,00</w:t>
            </w:r>
          </w:p>
        </w:tc>
        <w:tc>
          <w:tcPr>
            <w:tcW w:w="1276" w:type="dxa"/>
            <w:vAlign w:val="bottom"/>
          </w:tcPr>
          <w:p w:rsidR="00704904" w:rsidRPr="00E44C97" w:rsidRDefault="00704904" w:rsidP="00B661D0">
            <w:pPr>
              <w:jc w:val="center"/>
            </w:pPr>
            <w:r w:rsidRPr="00E44C97">
              <w:t>0,00</w:t>
            </w:r>
          </w:p>
        </w:tc>
        <w:tc>
          <w:tcPr>
            <w:tcW w:w="1417" w:type="dxa"/>
            <w:vAlign w:val="center"/>
          </w:tcPr>
          <w:p w:rsidR="00704904" w:rsidRPr="00E44C97" w:rsidRDefault="00704904" w:rsidP="00B661D0">
            <w:pPr>
              <w:jc w:val="center"/>
            </w:pPr>
            <w:r w:rsidRPr="00E44C97">
              <w:t> 0,00</w:t>
            </w:r>
          </w:p>
        </w:tc>
        <w:tc>
          <w:tcPr>
            <w:tcW w:w="1637" w:type="dxa"/>
            <w:gridSpan w:val="2"/>
            <w:vMerge/>
            <w:vAlign w:val="center"/>
          </w:tcPr>
          <w:p w:rsidR="00704904" w:rsidRPr="00E44C97" w:rsidRDefault="00704904" w:rsidP="00B661D0">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B661D0">
            <w:pPr>
              <w:autoSpaceDE w:val="0"/>
              <w:autoSpaceDN w:val="0"/>
              <w:adjustRightInd w:val="0"/>
            </w:pPr>
          </w:p>
        </w:tc>
        <w:tc>
          <w:tcPr>
            <w:tcW w:w="1985" w:type="dxa"/>
            <w:vAlign w:val="center"/>
          </w:tcPr>
          <w:p w:rsidR="00704904" w:rsidRPr="00E44C97" w:rsidRDefault="00704904" w:rsidP="00B661D0">
            <w:pPr>
              <w:autoSpaceDE w:val="0"/>
              <w:autoSpaceDN w:val="0"/>
              <w:adjustRightInd w:val="0"/>
            </w:pPr>
            <w:r w:rsidRPr="00E44C97">
              <w:t>РБ</w:t>
            </w:r>
          </w:p>
        </w:tc>
        <w:tc>
          <w:tcPr>
            <w:tcW w:w="1417" w:type="dxa"/>
            <w:vAlign w:val="bottom"/>
          </w:tcPr>
          <w:p w:rsidR="00704904" w:rsidRPr="00E44C97" w:rsidRDefault="00704904" w:rsidP="00B661D0">
            <w:pPr>
              <w:jc w:val="center"/>
            </w:pPr>
            <w:r w:rsidRPr="00E44C97">
              <w:t>9 500,00</w:t>
            </w:r>
          </w:p>
        </w:tc>
        <w:tc>
          <w:tcPr>
            <w:tcW w:w="1276" w:type="dxa"/>
            <w:vAlign w:val="bottom"/>
          </w:tcPr>
          <w:p w:rsidR="00704904" w:rsidRPr="00E44C97" w:rsidRDefault="00704904" w:rsidP="00B661D0">
            <w:pPr>
              <w:jc w:val="center"/>
            </w:pPr>
            <w:r w:rsidRPr="00E44C97">
              <w:t>0,00</w:t>
            </w:r>
          </w:p>
        </w:tc>
        <w:tc>
          <w:tcPr>
            <w:tcW w:w="1417" w:type="dxa"/>
            <w:vAlign w:val="center"/>
          </w:tcPr>
          <w:p w:rsidR="00704904" w:rsidRPr="00E44C97" w:rsidRDefault="00704904" w:rsidP="00B661D0">
            <w:pPr>
              <w:jc w:val="center"/>
            </w:pPr>
            <w:r w:rsidRPr="00E44C97">
              <w:t>9 500,00</w:t>
            </w:r>
          </w:p>
        </w:tc>
        <w:tc>
          <w:tcPr>
            <w:tcW w:w="1637" w:type="dxa"/>
            <w:gridSpan w:val="2"/>
            <w:vMerge/>
            <w:vAlign w:val="center"/>
          </w:tcPr>
          <w:p w:rsidR="00704904" w:rsidRPr="00E44C97" w:rsidRDefault="00704904" w:rsidP="00B661D0">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B661D0">
            <w:pPr>
              <w:autoSpaceDE w:val="0"/>
              <w:autoSpaceDN w:val="0"/>
              <w:adjustRightInd w:val="0"/>
            </w:pPr>
          </w:p>
        </w:tc>
        <w:tc>
          <w:tcPr>
            <w:tcW w:w="1985" w:type="dxa"/>
            <w:vAlign w:val="center"/>
          </w:tcPr>
          <w:p w:rsidR="00704904" w:rsidRPr="00E44C97" w:rsidRDefault="00704904" w:rsidP="00B661D0">
            <w:pPr>
              <w:autoSpaceDE w:val="0"/>
              <w:autoSpaceDN w:val="0"/>
              <w:adjustRightInd w:val="0"/>
            </w:pPr>
            <w:r w:rsidRPr="00E44C97">
              <w:t>МБ</w:t>
            </w:r>
          </w:p>
        </w:tc>
        <w:tc>
          <w:tcPr>
            <w:tcW w:w="1417" w:type="dxa"/>
            <w:vAlign w:val="bottom"/>
          </w:tcPr>
          <w:p w:rsidR="00704904" w:rsidRPr="00E44C97" w:rsidRDefault="00704904" w:rsidP="00B661D0">
            <w:pPr>
              <w:jc w:val="center"/>
            </w:pPr>
            <w:r w:rsidRPr="00E44C97">
              <w:t>61 816,74</w:t>
            </w:r>
          </w:p>
        </w:tc>
        <w:tc>
          <w:tcPr>
            <w:tcW w:w="1276" w:type="dxa"/>
            <w:vAlign w:val="bottom"/>
          </w:tcPr>
          <w:p w:rsidR="00704904" w:rsidRPr="00E44C97" w:rsidRDefault="00704904" w:rsidP="00B661D0">
            <w:pPr>
              <w:jc w:val="center"/>
            </w:pPr>
            <w:r w:rsidRPr="00E44C97">
              <w:t>34 367,50</w:t>
            </w:r>
          </w:p>
        </w:tc>
        <w:tc>
          <w:tcPr>
            <w:tcW w:w="1417" w:type="dxa"/>
            <w:vAlign w:val="center"/>
          </w:tcPr>
          <w:p w:rsidR="00704904" w:rsidRPr="00E44C97" w:rsidRDefault="00704904" w:rsidP="00B661D0">
            <w:pPr>
              <w:jc w:val="center"/>
            </w:pPr>
            <w:r w:rsidRPr="00E44C97">
              <w:t>96 184,24</w:t>
            </w:r>
          </w:p>
        </w:tc>
        <w:tc>
          <w:tcPr>
            <w:tcW w:w="1637" w:type="dxa"/>
            <w:gridSpan w:val="2"/>
            <w:vMerge/>
            <w:vAlign w:val="center"/>
          </w:tcPr>
          <w:p w:rsidR="00704904" w:rsidRPr="00E44C97" w:rsidRDefault="00704904" w:rsidP="00B661D0">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B661D0">
            <w:pPr>
              <w:autoSpaceDE w:val="0"/>
              <w:autoSpaceDN w:val="0"/>
              <w:adjustRightInd w:val="0"/>
            </w:pPr>
          </w:p>
        </w:tc>
        <w:tc>
          <w:tcPr>
            <w:tcW w:w="1985" w:type="dxa"/>
            <w:vAlign w:val="center"/>
          </w:tcPr>
          <w:p w:rsidR="00704904" w:rsidRPr="00E44C97" w:rsidRDefault="00704904" w:rsidP="00B661D0">
            <w:pPr>
              <w:autoSpaceDE w:val="0"/>
              <w:autoSpaceDN w:val="0"/>
              <w:adjustRightInd w:val="0"/>
            </w:pPr>
            <w:r w:rsidRPr="00E44C97">
              <w:t>ПБП</w:t>
            </w:r>
          </w:p>
        </w:tc>
        <w:tc>
          <w:tcPr>
            <w:tcW w:w="1417" w:type="dxa"/>
            <w:vAlign w:val="bottom"/>
          </w:tcPr>
          <w:p w:rsidR="00704904" w:rsidRPr="00E44C97" w:rsidRDefault="00704904" w:rsidP="00B661D0">
            <w:pPr>
              <w:jc w:val="center"/>
            </w:pPr>
            <w:r w:rsidRPr="00E44C97">
              <w:t>7 000,00</w:t>
            </w:r>
          </w:p>
        </w:tc>
        <w:tc>
          <w:tcPr>
            <w:tcW w:w="1276" w:type="dxa"/>
            <w:vAlign w:val="bottom"/>
          </w:tcPr>
          <w:p w:rsidR="00704904" w:rsidRPr="00E44C97" w:rsidRDefault="00704904" w:rsidP="00B661D0">
            <w:pPr>
              <w:jc w:val="center"/>
            </w:pPr>
            <w:r w:rsidRPr="00E44C97">
              <w:t>0,00</w:t>
            </w:r>
          </w:p>
        </w:tc>
        <w:tc>
          <w:tcPr>
            <w:tcW w:w="1417" w:type="dxa"/>
            <w:vAlign w:val="center"/>
          </w:tcPr>
          <w:p w:rsidR="00704904" w:rsidRPr="00E44C97" w:rsidRDefault="00704904" w:rsidP="00B661D0">
            <w:pPr>
              <w:jc w:val="center"/>
            </w:pPr>
            <w:r w:rsidRPr="00E44C97">
              <w:t>7 000,00</w:t>
            </w:r>
          </w:p>
        </w:tc>
        <w:tc>
          <w:tcPr>
            <w:tcW w:w="1637" w:type="dxa"/>
            <w:gridSpan w:val="2"/>
            <w:vMerge/>
            <w:vAlign w:val="center"/>
          </w:tcPr>
          <w:p w:rsidR="00704904" w:rsidRPr="00E44C97" w:rsidRDefault="00704904" w:rsidP="00B661D0">
            <w:pPr>
              <w:autoSpaceDE w:val="0"/>
              <w:autoSpaceDN w:val="0"/>
              <w:adjustRightInd w:val="0"/>
              <w:jc w:val="center"/>
            </w:pPr>
          </w:p>
        </w:tc>
      </w:tr>
      <w:tr w:rsidR="00704904" w:rsidRPr="00E44C97">
        <w:trPr>
          <w:cantSplit/>
          <w:trHeight w:val="295"/>
          <w:jc w:val="center"/>
        </w:trPr>
        <w:tc>
          <w:tcPr>
            <w:tcW w:w="7054" w:type="dxa"/>
            <w:gridSpan w:val="2"/>
            <w:vMerge w:val="restart"/>
            <w:vAlign w:val="center"/>
          </w:tcPr>
          <w:p w:rsidR="00704904" w:rsidRPr="00E44C97" w:rsidRDefault="00704904" w:rsidP="00E51FC7">
            <w:pPr>
              <w:autoSpaceDE w:val="0"/>
              <w:autoSpaceDN w:val="0"/>
              <w:adjustRightInd w:val="0"/>
            </w:pPr>
            <w:r w:rsidRPr="00E44C97">
              <w:t>Главный распорядитель бюджетных средств: комитет по образованию администрации городского округа «Город Калининград»</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bottom"/>
          </w:tcPr>
          <w:p w:rsidR="00704904" w:rsidRPr="00E44C97" w:rsidRDefault="00704904">
            <w:pPr>
              <w:jc w:val="center"/>
            </w:pPr>
            <w:r w:rsidRPr="00E44C97">
              <w:t>100,00</w:t>
            </w:r>
          </w:p>
        </w:tc>
        <w:tc>
          <w:tcPr>
            <w:tcW w:w="1276" w:type="dxa"/>
            <w:vAlign w:val="bottom"/>
          </w:tcPr>
          <w:p w:rsidR="00704904" w:rsidRPr="00E44C97" w:rsidRDefault="00704904">
            <w:pPr>
              <w:jc w:val="center"/>
            </w:pPr>
            <w:r w:rsidRPr="00E44C97">
              <w:t>100,00</w:t>
            </w:r>
          </w:p>
        </w:tc>
        <w:tc>
          <w:tcPr>
            <w:tcW w:w="1417" w:type="dxa"/>
            <w:vAlign w:val="bottom"/>
          </w:tcPr>
          <w:p w:rsidR="00704904" w:rsidRPr="00E44C97" w:rsidRDefault="00704904">
            <w:pPr>
              <w:jc w:val="center"/>
            </w:pPr>
            <w:r w:rsidRPr="00E44C97">
              <w:t>200,00</w:t>
            </w:r>
          </w:p>
        </w:tc>
        <w:tc>
          <w:tcPr>
            <w:tcW w:w="1637" w:type="dxa"/>
            <w:gridSpan w:val="2"/>
            <w:vMerge w:val="restart"/>
            <w:vAlign w:val="center"/>
          </w:tcPr>
          <w:p w:rsidR="00704904" w:rsidRPr="00E44C97" w:rsidRDefault="00704904" w:rsidP="002D3AB8">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FB4E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bottom"/>
          </w:tcPr>
          <w:p w:rsidR="00704904" w:rsidRPr="00E44C97" w:rsidRDefault="00704904">
            <w:pPr>
              <w:jc w:val="center"/>
            </w:pPr>
            <w:r w:rsidRPr="00E44C97">
              <w:t>0,00</w:t>
            </w:r>
          </w:p>
        </w:tc>
        <w:tc>
          <w:tcPr>
            <w:tcW w:w="1276" w:type="dxa"/>
            <w:vAlign w:val="bottom"/>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FB4E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bottom"/>
          </w:tcPr>
          <w:p w:rsidR="00704904" w:rsidRPr="00E44C97" w:rsidRDefault="00704904">
            <w:pPr>
              <w:jc w:val="center"/>
            </w:pPr>
            <w:r w:rsidRPr="00E44C97">
              <w:t>0,00</w:t>
            </w:r>
          </w:p>
        </w:tc>
        <w:tc>
          <w:tcPr>
            <w:tcW w:w="1276" w:type="dxa"/>
            <w:vAlign w:val="bottom"/>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FB4E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bottom"/>
          </w:tcPr>
          <w:p w:rsidR="00704904" w:rsidRPr="00E44C97" w:rsidRDefault="00704904">
            <w:pPr>
              <w:jc w:val="center"/>
            </w:pPr>
            <w:r w:rsidRPr="00E44C97">
              <w:t>100,00</w:t>
            </w:r>
          </w:p>
        </w:tc>
        <w:tc>
          <w:tcPr>
            <w:tcW w:w="1276" w:type="dxa"/>
            <w:vAlign w:val="bottom"/>
          </w:tcPr>
          <w:p w:rsidR="00704904" w:rsidRPr="00E44C97" w:rsidRDefault="00704904">
            <w:pPr>
              <w:jc w:val="center"/>
            </w:pPr>
            <w:r w:rsidRPr="00E44C97">
              <w:t>100,00</w:t>
            </w:r>
          </w:p>
        </w:tc>
        <w:tc>
          <w:tcPr>
            <w:tcW w:w="1417" w:type="dxa"/>
            <w:vAlign w:val="bottom"/>
          </w:tcPr>
          <w:p w:rsidR="00704904" w:rsidRPr="00E44C97" w:rsidRDefault="00704904">
            <w:pPr>
              <w:jc w:val="center"/>
            </w:pPr>
            <w:r w:rsidRPr="00E44C97">
              <w:t>200,00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FB4E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bottom"/>
          </w:tcPr>
          <w:p w:rsidR="00704904" w:rsidRPr="00E44C97" w:rsidRDefault="00704904">
            <w:pPr>
              <w:jc w:val="center"/>
            </w:pPr>
            <w:r w:rsidRPr="00E44C97">
              <w:t>0,00</w:t>
            </w:r>
          </w:p>
        </w:tc>
        <w:tc>
          <w:tcPr>
            <w:tcW w:w="1276" w:type="dxa"/>
            <w:vAlign w:val="bottom"/>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95"/>
          <w:jc w:val="center"/>
        </w:trPr>
        <w:tc>
          <w:tcPr>
            <w:tcW w:w="7054" w:type="dxa"/>
            <w:gridSpan w:val="2"/>
            <w:vMerge w:val="restart"/>
            <w:vAlign w:val="center"/>
          </w:tcPr>
          <w:p w:rsidR="00704904" w:rsidRPr="00E44C97" w:rsidRDefault="00704904" w:rsidP="003573FC">
            <w:pPr>
              <w:autoSpaceDE w:val="0"/>
              <w:autoSpaceDN w:val="0"/>
              <w:adjustRightInd w:val="0"/>
            </w:pPr>
            <w:r w:rsidRPr="00E44C97">
              <w:t>Главный распорядитель бюджетных средств: комитет муниципального имущества и земельных ресурсов администрации городского округа «Город Калининград»</w:t>
            </w:r>
          </w:p>
        </w:tc>
        <w:tc>
          <w:tcPr>
            <w:tcW w:w="1985" w:type="dxa"/>
            <w:vAlign w:val="center"/>
          </w:tcPr>
          <w:p w:rsidR="00704904" w:rsidRPr="00E44C97" w:rsidRDefault="00704904" w:rsidP="003573FC">
            <w:pPr>
              <w:autoSpaceDE w:val="0"/>
              <w:autoSpaceDN w:val="0"/>
              <w:adjustRightInd w:val="0"/>
            </w:pPr>
            <w:r w:rsidRPr="00E44C97">
              <w:t xml:space="preserve">всего </w:t>
            </w:r>
          </w:p>
        </w:tc>
        <w:tc>
          <w:tcPr>
            <w:tcW w:w="1417" w:type="dxa"/>
            <w:vAlign w:val="bottom"/>
          </w:tcPr>
          <w:p w:rsidR="00704904" w:rsidRPr="00E44C97" w:rsidRDefault="00704904" w:rsidP="00374A04">
            <w:pPr>
              <w:jc w:val="center"/>
            </w:pPr>
            <w:r w:rsidRPr="00E44C97">
              <w:t>23 950,45</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23 950,45</w:t>
            </w:r>
          </w:p>
        </w:tc>
        <w:tc>
          <w:tcPr>
            <w:tcW w:w="1637" w:type="dxa"/>
            <w:gridSpan w:val="2"/>
            <w:vMerge w:val="restart"/>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jc w:val="center"/>
            </w:pPr>
          </w:p>
        </w:tc>
        <w:tc>
          <w:tcPr>
            <w:tcW w:w="1985" w:type="dxa"/>
            <w:vAlign w:val="center"/>
          </w:tcPr>
          <w:p w:rsidR="00704904" w:rsidRPr="00E44C97" w:rsidRDefault="00704904" w:rsidP="003573FC">
            <w:pPr>
              <w:autoSpaceDE w:val="0"/>
              <w:autoSpaceDN w:val="0"/>
              <w:adjustRightInd w:val="0"/>
            </w:pPr>
            <w:r w:rsidRPr="00E44C97">
              <w:t>ФБ</w:t>
            </w:r>
          </w:p>
        </w:tc>
        <w:tc>
          <w:tcPr>
            <w:tcW w:w="1417" w:type="dxa"/>
            <w:vAlign w:val="bottom"/>
          </w:tcPr>
          <w:p w:rsidR="00704904" w:rsidRPr="00E44C97" w:rsidRDefault="00704904" w:rsidP="003573FC">
            <w:pPr>
              <w:jc w:val="center"/>
            </w:pPr>
            <w:r w:rsidRPr="00E44C97">
              <w:t>0,00</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0,00</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jc w:val="center"/>
            </w:pPr>
          </w:p>
        </w:tc>
        <w:tc>
          <w:tcPr>
            <w:tcW w:w="1985" w:type="dxa"/>
            <w:vAlign w:val="center"/>
          </w:tcPr>
          <w:p w:rsidR="00704904" w:rsidRPr="00E44C97" w:rsidRDefault="00704904" w:rsidP="003573FC">
            <w:pPr>
              <w:autoSpaceDE w:val="0"/>
              <w:autoSpaceDN w:val="0"/>
              <w:adjustRightInd w:val="0"/>
            </w:pPr>
            <w:r w:rsidRPr="00E44C97">
              <w:t>РБ</w:t>
            </w:r>
          </w:p>
        </w:tc>
        <w:tc>
          <w:tcPr>
            <w:tcW w:w="1417" w:type="dxa"/>
            <w:vAlign w:val="bottom"/>
          </w:tcPr>
          <w:p w:rsidR="00704904" w:rsidRPr="00E44C97" w:rsidRDefault="00704904" w:rsidP="003573FC">
            <w:pPr>
              <w:jc w:val="center"/>
            </w:pPr>
            <w:r w:rsidRPr="00E44C97">
              <w:t>10 298,48</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10 298,48</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jc w:val="center"/>
            </w:pPr>
          </w:p>
        </w:tc>
        <w:tc>
          <w:tcPr>
            <w:tcW w:w="1985" w:type="dxa"/>
            <w:vAlign w:val="center"/>
          </w:tcPr>
          <w:p w:rsidR="00704904" w:rsidRPr="00E44C97" w:rsidRDefault="00704904" w:rsidP="003573FC">
            <w:pPr>
              <w:autoSpaceDE w:val="0"/>
              <w:autoSpaceDN w:val="0"/>
              <w:adjustRightInd w:val="0"/>
            </w:pPr>
            <w:r w:rsidRPr="00E44C97">
              <w:t>МБ</w:t>
            </w:r>
          </w:p>
        </w:tc>
        <w:tc>
          <w:tcPr>
            <w:tcW w:w="1417" w:type="dxa"/>
            <w:vAlign w:val="bottom"/>
          </w:tcPr>
          <w:p w:rsidR="00704904" w:rsidRPr="00E44C97" w:rsidRDefault="00704904" w:rsidP="00374A04">
            <w:pPr>
              <w:jc w:val="center"/>
            </w:pPr>
            <w:r w:rsidRPr="00E44C97">
              <w:t>13 651,97</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13 651,97</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trHeight w:val="295"/>
          <w:jc w:val="center"/>
        </w:trPr>
        <w:tc>
          <w:tcPr>
            <w:tcW w:w="7054" w:type="dxa"/>
            <w:gridSpan w:val="2"/>
            <w:vMerge/>
            <w:vAlign w:val="center"/>
          </w:tcPr>
          <w:p w:rsidR="00704904" w:rsidRPr="00E44C97" w:rsidRDefault="00704904" w:rsidP="003573FC">
            <w:pPr>
              <w:autoSpaceDE w:val="0"/>
              <w:autoSpaceDN w:val="0"/>
              <w:adjustRightInd w:val="0"/>
              <w:jc w:val="center"/>
            </w:pPr>
          </w:p>
        </w:tc>
        <w:tc>
          <w:tcPr>
            <w:tcW w:w="1985" w:type="dxa"/>
            <w:vAlign w:val="center"/>
          </w:tcPr>
          <w:p w:rsidR="00704904" w:rsidRPr="00E44C97" w:rsidRDefault="00704904" w:rsidP="003573FC">
            <w:pPr>
              <w:autoSpaceDE w:val="0"/>
              <w:autoSpaceDN w:val="0"/>
              <w:adjustRightInd w:val="0"/>
            </w:pPr>
            <w:r w:rsidRPr="00E44C97">
              <w:t>ПБП</w:t>
            </w:r>
          </w:p>
        </w:tc>
        <w:tc>
          <w:tcPr>
            <w:tcW w:w="1417" w:type="dxa"/>
            <w:vAlign w:val="bottom"/>
          </w:tcPr>
          <w:p w:rsidR="00704904" w:rsidRPr="00E44C97" w:rsidRDefault="00704904" w:rsidP="003573FC">
            <w:pPr>
              <w:jc w:val="center"/>
            </w:pPr>
            <w:r w:rsidRPr="00E44C97">
              <w:t>0,00</w:t>
            </w:r>
          </w:p>
        </w:tc>
        <w:tc>
          <w:tcPr>
            <w:tcW w:w="1276" w:type="dxa"/>
            <w:vAlign w:val="bottom"/>
          </w:tcPr>
          <w:p w:rsidR="00704904" w:rsidRPr="00E44C97" w:rsidRDefault="00704904" w:rsidP="003573FC">
            <w:pPr>
              <w:jc w:val="center"/>
            </w:pPr>
            <w:r w:rsidRPr="00E44C97">
              <w:t>0,00</w:t>
            </w:r>
          </w:p>
        </w:tc>
        <w:tc>
          <w:tcPr>
            <w:tcW w:w="1417" w:type="dxa"/>
            <w:vAlign w:val="bottom"/>
          </w:tcPr>
          <w:p w:rsidR="00704904" w:rsidRPr="00E44C97" w:rsidRDefault="00704904" w:rsidP="003573FC">
            <w:pPr>
              <w:jc w:val="center"/>
            </w:pPr>
            <w:r w:rsidRPr="00E44C97">
              <w:t>0,00</w:t>
            </w:r>
          </w:p>
        </w:tc>
        <w:tc>
          <w:tcPr>
            <w:tcW w:w="1637" w:type="dxa"/>
            <w:gridSpan w:val="2"/>
            <w:vMerge/>
            <w:vAlign w:val="center"/>
          </w:tcPr>
          <w:p w:rsidR="00704904" w:rsidRPr="00E44C97" w:rsidRDefault="00704904" w:rsidP="003573FC">
            <w:pPr>
              <w:autoSpaceDE w:val="0"/>
              <w:autoSpaceDN w:val="0"/>
              <w:adjustRightInd w:val="0"/>
              <w:jc w:val="center"/>
            </w:pPr>
          </w:p>
        </w:tc>
      </w:tr>
      <w:tr w:rsidR="00704904" w:rsidRPr="00E44C97">
        <w:trPr>
          <w:cantSplit/>
          <w:jc w:val="center"/>
        </w:trPr>
        <w:tc>
          <w:tcPr>
            <w:tcW w:w="957" w:type="dxa"/>
            <w:vMerge w:val="restart"/>
          </w:tcPr>
          <w:p w:rsidR="00704904" w:rsidRPr="00E44C97" w:rsidRDefault="00704904" w:rsidP="00F35DE2">
            <w:pPr>
              <w:autoSpaceDE w:val="0"/>
              <w:autoSpaceDN w:val="0"/>
              <w:adjustRightInd w:val="0"/>
              <w:jc w:val="center"/>
            </w:pPr>
            <w:r w:rsidRPr="00E44C97">
              <w:t>1.1.1</w:t>
            </w:r>
          </w:p>
        </w:tc>
        <w:tc>
          <w:tcPr>
            <w:tcW w:w="6097" w:type="dxa"/>
            <w:vMerge w:val="restart"/>
          </w:tcPr>
          <w:p w:rsidR="00704904" w:rsidRPr="00E44C97" w:rsidRDefault="00704904" w:rsidP="00F35DE2">
            <w:pPr>
              <w:autoSpaceDE w:val="0"/>
              <w:autoSpaceDN w:val="0"/>
              <w:adjustRightInd w:val="0"/>
            </w:pPr>
            <w:r w:rsidRPr="00E44C97">
              <w:t>Установка светофорных объектов</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1 114,10</w:t>
            </w:r>
          </w:p>
        </w:tc>
        <w:tc>
          <w:tcPr>
            <w:tcW w:w="1276" w:type="dxa"/>
            <w:vAlign w:val="center"/>
          </w:tcPr>
          <w:p w:rsidR="00704904" w:rsidRPr="00E44C97" w:rsidRDefault="00704904">
            <w:pPr>
              <w:jc w:val="center"/>
            </w:pPr>
            <w:r w:rsidRPr="00E44C97">
              <w:t>1 600,00</w:t>
            </w:r>
          </w:p>
        </w:tc>
        <w:tc>
          <w:tcPr>
            <w:tcW w:w="1417" w:type="dxa"/>
            <w:vAlign w:val="bottom"/>
          </w:tcPr>
          <w:p w:rsidR="00704904" w:rsidRPr="00E44C97" w:rsidRDefault="00704904">
            <w:pPr>
              <w:jc w:val="center"/>
            </w:pPr>
            <w:r w:rsidRPr="00E44C97">
              <w:t>2 714,10</w:t>
            </w:r>
          </w:p>
        </w:tc>
        <w:tc>
          <w:tcPr>
            <w:tcW w:w="1637" w:type="dxa"/>
            <w:gridSpan w:val="2"/>
            <w:vMerge w:val="restart"/>
            <w:vAlign w:val="center"/>
          </w:tcPr>
          <w:p w:rsidR="00704904" w:rsidRPr="00E44C97" w:rsidRDefault="00704904" w:rsidP="002D3AB8">
            <w:pPr>
              <w:autoSpaceDE w:val="0"/>
              <w:autoSpaceDN w:val="0"/>
              <w:adjustRightInd w:val="0"/>
              <w:jc w:val="center"/>
            </w:pPr>
            <w:r w:rsidRPr="00E44C97">
              <w:t xml:space="preserve">КГХ, </w:t>
            </w:r>
          </w:p>
          <w:p w:rsidR="00704904" w:rsidRPr="00E44C97" w:rsidRDefault="00704904" w:rsidP="002D3AB8">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1 114,10</w:t>
            </w:r>
          </w:p>
        </w:tc>
        <w:tc>
          <w:tcPr>
            <w:tcW w:w="1276" w:type="dxa"/>
            <w:vAlign w:val="center"/>
          </w:tcPr>
          <w:p w:rsidR="00704904" w:rsidRPr="00E44C97" w:rsidRDefault="00704904">
            <w:pPr>
              <w:jc w:val="center"/>
            </w:pPr>
            <w:r w:rsidRPr="00E44C97">
              <w:t>1 600,00</w:t>
            </w:r>
          </w:p>
        </w:tc>
        <w:tc>
          <w:tcPr>
            <w:tcW w:w="1417" w:type="dxa"/>
            <w:vAlign w:val="bottom"/>
          </w:tcPr>
          <w:p w:rsidR="00704904" w:rsidRPr="00E44C97" w:rsidRDefault="00704904">
            <w:pPr>
              <w:jc w:val="center"/>
            </w:pPr>
            <w:r w:rsidRPr="00E44C97">
              <w:t>2 714,10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1.1.2</w:t>
            </w:r>
          </w:p>
        </w:tc>
        <w:tc>
          <w:tcPr>
            <w:tcW w:w="6097" w:type="dxa"/>
            <w:vMerge w:val="restart"/>
          </w:tcPr>
          <w:p w:rsidR="00704904" w:rsidRPr="00E44C97" w:rsidRDefault="00704904" w:rsidP="00F35DE2">
            <w:pPr>
              <w:autoSpaceDE w:val="0"/>
              <w:autoSpaceDN w:val="0"/>
              <w:adjustRightInd w:val="0"/>
            </w:pPr>
            <w:r w:rsidRPr="00E44C97">
              <w:t>Приобретение и установка новых дорожных знаков, дорожных столбиков</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3 081,00</w:t>
            </w:r>
          </w:p>
        </w:tc>
        <w:tc>
          <w:tcPr>
            <w:tcW w:w="1276" w:type="dxa"/>
            <w:vAlign w:val="center"/>
          </w:tcPr>
          <w:p w:rsidR="00704904" w:rsidRPr="00E44C97" w:rsidRDefault="00704904">
            <w:pPr>
              <w:jc w:val="center"/>
            </w:pPr>
            <w:r w:rsidRPr="00E44C97">
              <w:t>3 500,00</w:t>
            </w:r>
          </w:p>
        </w:tc>
        <w:tc>
          <w:tcPr>
            <w:tcW w:w="1417" w:type="dxa"/>
            <w:vAlign w:val="bottom"/>
          </w:tcPr>
          <w:p w:rsidR="00704904" w:rsidRPr="00E44C97" w:rsidRDefault="00704904">
            <w:pPr>
              <w:jc w:val="center"/>
            </w:pPr>
            <w:r w:rsidRPr="00E44C97">
              <w:t>6 581,00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3 081,00</w:t>
            </w:r>
          </w:p>
        </w:tc>
        <w:tc>
          <w:tcPr>
            <w:tcW w:w="1276" w:type="dxa"/>
            <w:vAlign w:val="center"/>
          </w:tcPr>
          <w:p w:rsidR="00704904" w:rsidRPr="00E44C97" w:rsidRDefault="00704904">
            <w:pPr>
              <w:jc w:val="center"/>
            </w:pPr>
            <w:r w:rsidRPr="00E44C97">
              <w:t>3 500,00</w:t>
            </w:r>
          </w:p>
        </w:tc>
        <w:tc>
          <w:tcPr>
            <w:tcW w:w="1417" w:type="dxa"/>
            <w:vAlign w:val="bottom"/>
          </w:tcPr>
          <w:p w:rsidR="00704904" w:rsidRPr="00E44C97" w:rsidRDefault="00704904">
            <w:pPr>
              <w:jc w:val="center"/>
            </w:pPr>
            <w:r w:rsidRPr="00E44C97">
              <w:t>6 581,00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1.1.3</w:t>
            </w:r>
          </w:p>
        </w:tc>
        <w:tc>
          <w:tcPr>
            <w:tcW w:w="6097" w:type="dxa"/>
            <w:vMerge w:val="restart"/>
          </w:tcPr>
          <w:p w:rsidR="00704904" w:rsidRPr="00E44C97" w:rsidRDefault="00704904" w:rsidP="00F35DE2">
            <w:pPr>
              <w:autoSpaceDE w:val="0"/>
              <w:autoSpaceDN w:val="0"/>
              <w:adjustRightInd w:val="0"/>
            </w:pPr>
            <w:r w:rsidRPr="00E44C97">
              <w:t>Приобретение дорожных знаков для  проведения работ по замене и восстановлению утраченных</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rsidP="000A4966">
            <w:pPr>
              <w:jc w:val="center"/>
            </w:pPr>
            <w:r w:rsidRPr="00E44C97">
              <w:t>1 912,25</w:t>
            </w:r>
          </w:p>
        </w:tc>
        <w:tc>
          <w:tcPr>
            <w:tcW w:w="1276" w:type="dxa"/>
            <w:vAlign w:val="center"/>
          </w:tcPr>
          <w:p w:rsidR="00704904" w:rsidRPr="00E44C97" w:rsidRDefault="00704904">
            <w:pPr>
              <w:jc w:val="center"/>
            </w:pPr>
            <w:r w:rsidRPr="00E44C97">
              <w:t>2 000,00</w:t>
            </w:r>
          </w:p>
        </w:tc>
        <w:tc>
          <w:tcPr>
            <w:tcW w:w="1417" w:type="dxa"/>
            <w:vAlign w:val="bottom"/>
          </w:tcPr>
          <w:p w:rsidR="00704904" w:rsidRPr="00E44C97" w:rsidRDefault="00704904">
            <w:pPr>
              <w:jc w:val="center"/>
            </w:pPr>
            <w:r w:rsidRPr="00E44C97">
              <w:t>3 912,25</w:t>
            </w:r>
          </w:p>
        </w:tc>
        <w:tc>
          <w:tcPr>
            <w:tcW w:w="1637" w:type="dxa"/>
            <w:gridSpan w:val="2"/>
            <w:vMerge w:val="restart"/>
            <w:vAlign w:val="center"/>
          </w:tcPr>
          <w:p w:rsidR="00704904" w:rsidRPr="00E44C97" w:rsidRDefault="00704904" w:rsidP="002D3AB8">
            <w:pPr>
              <w:autoSpaceDE w:val="0"/>
              <w:autoSpaceDN w:val="0"/>
              <w:adjustRightInd w:val="0"/>
              <w:jc w:val="center"/>
            </w:pPr>
            <w:r w:rsidRPr="00E44C97">
              <w:t>КГХ</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1 912,25</w:t>
            </w:r>
          </w:p>
        </w:tc>
        <w:tc>
          <w:tcPr>
            <w:tcW w:w="1276" w:type="dxa"/>
            <w:vAlign w:val="center"/>
          </w:tcPr>
          <w:p w:rsidR="00704904" w:rsidRPr="00E44C97" w:rsidRDefault="00704904">
            <w:pPr>
              <w:jc w:val="center"/>
            </w:pPr>
            <w:r w:rsidRPr="00E44C97">
              <w:t>2 000,00</w:t>
            </w:r>
          </w:p>
        </w:tc>
        <w:tc>
          <w:tcPr>
            <w:tcW w:w="1417" w:type="dxa"/>
            <w:vAlign w:val="bottom"/>
          </w:tcPr>
          <w:p w:rsidR="00704904" w:rsidRPr="00E44C97" w:rsidRDefault="00704904">
            <w:pPr>
              <w:jc w:val="center"/>
            </w:pPr>
            <w:r w:rsidRPr="00E44C97">
              <w:t>3 912,25</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1.1.4</w:t>
            </w:r>
          </w:p>
        </w:tc>
        <w:tc>
          <w:tcPr>
            <w:tcW w:w="6097" w:type="dxa"/>
            <w:vMerge w:val="restart"/>
          </w:tcPr>
          <w:p w:rsidR="00704904" w:rsidRPr="00E44C97" w:rsidRDefault="00704904" w:rsidP="00F35DE2">
            <w:pPr>
              <w:autoSpaceDE w:val="0"/>
              <w:autoSpaceDN w:val="0"/>
              <w:adjustRightInd w:val="0"/>
            </w:pPr>
            <w:r w:rsidRPr="00E44C97">
              <w:t>Приобретение и установка остановочных павильонов</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rsidP="000A4966">
            <w:pPr>
              <w:jc w:val="center"/>
            </w:pPr>
            <w:r w:rsidRPr="00E44C97">
              <w:t xml:space="preserve">1 200,00 </w:t>
            </w:r>
          </w:p>
        </w:tc>
        <w:tc>
          <w:tcPr>
            <w:tcW w:w="1276" w:type="dxa"/>
            <w:vAlign w:val="center"/>
          </w:tcPr>
          <w:p w:rsidR="00704904" w:rsidRPr="00E44C97" w:rsidRDefault="00704904">
            <w:pPr>
              <w:jc w:val="center"/>
            </w:pPr>
            <w:r w:rsidRPr="00E44C97">
              <w:t>3 000,00</w:t>
            </w:r>
          </w:p>
        </w:tc>
        <w:tc>
          <w:tcPr>
            <w:tcW w:w="1417" w:type="dxa"/>
            <w:vAlign w:val="bottom"/>
          </w:tcPr>
          <w:p w:rsidR="00704904" w:rsidRPr="00E44C97" w:rsidRDefault="00704904" w:rsidP="000A4966">
            <w:pPr>
              <w:jc w:val="center"/>
            </w:pPr>
            <w:r w:rsidRPr="00E44C97">
              <w:t>4 200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1 200,00</w:t>
            </w:r>
          </w:p>
        </w:tc>
        <w:tc>
          <w:tcPr>
            <w:tcW w:w="1276" w:type="dxa"/>
            <w:vAlign w:val="center"/>
          </w:tcPr>
          <w:p w:rsidR="00704904" w:rsidRPr="00E44C97" w:rsidRDefault="00704904">
            <w:pPr>
              <w:jc w:val="center"/>
            </w:pPr>
            <w:r w:rsidRPr="00E44C97">
              <w:t>3 000,00</w:t>
            </w:r>
          </w:p>
        </w:tc>
        <w:tc>
          <w:tcPr>
            <w:tcW w:w="1417" w:type="dxa"/>
            <w:vAlign w:val="bottom"/>
          </w:tcPr>
          <w:p w:rsidR="00704904" w:rsidRPr="00E44C97" w:rsidRDefault="00704904">
            <w:pPr>
              <w:jc w:val="center"/>
            </w:pPr>
            <w:r w:rsidRPr="00E44C97">
              <w:t>4 200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1.1.5</w:t>
            </w:r>
          </w:p>
        </w:tc>
        <w:tc>
          <w:tcPr>
            <w:tcW w:w="6097" w:type="dxa"/>
            <w:vMerge w:val="restart"/>
          </w:tcPr>
          <w:p w:rsidR="00704904" w:rsidRPr="00E44C97" w:rsidRDefault="00704904" w:rsidP="00F35DE2">
            <w:pPr>
              <w:autoSpaceDE w:val="0"/>
              <w:autoSpaceDN w:val="0"/>
              <w:adjustRightInd w:val="0"/>
            </w:pPr>
            <w:r w:rsidRPr="00E44C97">
              <w:t xml:space="preserve">Приобретение и установка пешеходных ограждений </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8 331,53</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8 331,53</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8 331,53</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8 331,53</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1.1.6</w:t>
            </w:r>
          </w:p>
        </w:tc>
        <w:tc>
          <w:tcPr>
            <w:tcW w:w="6097" w:type="dxa"/>
            <w:vMerge w:val="restart"/>
          </w:tcPr>
          <w:p w:rsidR="00704904" w:rsidRPr="00E44C97" w:rsidRDefault="00704904" w:rsidP="00F35DE2">
            <w:pPr>
              <w:autoSpaceDE w:val="0"/>
              <w:autoSpaceDN w:val="0"/>
              <w:adjustRightInd w:val="0"/>
            </w:pPr>
            <w:r w:rsidRPr="00E44C97">
              <w:t>Реконструкция, строительство на участках улично-дорожной сети городов и населенных пунктов пешеходных ограждений, в том числе в зоне пешеходных переходов</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3 200,00</w:t>
            </w:r>
          </w:p>
        </w:tc>
        <w:tc>
          <w:tcPr>
            <w:tcW w:w="1417" w:type="dxa"/>
            <w:vAlign w:val="bottom"/>
          </w:tcPr>
          <w:p w:rsidR="00704904" w:rsidRPr="00E44C97" w:rsidRDefault="00704904">
            <w:pPr>
              <w:jc w:val="center"/>
            </w:pPr>
            <w:r w:rsidRPr="00E44C97">
              <w:t>3 200,00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3 200,00</w:t>
            </w:r>
          </w:p>
        </w:tc>
        <w:tc>
          <w:tcPr>
            <w:tcW w:w="1417" w:type="dxa"/>
            <w:vAlign w:val="bottom"/>
          </w:tcPr>
          <w:p w:rsidR="00704904" w:rsidRPr="00E44C97" w:rsidRDefault="00704904">
            <w:pPr>
              <w:jc w:val="center"/>
            </w:pPr>
            <w:r w:rsidRPr="00E44C97">
              <w:t>3 200,00</w:t>
            </w:r>
          </w:p>
        </w:tc>
        <w:tc>
          <w:tcPr>
            <w:tcW w:w="1637" w:type="dxa"/>
            <w:gridSpan w:val="2"/>
            <w:vMerge/>
            <w:vAlign w:val="center"/>
          </w:tcPr>
          <w:p w:rsidR="00704904" w:rsidRPr="00E44C97" w:rsidRDefault="00704904" w:rsidP="002D3AB8">
            <w:pPr>
              <w:autoSpaceDE w:val="0"/>
              <w:autoSpaceDN w:val="0"/>
              <w:adjustRightInd w:val="0"/>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1.1.7</w:t>
            </w:r>
          </w:p>
        </w:tc>
        <w:tc>
          <w:tcPr>
            <w:tcW w:w="6097" w:type="dxa"/>
            <w:vMerge w:val="restart"/>
          </w:tcPr>
          <w:p w:rsidR="00704904" w:rsidRPr="00E44C97" w:rsidRDefault="00704904" w:rsidP="00F35DE2">
            <w:pPr>
              <w:autoSpaceDE w:val="0"/>
              <w:autoSpaceDN w:val="0"/>
              <w:adjustRightInd w:val="0"/>
            </w:pPr>
            <w:r w:rsidRPr="00E44C97">
              <w:t>Приобретение пешеходных ограждений для  проведения работ по замене и восстановлению утраченных</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2 265,00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2 265,00</w:t>
            </w:r>
          </w:p>
        </w:tc>
        <w:tc>
          <w:tcPr>
            <w:tcW w:w="1637" w:type="dxa"/>
            <w:gridSpan w:val="2"/>
            <w:vMerge w:val="restart"/>
            <w:vAlign w:val="center"/>
          </w:tcPr>
          <w:p w:rsidR="00704904" w:rsidRPr="00E44C97" w:rsidRDefault="00704904" w:rsidP="002D3AB8">
            <w:pPr>
              <w:autoSpaceDE w:val="0"/>
              <w:autoSpaceDN w:val="0"/>
              <w:adjustRightInd w:val="0"/>
              <w:jc w:val="center"/>
            </w:pPr>
            <w:r w:rsidRPr="00E44C97">
              <w:t>КГХ</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2 265,00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2 265,00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jc w:val="center"/>
        </w:trPr>
        <w:tc>
          <w:tcPr>
            <w:tcW w:w="957" w:type="dxa"/>
            <w:vMerge w:val="restart"/>
          </w:tcPr>
          <w:p w:rsidR="00704904" w:rsidRPr="00E44C97" w:rsidRDefault="00704904" w:rsidP="00F35DE2">
            <w:pPr>
              <w:autoSpaceDE w:val="0"/>
              <w:autoSpaceDN w:val="0"/>
              <w:adjustRightInd w:val="0"/>
              <w:jc w:val="center"/>
            </w:pPr>
            <w:r w:rsidRPr="00E44C97">
              <w:t>1.1.8</w:t>
            </w:r>
          </w:p>
        </w:tc>
        <w:tc>
          <w:tcPr>
            <w:tcW w:w="6097" w:type="dxa"/>
            <w:vMerge w:val="restart"/>
          </w:tcPr>
          <w:p w:rsidR="00704904" w:rsidRPr="00E44C97" w:rsidRDefault="00704904" w:rsidP="00F35DE2">
            <w:pPr>
              <w:autoSpaceDE w:val="0"/>
              <w:autoSpaceDN w:val="0"/>
              <w:adjustRightInd w:val="0"/>
            </w:pPr>
            <w:r w:rsidRPr="00E44C97">
              <w:t>Приобретение и установка устройств звуковой сигнализации</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600,00</w:t>
            </w:r>
          </w:p>
        </w:tc>
        <w:tc>
          <w:tcPr>
            <w:tcW w:w="1276" w:type="dxa"/>
            <w:vAlign w:val="center"/>
          </w:tcPr>
          <w:p w:rsidR="00704904" w:rsidRPr="00E44C97" w:rsidRDefault="00704904">
            <w:pPr>
              <w:jc w:val="center"/>
            </w:pPr>
            <w:r w:rsidRPr="00E44C97">
              <w:t>500,00</w:t>
            </w:r>
          </w:p>
        </w:tc>
        <w:tc>
          <w:tcPr>
            <w:tcW w:w="1417" w:type="dxa"/>
            <w:vAlign w:val="bottom"/>
          </w:tcPr>
          <w:p w:rsidR="00704904" w:rsidRPr="00E44C97" w:rsidRDefault="00704904">
            <w:pPr>
              <w:jc w:val="center"/>
            </w:pPr>
            <w:r w:rsidRPr="00E44C97">
              <w:t>1 100,00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600,00</w:t>
            </w:r>
          </w:p>
        </w:tc>
        <w:tc>
          <w:tcPr>
            <w:tcW w:w="1276" w:type="dxa"/>
            <w:vAlign w:val="center"/>
          </w:tcPr>
          <w:p w:rsidR="00704904" w:rsidRPr="00E44C97" w:rsidRDefault="00704904">
            <w:pPr>
              <w:jc w:val="center"/>
            </w:pPr>
            <w:r w:rsidRPr="00E44C97">
              <w:t>500,00</w:t>
            </w:r>
          </w:p>
        </w:tc>
        <w:tc>
          <w:tcPr>
            <w:tcW w:w="1417" w:type="dxa"/>
            <w:vAlign w:val="bottom"/>
          </w:tcPr>
          <w:p w:rsidR="00704904" w:rsidRPr="00E44C97" w:rsidRDefault="00704904">
            <w:pPr>
              <w:jc w:val="center"/>
            </w:pPr>
            <w:r w:rsidRPr="00E44C97">
              <w:t>1 100,00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1.1.9</w:t>
            </w:r>
          </w:p>
        </w:tc>
        <w:tc>
          <w:tcPr>
            <w:tcW w:w="6097" w:type="dxa"/>
            <w:vMerge w:val="restart"/>
          </w:tcPr>
          <w:p w:rsidR="00704904" w:rsidRPr="00E44C97" w:rsidRDefault="00704904" w:rsidP="00F35DE2">
            <w:pPr>
              <w:autoSpaceDE w:val="0"/>
              <w:autoSpaceDN w:val="0"/>
              <w:adjustRightInd w:val="0"/>
            </w:pPr>
            <w:r w:rsidRPr="00E44C97">
              <w:t>Приобретение и установка светофорных секций обратного отсчета</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267,90</w:t>
            </w:r>
          </w:p>
        </w:tc>
        <w:tc>
          <w:tcPr>
            <w:tcW w:w="1276" w:type="dxa"/>
            <w:vAlign w:val="center"/>
          </w:tcPr>
          <w:p w:rsidR="00704904" w:rsidRPr="00E44C97" w:rsidRDefault="00704904">
            <w:pPr>
              <w:jc w:val="center"/>
            </w:pPr>
            <w:r w:rsidRPr="00E44C97">
              <w:t>400,00</w:t>
            </w:r>
          </w:p>
        </w:tc>
        <w:tc>
          <w:tcPr>
            <w:tcW w:w="1417" w:type="dxa"/>
            <w:vAlign w:val="bottom"/>
          </w:tcPr>
          <w:p w:rsidR="00704904" w:rsidRPr="00E44C97" w:rsidRDefault="00704904">
            <w:pPr>
              <w:jc w:val="center"/>
            </w:pPr>
            <w:r w:rsidRPr="00E44C97">
              <w:t>667,90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267,90</w:t>
            </w:r>
          </w:p>
        </w:tc>
        <w:tc>
          <w:tcPr>
            <w:tcW w:w="1276" w:type="dxa"/>
            <w:vAlign w:val="center"/>
          </w:tcPr>
          <w:p w:rsidR="00704904" w:rsidRPr="00E44C97" w:rsidRDefault="00704904">
            <w:pPr>
              <w:jc w:val="center"/>
            </w:pPr>
            <w:r w:rsidRPr="00E44C97">
              <w:t>400,00</w:t>
            </w:r>
          </w:p>
        </w:tc>
        <w:tc>
          <w:tcPr>
            <w:tcW w:w="1417" w:type="dxa"/>
            <w:vAlign w:val="bottom"/>
          </w:tcPr>
          <w:p w:rsidR="00704904" w:rsidRPr="00E44C97" w:rsidRDefault="00704904">
            <w:pPr>
              <w:jc w:val="center"/>
            </w:pPr>
            <w:r w:rsidRPr="00E44C97">
              <w:t>667,90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1.1.10</w:t>
            </w:r>
          </w:p>
        </w:tc>
        <w:tc>
          <w:tcPr>
            <w:tcW w:w="6097" w:type="dxa"/>
            <w:vMerge w:val="restart"/>
          </w:tcPr>
          <w:p w:rsidR="00704904" w:rsidRPr="00E44C97" w:rsidRDefault="00704904" w:rsidP="00F35DE2">
            <w:pPr>
              <w:autoSpaceDE w:val="0"/>
              <w:autoSpaceDN w:val="0"/>
              <w:adjustRightInd w:val="0"/>
            </w:pPr>
            <w:r w:rsidRPr="00E44C97">
              <w:t>Разработка проектной документации и схем расстановки ТСОДД</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497,40</w:t>
            </w:r>
          </w:p>
        </w:tc>
        <w:tc>
          <w:tcPr>
            <w:tcW w:w="1276" w:type="dxa"/>
            <w:vAlign w:val="center"/>
          </w:tcPr>
          <w:p w:rsidR="00704904" w:rsidRPr="00E44C97" w:rsidRDefault="00704904">
            <w:pPr>
              <w:jc w:val="center"/>
            </w:pPr>
            <w:r w:rsidRPr="00E44C97">
              <w:t>500,70</w:t>
            </w:r>
          </w:p>
        </w:tc>
        <w:tc>
          <w:tcPr>
            <w:tcW w:w="1417" w:type="dxa"/>
            <w:vAlign w:val="bottom"/>
          </w:tcPr>
          <w:p w:rsidR="00704904" w:rsidRPr="00E44C97" w:rsidRDefault="00704904">
            <w:pPr>
              <w:jc w:val="center"/>
            </w:pPr>
            <w:r w:rsidRPr="00E44C97">
              <w:t>998,10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497,40</w:t>
            </w:r>
          </w:p>
        </w:tc>
        <w:tc>
          <w:tcPr>
            <w:tcW w:w="1276" w:type="dxa"/>
            <w:vAlign w:val="center"/>
          </w:tcPr>
          <w:p w:rsidR="00704904" w:rsidRPr="00E44C97" w:rsidRDefault="00704904">
            <w:pPr>
              <w:jc w:val="center"/>
            </w:pPr>
            <w:r w:rsidRPr="00E44C97">
              <w:t>500,70</w:t>
            </w:r>
          </w:p>
        </w:tc>
        <w:tc>
          <w:tcPr>
            <w:tcW w:w="1417" w:type="dxa"/>
            <w:vAlign w:val="bottom"/>
          </w:tcPr>
          <w:p w:rsidR="00704904" w:rsidRPr="00E44C97" w:rsidRDefault="00704904">
            <w:pPr>
              <w:jc w:val="center"/>
            </w:pPr>
            <w:r w:rsidRPr="00E44C97">
              <w:t>998,10</w:t>
            </w:r>
          </w:p>
        </w:tc>
        <w:tc>
          <w:tcPr>
            <w:tcW w:w="1637" w:type="dxa"/>
            <w:gridSpan w:val="2"/>
            <w:vMerge/>
            <w:vAlign w:val="center"/>
          </w:tcPr>
          <w:p w:rsidR="00704904" w:rsidRPr="00E44C97" w:rsidRDefault="00704904" w:rsidP="002D3AB8">
            <w:pPr>
              <w:pStyle w:val="ConsPlusNormal"/>
              <w:widowControl/>
              <w:ind w:firstLine="0"/>
              <w:jc w:val="center"/>
              <w:rPr>
                <w:rFonts w:ascii="Times New Roman" w:hAnsi="Times New Roman" w:cs="Times New Roman"/>
                <w:sz w:val="24"/>
                <w:szCs w:val="24"/>
              </w:rP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1.1.11</w:t>
            </w:r>
          </w:p>
        </w:tc>
        <w:tc>
          <w:tcPr>
            <w:tcW w:w="6097" w:type="dxa"/>
            <w:vMerge w:val="restart"/>
          </w:tcPr>
          <w:p w:rsidR="00704904" w:rsidRPr="00E44C97" w:rsidRDefault="00704904" w:rsidP="00F35DE2">
            <w:pPr>
              <w:autoSpaceDE w:val="0"/>
              <w:autoSpaceDN w:val="0"/>
              <w:adjustRightInd w:val="0"/>
            </w:pPr>
            <w:r w:rsidRPr="00E44C97">
              <w:t>Оборудование пешеходных переходов специализированными фонарями уличного освещения и знаками со светодиодной подсветкой</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rsidP="00060E03">
            <w:pPr>
              <w:jc w:val="center"/>
            </w:pPr>
            <w:r w:rsidRPr="00E44C97">
              <w:t>2 189,00</w:t>
            </w:r>
          </w:p>
        </w:tc>
        <w:tc>
          <w:tcPr>
            <w:tcW w:w="1276" w:type="dxa"/>
            <w:vAlign w:val="center"/>
          </w:tcPr>
          <w:p w:rsidR="00704904" w:rsidRPr="00E44C97" w:rsidRDefault="00704904">
            <w:pPr>
              <w:jc w:val="center"/>
            </w:pPr>
            <w:r w:rsidRPr="00E44C97">
              <w:t>2 200,00</w:t>
            </w:r>
          </w:p>
        </w:tc>
        <w:tc>
          <w:tcPr>
            <w:tcW w:w="1417" w:type="dxa"/>
            <w:vAlign w:val="bottom"/>
          </w:tcPr>
          <w:p w:rsidR="00704904" w:rsidRPr="00E44C97" w:rsidRDefault="00704904">
            <w:pPr>
              <w:jc w:val="center"/>
            </w:pPr>
            <w:r w:rsidRPr="00E44C97">
              <w:t>4 389,00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2 189,00</w:t>
            </w:r>
          </w:p>
        </w:tc>
        <w:tc>
          <w:tcPr>
            <w:tcW w:w="1276" w:type="dxa"/>
            <w:vAlign w:val="center"/>
          </w:tcPr>
          <w:p w:rsidR="00704904" w:rsidRPr="00E44C97" w:rsidRDefault="00704904">
            <w:pPr>
              <w:jc w:val="center"/>
            </w:pPr>
            <w:r w:rsidRPr="00E44C97">
              <w:t>2 200,00</w:t>
            </w:r>
          </w:p>
        </w:tc>
        <w:tc>
          <w:tcPr>
            <w:tcW w:w="1417" w:type="dxa"/>
            <w:vAlign w:val="bottom"/>
          </w:tcPr>
          <w:p w:rsidR="00704904" w:rsidRPr="00E44C97" w:rsidRDefault="00704904">
            <w:pPr>
              <w:jc w:val="center"/>
            </w:pPr>
            <w:r w:rsidRPr="00E44C97">
              <w:t>4 389,00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1.1.12</w:t>
            </w:r>
          </w:p>
        </w:tc>
        <w:tc>
          <w:tcPr>
            <w:tcW w:w="6097" w:type="dxa"/>
            <w:vMerge w:val="restart"/>
          </w:tcPr>
          <w:p w:rsidR="00704904" w:rsidRPr="00E44C97" w:rsidRDefault="00704904" w:rsidP="00F35DE2">
            <w:pPr>
              <w:autoSpaceDE w:val="0"/>
              <w:autoSpaceDN w:val="0"/>
              <w:adjustRightInd w:val="0"/>
            </w:pPr>
            <w:r w:rsidRPr="00E44C97">
              <w:t>Разработка комплексной схемы развития пассажирского транспорта общего пользования города на перспективу до 2020 года с учетом реализации задач транспортного обеспечения проведения Чемпионата мира по футболу 2018 года</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24 440,00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24 440,00</w:t>
            </w:r>
          </w:p>
        </w:tc>
        <w:tc>
          <w:tcPr>
            <w:tcW w:w="1637" w:type="dxa"/>
            <w:gridSpan w:val="2"/>
            <w:vMerge w:val="restart"/>
            <w:vAlign w:val="center"/>
          </w:tcPr>
          <w:p w:rsidR="00704904" w:rsidRPr="00E44C97" w:rsidRDefault="00704904" w:rsidP="002158EC">
            <w:pPr>
              <w:autoSpaceDE w:val="0"/>
              <w:autoSpaceDN w:val="0"/>
              <w:adjustRightInd w:val="0"/>
              <w:jc w:val="center"/>
            </w:pPr>
            <w:r w:rsidRPr="00E44C97">
              <w:t xml:space="preserve">КГХ, </w:t>
            </w:r>
          </w:p>
          <w:p w:rsidR="00704904" w:rsidRPr="00E44C97" w:rsidRDefault="00704904" w:rsidP="002158EC">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9 500,00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9 500,00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7 940,00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7 940,00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7 000,00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7 000,00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1.1.13</w:t>
            </w:r>
          </w:p>
        </w:tc>
        <w:tc>
          <w:tcPr>
            <w:tcW w:w="6097" w:type="dxa"/>
            <w:vMerge w:val="restart"/>
          </w:tcPr>
          <w:p w:rsidR="00704904" w:rsidRPr="00E44C97" w:rsidRDefault="00704904" w:rsidP="00F35DE2">
            <w:pPr>
              <w:autoSpaceDE w:val="0"/>
              <w:autoSpaceDN w:val="0"/>
              <w:adjustRightInd w:val="0"/>
            </w:pPr>
            <w:r w:rsidRPr="00E44C97">
              <w:t>Приобретение троллейбусов по лизингу</w:t>
            </w: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20 526,10</w:t>
            </w:r>
          </w:p>
        </w:tc>
        <w:tc>
          <w:tcPr>
            <w:tcW w:w="1276" w:type="dxa"/>
            <w:vAlign w:val="center"/>
          </w:tcPr>
          <w:p w:rsidR="00704904" w:rsidRPr="00E44C97" w:rsidRDefault="00704904">
            <w:pPr>
              <w:jc w:val="center"/>
            </w:pPr>
            <w:r w:rsidRPr="00E44C97">
              <w:t>14 466,80</w:t>
            </w:r>
          </w:p>
        </w:tc>
        <w:tc>
          <w:tcPr>
            <w:tcW w:w="1417" w:type="dxa"/>
            <w:vAlign w:val="bottom"/>
          </w:tcPr>
          <w:p w:rsidR="00704904" w:rsidRPr="00E44C97" w:rsidRDefault="00704904">
            <w:pPr>
              <w:jc w:val="center"/>
            </w:pPr>
            <w:r w:rsidRPr="00E44C97">
              <w:t>34 992,90</w:t>
            </w:r>
          </w:p>
        </w:tc>
        <w:tc>
          <w:tcPr>
            <w:tcW w:w="1637" w:type="dxa"/>
            <w:gridSpan w:val="2"/>
            <w:vMerge w:val="restart"/>
            <w:vAlign w:val="center"/>
          </w:tcPr>
          <w:p w:rsidR="00704904" w:rsidRPr="00E44C97" w:rsidRDefault="00704904" w:rsidP="002D3AB8">
            <w:pPr>
              <w:autoSpaceDE w:val="0"/>
              <w:autoSpaceDN w:val="0"/>
              <w:adjustRightInd w:val="0"/>
              <w:jc w:val="center"/>
            </w:pPr>
            <w:r w:rsidRPr="00E44C97">
              <w:t>КГХ</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20 526,10</w:t>
            </w:r>
          </w:p>
        </w:tc>
        <w:tc>
          <w:tcPr>
            <w:tcW w:w="1276" w:type="dxa"/>
            <w:vAlign w:val="center"/>
          </w:tcPr>
          <w:p w:rsidR="00704904" w:rsidRPr="00E44C97" w:rsidRDefault="00704904">
            <w:pPr>
              <w:jc w:val="center"/>
            </w:pPr>
            <w:r w:rsidRPr="00E44C97">
              <w:t>14 466,80</w:t>
            </w:r>
          </w:p>
        </w:tc>
        <w:tc>
          <w:tcPr>
            <w:tcW w:w="1417" w:type="dxa"/>
            <w:vAlign w:val="bottom"/>
          </w:tcPr>
          <w:p w:rsidR="00704904" w:rsidRPr="00E44C97" w:rsidRDefault="00704904">
            <w:pPr>
              <w:jc w:val="center"/>
            </w:pPr>
            <w:r w:rsidRPr="00E44C97">
              <w:t>34 992,90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1.1.14</w:t>
            </w:r>
          </w:p>
        </w:tc>
        <w:tc>
          <w:tcPr>
            <w:tcW w:w="6097" w:type="dxa"/>
            <w:vMerge w:val="restart"/>
          </w:tcPr>
          <w:p w:rsidR="00704904" w:rsidRPr="00E44C97" w:rsidRDefault="00704904" w:rsidP="00F35DE2">
            <w:pPr>
              <w:autoSpaceDE w:val="0"/>
              <w:autoSpaceDN w:val="0"/>
              <w:adjustRightInd w:val="0"/>
            </w:pPr>
            <w:r w:rsidRPr="00E44C97">
              <w:t>Приобретение оборудования для нанесения дорожной разметки горячим пластиком</w:t>
            </w:r>
          </w:p>
          <w:p w:rsidR="00704904" w:rsidRPr="00E44C97" w:rsidRDefault="00704904" w:rsidP="00F35DE2">
            <w:pPr>
              <w:autoSpaceDE w:val="0"/>
              <w:autoSpaceDN w:val="0"/>
              <w:adjustRightInd w:val="0"/>
            </w:pPr>
          </w:p>
        </w:tc>
        <w:tc>
          <w:tcPr>
            <w:tcW w:w="1985" w:type="dxa"/>
            <w:vAlign w:val="center"/>
          </w:tcPr>
          <w:p w:rsidR="00704904" w:rsidRPr="00E44C97" w:rsidRDefault="00704904" w:rsidP="002F4811">
            <w:pPr>
              <w:autoSpaceDE w:val="0"/>
              <w:autoSpaceDN w:val="0"/>
              <w:adjustRightInd w:val="0"/>
            </w:pPr>
            <w:r w:rsidRPr="00E44C97">
              <w:t xml:space="preserve">всего </w:t>
            </w:r>
          </w:p>
        </w:tc>
        <w:tc>
          <w:tcPr>
            <w:tcW w:w="1417" w:type="dxa"/>
            <w:vAlign w:val="center"/>
          </w:tcPr>
          <w:p w:rsidR="00704904" w:rsidRPr="00E44C97" w:rsidRDefault="00704904">
            <w:pPr>
              <w:jc w:val="center"/>
            </w:pPr>
            <w:r w:rsidRPr="00E44C97">
              <w:t>850,00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850,00</w:t>
            </w:r>
          </w:p>
        </w:tc>
        <w:tc>
          <w:tcPr>
            <w:tcW w:w="1637" w:type="dxa"/>
            <w:gridSpan w:val="2"/>
            <w:vMerge w:val="restart"/>
            <w:vAlign w:val="center"/>
          </w:tcPr>
          <w:p w:rsidR="00704904" w:rsidRPr="00E44C97" w:rsidRDefault="00704904" w:rsidP="002D3AB8">
            <w:pPr>
              <w:autoSpaceDE w:val="0"/>
              <w:autoSpaceDN w:val="0"/>
              <w:adjustRightInd w:val="0"/>
              <w:jc w:val="center"/>
            </w:pPr>
            <w:r w:rsidRPr="00E44C97">
              <w:t>КМИиЗР</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pPr>
              <w:jc w:val="center"/>
            </w:pPr>
            <w:r w:rsidRPr="00E44C97">
              <w:t>850,00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850,00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4FC1">
            <w:pPr>
              <w:autoSpaceDE w:val="0"/>
              <w:autoSpaceDN w:val="0"/>
              <w:adjustRightInd w:val="0"/>
              <w:jc w:val="center"/>
            </w:pPr>
            <w:r w:rsidRPr="00E44C97">
              <w:t>1.1.15</w:t>
            </w:r>
          </w:p>
        </w:tc>
        <w:tc>
          <w:tcPr>
            <w:tcW w:w="6097" w:type="dxa"/>
            <w:vMerge w:val="restart"/>
          </w:tcPr>
          <w:p w:rsidR="00704904" w:rsidRPr="00E44C97" w:rsidRDefault="00704904" w:rsidP="001C4FC1">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Приобретение техники, в том числе с навесным оборудованием, предназначенной для санитарной очистки и содержания территорий в летний и зимний периоды</w:t>
            </w:r>
          </w:p>
        </w:tc>
        <w:tc>
          <w:tcPr>
            <w:tcW w:w="1985" w:type="dxa"/>
            <w:vAlign w:val="center"/>
          </w:tcPr>
          <w:p w:rsidR="00704904" w:rsidRPr="00E44C97" w:rsidRDefault="00704904" w:rsidP="001C4FC1">
            <w:pPr>
              <w:autoSpaceDE w:val="0"/>
              <w:autoSpaceDN w:val="0"/>
              <w:adjustRightInd w:val="0"/>
            </w:pPr>
            <w:r w:rsidRPr="00E44C97">
              <w:t>всего</w:t>
            </w:r>
          </w:p>
        </w:tc>
        <w:tc>
          <w:tcPr>
            <w:tcW w:w="1417" w:type="dxa"/>
            <w:vAlign w:val="center"/>
          </w:tcPr>
          <w:p w:rsidR="00704904" w:rsidRPr="00E44C97" w:rsidRDefault="00704904" w:rsidP="001C4FC1">
            <w:pPr>
              <w:jc w:val="center"/>
            </w:pPr>
            <w:r w:rsidRPr="00E44C97">
              <w:t>21 129,78</w:t>
            </w:r>
          </w:p>
        </w:tc>
        <w:tc>
          <w:tcPr>
            <w:tcW w:w="1276" w:type="dxa"/>
            <w:vAlign w:val="center"/>
          </w:tcPr>
          <w:p w:rsidR="00704904" w:rsidRPr="00E44C97" w:rsidRDefault="00704904" w:rsidP="001C4FC1">
            <w:pPr>
              <w:jc w:val="center"/>
            </w:pPr>
            <w:r w:rsidRPr="00E44C97">
              <w:t>0,00</w:t>
            </w:r>
          </w:p>
        </w:tc>
        <w:tc>
          <w:tcPr>
            <w:tcW w:w="1417" w:type="dxa"/>
            <w:vAlign w:val="center"/>
          </w:tcPr>
          <w:p w:rsidR="00704904" w:rsidRPr="00E44C97" w:rsidRDefault="00704904" w:rsidP="001C4FC1">
            <w:pPr>
              <w:jc w:val="center"/>
            </w:pPr>
            <w:r w:rsidRPr="00E44C97">
              <w:t>21 129,78</w:t>
            </w:r>
          </w:p>
        </w:tc>
        <w:tc>
          <w:tcPr>
            <w:tcW w:w="1637" w:type="dxa"/>
            <w:gridSpan w:val="2"/>
            <w:vMerge w:val="restart"/>
            <w:vAlign w:val="center"/>
          </w:tcPr>
          <w:p w:rsidR="00704904" w:rsidRPr="00E44C97" w:rsidRDefault="00704904" w:rsidP="001C4FC1">
            <w:pPr>
              <w:autoSpaceDE w:val="0"/>
              <w:autoSpaceDN w:val="0"/>
              <w:adjustRightInd w:val="0"/>
              <w:jc w:val="center"/>
            </w:pPr>
            <w:r w:rsidRPr="00E44C97">
              <w:t>КМИиЗР</w:t>
            </w:r>
          </w:p>
        </w:tc>
      </w:tr>
      <w:tr w:rsidR="00704904" w:rsidRPr="00E44C97">
        <w:trPr>
          <w:cantSplit/>
          <w:trHeight w:val="283"/>
          <w:jc w:val="center"/>
        </w:trPr>
        <w:tc>
          <w:tcPr>
            <w:tcW w:w="957" w:type="dxa"/>
            <w:vMerge/>
          </w:tcPr>
          <w:p w:rsidR="00704904" w:rsidRPr="00E44C97" w:rsidRDefault="00704904" w:rsidP="001C4FC1">
            <w:pPr>
              <w:autoSpaceDE w:val="0"/>
              <w:autoSpaceDN w:val="0"/>
              <w:adjustRightInd w:val="0"/>
              <w:jc w:val="center"/>
            </w:pPr>
          </w:p>
        </w:tc>
        <w:tc>
          <w:tcPr>
            <w:tcW w:w="6097" w:type="dxa"/>
            <w:vMerge/>
          </w:tcPr>
          <w:p w:rsidR="00704904" w:rsidRPr="00E44C97" w:rsidRDefault="00704904" w:rsidP="001C4FC1">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4FC1">
            <w:pPr>
              <w:autoSpaceDE w:val="0"/>
              <w:autoSpaceDN w:val="0"/>
              <w:adjustRightInd w:val="0"/>
            </w:pPr>
            <w:r w:rsidRPr="00E44C97">
              <w:t>ФБ</w:t>
            </w:r>
          </w:p>
        </w:tc>
        <w:tc>
          <w:tcPr>
            <w:tcW w:w="1417" w:type="dxa"/>
            <w:vAlign w:val="center"/>
          </w:tcPr>
          <w:p w:rsidR="00704904" w:rsidRPr="00E44C97" w:rsidRDefault="00704904" w:rsidP="001C4FC1">
            <w:pPr>
              <w:jc w:val="center"/>
            </w:pPr>
            <w:r w:rsidRPr="00E44C97">
              <w:t>0,00</w:t>
            </w:r>
          </w:p>
        </w:tc>
        <w:tc>
          <w:tcPr>
            <w:tcW w:w="1276" w:type="dxa"/>
            <w:vAlign w:val="center"/>
          </w:tcPr>
          <w:p w:rsidR="00704904" w:rsidRPr="00E44C97" w:rsidRDefault="00704904" w:rsidP="001C4FC1">
            <w:pPr>
              <w:jc w:val="center"/>
            </w:pPr>
            <w:r w:rsidRPr="00E44C97">
              <w:t>0,00</w:t>
            </w:r>
          </w:p>
        </w:tc>
        <w:tc>
          <w:tcPr>
            <w:tcW w:w="1417" w:type="dxa"/>
            <w:vAlign w:val="center"/>
          </w:tcPr>
          <w:p w:rsidR="00704904" w:rsidRPr="00E44C97" w:rsidRDefault="00704904" w:rsidP="001C4FC1">
            <w:pPr>
              <w:jc w:val="center"/>
            </w:pPr>
            <w:r w:rsidRPr="00E44C97">
              <w:t>0,00</w:t>
            </w:r>
          </w:p>
        </w:tc>
        <w:tc>
          <w:tcPr>
            <w:tcW w:w="1637" w:type="dxa"/>
            <w:gridSpan w:val="2"/>
            <w:vMerge/>
            <w:vAlign w:val="center"/>
          </w:tcPr>
          <w:p w:rsidR="00704904" w:rsidRPr="00E44C97" w:rsidRDefault="00704904" w:rsidP="001C4FC1">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4FC1">
            <w:pPr>
              <w:autoSpaceDE w:val="0"/>
              <w:autoSpaceDN w:val="0"/>
              <w:adjustRightInd w:val="0"/>
              <w:jc w:val="center"/>
            </w:pPr>
          </w:p>
        </w:tc>
        <w:tc>
          <w:tcPr>
            <w:tcW w:w="6097" w:type="dxa"/>
            <w:vMerge/>
          </w:tcPr>
          <w:p w:rsidR="00704904" w:rsidRPr="00E44C97" w:rsidRDefault="00704904" w:rsidP="001C4FC1">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4FC1">
            <w:pPr>
              <w:autoSpaceDE w:val="0"/>
              <w:autoSpaceDN w:val="0"/>
              <w:adjustRightInd w:val="0"/>
            </w:pPr>
            <w:r w:rsidRPr="00E44C97">
              <w:t>РБ</w:t>
            </w:r>
          </w:p>
        </w:tc>
        <w:tc>
          <w:tcPr>
            <w:tcW w:w="1417" w:type="dxa"/>
            <w:vAlign w:val="center"/>
          </w:tcPr>
          <w:p w:rsidR="00704904" w:rsidRPr="00E44C97" w:rsidRDefault="00704904" w:rsidP="001C4FC1">
            <w:pPr>
              <w:jc w:val="center"/>
            </w:pPr>
            <w:r w:rsidRPr="00E44C97">
              <w:t>10 298,48</w:t>
            </w:r>
          </w:p>
        </w:tc>
        <w:tc>
          <w:tcPr>
            <w:tcW w:w="1276" w:type="dxa"/>
            <w:vAlign w:val="center"/>
          </w:tcPr>
          <w:p w:rsidR="00704904" w:rsidRPr="00E44C97" w:rsidRDefault="00704904" w:rsidP="001C4FC1">
            <w:pPr>
              <w:jc w:val="center"/>
            </w:pPr>
            <w:r w:rsidRPr="00E44C97">
              <w:t>0,00</w:t>
            </w:r>
          </w:p>
        </w:tc>
        <w:tc>
          <w:tcPr>
            <w:tcW w:w="1417" w:type="dxa"/>
            <w:vAlign w:val="center"/>
          </w:tcPr>
          <w:p w:rsidR="00704904" w:rsidRPr="00E44C97" w:rsidRDefault="00704904" w:rsidP="001C4FC1">
            <w:pPr>
              <w:jc w:val="center"/>
            </w:pPr>
            <w:r w:rsidRPr="00E44C97">
              <w:t>10 298,48</w:t>
            </w:r>
          </w:p>
        </w:tc>
        <w:tc>
          <w:tcPr>
            <w:tcW w:w="1637" w:type="dxa"/>
            <w:gridSpan w:val="2"/>
            <w:vMerge/>
            <w:vAlign w:val="center"/>
          </w:tcPr>
          <w:p w:rsidR="00704904" w:rsidRPr="00E44C97" w:rsidRDefault="00704904" w:rsidP="001C4FC1">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4FC1">
            <w:pPr>
              <w:autoSpaceDE w:val="0"/>
              <w:autoSpaceDN w:val="0"/>
              <w:adjustRightInd w:val="0"/>
              <w:jc w:val="center"/>
            </w:pPr>
          </w:p>
        </w:tc>
        <w:tc>
          <w:tcPr>
            <w:tcW w:w="6097" w:type="dxa"/>
            <w:vMerge/>
          </w:tcPr>
          <w:p w:rsidR="00704904" w:rsidRPr="00E44C97" w:rsidRDefault="00704904" w:rsidP="001C4FC1">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4FC1">
            <w:pPr>
              <w:autoSpaceDE w:val="0"/>
              <w:autoSpaceDN w:val="0"/>
              <w:adjustRightInd w:val="0"/>
            </w:pPr>
            <w:r w:rsidRPr="00E44C97">
              <w:t>МБ</w:t>
            </w:r>
          </w:p>
        </w:tc>
        <w:tc>
          <w:tcPr>
            <w:tcW w:w="1417" w:type="dxa"/>
            <w:vAlign w:val="center"/>
          </w:tcPr>
          <w:p w:rsidR="00704904" w:rsidRPr="00E44C97" w:rsidRDefault="00704904" w:rsidP="001C4FC1">
            <w:pPr>
              <w:jc w:val="center"/>
            </w:pPr>
            <w:r w:rsidRPr="00E44C97">
              <w:t>10 831,30</w:t>
            </w:r>
          </w:p>
        </w:tc>
        <w:tc>
          <w:tcPr>
            <w:tcW w:w="1276" w:type="dxa"/>
            <w:vAlign w:val="center"/>
          </w:tcPr>
          <w:p w:rsidR="00704904" w:rsidRPr="00E44C97" w:rsidRDefault="00704904" w:rsidP="001C4FC1">
            <w:pPr>
              <w:jc w:val="center"/>
            </w:pPr>
            <w:r w:rsidRPr="00E44C97">
              <w:t>0,00</w:t>
            </w:r>
          </w:p>
        </w:tc>
        <w:tc>
          <w:tcPr>
            <w:tcW w:w="1417" w:type="dxa"/>
            <w:vAlign w:val="center"/>
          </w:tcPr>
          <w:p w:rsidR="00704904" w:rsidRPr="00E44C97" w:rsidRDefault="00704904" w:rsidP="001C4FC1">
            <w:pPr>
              <w:jc w:val="center"/>
            </w:pPr>
            <w:r w:rsidRPr="00E44C97">
              <w:t>10 831,30</w:t>
            </w:r>
          </w:p>
        </w:tc>
        <w:tc>
          <w:tcPr>
            <w:tcW w:w="1637" w:type="dxa"/>
            <w:gridSpan w:val="2"/>
            <w:vMerge/>
            <w:vAlign w:val="center"/>
          </w:tcPr>
          <w:p w:rsidR="00704904" w:rsidRPr="00E44C97" w:rsidRDefault="00704904" w:rsidP="001C4FC1">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F35DE2">
            <w:pPr>
              <w:autoSpaceDE w:val="0"/>
              <w:autoSpaceDN w:val="0"/>
              <w:adjustRightInd w:val="0"/>
              <w:jc w:val="center"/>
            </w:pPr>
            <w:r w:rsidRPr="00E44C97">
              <w:t>1.1.16</w:t>
            </w:r>
          </w:p>
        </w:tc>
        <w:tc>
          <w:tcPr>
            <w:tcW w:w="6097" w:type="dxa"/>
            <w:vMerge w:val="restart"/>
          </w:tcPr>
          <w:p w:rsidR="00704904" w:rsidRPr="00E44C97" w:rsidRDefault="00704904" w:rsidP="00F35DE2">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Приобретение техники, в том числе с навесным оборудованием, предназначенной для  ремонта и текущего содержания технических средств организации дорожного движения</w:t>
            </w:r>
          </w:p>
        </w:tc>
        <w:tc>
          <w:tcPr>
            <w:tcW w:w="1985" w:type="dxa"/>
            <w:vAlign w:val="center"/>
          </w:tcPr>
          <w:p w:rsidR="00704904" w:rsidRPr="00E44C97" w:rsidRDefault="00704904" w:rsidP="002F4811">
            <w:pPr>
              <w:autoSpaceDE w:val="0"/>
              <w:autoSpaceDN w:val="0"/>
              <w:adjustRightInd w:val="0"/>
            </w:pPr>
            <w:r w:rsidRPr="00E44C97">
              <w:t>всего</w:t>
            </w:r>
          </w:p>
        </w:tc>
        <w:tc>
          <w:tcPr>
            <w:tcW w:w="1417" w:type="dxa"/>
            <w:vAlign w:val="center"/>
          </w:tcPr>
          <w:p w:rsidR="00704904" w:rsidRPr="00E44C97" w:rsidRDefault="00704904" w:rsidP="00C40F63">
            <w:pPr>
              <w:jc w:val="center"/>
            </w:pPr>
            <w:r w:rsidRPr="00E44C97">
              <w:t>9581,00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9581,00</w:t>
            </w:r>
          </w:p>
        </w:tc>
        <w:tc>
          <w:tcPr>
            <w:tcW w:w="1637" w:type="dxa"/>
            <w:gridSpan w:val="2"/>
            <w:vMerge w:val="restart"/>
            <w:vAlign w:val="center"/>
          </w:tcPr>
          <w:p w:rsidR="00704904" w:rsidRPr="00E44C97" w:rsidRDefault="00704904" w:rsidP="002D3AB8">
            <w:pPr>
              <w:jc w:val="center"/>
            </w:pPr>
            <w:r w:rsidRPr="00E44C97">
              <w:t>КМИиЗР, КГХ</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tcPr>
          <w:p w:rsidR="00704904" w:rsidRPr="00E44C97" w:rsidRDefault="00704904" w:rsidP="002D3AB8"/>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tcPr>
          <w:p w:rsidR="00704904" w:rsidRPr="00E44C97" w:rsidRDefault="00704904" w:rsidP="002D3AB8"/>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МБ</w:t>
            </w:r>
          </w:p>
        </w:tc>
        <w:tc>
          <w:tcPr>
            <w:tcW w:w="1417" w:type="dxa"/>
            <w:vAlign w:val="center"/>
          </w:tcPr>
          <w:p w:rsidR="00704904" w:rsidRPr="00E44C97" w:rsidRDefault="00704904" w:rsidP="00C40F63">
            <w:pPr>
              <w:jc w:val="center"/>
            </w:pPr>
            <w:r w:rsidRPr="00E44C97">
              <w:t>9581,00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9581,00</w:t>
            </w:r>
          </w:p>
        </w:tc>
        <w:tc>
          <w:tcPr>
            <w:tcW w:w="1637" w:type="dxa"/>
            <w:gridSpan w:val="2"/>
            <w:vMerge/>
          </w:tcPr>
          <w:p w:rsidR="00704904" w:rsidRPr="00E44C97" w:rsidRDefault="00704904" w:rsidP="002D3AB8"/>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2F4811">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2158EC">
            <w:pPr>
              <w:autoSpaceDE w:val="0"/>
              <w:autoSpaceDN w:val="0"/>
              <w:adjustRightInd w:val="0"/>
              <w:jc w:val="center"/>
            </w:pPr>
            <w:r w:rsidRPr="00E44C97">
              <w:t>1.1.17</w:t>
            </w:r>
          </w:p>
        </w:tc>
        <w:tc>
          <w:tcPr>
            <w:tcW w:w="6097" w:type="dxa"/>
            <w:vMerge w:val="restart"/>
          </w:tcPr>
          <w:p w:rsidR="00704904" w:rsidRPr="00E44C97" w:rsidRDefault="00704904" w:rsidP="00FC6CE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Приобретение оборудования для монтажа автономных светофорных объектов</w:t>
            </w:r>
          </w:p>
        </w:tc>
        <w:tc>
          <w:tcPr>
            <w:tcW w:w="1985" w:type="dxa"/>
            <w:vAlign w:val="center"/>
          </w:tcPr>
          <w:p w:rsidR="00704904" w:rsidRPr="00E44C97" w:rsidRDefault="00704904" w:rsidP="009454FC">
            <w:pPr>
              <w:autoSpaceDE w:val="0"/>
              <w:autoSpaceDN w:val="0"/>
              <w:adjustRightInd w:val="0"/>
            </w:pPr>
            <w:r w:rsidRPr="00E44C97">
              <w:t>всего</w:t>
            </w:r>
          </w:p>
        </w:tc>
        <w:tc>
          <w:tcPr>
            <w:tcW w:w="1417" w:type="dxa"/>
            <w:vAlign w:val="center"/>
          </w:tcPr>
          <w:p w:rsidR="00704904" w:rsidRPr="00E44C97" w:rsidRDefault="00704904">
            <w:pPr>
              <w:jc w:val="center"/>
            </w:pPr>
            <w:r w:rsidRPr="00E44C97">
              <w:t>1 577,40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1 577,40</w:t>
            </w:r>
          </w:p>
        </w:tc>
        <w:tc>
          <w:tcPr>
            <w:tcW w:w="1637" w:type="dxa"/>
            <w:gridSpan w:val="2"/>
            <w:vMerge w:val="restart"/>
            <w:vAlign w:val="center"/>
          </w:tcPr>
          <w:p w:rsidR="00704904" w:rsidRPr="00E44C97" w:rsidRDefault="00704904" w:rsidP="002D3AB8">
            <w:pPr>
              <w:autoSpaceDE w:val="0"/>
              <w:autoSpaceDN w:val="0"/>
              <w:adjustRightInd w:val="0"/>
              <w:jc w:val="center"/>
            </w:pPr>
            <w:r w:rsidRPr="00E44C97">
              <w:t>КГХ</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C6CE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9454FC">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C6CE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9454FC">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C6CE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9454FC">
            <w:pPr>
              <w:autoSpaceDE w:val="0"/>
              <w:autoSpaceDN w:val="0"/>
              <w:adjustRightInd w:val="0"/>
            </w:pPr>
            <w:r w:rsidRPr="00E44C97">
              <w:t>МБ</w:t>
            </w:r>
          </w:p>
        </w:tc>
        <w:tc>
          <w:tcPr>
            <w:tcW w:w="1417" w:type="dxa"/>
            <w:vAlign w:val="center"/>
          </w:tcPr>
          <w:p w:rsidR="00704904" w:rsidRPr="00E44C97" w:rsidRDefault="00704904">
            <w:pPr>
              <w:jc w:val="center"/>
            </w:pPr>
            <w:r w:rsidRPr="00E44C97">
              <w:t>1 577,40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1 577,40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C6CE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9454FC">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2158EC">
            <w:pPr>
              <w:autoSpaceDE w:val="0"/>
              <w:autoSpaceDN w:val="0"/>
              <w:adjustRightInd w:val="0"/>
              <w:jc w:val="center"/>
            </w:pPr>
            <w:r w:rsidRPr="00E44C97">
              <w:t>1.1.18</w:t>
            </w:r>
          </w:p>
        </w:tc>
        <w:tc>
          <w:tcPr>
            <w:tcW w:w="6097" w:type="dxa"/>
            <w:vMerge w:val="restart"/>
          </w:tcPr>
          <w:p w:rsidR="00704904" w:rsidRPr="00E44C97" w:rsidRDefault="00704904" w:rsidP="00786DFC">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Приобретение оборудования для монтажа светофорных объектов</w:t>
            </w:r>
          </w:p>
        </w:tc>
        <w:tc>
          <w:tcPr>
            <w:tcW w:w="1985" w:type="dxa"/>
            <w:vAlign w:val="center"/>
          </w:tcPr>
          <w:p w:rsidR="00704904" w:rsidRPr="00E44C97" w:rsidRDefault="00704904" w:rsidP="000B65B0">
            <w:pPr>
              <w:autoSpaceDE w:val="0"/>
              <w:autoSpaceDN w:val="0"/>
              <w:adjustRightInd w:val="0"/>
            </w:pPr>
            <w:r w:rsidRPr="00E44C97">
              <w:t xml:space="preserve">всего </w:t>
            </w:r>
          </w:p>
        </w:tc>
        <w:tc>
          <w:tcPr>
            <w:tcW w:w="1417" w:type="dxa"/>
            <w:vAlign w:val="center"/>
          </w:tcPr>
          <w:p w:rsidR="00704904" w:rsidRPr="00E44C97" w:rsidRDefault="00704904" w:rsidP="00C97A85">
            <w:pPr>
              <w:jc w:val="center"/>
            </w:pPr>
            <w:r w:rsidRPr="00E44C97">
              <w:t>583,069</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583,069</w:t>
            </w:r>
          </w:p>
        </w:tc>
        <w:tc>
          <w:tcPr>
            <w:tcW w:w="1637" w:type="dxa"/>
            <w:gridSpan w:val="2"/>
            <w:vMerge w:val="restart"/>
            <w:vAlign w:val="center"/>
          </w:tcPr>
          <w:p w:rsidR="00704904" w:rsidRPr="00E44C97" w:rsidRDefault="00704904" w:rsidP="00380626">
            <w:pPr>
              <w:autoSpaceDE w:val="0"/>
              <w:autoSpaceDN w:val="0"/>
              <w:adjustRightInd w:val="0"/>
              <w:jc w:val="center"/>
            </w:pPr>
            <w:r w:rsidRPr="00E44C97">
              <w:t>КГХ</w:t>
            </w: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0B65B0">
            <w:pPr>
              <w:autoSpaceDE w:val="0"/>
              <w:autoSpaceDN w:val="0"/>
              <w:adjustRightInd w:val="0"/>
            </w:pPr>
            <w:r w:rsidRPr="00E44C97">
              <w:t>ФБ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0B65B0">
            <w:pPr>
              <w:autoSpaceDE w:val="0"/>
              <w:autoSpaceDN w:val="0"/>
              <w:adjustRightInd w:val="0"/>
            </w:pPr>
            <w:r w:rsidRPr="00E44C97">
              <w:t>РБ</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0B65B0">
            <w:pPr>
              <w:autoSpaceDE w:val="0"/>
              <w:autoSpaceDN w:val="0"/>
              <w:adjustRightInd w:val="0"/>
            </w:pPr>
            <w:r w:rsidRPr="00E44C97">
              <w:t>МБ</w:t>
            </w:r>
          </w:p>
        </w:tc>
        <w:tc>
          <w:tcPr>
            <w:tcW w:w="1417" w:type="dxa"/>
            <w:vAlign w:val="center"/>
          </w:tcPr>
          <w:p w:rsidR="00704904" w:rsidRPr="00E44C97" w:rsidRDefault="00704904" w:rsidP="00C97A85">
            <w:pPr>
              <w:jc w:val="center"/>
            </w:pPr>
            <w:r w:rsidRPr="00E44C97">
              <w:t>583,069</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583,069</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F35DE2">
            <w:pPr>
              <w:autoSpaceDE w:val="0"/>
              <w:autoSpaceDN w:val="0"/>
              <w:adjustRightInd w:val="0"/>
              <w:jc w:val="center"/>
            </w:pPr>
          </w:p>
        </w:tc>
        <w:tc>
          <w:tcPr>
            <w:tcW w:w="6097" w:type="dxa"/>
            <w:vMerge/>
          </w:tcPr>
          <w:p w:rsidR="00704904" w:rsidRPr="00E44C97" w:rsidRDefault="00704904" w:rsidP="00F35DE2">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0B65B0">
            <w:pPr>
              <w:autoSpaceDE w:val="0"/>
              <w:autoSpaceDN w:val="0"/>
              <w:adjustRightInd w:val="0"/>
            </w:pPr>
            <w:r w:rsidRPr="00E44C97">
              <w:t>ПБП</w:t>
            </w:r>
          </w:p>
        </w:tc>
        <w:tc>
          <w:tcPr>
            <w:tcW w:w="1417" w:type="dxa"/>
            <w:vAlign w:val="center"/>
          </w:tcPr>
          <w:p w:rsidR="00704904" w:rsidRPr="00E44C97" w:rsidRDefault="00704904">
            <w:pPr>
              <w:jc w:val="center"/>
            </w:pPr>
            <w:r w:rsidRPr="00E44C97">
              <w:t>0,00</w:t>
            </w:r>
          </w:p>
        </w:tc>
        <w:tc>
          <w:tcPr>
            <w:tcW w:w="1276" w:type="dxa"/>
            <w:vAlign w:val="center"/>
          </w:tcPr>
          <w:p w:rsidR="00704904" w:rsidRPr="00E44C97" w:rsidRDefault="00704904">
            <w:pPr>
              <w:jc w:val="center"/>
            </w:pPr>
            <w:r w:rsidRPr="00E44C97">
              <w:t>0,00</w:t>
            </w:r>
          </w:p>
        </w:tc>
        <w:tc>
          <w:tcPr>
            <w:tcW w:w="1417" w:type="dxa"/>
            <w:vAlign w:val="bottom"/>
          </w:tcPr>
          <w:p w:rsidR="00704904" w:rsidRPr="00E44C97" w:rsidRDefault="00704904">
            <w:pPr>
              <w:jc w:val="center"/>
            </w:pPr>
            <w:r w:rsidRPr="00E44C97">
              <w:t>0,00</w:t>
            </w:r>
          </w:p>
        </w:tc>
        <w:tc>
          <w:tcPr>
            <w:tcW w:w="1637" w:type="dxa"/>
            <w:gridSpan w:val="2"/>
            <w:vMerge/>
            <w:vAlign w:val="center"/>
          </w:tcPr>
          <w:p w:rsidR="00704904" w:rsidRPr="00E44C97" w:rsidRDefault="00704904" w:rsidP="002D3AB8">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2.1.1</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Оснащение участков  улично-дорожной сети, расположенных перед детскими и юношескими учебно-воспитательными учреждениями, техническими средствами принудительного снижения скорости</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1417" w:type="dxa"/>
            <w:vAlign w:val="center"/>
          </w:tcPr>
          <w:p w:rsidR="00704904" w:rsidRPr="00E44C97" w:rsidRDefault="00704904" w:rsidP="001C63AA">
            <w:pPr>
              <w:jc w:val="center"/>
            </w:pPr>
            <w:r w:rsidRPr="00E44C97">
              <w:t>2 121,66</w:t>
            </w:r>
          </w:p>
        </w:tc>
        <w:tc>
          <w:tcPr>
            <w:tcW w:w="1276" w:type="dxa"/>
            <w:vAlign w:val="center"/>
          </w:tcPr>
          <w:p w:rsidR="00704904" w:rsidRPr="00E44C97" w:rsidRDefault="00704904" w:rsidP="001C63AA">
            <w:pPr>
              <w:jc w:val="center"/>
            </w:pPr>
            <w:r w:rsidRPr="00E44C97">
              <w:t>3 000,00</w:t>
            </w:r>
          </w:p>
        </w:tc>
        <w:tc>
          <w:tcPr>
            <w:tcW w:w="1417" w:type="dxa"/>
            <w:vAlign w:val="bottom"/>
          </w:tcPr>
          <w:p w:rsidR="00704904" w:rsidRPr="00E44C97" w:rsidRDefault="00704904" w:rsidP="001C63AA">
            <w:pPr>
              <w:jc w:val="center"/>
            </w:pPr>
            <w:r w:rsidRPr="00E44C97">
              <w:t>5 121,66</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 xml:space="preserve">КГХ, </w:t>
            </w:r>
          </w:p>
          <w:p w:rsidR="00704904" w:rsidRPr="00E44C97" w:rsidRDefault="00704904" w:rsidP="001C63AA">
            <w:pPr>
              <w:autoSpaceDE w:val="0"/>
              <w:autoSpaceDN w:val="0"/>
              <w:adjustRightInd w:val="0"/>
              <w:jc w:val="center"/>
            </w:pPr>
            <w:r w:rsidRPr="00E44C97">
              <w:rPr>
                <w:lang w:val="en-US"/>
              </w:rPr>
              <w:t xml:space="preserve">МКУ </w:t>
            </w:r>
            <w:r w:rsidRPr="00E44C97">
              <w:t>«</w:t>
            </w:r>
            <w:r w:rsidRPr="00E44C97">
              <w:rPr>
                <w:lang w:val="en-US"/>
              </w:rPr>
              <w:t>КСЗ</w:t>
            </w:r>
            <w:r w:rsidRPr="00E44C97">
              <w:t>»</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ФБ</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РБ</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МБ</w:t>
            </w:r>
          </w:p>
        </w:tc>
        <w:tc>
          <w:tcPr>
            <w:tcW w:w="1417" w:type="dxa"/>
            <w:vAlign w:val="center"/>
          </w:tcPr>
          <w:p w:rsidR="00704904" w:rsidRPr="00E44C97" w:rsidRDefault="00704904" w:rsidP="001C63AA">
            <w:pPr>
              <w:jc w:val="center"/>
            </w:pPr>
            <w:r w:rsidRPr="00E44C97">
              <w:t>2 121,66</w:t>
            </w:r>
          </w:p>
        </w:tc>
        <w:tc>
          <w:tcPr>
            <w:tcW w:w="1276" w:type="dxa"/>
            <w:vAlign w:val="center"/>
          </w:tcPr>
          <w:p w:rsidR="00704904" w:rsidRPr="00E44C97" w:rsidRDefault="00704904" w:rsidP="001C63AA">
            <w:pPr>
              <w:jc w:val="center"/>
            </w:pPr>
            <w:r w:rsidRPr="00E44C97">
              <w:t>3 000,00</w:t>
            </w:r>
          </w:p>
        </w:tc>
        <w:tc>
          <w:tcPr>
            <w:tcW w:w="1417" w:type="dxa"/>
            <w:vAlign w:val="bottom"/>
          </w:tcPr>
          <w:p w:rsidR="00704904" w:rsidRPr="00E44C97" w:rsidRDefault="00704904" w:rsidP="001C63AA">
            <w:pPr>
              <w:jc w:val="center"/>
            </w:pPr>
            <w:r w:rsidRPr="00E44C97">
              <w:t>5 121,66</w:t>
            </w: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2.1.2</w:t>
            </w:r>
          </w:p>
        </w:tc>
        <w:tc>
          <w:tcPr>
            <w:tcW w:w="6097" w:type="dxa"/>
            <w:vMerge w:val="restart"/>
          </w:tcPr>
          <w:p w:rsidR="00704904" w:rsidRPr="00E44C97" w:rsidRDefault="00704904" w:rsidP="001C63AA">
            <w:pPr>
              <w:autoSpaceDE w:val="0"/>
              <w:autoSpaceDN w:val="0"/>
              <w:adjustRightInd w:val="0"/>
            </w:pPr>
            <w:r w:rsidRPr="00E44C97">
              <w:t xml:space="preserve">Повышение квалификации преподавательского состава общеобразовательных школ и детских дошкольных учреждений в проведении мероприятий, связанных с безопасностью дорожного движения </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4110" w:type="dxa"/>
            <w:gridSpan w:val="3"/>
            <w:vMerge w:val="restart"/>
            <w:vAlign w:val="center"/>
          </w:tcPr>
          <w:p w:rsidR="00704904" w:rsidRPr="00E44C97" w:rsidRDefault="00704904" w:rsidP="001C63AA">
            <w:pPr>
              <w:autoSpaceDE w:val="0"/>
              <w:autoSpaceDN w:val="0"/>
              <w:adjustRightInd w:val="0"/>
              <w:jc w:val="center"/>
            </w:pPr>
            <w:r w:rsidRPr="00E44C97">
              <w:t>Финансирование в рамках муниципального задания МАОУ МО «Город Калининград»</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ФБ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РБ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МБ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2.1.3</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Приобретение методической литературы, дидактических материалов, настольно-печатных игр, аудио- и видеодисков учреждениями образования</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4110" w:type="dxa"/>
            <w:gridSpan w:val="3"/>
            <w:vMerge w:val="restart"/>
            <w:vAlign w:val="center"/>
          </w:tcPr>
          <w:p w:rsidR="00704904" w:rsidRPr="00E44C97" w:rsidRDefault="00704904" w:rsidP="001C63AA">
            <w:pPr>
              <w:autoSpaceDE w:val="0"/>
              <w:autoSpaceDN w:val="0"/>
              <w:adjustRightInd w:val="0"/>
              <w:jc w:val="center"/>
            </w:pPr>
            <w:r w:rsidRPr="00E44C97">
              <w:t>Финансирование в рамках муниципального задания МАОУ МО «Город Калининград»</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ФБ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РБ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МБ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2.1.4</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 xml:space="preserve">Организация подписки на газету «Добрая дорога детства» общеобразовательными учреждениями  </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4110" w:type="dxa"/>
            <w:gridSpan w:val="3"/>
            <w:vMerge w:val="restart"/>
            <w:vAlign w:val="center"/>
          </w:tcPr>
          <w:p w:rsidR="00704904" w:rsidRPr="00E44C97" w:rsidRDefault="00704904" w:rsidP="001C63AA">
            <w:pPr>
              <w:autoSpaceDE w:val="0"/>
              <w:autoSpaceDN w:val="0"/>
              <w:adjustRightInd w:val="0"/>
              <w:jc w:val="center"/>
            </w:pPr>
            <w:r w:rsidRPr="00E44C97">
              <w:t>Финансирование в рамках муниципального задания МАОУ МО «Город Калининград»</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ФБ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РБ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МБ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2.1.5</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Участие общеобразовательных учреждений в деятельности детского учебного центра безопасности дорожного движения «АВТО-ЯНТАРЬ-ГРАД»</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4110" w:type="dxa"/>
            <w:gridSpan w:val="3"/>
            <w:vMerge w:val="restart"/>
            <w:vAlign w:val="center"/>
          </w:tcPr>
          <w:p w:rsidR="00704904" w:rsidRPr="00E44C97" w:rsidRDefault="00704904" w:rsidP="001C63AA">
            <w:pPr>
              <w:autoSpaceDE w:val="0"/>
              <w:autoSpaceDN w:val="0"/>
              <w:adjustRightInd w:val="0"/>
              <w:jc w:val="center"/>
            </w:pPr>
            <w:r w:rsidRPr="00E44C97">
              <w:t>Финансирование в рамках муниципального задания МАОУ МО «Город Калининград»</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63AA">
            <w:pPr>
              <w:autoSpaceDE w:val="0"/>
              <w:autoSpaceDN w:val="0"/>
              <w:adjustRightInd w:val="0"/>
            </w:pPr>
            <w:r w:rsidRPr="00E44C97">
              <w:t>ФБ</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63AA">
            <w:pPr>
              <w:autoSpaceDE w:val="0"/>
              <w:autoSpaceDN w:val="0"/>
              <w:adjustRightInd w:val="0"/>
            </w:pPr>
            <w:r w:rsidRPr="00E44C97">
              <w:t>РБ</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63AA">
            <w:pPr>
              <w:autoSpaceDE w:val="0"/>
              <w:autoSpaceDN w:val="0"/>
              <w:adjustRightInd w:val="0"/>
            </w:pPr>
            <w:r w:rsidRPr="00E44C97">
              <w:t>МБ</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63AA">
            <w:pPr>
              <w:autoSpaceDE w:val="0"/>
              <w:autoSpaceDN w:val="0"/>
              <w:adjustRightInd w:val="0"/>
            </w:pPr>
            <w:r w:rsidRPr="00E44C97">
              <w:t>ПБП</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2.1.6</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Организация работы кружка «Юные инспекторы движения» в общеобразовательных учреждениях города</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4110" w:type="dxa"/>
            <w:gridSpan w:val="3"/>
            <w:vMerge w:val="restart"/>
            <w:vAlign w:val="center"/>
          </w:tcPr>
          <w:p w:rsidR="00704904" w:rsidRPr="00E44C97" w:rsidRDefault="00704904" w:rsidP="001C63AA">
            <w:pPr>
              <w:autoSpaceDE w:val="0"/>
              <w:autoSpaceDN w:val="0"/>
              <w:adjustRightInd w:val="0"/>
              <w:jc w:val="center"/>
            </w:pPr>
            <w:r w:rsidRPr="00E44C97">
              <w:t>Финансирование в рамках муниципального задания МАОУ МО «Город Калининград»</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63AA">
            <w:pPr>
              <w:autoSpaceDE w:val="0"/>
              <w:autoSpaceDN w:val="0"/>
              <w:adjustRightInd w:val="0"/>
            </w:pPr>
            <w:r w:rsidRPr="00E44C97">
              <w:t>ФБ</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63AA">
            <w:pPr>
              <w:autoSpaceDE w:val="0"/>
              <w:autoSpaceDN w:val="0"/>
              <w:adjustRightInd w:val="0"/>
            </w:pPr>
            <w:r w:rsidRPr="00E44C97">
              <w:t>РБ</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pStyle w:val="ConsPlusNormal"/>
              <w:widowControl/>
              <w:ind w:firstLine="0"/>
              <w:rPr>
                <w:rFonts w:ascii="Times New Roman" w:hAnsi="Times New Roman" w:cs="Times New Roman"/>
                <w:sz w:val="24"/>
                <w:szCs w:val="24"/>
              </w:rPr>
            </w:pPr>
          </w:p>
        </w:tc>
        <w:tc>
          <w:tcPr>
            <w:tcW w:w="1985" w:type="dxa"/>
            <w:vAlign w:val="center"/>
          </w:tcPr>
          <w:p w:rsidR="00704904" w:rsidRPr="00E44C97" w:rsidRDefault="00704904" w:rsidP="001C63AA">
            <w:pPr>
              <w:autoSpaceDE w:val="0"/>
              <w:autoSpaceDN w:val="0"/>
              <w:adjustRightInd w:val="0"/>
            </w:pPr>
            <w:r w:rsidRPr="00E44C97">
              <w:t>МБ</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2.1.7</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Организация и проведение конкурсов, викторин «Красный. Желтый. Зеленый», «Безопасное колесо»</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1417" w:type="dxa"/>
            <w:vAlign w:val="center"/>
          </w:tcPr>
          <w:p w:rsidR="00704904" w:rsidRPr="00E44C97" w:rsidRDefault="00704904" w:rsidP="001C63AA">
            <w:pPr>
              <w:jc w:val="center"/>
            </w:pPr>
            <w:r w:rsidRPr="00E44C97">
              <w:t>20,00</w:t>
            </w:r>
          </w:p>
        </w:tc>
        <w:tc>
          <w:tcPr>
            <w:tcW w:w="1276" w:type="dxa"/>
            <w:vAlign w:val="center"/>
          </w:tcPr>
          <w:p w:rsidR="00704904" w:rsidRPr="00E44C97" w:rsidRDefault="00704904" w:rsidP="001C63AA">
            <w:pPr>
              <w:jc w:val="center"/>
            </w:pPr>
            <w:r w:rsidRPr="00E44C97">
              <w:t>20,00</w:t>
            </w:r>
          </w:p>
        </w:tc>
        <w:tc>
          <w:tcPr>
            <w:tcW w:w="1417" w:type="dxa"/>
            <w:vAlign w:val="bottom"/>
          </w:tcPr>
          <w:p w:rsidR="00704904" w:rsidRPr="00E44C97" w:rsidRDefault="00704904" w:rsidP="001C63AA">
            <w:pPr>
              <w:jc w:val="center"/>
            </w:pPr>
            <w:r w:rsidRPr="00E44C97">
              <w:t>40,00</w:t>
            </w:r>
          </w:p>
        </w:tc>
        <w:tc>
          <w:tcPr>
            <w:tcW w:w="1627" w:type="dxa"/>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gridAfter w:val="1"/>
          <w:wAfter w:w="10" w:type="dxa"/>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ФБ</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27" w:type="dxa"/>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РБ</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27" w:type="dxa"/>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МБ</w:t>
            </w:r>
          </w:p>
        </w:tc>
        <w:tc>
          <w:tcPr>
            <w:tcW w:w="1417" w:type="dxa"/>
            <w:vAlign w:val="center"/>
          </w:tcPr>
          <w:p w:rsidR="00704904" w:rsidRPr="00E44C97" w:rsidRDefault="00704904" w:rsidP="001C63AA">
            <w:pPr>
              <w:jc w:val="center"/>
            </w:pPr>
            <w:r w:rsidRPr="00E44C97">
              <w:t>20,00</w:t>
            </w:r>
          </w:p>
        </w:tc>
        <w:tc>
          <w:tcPr>
            <w:tcW w:w="1276" w:type="dxa"/>
            <w:vAlign w:val="center"/>
          </w:tcPr>
          <w:p w:rsidR="00704904" w:rsidRPr="00E44C97" w:rsidRDefault="00704904" w:rsidP="001C63AA">
            <w:pPr>
              <w:jc w:val="center"/>
            </w:pPr>
            <w:r w:rsidRPr="00E44C97">
              <w:t>20,00</w:t>
            </w:r>
          </w:p>
        </w:tc>
        <w:tc>
          <w:tcPr>
            <w:tcW w:w="1417" w:type="dxa"/>
            <w:vAlign w:val="bottom"/>
          </w:tcPr>
          <w:p w:rsidR="00704904" w:rsidRPr="00E44C97" w:rsidRDefault="00704904" w:rsidP="001C63AA">
            <w:pPr>
              <w:jc w:val="center"/>
            </w:pPr>
            <w:r w:rsidRPr="00E44C97">
              <w:t>40,00</w:t>
            </w:r>
          </w:p>
        </w:tc>
        <w:tc>
          <w:tcPr>
            <w:tcW w:w="1627" w:type="dxa"/>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27" w:type="dxa"/>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2.1.8</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Проведение цикла классных часов и занятий по изучению правил дорожного движения для учащихся общеобразовательных учреждений и воспитанников детских садов</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4110" w:type="dxa"/>
            <w:gridSpan w:val="3"/>
            <w:vMerge w:val="restart"/>
            <w:vAlign w:val="center"/>
          </w:tcPr>
          <w:p w:rsidR="00704904" w:rsidRPr="00E44C97" w:rsidRDefault="00704904" w:rsidP="001C63AA">
            <w:pPr>
              <w:autoSpaceDE w:val="0"/>
              <w:autoSpaceDN w:val="0"/>
              <w:adjustRightInd w:val="0"/>
              <w:jc w:val="center"/>
            </w:pPr>
            <w:r w:rsidRPr="00E44C97">
              <w:t>Финансирование в рамках муниципального задания МАОУ МО «Город Калининград»</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ФБ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РБ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МБ</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4110" w:type="dxa"/>
            <w:gridSpan w:val="3"/>
            <w:vMerge/>
            <w:vAlign w:val="center"/>
          </w:tcPr>
          <w:p w:rsidR="00704904" w:rsidRPr="00E44C97" w:rsidRDefault="00704904" w:rsidP="001C63AA">
            <w:pPr>
              <w:autoSpaceDE w:val="0"/>
              <w:autoSpaceDN w:val="0"/>
              <w:adjustRightInd w:val="0"/>
              <w:jc w:val="cente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2.1.9</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Мониторинг профилактики детского дорожно-транспортного травматизма в образовательных учреждениях</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4110" w:type="dxa"/>
            <w:gridSpan w:val="3"/>
            <w:vMerge w:val="restart"/>
            <w:vAlign w:val="center"/>
          </w:tcPr>
          <w:p w:rsidR="00704904" w:rsidRPr="00E44C97" w:rsidRDefault="00704904" w:rsidP="001C63AA">
            <w:pPr>
              <w:autoSpaceDE w:val="0"/>
              <w:autoSpaceDN w:val="0"/>
              <w:adjustRightInd w:val="0"/>
              <w:jc w:val="center"/>
            </w:pPr>
            <w:r w:rsidRPr="00E44C97">
              <w:t>Финансирование в рамках муниципального задания МАОУ МО «Город Калининград»</w:t>
            </w:r>
          </w:p>
        </w:tc>
        <w:tc>
          <w:tcPr>
            <w:tcW w:w="1637" w:type="dxa"/>
            <w:gridSpan w:val="2"/>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ФБ</w:t>
            </w:r>
          </w:p>
        </w:tc>
        <w:tc>
          <w:tcPr>
            <w:tcW w:w="4110" w:type="dxa"/>
            <w:gridSpan w:val="3"/>
            <w:vMerge/>
            <w:vAlign w:val="center"/>
          </w:tcPr>
          <w:p w:rsidR="00704904" w:rsidRPr="00E44C97" w:rsidRDefault="00704904" w:rsidP="001C63AA">
            <w:pPr>
              <w:pStyle w:val="ConsPlusNormal"/>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РБ</w:t>
            </w:r>
          </w:p>
        </w:tc>
        <w:tc>
          <w:tcPr>
            <w:tcW w:w="4110" w:type="dxa"/>
            <w:gridSpan w:val="3"/>
            <w:vMerge/>
            <w:vAlign w:val="center"/>
          </w:tcPr>
          <w:p w:rsidR="00704904" w:rsidRPr="00E44C97" w:rsidRDefault="00704904" w:rsidP="001C63AA">
            <w:pPr>
              <w:pStyle w:val="ConsPlusNormal"/>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МБ</w:t>
            </w:r>
          </w:p>
        </w:tc>
        <w:tc>
          <w:tcPr>
            <w:tcW w:w="4110" w:type="dxa"/>
            <w:gridSpan w:val="3"/>
            <w:vMerge/>
            <w:vAlign w:val="center"/>
          </w:tcPr>
          <w:p w:rsidR="00704904" w:rsidRPr="00E44C97" w:rsidRDefault="00704904" w:rsidP="001C63AA">
            <w:pPr>
              <w:pStyle w:val="ConsPlusNormal"/>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cantSplit/>
          <w:trHeight w:val="283"/>
          <w:jc w:val="center"/>
        </w:trPr>
        <w:tc>
          <w:tcPr>
            <w:tcW w:w="957" w:type="dxa"/>
            <w:vMerge/>
          </w:tcPr>
          <w:p w:rsidR="00704904" w:rsidRPr="00E44C97" w:rsidRDefault="00704904" w:rsidP="001C63AA">
            <w:pPr>
              <w:autoSpaceDE w:val="0"/>
              <w:autoSpaceDN w:val="0"/>
              <w:adjustRightInd w:val="0"/>
              <w:jc w:val="center"/>
            </w:pPr>
          </w:p>
        </w:tc>
        <w:tc>
          <w:tcPr>
            <w:tcW w:w="6097" w:type="dxa"/>
            <w:vMerge/>
          </w:tcPr>
          <w:p w:rsidR="00704904" w:rsidRPr="00E44C97" w:rsidRDefault="00704904" w:rsidP="001C63AA">
            <w:pPr>
              <w:autoSpaceDE w:val="0"/>
              <w:autoSpaceDN w:val="0"/>
              <w:adjustRightInd w:val="0"/>
            </w:pPr>
          </w:p>
        </w:tc>
        <w:tc>
          <w:tcPr>
            <w:tcW w:w="1985" w:type="dxa"/>
            <w:vAlign w:val="center"/>
          </w:tcPr>
          <w:p w:rsidR="00704904" w:rsidRPr="00E44C97" w:rsidRDefault="00704904" w:rsidP="001C63AA">
            <w:pPr>
              <w:autoSpaceDE w:val="0"/>
              <w:autoSpaceDN w:val="0"/>
              <w:adjustRightInd w:val="0"/>
            </w:pPr>
            <w:r w:rsidRPr="00E44C97">
              <w:t>ПБП</w:t>
            </w:r>
          </w:p>
        </w:tc>
        <w:tc>
          <w:tcPr>
            <w:tcW w:w="4110" w:type="dxa"/>
            <w:gridSpan w:val="3"/>
            <w:vMerge/>
            <w:vAlign w:val="center"/>
          </w:tcPr>
          <w:p w:rsidR="00704904" w:rsidRPr="00E44C97" w:rsidRDefault="00704904" w:rsidP="001C63AA">
            <w:pPr>
              <w:pStyle w:val="ConsPlusNormal"/>
              <w:widowControl/>
              <w:autoSpaceDE/>
              <w:autoSpaceDN/>
              <w:adjustRightInd/>
              <w:ind w:firstLine="0"/>
              <w:jc w:val="center"/>
              <w:rPr>
                <w:rFonts w:ascii="Times New Roman" w:hAnsi="Times New Roman" w:cs="Times New Roman"/>
                <w:sz w:val="24"/>
                <w:szCs w:val="24"/>
              </w:rPr>
            </w:pPr>
          </w:p>
        </w:tc>
        <w:tc>
          <w:tcPr>
            <w:tcW w:w="1637" w:type="dxa"/>
            <w:gridSpan w:val="2"/>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val="restart"/>
          </w:tcPr>
          <w:p w:rsidR="00704904" w:rsidRPr="00E44C97" w:rsidRDefault="00704904" w:rsidP="001C63AA">
            <w:pPr>
              <w:autoSpaceDE w:val="0"/>
              <w:autoSpaceDN w:val="0"/>
              <w:adjustRightInd w:val="0"/>
              <w:jc w:val="center"/>
            </w:pPr>
            <w:r w:rsidRPr="00E44C97">
              <w:t>2.1.10</w:t>
            </w:r>
          </w:p>
        </w:tc>
        <w:tc>
          <w:tcPr>
            <w:tcW w:w="6097" w:type="dxa"/>
            <w:vMerge w:val="restart"/>
          </w:tcPr>
          <w:p w:rsidR="00704904" w:rsidRPr="00E44C97" w:rsidRDefault="00704904" w:rsidP="001C63AA">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Совершенствование материально-технической базы муниципальных образовательных учреждений по организации обучения правилам дорожного движения</w:t>
            </w:r>
          </w:p>
        </w:tc>
        <w:tc>
          <w:tcPr>
            <w:tcW w:w="1985" w:type="dxa"/>
            <w:vAlign w:val="center"/>
          </w:tcPr>
          <w:p w:rsidR="00704904" w:rsidRPr="00E44C97" w:rsidRDefault="00704904" w:rsidP="001C63AA">
            <w:pPr>
              <w:autoSpaceDE w:val="0"/>
              <w:autoSpaceDN w:val="0"/>
              <w:adjustRightInd w:val="0"/>
            </w:pPr>
            <w:r w:rsidRPr="00E44C97">
              <w:t xml:space="preserve">всего </w:t>
            </w:r>
          </w:p>
        </w:tc>
        <w:tc>
          <w:tcPr>
            <w:tcW w:w="1417" w:type="dxa"/>
            <w:vAlign w:val="center"/>
          </w:tcPr>
          <w:p w:rsidR="00704904" w:rsidRPr="00E44C97" w:rsidRDefault="00704904" w:rsidP="001C63AA">
            <w:pPr>
              <w:jc w:val="center"/>
            </w:pPr>
            <w:r w:rsidRPr="00E44C97">
              <w:t>80,00</w:t>
            </w:r>
          </w:p>
        </w:tc>
        <w:tc>
          <w:tcPr>
            <w:tcW w:w="1276" w:type="dxa"/>
            <w:vAlign w:val="center"/>
          </w:tcPr>
          <w:p w:rsidR="00704904" w:rsidRPr="00E44C97" w:rsidRDefault="00704904" w:rsidP="001C63AA">
            <w:pPr>
              <w:jc w:val="center"/>
            </w:pPr>
            <w:r w:rsidRPr="00E44C97">
              <w:t>80,00</w:t>
            </w:r>
          </w:p>
        </w:tc>
        <w:tc>
          <w:tcPr>
            <w:tcW w:w="1417" w:type="dxa"/>
            <w:vAlign w:val="bottom"/>
          </w:tcPr>
          <w:p w:rsidR="00704904" w:rsidRPr="00E44C97" w:rsidRDefault="00704904" w:rsidP="001C63AA">
            <w:pPr>
              <w:jc w:val="center"/>
            </w:pPr>
            <w:r w:rsidRPr="00E44C97">
              <w:t>160,00</w:t>
            </w:r>
          </w:p>
        </w:tc>
        <w:tc>
          <w:tcPr>
            <w:tcW w:w="1627" w:type="dxa"/>
            <w:vMerge w:val="restart"/>
            <w:vAlign w:val="center"/>
          </w:tcPr>
          <w:p w:rsidR="00704904" w:rsidRPr="00E44C97" w:rsidRDefault="00704904" w:rsidP="001C63AA">
            <w:pPr>
              <w:autoSpaceDE w:val="0"/>
              <w:autoSpaceDN w:val="0"/>
              <w:adjustRightInd w:val="0"/>
              <w:jc w:val="center"/>
            </w:pPr>
            <w:r w:rsidRPr="00E44C97">
              <w:t>Комитет по образованию</w:t>
            </w:r>
          </w:p>
        </w:tc>
      </w:tr>
      <w:tr w:rsidR="00704904" w:rsidRPr="00E44C97">
        <w:trPr>
          <w:gridAfter w:val="1"/>
          <w:wAfter w:w="10" w:type="dxa"/>
          <w:cantSplit/>
          <w:trHeight w:val="283"/>
          <w:jc w:val="center"/>
        </w:trPr>
        <w:tc>
          <w:tcPr>
            <w:tcW w:w="957" w:type="dxa"/>
            <w:vMerge/>
            <w:vAlign w:val="center"/>
          </w:tcPr>
          <w:p w:rsidR="00704904" w:rsidRPr="00E44C97" w:rsidRDefault="00704904" w:rsidP="001C63AA">
            <w:pPr>
              <w:autoSpaceDE w:val="0"/>
              <w:autoSpaceDN w:val="0"/>
              <w:adjustRightInd w:val="0"/>
              <w:jc w:val="center"/>
            </w:pPr>
          </w:p>
        </w:tc>
        <w:tc>
          <w:tcPr>
            <w:tcW w:w="6097" w:type="dxa"/>
            <w:vMerge/>
            <w:vAlign w:val="center"/>
          </w:tcPr>
          <w:p w:rsidR="00704904" w:rsidRPr="00E44C97" w:rsidRDefault="00704904" w:rsidP="001C63AA">
            <w:pPr>
              <w:autoSpaceDE w:val="0"/>
              <w:autoSpaceDN w:val="0"/>
              <w:adjustRightInd w:val="0"/>
              <w:jc w:val="center"/>
            </w:pPr>
          </w:p>
        </w:tc>
        <w:tc>
          <w:tcPr>
            <w:tcW w:w="1985" w:type="dxa"/>
            <w:vAlign w:val="center"/>
          </w:tcPr>
          <w:p w:rsidR="00704904" w:rsidRPr="00E44C97" w:rsidRDefault="00704904" w:rsidP="001C63AA">
            <w:pPr>
              <w:autoSpaceDE w:val="0"/>
              <w:autoSpaceDN w:val="0"/>
              <w:adjustRightInd w:val="0"/>
            </w:pPr>
            <w:r w:rsidRPr="00E44C97">
              <w:t>ФБ</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27" w:type="dxa"/>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vAlign w:val="center"/>
          </w:tcPr>
          <w:p w:rsidR="00704904" w:rsidRPr="00E44C97" w:rsidRDefault="00704904" w:rsidP="001C63AA">
            <w:pPr>
              <w:autoSpaceDE w:val="0"/>
              <w:autoSpaceDN w:val="0"/>
              <w:adjustRightInd w:val="0"/>
              <w:jc w:val="center"/>
            </w:pPr>
          </w:p>
        </w:tc>
        <w:tc>
          <w:tcPr>
            <w:tcW w:w="6097" w:type="dxa"/>
            <w:vMerge/>
            <w:vAlign w:val="center"/>
          </w:tcPr>
          <w:p w:rsidR="00704904" w:rsidRPr="00E44C97" w:rsidRDefault="00704904" w:rsidP="001C63AA">
            <w:pPr>
              <w:autoSpaceDE w:val="0"/>
              <w:autoSpaceDN w:val="0"/>
              <w:adjustRightInd w:val="0"/>
              <w:jc w:val="center"/>
            </w:pPr>
          </w:p>
        </w:tc>
        <w:tc>
          <w:tcPr>
            <w:tcW w:w="1985" w:type="dxa"/>
            <w:vAlign w:val="center"/>
          </w:tcPr>
          <w:p w:rsidR="00704904" w:rsidRPr="00E44C97" w:rsidRDefault="00704904" w:rsidP="001C63AA">
            <w:pPr>
              <w:autoSpaceDE w:val="0"/>
              <w:autoSpaceDN w:val="0"/>
              <w:adjustRightInd w:val="0"/>
            </w:pPr>
            <w:r w:rsidRPr="00E44C97">
              <w:t>РБ</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27" w:type="dxa"/>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vAlign w:val="center"/>
          </w:tcPr>
          <w:p w:rsidR="00704904" w:rsidRPr="00E44C97" w:rsidRDefault="00704904" w:rsidP="001C63AA">
            <w:pPr>
              <w:autoSpaceDE w:val="0"/>
              <w:autoSpaceDN w:val="0"/>
              <w:adjustRightInd w:val="0"/>
              <w:jc w:val="center"/>
            </w:pPr>
          </w:p>
        </w:tc>
        <w:tc>
          <w:tcPr>
            <w:tcW w:w="6097" w:type="dxa"/>
            <w:vMerge/>
            <w:vAlign w:val="center"/>
          </w:tcPr>
          <w:p w:rsidR="00704904" w:rsidRPr="00E44C97" w:rsidRDefault="00704904" w:rsidP="001C63AA">
            <w:pPr>
              <w:autoSpaceDE w:val="0"/>
              <w:autoSpaceDN w:val="0"/>
              <w:adjustRightInd w:val="0"/>
              <w:jc w:val="center"/>
            </w:pPr>
          </w:p>
        </w:tc>
        <w:tc>
          <w:tcPr>
            <w:tcW w:w="1985" w:type="dxa"/>
            <w:vAlign w:val="center"/>
          </w:tcPr>
          <w:p w:rsidR="00704904" w:rsidRPr="00E44C97" w:rsidRDefault="00704904" w:rsidP="001C63AA">
            <w:pPr>
              <w:autoSpaceDE w:val="0"/>
              <w:autoSpaceDN w:val="0"/>
              <w:adjustRightInd w:val="0"/>
            </w:pPr>
            <w:r w:rsidRPr="00E44C97">
              <w:t>МБ</w:t>
            </w:r>
          </w:p>
        </w:tc>
        <w:tc>
          <w:tcPr>
            <w:tcW w:w="1417" w:type="dxa"/>
            <w:vAlign w:val="center"/>
          </w:tcPr>
          <w:p w:rsidR="00704904" w:rsidRPr="00E44C97" w:rsidRDefault="00704904" w:rsidP="001C63AA">
            <w:pPr>
              <w:jc w:val="center"/>
            </w:pPr>
            <w:r w:rsidRPr="00E44C97">
              <w:t>80,00</w:t>
            </w:r>
          </w:p>
        </w:tc>
        <w:tc>
          <w:tcPr>
            <w:tcW w:w="1276" w:type="dxa"/>
            <w:vAlign w:val="center"/>
          </w:tcPr>
          <w:p w:rsidR="00704904" w:rsidRPr="00E44C97" w:rsidRDefault="00704904" w:rsidP="001C63AA">
            <w:pPr>
              <w:jc w:val="center"/>
            </w:pPr>
            <w:r w:rsidRPr="00E44C97">
              <w:t>80,00</w:t>
            </w:r>
          </w:p>
        </w:tc>
        <w:tc>
          <w:tcPr>
            <w:tcW w:w="1417" w:type="dxa"/>
            <w:vAlign w:val="bottom"/>
          </w:tcPr>
          <w:p w:rsidR="00704904" w:rsidRPr="00E44C97" w:rsidRDefault="00704904" w:rsidP="001C63AA">
            <w:pPr>
              <w:jc w:val="center"/>
            </w:pPr>
            <w:r w:rsidRPr="00E44C97">
              <w:t>160,00</w:t>
            </w:r>
          </w:p>
        </w:tc>
        <w:tc>
          <w:tcPr>
            <w:tcW w:w="1627" w:type="dxa"/>
            <w:vMerge/>
            <w:vAlign w:val="center"/>
          </w:tcPr>
          <w:p w:rsidR="00704904" w:rsidRPr="00E44C97" w:rsidRDefault="00704904" w:rsidP="001C63AA">
            <w:pPr>
              <w:autoSpaceDE w:val="0"/>
              <w:autoSpaceDN w:val="0"/>
              <w:adjustRightInd w:val="0"/>
              <w:jc w:val="center"/>
            </w:pPr>
          </w:p>
        </w:tc>
      </w:tr>
      <w:tr w:rsidR="00704904" w:rsidRPr="00E44C97">
        <w:trPr>
          <w:gridAfter w:val="1"/>
          <w:wAfter w:w="10" w:type="dxa"/>
          <w:cantSplit/>
          <w:trHeight w:val="283"/>
          <w:jc w:val="center"/>
        </w:trPr>
        <w:tc>
          <w:tcPr>
            <w:tcW w:w="957" w:type="dxa"/>
            <w:vMerge/>
            <w:vAlign w:val="center"/>
          </w:tcPr>
          <w:p w:rsidR="00704904" w:rsidRPr="00E44C97" w:rsidRDefault="00704904" w:rsidP="001C63AA">
            <w:pPr>
              <w:autoSpaceDE w:val="0"/>
              <w:autoSpaceDN w:val="0"/>
              <w:adjustRightInd w:val="0"/>
              <w:jc w:val="center"/>
            </w:pPr>
          </w:p>
        </w:tc>
        <w:tc>
          <w:tcPr>
            <w:tcW w:w="6097" w:type="dxa"/>
            <w:vMerge/>
            <w:vAlign w:val="center"/>
          </w:tcPr>
          <w:p w:rsidR="00704904" w:rsidRPr="00E44C97" w:rsidRDefault="00704904" w:rsidP="001C63AA">
            <w:pPr>
              <w:autoSpaceDE w:val="0"/>
              <w:autoSpaceDN w:val="0"/>
              <w:adjustRightInd w:val="0"/>
              <w:jc w:val="center"/>
            </w:pPr>
          </w:p>
        </w:tc>
        <w:tc>
          <w:tcPr>
            <w:tcW w:w="1985" w:type="dxa"/>
            <w:vAlign w:val="center"/>
          </w:tcPr>
          <w:p w:rsidR="00704904" w:rsidRPr="00E44C97" w:rsidRDefault="00704904" w:rsidP="001C63AA">
            <w:pPr>
              <w:autoSpaceDE w:val="0"/>
              <w:autoSpaceDN w:val="0"/>
              <w:adjustRightInd w:val="0"/>
            </w:pPr>
            <w:r w:rsidRPr="00E44C97">
              <w:t>ПБП</w:t>
            </w:r>
          </w:p>
        </w:tc>
        <w:tc>
          <w:tcPr>
            <w:tcW w:w="1417" w:type="dxa"/>
            <w:vAlign w:val="center"/>
          </w:tcPr>
          <w:p w:rsidR="00704904" w:rsidRPr="00E44C97" w:rsidRDefault="00704904" w:rsidP="001C63AA">
            <w:pPr>
              <w:jc w:val="center"/>
            </w:pPr>
            <w:r w:rsidRPr="00E44C97">
              <w:t>0,00</w:t>
            </w:r>
          </w:p>
        </w:tc>
        <w:tc>
          <w:tcPr>
            <w:tcW w:w="1276" w:type="dxa"/>
            <w:vAlign w:val="center"/>
          </w:tcPr>
          <w:p w:rsidR="00704904" w:rsidRPr="00E44C97" w:rsidRDefault="00704904" w:rsidP="001C63AA">
            <w:pPr>
              <w:jc w:val="center"/>
            </w:pPr>
            <w:r w:rsidRPr="00E44C97">
              <w:t>0,00</w:t>
            </w:r>
          </w:p>
        </w:tc>
        <w:tc>
          <w:tcPr>
            <w:tcW w:w="1417" w:type="dxa"/>
            <w:vAlign w:val="bottom"/>
          </w:tcPr>
          <w:p w:rsidR="00704904" w:rsidRPr="00E44C97" w:rsidRDefault="00704904" w:rsidP="001C63AA">
            <w:pPr>
              <w:jc w:val="center"/>
            </w:pPr>
            <w:r w:rsidRPr="00E44C97">
              <w:t>0,00</w:t>
            </w:r>
          </w:p>
        </w:tc>
        <w:tc>
          <w:tcPr>
            <w:tcW w:w="1627" w:type="dxa"/>
            <w:vMerge/>
            <w:vAlign w:val="center"/>
          </w:tcPr>
          <w:p w:rsidR="00704904" w:rsidRPr="00E44C97" w:rsidRDefault="00704904" w:rsidP="001C63AA">
            <w:pPr>
              <w:autoSpaceDE w:val="0"/>
              <w:autoSpaceDN w:val="0"/>
              <w:adjustRightInd w:val="0"/>
              <w:jc w:val="center"/>
            </w:pPr>
          </w:p>
        </w:tc>
      </w:tr>
    </w:tbl>
    <w:p w:rsidR="00704904" w:rsidRPr="00E44C97" w:rsidRDefault="00704904" w:rsidP="00F22435">
      <w:pPr>
        <w:autoSpaceDE w:val="0"/>
        <w:autoSpaceDN w:val="0"/>
        <w:adjustRightInd w:val="0"/>
        <w:rPr>
          <w:b/>
          <w:bCs/>
          <w:sz w:val="28"/>
          <w:szCs w:val="28"/>
        </w:rPr>
      </w:pPr>
    </w:p>
    <w:p w:rsidR="00704904" w:rsidRPr="00E44C97" w:rsidRDefault="00704904" w:rsidP="00F22435">
      <w:pPr>
        <w:autoSpaceDE w:val="0"/>
        <w:autoSpaceDN w:val="0"/>
        <w:adjustRightInd w:val="0"/>
        <w:rPr>
          <w:b/>
          <w:bCs/>
          <w:sz w:val="28"/>
          <w:szCs w:val="28"/>
        </w:rPr>
      </w:pPr>
    </w:p>
    <w:p w:rsidR="00704904" w:rsidRPr="00E44C97" w:rsidRDefault="00704904">
      <w:pPr>
        <w:rPr>
          <w:sz w:val="28"/>
          <w:szCs w:val="28"/>
        </w:rPr>
      </w:pPr>
      <w:r w:rsidRPr="00E44C97">
        <w:rPr>
          <w:sz w:val="28"/>
          <w:szCs w:val="28"/>
        </w:rPr>
        <w:br w:type="page"/>
      </w:r>
    </w:p>
    <w:p w:rsidR="00704904" w:rsidRPr="00E44C97" w:rsidRDefault="00704904" w:rsidP="00F22435">
      <w:pPr>
        <w:autoSpaceDE w:val="0"/>
        <w:autoSpaceDN w:val="0"/>
        <w:adjustRightInd w:val="0"/>
        <w:jc w:val="center"/>
        <w:rPr>
          <w:sz w:val="28"/>
          <w:szCs w:val="28"/>
        </w:rPr>
      </w:pPr>
      <w:r w:rsidRPr="00E44C97">
        <w:rPr>
          <w:sz w:val="28"/>
          <w:szCs w:val="28"/>
        </w:rPr>
        <w:t>5.  График выполнения мероприятий в 2014 году</w:t>
      </w:r>
    </w:p>
    <w:p w:rsidR="00704904" w:rsidRPr="00E44C97" w:rsidRDefault="00704904" w:rsidP="00F22435">
      <w:pPr>
        <w:autoSpaceDE w:val="0"/>
        <w:autoSpaceDN w:val="0"/>
        <w:adjustRightInd w:val="0"/>
        <w:jc w:val="center"/>
        <w:rPr>
          <w:sz w:val="28"/>
          <w:szCs w:val="28"/>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ook w:val="00A0"/>
      </w:tblPr>
      <w:tblGrid>
        <w:gridCol w:w="815"/>
        <w:gridCol w:w="6379"/>
        <w:gridCol w:w="1322"/>
        <w:gridCol w:w="1275"/>
        <w:gridCol w:w="1416"/>
        <w:gridCol w:w="1133"/>
        <w:gridCol w:w="2446"/>
      </w:tblGrid>
      <w:tr w:rsidR="00704904" w:rsidRPr="00E44C97">
        <w:trPr>
          <w:cantSplit/>
          <w:tblHeader/>
          <w:jc w:val="center"/>
        </w:trPr>
        <w:tc>
          <w:tcPr>
            <w:tcW w:w="276" w:type="pct"/>
            <w:vAlign w:val="center"/>
          </w:tcPr>
          <w:p w:rsidR="00704904" w:rsidRPr="00E44C97" w:rsidRDefault="00704904" w:rsidP="00046B28">
            <w:pPr>
              <w:autoSpaceDE w:val="0"/>
              <w:autoSpaceDN w:val="0"/>
              <w:adjustRightInd w:val="0"/>
              <w:jc w:val="center"/>
            </w:pPr>
            <w:r w:rsidRPr="00E44C97">
              <w:t>№ п/п</w:t>
            </w:r>
          </w:p>
        </w:tc>
        <w:tc>
          <w:tcPr>
            <w:tcW w:w="2157" w:type="pct"/>
            <w:vAlign w:val="center"/>
          </w:tcPr>
          <w:p w:rsidR="00704904" w:rsidRPr="00E44C97" w:rsidRDefault="00704904" w:rsidP="00046B28">
            <w:pPr>
              <w:autoSpaceDE w:val="0"/>
              <w:autoSpaceDN w:val="0"/>
              <w:adjustRightInd w:val="0"/>
              <w:jc w:val="center"/>
            </w:pPr>
            <w:r w:rsidRPr="00E44C97">
              <w:t>Наименование задачи, мероприятия</w:t>
            </w:r>
          </w:p>
        </w:tc>
        <w:tc>
          <w:tcPr>
            <w:tcW w:w="447" w:type="pct"/>
            <w:vAlign w:val="center"/>
          </w:tcPr>
          <w:p w:rsidR="00704904" w:rsidRPr="00E44C97" w:rsidRDefault="00704904" w:rsidP="00046B28">
            <w:pPr>
              <w:autoSpaceDE w:val="0"/>
              <w:autoSpaceDN w:val="0"/>
              <w:adjustRightInd w:val="0"/>
              <w:jc w:val="center"/>
            </w:pPr>
            <w:r w:rsidRPr="00E44C97">
              <w:t>1 кв.</w:t>
            </w:r>
          </w:p>
        </w:tc>
        <w:tc>
          <w:tcPr>
            <w:tcW w:w="431" w:type="pct"/>
            <w:vAlign w:val="center"/>
          </w:tcPr>
          <w:p w:rsidR="00704904" w:rsidRPr="00E44C97" w:rsidRDefault="00704904" w:rsidP="00046B28">
            <w:pPr>
              <w:autoSpaceDE w:val="0"/>
              <w:autoSpaceDN w:val="0"/>
              <w:adjustRightInd w:val="0"/>
              <w:jc w:val="center"/>
            </w:pPr>
            <w:r w:rsidRPr="00E44C97">
              <w:t>2 кв.</w:t>
            </w:r>
          </w:p>
        </w:tc>
        <w:tc>
          <w:tcPr>
            <w:tcW w:w="479" w:type="pct"/>
            <w:vAlign w:val="center"/>
          </w:tcPr>
          <w:p w:rsidR="00704904" w:rsidRPr="00E44C97" w:rsidRDefault="00704904" w:rsidP="00046B28">
            <w:pPr>
              <w:autoSpaceDE w:val="0"/>
              <w:autoSpaceDN w:val="0"/>
              <w:adjustRightInd w:val="0"/>
              <w:jc w:val="center"/>
            </w:pPr>
            <w:r w:rsidRPr="00E44C97">
              <w:t>3 кв.</w:t>
            </w:r>
          </w:p>
        </w:tc>
        <w:tc>
          <w:tcPr>
            <w:tcW w:w="383" w:type="pct"/>
            <w:vAlign w:val="center"/>
          </w:tcPr>
          <w:p w:rsidR="00704904" w:rsidRPr="00E44C97" w:rsidRDefault="00704904" w:rsidP="00046B28">
            <w:pPr>
              <w:autoSpaceDE w:val="0"/>
              <w:autoSpaceDN w:val="0"/>
              <w:adjustRightInd w:val="0"/>
              <w:jc w:val="center"/>
            </w:pPr>
            <w:r w:rsidRPr="00E44C97">
              <w:t>4 кв.</w:t>
            </w:r>
          </w:p>
        </w:tc>
        <w:tc>
          <w:tcPr>
            <w:tcW w:w="827" w:type="pct"/>
            <w:vAlign w:val="center"/>
          </w:tcPr>
          <w:p w:rsidR="00704904" w:rsidRPr="00E44C97" w:rsidRDefault="00704904" w:rsidP="00046B28">
            <w:pPr>
              <w:autoSpaceDE w:val="0"/>
              <w:autoSpaceDN w:val="0"/>
              <w:adjustRightInd w:val="0"/>
              <w:jc w:val="center"/>
            </w:pPr>
            <w:r w:rsidRPr="00E44C97">
              <w:t>Примечание</w:t>
            </w:r>
          </w:p>
        </w:tc>
      </w:tr>
    </w:tbl>
    <w:p w:rsidR="00704904" w:rsidRPr="00E44C97" w:rsidRDefault="00704904">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5"/>
        <w:gridCol w:w="6378"/>
        <w:gridCol w:w="1322"/>
        <w:gridCol w:w="1275"/>
        <w:gridCol w:w="30"/>
        <w:gridCol w:w="1387"/>
        <w:gridCol w:w="1133"/>
        <w:gridCol w:w="2446"/>
      </w:tblGrid>
      <w:tr w:rsidR="00704904" w:rsidRPr="00E44C97">
        <w:trPr>
          <w:cantSplit/>
          <w:tblHeader/>
          <w:jc w:val="center"/>
        </w:trPr>
        <w:tc>
          <w:tcPr>
            <w:tcW w:w="276" w:type="pct"/>
            <w:vAlign w:val="center"/>
          </w:tcPr>
          <w:p w:rsidR="00704904" w:rsidRPr="00E44C97" w:rsidRDefault="00704904" w:rsidP="00806E91">
            <w:pPr>
              <w:autoSpaceDE w:val="0"/>
              <w:autoSpaceDN w:val="0"/>
              <w:adjustRightInd w:val="0"/>
              <w:jc w:val="center"/>
            </w:pPr>
            <w:r w:rsidRPr="00E44C97">
              <w:t>1</w:t>
            </w:r>
          </w:p>
        </w:tc>
        <w:tc>
          <w:tcPr>
            <w:tcW w:w="2157" w:type="pct"/>
            <w:vAlign w:val="center"/>
          </w:tcPr>
          <w:p w:rsidR="00704904" w:rsidRPr="00E44C97" w:rsidRDefault="00704904" w:rsidP="00806E91">
            <w:pPr>
              <w:autoSpaceDE w:val="0"/>
              <w:autoSpaceDN w:val="0"/>
              <w:adjustRightInd w:val="0"/>
              <w:jc w:val="center"/>
            </w:pPr>
            <w:r w:rsidRPr="00E44C97">
              <w:t>2</w:t>
            </w:r>
          </w:p>
        </w:tc>
        <w:tc>
          <w:tcPr>
            <w:tcW w:w="447" w:type="pct"/>
            <w:vAlign w:val="center"/>
          </w:tcPr>
          <w:p w:rsidR="00704904" w:rsidRPr="00E44C97" w:rsidRDefault="00704904" w:rsidP="00806E91">
            <w:pPr>
              <w:autoSpaceDE w:val="0"/>
              <w:autoSpaceDN w:val="0"/>
              <w:adjustRightInd w:val="0"/>
              <w:jc w:val="center"/>
            </w:pPr>
            <w:r w:rsidRPr="00E44C97">
              <w:t>3</w:t>
            </w:r>
          </w:p>
        </w:tc>
        <w:tc>
          <w:tcPr>
            <w:tcW w:w="431" w:type="pct"/>
            <w:vAlign w:val="center"/>
          </w:tcPr>
          <w:p w:rsidR="00704904" w:rsidRPr="00E44C97" w:rsidRDefault="00704904" w:rsidP="00806E91">
            <w:pPr>
              <w:autoSpaceDE w:val="0"/>
              <w:autoSpaceDN w:val="0"/>
              <w:adjustRightInd w:val="0"/>
              <w:jc w:val="center"/>
            </w:pPr>
            <w:r w:rsidRPr="00E44C97">
              <w:t>4</w:t>
            </w:r>
          </w:p>
        </w:tc>
        <w:tc>
          <w:tcPr>
            <w:tcW w:w="479" w:type="pct"/>
            <w:gridSpan w:val="2"/>
            <w:vAlign w:val="center"/>
          </w:tcPr>
          <w:p w:rsidR="00704904" w:rsidRPr="00E44C97" w:rsidRDefault="00704904" w:rsidP="00806E91">
            <w:pPr>
              <w:autoSpaceDE w:val="0"/>
              <w:autoSpaceDN w:val="0"/>
              <w:adjustRightInd w:val="0"/>
              <w:jc w:val="center"/>
            </w:pPr>
            <w:r w:rsidRPr="00E44C97">
              <w:t>5</w:t>
            </w:r>
          </w:p>
        </w:tc>
        <w:tc>
          <w:tcPr>
            <w:tcW w:w="383" w:type="pct"/>
            <w:vAlign w:val="center"/>
          </w:tcPr>
          <w:p w:rsidR="00704904" w:rsidRPr="00E44C97" w:rsidRDefault="00704904" w:rsidP="00806E91">
            <w:pPr>
              <w:autoSpaceDE w:val="0"/>
              <w:autoSpaceDN w:val="0"/>
              <w:adjustRightInd w:val="0"/>
              <w:jc w:val="center"/>
            </w:pPr>
            <w:r w:rsidRPr="00E44C97">
              <w:t>6</w:t>
            </w:r>
          </w:p>
        </w:tc>
        <w:tc>
          <w:tcPr>
            <w:tcW w:w="827" w:type="pct"/>
            <w:vAlign w:val="center"/>
          </w:tcPr>
          <w:p w:rsidR="00704904" w:rsidRPr="00E44C97" w:rsidRDefault="00704904" w:rsidP="00806E91">
            <w:pPr>
              <w:autoSpaceDE w:val="0"/>
              <w:autoSpaceDN w:val="0"/>
              <w:adjustRightInd w:val="0"/>
              <w:jc w:val="center"/>
            </w:pPr>
            <w:r w:rsidRPr="00E44C97">
              <w:t>7</w:t>
            </w:r>
          </w:p>
        </w:tc>
      </w:tr>
      <w:tr w:rsidR="00704904" w:rsidRPr="00E44C97">
        <w:trPr>
          <w:cantSplit/>
          <w:jc w:val="center"/>
        </w:trPr>
        <w:tc>
          <w:tcPr>
            <w:tcW w:w="276" w:type="pct"/>
          </w:tcPr>
          <w:p w:rsidR="00704904" w:rsidRPr="00E44C97" w:rsidRDefault="00704904" w:rsidP="00A4047E">
            <w:pPr>
              <w:autoSpaceDE w:val="0"/>
              <w:autoSpaceDN w:val="0"/>
              <w:adjustRightInd w:val="0"/>
              <w:jc w:val="center"/>
            </w:pPr>
            <w:r w:rsidRPr="00E44C97">
              <w:t>1</w:t>
            </w:r>
          </w:p>
        </w:tc>
        <w:tc>
          <w:tcPr>
            <w:tcW w:w="4724" w:type="pct"/>
            <w:gridSpan w:val="7"/>
          </w:tcPr>
          <w:p w:rsidR="00704904" w:rsidRPr="00E44C97" w:rsidRDefault="00704904" w:rsidP="004B4A1F">
            <w:pPr>
              <w:autoSpaceDE w:val="0"/>
              <w:autoSpaceDN w:val="0"/>
              <w:adjustRightInd w:val="0"/>
              <w:jc w:val="center"/>
            </w:pPr>
            <w:r w:rsidRPr="00E44C97">
              <w:t>Совершенствование организации движения транспорта и пешеходов в городе</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r w:rsidRPr="00E44C97">
              <w:t>1.1</w:t>
            </w:r>
          </w:p>
        </w:tc>
        <w:tc>
          <w:tcPr>
            <w:tcW w:w="4724" w:type="pct"/>
            <w:gridSpan w:val="7"/>
            <w:vAlign w:val="center"/>
          </w:tcPr>
          <w:p w:rsidR="00704904" w:rsidRPr="00E44C97" w:rsidRDefault="00704904" w:rsidP="004B4A1F">
            <w:pPr>
              <w:autoSpaceDE w:val="0"/>
              <w:autoSpaceDN w:val="0"/>
              <w:adjustRightInd w:val="0"/>
            </w:pPr>
            <w:r w:rsidRPr="00E44C97">
              <w:t>Установка светофорных объектов</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4B4A1F">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1</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4B4A1F">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2</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r w:rsidRPr="00E44C97">
              <w:t>1.2</w:t>
            </w:r>
          </w:p>
        </w:tc>
        <w:tc>
          <w:tcPr>
            <w:tcW w:w="4724" w:type="pct"/>
            <w:gridSpan w:val="7"/>
            <w:vAlign w:val="center"/>
          </w:tcPr>
          <w:p w:rsidR="00704904" w:rsidRPr="00E44C97" w:rsidRDefault="00704904" w:rsidP="00303BBE">
            <w:pPr>
              <w:autoSpaceDE w:val="0"/>
              <w:autoSpaceDN w:val="0"/>
              <w:adjustRightInd w:val="0"/>
            </w:pPr>
            <w:r w:rsidRPr="00E44C97">
              <w:t xml:space="preserve">Приобретение и установка новых дорожных знаков, дорожных столбиков </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4B4A1F">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r w:rsidRPr="00E44C97">
              <w:t>1</w:t>
            </w:r>
          </w:p>
        </w:tc>
        <w:tc>
          <w:tcPr>
            <w:tcW w:w="479" w:type="pct"/>
            <w:gridSpan w:val="2"/>
          </w:tcPr>
          <w:p w:rsidR="00704904" w:rsidRPr="00E44C97" w:rsidRDefault="00704904" w:rsidP="004B4A1F">
            <w:pPr>
              <w:autoSpaceDE w:val="0"/>
              <w:autoSpaceDN w:val="0"/>
              <w:adjustRightInd w:val="0"/>
              <w:jc w:val="center"/>
            </w:pP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4B4A1F">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r w:rsidRPr="00E44C97">
              <w:t>100</w:t>
            </w:r>
          </w:p>
        </w:tc>
        <w:tc>
          <w:tcPr>
            <w:tcW w:w="479" w:type="pct"/>
            <w:gridSpan w:val="2"/>
          </w:tcPr>
          <w:p w:rsidR="00704904" w:rsidRPr="00E44C97" w:rsidRDefault="00704904" w:rsidP="004B4A1F">
            <w:pPr>
              <w:autoSpaceDE w:val="0"/>
              <w:autoSpaceDN w:val="0"/>
              <w:adjustRightInd w:val="0"/>
              <w:jc w:val="center"/>
            </w:pPr>
            <w:r w:rsidRPr="00E44C97">
              <w:t>400</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4B4A1F">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r w:rsidRPr="00E44C97">
              <w:t>200</w:t>
            </w:r>
          </w:p>
        </w:tc>
        <w:tc>
          <w:tcPr>
            <w:tcW w:w="479" w:type="pct"/>
            <w:gridSpan w:val="2"/>
          </w:tcPr>
          <w:p w:rsidR="00704904" w:rsidRPr="00E44C97" w:rsidRDefault="00704904" w:rsidP="004B4A1F">
            <w:pPr>
              <w:autoSpaceDE w:val="0"/>
              <w:autoSpaceDN w:val="0"/>
              <w:adjustRightInd w:val="0"/>
              <w:jc w:val="center"/>
            </w:pPr>
            <w:r w:rsidRPr="00E44C97">
              <w:t>500</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r w:rsidRPr="00E44C97">
              <w:t>1.3</w:t>
            </w:r>
          </w:p>
        </w:tc>
        <w:tc>
          <w:tcPr>
            <w:tcW w:w="4724" w:type="pct"/>
            <w:gridSpan w:val="7"/>
            <w:vAlign w:val="center"/>
          </w:tcPr>
          <w:p w:rsidR="00704904" w:rsidRPr="00E44C97" w:rsidRDefault="00704904" w:rsidP="00D63A3A">
            <w:pPr>
              <w:autoSpaceDE w:val="0"/>
              <w:autoSpaceDN w:val="0"/>
              <w:adjustRightInd w:val="0"/>
            </w:pPr>
            <w:r w:rsidRPr="00E44C97">
              <w:t>Приобретение дорожных знаков для  проведения работ по замене и восстановлению утраченных</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Количество размещаемых заказов</w:t>
            </w:r>
          </w:p>
        </w:tc>
        <w:tc>
          <w:tcPr>
            <w:tcW w:w="447" w:type="pct"/>
            <w:vAlign w:val="center"/>
          </w:tcPr>
          <w:p w:rsidR="00704904" w:rsidRPr="00E44C97" w:rsidRDefault="00704904" w:rsidP="004B4A1F">
            <w:pPr>
              <w:autoSpaceDE w:val="0"/>
              <w:autoSpaceDN w:val="0"/>
              <w:adjustRightInd w:val="0"/>
              <w:jc w:val="center"/>
            </w:pPr>
          </w:p>
        </w:tc>
        <w:tc>
          <w:tcPr>
            <w:tcW w:w="431" w:type="pct"/>
            <w:vAlign w:val="center"/>
          </w:tcPr>
          <w:p w:rsidR="00704904" w:rsidRPr="00E44C97" w:rsidRDefault="00704904" w:rsidP="004B4A1F">
            <w:pPr>
              <w:autoSpaceDE w:val="0"/>
              <w:autoSpaceDN w:val="0"/>
              <w:adjustRightInd w:val="0"/>
              <w:jc w:val="center"/>
            </w:pPr>
            <w:r w:rsidRPr="00E44C97">
              <w:t>1</w:t>
            </w:r>
          </w:p>
        </w:tc>
        <w:tc>
          <w:tcPr>
            <w:tcW w:w="479" w:type="pct"/>
            <w:gridSpan w:val="2"/>
          </w:tcPr>
          <w:p w:rsidR="00704904" w:rsidRPr="00E44C97" w:rsidRDefault="00704904" w:rsidP="004B4A1F">
            <w:pPr>
              <w:autoSpaceDE w:val="0"/>
              <w:autoSpaceDN w:val="0"/>
              <w:adjustRightInd w:val="0"/>
              <w:jc w:val="center"/>
            </w:pPr>
            <w:r w:rsidRPr="00E44C97">
              <w:t>1</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Реализация мероприятий</w:t>
            </w:r>
          </w:p>
        </w:tc>
        <w:tc>
          <w:tcPr>
            <w:tcW w:w="447" w:type="pct"/>
            <w:vAlign w:val="center"/>
          </w:tcPr>
          <w:p w:rsidR="00704904" w:rsidRPr="00E44C97" w:rsidRDefault="00704904" w:rsidP="004B4A1F">
            <w:pPr>
              <w:autoSpaceDE w:val="0"/>
              <w:autoSpaceDN w:val="0"/>
              <w:adjustRightInd w:val="0"/>
              <w:jc w:val="center"/>
            </w:pPr>
          </w:p>
        </w:tc>
        <w:tc>
          <w:tcPr>
            <w:tcW w:w="431" w:type="pct"/>
            <w:vAlign w:val="center"/>
          </w:tcPr>
          <w:p w:rsidR="00704904" w:rsidRPr="00E44C97" w:rsidRDefault="00704904" w:rsidP="004B4A1F">
            <w:pPr>
              <w:autoSpaceDE w:val="0"/>
              <w:autoSpaceDN w:val="0"/>
              <w:adjustRightInd w:val="0"/>
              <w:jc w:val="center"/>
            </w:pPr>
            <w:r w:rsidRPr="00E44C97">
              <w:t>1000</w:t>
            </w:r>
          </w:p>
        </w:tc>
        <w:tc>
          <w:tcPr>
            <w:tcW w:w="479" w:type="pct"/>
            <w:gridSpan w:val="2"/>
          </w:tcPr>
          <w:p w:rsidR="00704904" w:rsidRPr="00E44C97" w:rsidRDefault="00704904" w:rsidP="004B4A1F">
            <w:pPr>
              <w:autoSpaceDE w:val="0"/>
              <w:autoSpaceDN w:val="0"/>
              <w:adjustRightInd w:val="0"/>
              <w:jc w:val="center"/>
            </w:pPr>
            <w:r w:rsidRPr="00E44C97">
              <w:t>500</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r w:rsidRPr="00E44C97">
              <w:t>1.4</w:t>
            </w:r>
          </w:p>
        </w:tc>
        <w:tc>
          <w:tcPr>
            <w:tcW w:w="4724" w:type="pct"/>
            <w:gridSpan w:val="7"/>
            <w:vAlign w:val="center"/>
          </w:tcPr>
          <w:p w:rsidR="00704904" w:rsidRPr="00E44C97" w:rsidRDefault="00704904" w:rsidP="004B4A1F">
            <w:pPr>
              <w:autoSpaceDE w:val="0"/>
              <w:autoSpaceDN w:val="0"/>
              <w:adjustRightInd w:val="0"/>
            </w:pPr>
            <w:r w:rsidRPr="00E44C97">
              <w:t>Приобретение и установка остановочных павильонов</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Количество размещаемых заказов</w:t>
            </w:r>
          </w:p>
        </w:tc>
        <w:tc>
          <w:tcPr>
            <w:tcW w:w="447" w:type="pct"/>
            <w:vAlign w:val="center"/>
          </w:tcPr>
          <w:p w:rsidR="00704904" w:rsidRPr="00E44C97" w:rsidRDefault="00704904" w:rsidP="004B4A1F">
            <w:pPr>
              <w:autoSpaceDE w:val="0"/>
              <w:autoSpaceDN w:val="0"/>
              <w:adjustRightInd w:val="0"/>
              <w:jc w:val="center"/>
            </w:pPr>
          </w:p>
        </w:tc>
        <w:tc>
          <w:tcPr>
            <w:tcW w:w="431" w:type="pct"/>
            <w:vAlign w:val="center"/>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1</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Реализация мероприятий</w:t>
            </w:r>
          </w:p>
        </w:tc>
        <w:tc>
          <w:tcPr>
            <w:tcW w:w="447" w:type="pct"/>
            <w:vAlign w:val="center"/>
          </w:tcPr>
          <w:p w:rsidR="00704904" w:rsidRPr="00E44C97" w:rsidRDefault="00704904" w:rsidP="004B4A1F">
            <w:pPr>
              <w:autoSpaceDE w:val="0"/>
              <w:autoSpaceDN w:val="0"/>
              <w:adjustRightInd w:val="0"/>
              <w:jc w:val="center"/>
            </w:pPr>
          </w:p>
        </w:tc>
        <w:tc>
          <w:tcPr>
            <w:tcW w:w="431" w:type="pct"/>
            <w:vAlign w:val="center"/>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10</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r w:rsidRPr="00E44C97">
              <w:t>1.5</w:t>
            </w:r>
          </w:p>
        </w:tc>
        <w:tc>
          <w:tcPr>
            <w:tcW w:w="4724" w:type="pct"/>
            <w:gridSpan w:val="7"/>
            <w:vAlign w:val="center"/>
          </w:tcPr>
          <w:p w:rsidR="00704904" w:rsidRPr="00E44C97" w:rsidRDefault="00704904" w:rsidP="004B4A1F">
            <w:pPr>
              <w:autoSpaceDE w:val="0"/>
              <w:autoSpaceDN w:val="0"/>
              <w:adjustRightInd w:val="0"/>
            </w:pPr>
            <w:r w:rsidRPr="00E44C97">
              <w:t>Приобретение и установка пешеходных ограждений</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Количество размещаемых заказов</w:t>
            </w:r>
          </w:p>
        </w:tc>
        <w:tc>
          <w:tcPr>
            <w:tcW w:w="447" w:type="pct"/>
            <w:vAlign w:val="center"/>
          </w:tcPr>
          <w:p w:rsidR="00704904" w:rsidRPr="00E44C97" w:rsidRDefault="00704904" w:rsidP="004B4A1F">
            <w:pPr>
              <w:autoSpaceDE w:val="0"/>
              <w:autoSpaceDN w:val="0"/>
              <w:adjustRightInd w:val="0"/>
              <w:jc w:val="center"/>
            </w:pPr>
          </w:p>
        </w:tc>
        <w:tc>
          <w:tcPr>
            <w:tcW w:w="431" w:type="pct"/>
            <w:vAlign w:val="center"/>
          </w:tcPr>
          <w:p w:rsidR="00704904" w:rsidRPr="00E44C97" w:rsidRDefault="00704904" w:rsidP="004B4A1F">
            <w:pPr>
              <w:autoSpaceDE w:val="0"/>
              <w:autoSpaceDN w:val="0"/>
              <w:adjustRightInd w:val="0"/>
              <w:jc w:val="center"/>
            </w:pPr>
            <w:r w:rsidRPr="00E44C97">
              <w:t>1</w:t>
            </w:r>
          </w:p>
        </w:tc>
        <w:tc>
          <w:tcPr>
            <w:tcW w:w="479" w:type="pct"/>
            <w:gridSpan w:val="2"/>
          </w:tcPr>
          <w:p w:rsidR="00704904" w:rsidRPr="00E44C97" w:rsidRDefault="00704904" w:rsidP="004B4A1F">
            <w:pPr>
              <w:autoSpaceDE w:val="0"/>
              <w:autoSpaceDN w:val="0"/>
              <w:adjustRightInd w:val="0"/>
              <w:jc w:val="center"/>
            </w:pPr>
          </w:p>
        </w:tc>
        <w:tc>
          <w:tcPr>
            <w:tcW w:w="383" w:type="pct"/>
          </w:tcPr>
          <w:p w:rsidR="00704904" w:rsidRPr="00E44C97" w:rsidRDefault="00704904" w:rsidP="004B4A1F">
            <w:pPr>
              <w:autoSpaceDE w:val="0"/>
              <w:autoSpaceDN w:val="0"/>
              <w:adjustRightInd w:val="0"/>
              <w:jc w:val="center"/>
            </w:pPr>
            <w:r w:rsidRPr="00E44C97">
              <w:t>1</w:t>
            </w: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2000</w:t>
            </w:r>
          </w:p>
        </w:tc>
        <w:tc>
          <w:tcPr>
            <w:tcW w:w="383" w:type="pct"/>
          </w:tcPr>
          <w:p w:rsidR="00704904" w:rsidRPr="00E44C97" w:rsidRDefault="00704904" w:rsidP="004B4A1F">
            <w:pPr>
              <w:autoSpaceDE w:val="0"/>
              <w:autoSpaceDN w:val="0"/>
              <w:adjustRightInd w:val="0"/>
              <w:jc w:val="center"/>
            </w:pPr>
            <w:r w:rsidRPr="00E44C97">
              <w:t>570</w:t>
            </w: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1.7</w:t>
            </w:r>
          </w:p>
        </w:tc>
        <w:tc>
          <w:tcPr>
            <w:tcW w:w="4724" w:type="pct"/>
            <w:gridSpan w:val="7"/>
            <w:vAlign w:val="center"/>
          </w:tcPr>
          <w:p w:rsidR="00704904" w:rsidRPr="00E44C97" w:rsidRDefault="00704904" w:rsidP="00D63A3A">
            <w:pPr>
              <w:autoSpaceDE w:val="0"/>
              <w:autoSpaceDN w:val="0"/>
              <w:adjustRightInd w:val="0"/>
            </w:pPr>
            <w:r w:rsidRPr="00E44C97">
              <w:t>Приобретение пешеходных ограждений для  проведения работ по их замене и восстановлению утраченных</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284835">
            <w:pPr>
              <w:autoSpaceDE w:val="0"/>
              <w:autoSpaceDN w:val="0"/>
              <w:adjustRightInd w:val="0"/>
            </w:pPr>
            <w:r w:rsidRPr="00E44C97">
              <w:t>Количество размещаемых заказов</w:t>
            </w:r>
          </w:p>
        </w:tc>
        <w:tc>
          <w:tcPr>
            <w:tcW w:w="447" w:type="pct"/>
            <w:vAlign w:val="center"/>
          </w:tcPr>
          <w:p w:rsidR="00704904" w:rsidRPr="00E44C97" w:rsidRDefault="00704904" w:rsidP="00284835">
            <w:pPr>
              <w:autoSpaceDE w:val="0"/>
              <w:autoSpaceDN w:val="0"/>
              <w:adjustRightInd w:val="0"/>
              <w:jc w:val="center"/>
            </w:pPr>
          </w:p>
        </w:tc>
        <w:tc>
          <w:tcPr>
            <w:tcW w:w="431" w:type="pct"/>
            <w:vAlign w:val="center"/>
          </w:tcPr>
          <w:p w:rsidR="00704904" w:rsidRPr="00E44C97" w:rsidRDefault="00704904" w:rsidP="00284835">
            <w:pPr>
              <w:autoSpaceDE w:val="0"/>
              <w:autoSpaceDN w:val="0"/>
              <w:adjustRightInd w:val="0"/>
              <w:jc w:val="center"/>
            </w:pPr>
            <w:r w:rsidRPr="00E44C97">
              <w:t>1</w:t>
            </w:r>
          </w:p>
        </w:tc>
        <w:tc>
          <w:tcPr>
            <w:tcW w:w="479" w:type="pct"/>
            <w:gridSpan w:val="2"/>
          </w:tcPr>
          <w:p w:rsidR="00704904" w:rsidRPr="00E44C97" w:rsidRDefault="00704904" w:rsidP="00284835">
            <w:pPr>
              <w:autoSpaceDE w:val="0"/>
              <w:autoSpaceDN w:val="0"/>
              <w:adjustRightInd w:val="0"/>
              <w:jc w:val="center"/>
            </w:pPr>
          </w:p>
        </w:tc>
        <w:tc>
          <w:tcPr>
            <w:tcW w:w="383" w:type="pct"/>
          </w:tcPr>
          <w:p w:rsidR="00704904" w:rsidRPr="00E44C97" w:rsidRDefault="00704904" w:rsidP="00284835">
            <w:pPr>
              <w:autoSpaceDE w:val="0"/>
              <w:autoSpaceDN w:val="0"/>
              <w:adjustRightInd w:val="0"/>
              <w:jc w:val="center"/>
            </w:pPr>
          </w:p>
        </w:tc>
        <w:tc>
          <w:tcPr>
            <w:tcW w:w="827" w:type="pct"/>
          </w:tcPr>
          <w:p w:rsidR="00704904" w:rsidRPr="00E44C97" w:rsidRDefault="00704904" w:rsidP="00284835">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284835">
            <w:pPr>
              <w:autoSpaceDE w:val="0"/>
              <w:autoSpaceDN w:val="0"/>
              <w:adjustRightInd w:val="0"/>
            </w:pPr>
            <w:r w:rsidRPr="00E44C97">
              <w:t>Реализация мероприятий</w:t>
            </w:r>
          </w:p>
        </w:tc>
        <w:tc>
          <w:tcPr>
            <w:tcW w:w="447" w:type="pct"/>
          </w:tcPr>
          <w:p w:rsidR="00704904" w:rsidRPr="00E44C97" w:rsidRDefault="00704904" w:rsidP="00284835">
            <w:pPr>
              <w:autoSpaceDE w:val="0"/>
              <w:autoSpaceDN w:val="0"/>
              <w:adjustRightInd w:val="0"/>
              <w:jc w:val="center"/>
            </w:pPr>
          </w:p>
        </w:tc>
        <w:tc>
          <w:tcPr>
            <w:tcW w:w="431" w:type="pct"/>
          </w:tcPr>
          <w:p w:rsidR="00704904" w:rsidRPr="00E44C97" w:rsidRDefault="00704904" w:rsidP="00284835">
            <w:pPr>
              <w:autoSpaceDE w:val="0"/>
              <w:autoSpaceDN w:val="0"/>
              <w:adjustRightInd w:val="0"/>
              <w:jc w:val="center"/>
            </w:pPr>
            <w:r w:rsidRPr="00E44C97">
              <w:t>750</w:t>
            </w:r>
          </w:p>
        </w:tc>
        <w:tc>
          <w:tcPr>
            <w:tcW w:w="479" w:type="pct"/>
            <w:gridSpan w:val="2"/>
          </w:tcPr>
          <w:p w:rsidR="00704904" w:rsidRPr="00E44C97" w:rsidRDefault="00704904" w:rsidP="00284835">
            <w:pPr>
              <w:autoSpaceDE w:val="0"/>
              <w:autoSpaceDN w:val="0"/>
              <w:adjustRightInd w:val="0"/>
              <w:jc w:val="center"/>
            </w:pPr>
          </w:p>
        </w:tc>
        <w:tc>
          <w:tcPr>
            <w:tcW w:w="383" w:type="pct"/>
          </w:tcPr>
          <w:p w:rsidR="00704904" w:rsidRPr="00E44C97" w:rsidRDefault="00704904" w:rsidP="00284835">
            <w:pPr>
              <w:autoSpaceDE w:val="0"/>
              <w:autoSpaceDN w:val="0"/>
              <w:adjustRightInd w:val="0"/>
              <w:jc w:val="center"/>
            </w:pPr>
          </w:p>
        </w:tc>
        <w:tc>
          <w:tcPr>
            <w:tcW w:w="827" w:type="pct"/>
          </w:tcPr>
          <w:p w:rsidR="00704904" w:rsidRPr="00E44C97" w:rsidRDefault="00704904" w:rsidP="00284835">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1.8</w:t>
            </w:r>
          </w:p>
        </w:tc>
        <w:tc>
          <w:tcPr>
            <w:tcW w:w="4724" w:type="pct"/>
            <w:gridSpan w:val="7"/>
            <w:vAlign w:val="center"/>
          </w:tcPr>
          <w:p w:rsidR="00704904" w:rsidRPr="00E44C97" w:rsidRDefault="00704904" w:rsidP="004B4A1F">
            <w:pPr>
              <w:autoSpaceDE w:val="0"/>
              <w:autoSpaceDN w:val="0"/>
              <w:adjustRightInd w:val="0"/>
            </w:pPr>
            <w:r w:rsidRPr="00E44C97">
              <w:t>Приобретение и установка устройств звуковой сигнализации</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2</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5</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1.9</w:t>
            </w:r>
          </w:p>
        </w:tc>
        <w:tc>
          <w:tcPr>
            <w:tcW w:w="4724" w:type="pct"/>
            <w:gridSpan w:val="7"/>
            <w:vAlign w:val="center"/>
          </w:tcPr>
          <w:p w:rsidR="00704904" w:rsidRPr="00E44C97" w:rsidRDefault="00704904" w:rsidP="004B4A1F">
            <w:pPr>
              <w:autoSpaceDE w:val="0"/>
              <w:autoSpaceDN w:val="0"/>
              <w:adjustRightInd w:val="0"/>
            </w:pPr>
            <w:r w:rsidRPr="00E44C97">
              <w:t>Приобретение и установка светофорных секций обратного отсчета</w:t>
            </w: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2</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A4047E">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5</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1.10</w:t>
            </w:r>
          </w:p>
        </w:tc>
        <w:tc>
          <w:tcPr>
            <w:tcW w:w="4724" w:type="pct"/>
            <w:gridSpan w:val="7"/>
            <w:vAlign w:val="center"/>
          </w:tcPr>
          <w:p w:rsidR="00704904" w:rsidRPr="00E44C97" w:rsidRDefault="00704904" w:rsidP="004B4A1F">
            <w:pPr>
              <w:autoSpaceDE w:val="0"/>
              <w:autoSpaceDN w:val="0"/>
              <w:adjustRightInd w:val="0"/>
            </w:pPr>
            <w:r w:rsidRPr="00E44C97">
              <w:t>Разработка проектной документации и схем расстановки ТСОДД</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1</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1</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1.11</w:t>
            </w:r>
          </w:p>
        </w:tc>
        <w:tc>
          <w:tcPr>
            <w:tcW w:w="4724" w:type="pct"/>
            <w:gridSpan w:val="7"/>
            <w:vAlign w:val="center"/>
          </w:tcPr>
          <w:p w:rsidR="00704904" w:rsidRPr="00E44C97" w:rsidRDefault="00704904" w:rsidP="004B4A1F">
            <w:pPr>
              <w:autoSpaceDE w:val="0"/>
              <w:autoSpaceDN w:val="0"/>
              <w:adjustRightInd w:val="0"/>
            </w:pPr>
            <w:r w:rsidRPr="00E44C97">
              <w:t>Оборудование пешеходных переходов специализированными фонарями уличного освещения и знаками со светодиодной подсветкой</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r w:rsidRPr="00E44C97">
              <w:t>1</w:t>
            </w:r>
          </w:p>
        </w:tc>
        <w:tc>
          <w:tcPr>
            <w:tcW w:w="479" w:type="pct"/>
            <w:gridSpan w:val="2"/>
          </w:tcPr>
          <w:p w:rsidR="00704904" w:rsidRPr="00E44C97" w:rsidRDefault="00704904" w:rsidP="004B4A1F">
            <w:pPr>
              <w:autoSpaceDE w:val="0"/>
              <w:autoSpaceDN w:val="0"/>
              <w:adjustRightInd w:val="0"/>
              <w:jc w:val="center"/>
            </w:pP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855676">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9</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1.12</w:t>
            </w:r>
          </w:p>
        </w:tc>
        <w:tc>
          <w:tcPr>
            <w:tcW w:w="4724" w:type="pct"/>
            <w:gridSpan w:val="7"/>
            <w:vAlign w:val="center"/>
          </w:tcPr>
          <w:p w:rsidR="00704904" w:rsidRPr="00E44C97" w:rsidRDefault="00704904" w:rsidP="004B4A1F">
            <w:pPr>
              <w:autoSpaceDE w:val="0"/>
              <w:autoSpaceDN w:val="0"/>
              <w:adjustRightInd w:val="0"/>
            </w:pPr>
            <w:r w:rsidRPr="00E44C97">
              <w:t>Разработка комплексной схемы развития пассажирского транспорта общего пользования города на перспективу до 2020 года с учетом реализации задач транспортного обеспечения проведения Чемпионата мира по футболу 2018 года</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4B4A1F">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r w:rsidRPr="00E44C97">
              <w:t>1</w:t>
            </w:r>
          </w:p>
        </w:tc>
        <w:tc>
          <w:tcPr>
            <w:tcW w:w="479" w:type="pct"/>
            <w:gridSpan w:val="2"/>
          </w:tcPr>
          <w:p w:rsidR="00704904" w:rsidRPr="00E44C97" w:rsidRDefault="00704904" w:rsidP="004B4A1F">
            <w:pPr>
              <w:autoSpaceDE w:val="0"/>
              <w:autoSpaceDN w:val="0"/>
              <w:adjustRightInd w:val="0"/>
              <w:jc w:val="center"/>
            </w:pP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4B4A1F">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p>
        </w:tc>
        <w:tc>
          <w:tcPr>
            <w:tcW w:w="383" w:type="pct"/>
          </w:tcPr>
          <w:p w:rsidR="00704904" w:rsidRPr="00E44C97" w:rsidRDefault="00704904" w:rsidP="004B4A1F">
            <w:pPr>
              <w:autoSpaceDE w:val="0"/>
              <w:autoSpaceDN w:val="0"/>
              <w:adjustRightInd w:val="0"/>
              <w:jc w:val="center"/>
            </w:pPr>
            <w:r w:rsidRPr="00E44C97">
              <w:t>1</w:t>
            </w: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tcPr>
          <w:p w:rsidR="00704904" w:rsidRPr="00E44C97" w:rsidRDefault="00704904" w:rsidP="00303BBE">
            <w:pPr>
              <w:autoSpaceDE w:val="0"/>
              <w:autoSpaceDN w:val="0"/>
              <w:adjustRightInd w:val="0"/>
              <w:jc w:val="center"/>
            </w:pPr>
            <w:r w:rsidRPr="00E44C97">
              <w:t>1.13</w:t>
            </w:r>
          </w:p>
        </w:tc>
        <w:tc>
          <w:tcPr>
            <w:tcW w:w="4724" w:type="pct"/>
            <w:gridSpan w:val="7"/>
            <w:vAlign w:val="center"/>
          </w:tcPr>
          <w:p w:rsidR="00704904" w:rsidRPr="00E44C97" w:rsidRDefault="00704904" w:rsidP="0025495A">
            <w:pPr>
              <w:autoSpaceDE w:val="0"/>
              <w:autoSpaceDN w:val="0"/>
              <w:adjustRightInd w:val="0"/>
            </w:pPr>
            <w:r w:rsidRPr="00E44C97">
              <w:t>Приобретение троллейбусов по лизингу</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D60295">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p>
        </w:tc>
        <w:tc>
          <w:tcPr>
            <w:tcW w:w="383" w:type="pct"/>
          </w:tcPr>
          <w:p w:rsidR="00704904" w:rsidRPr="00E44C97" w:rsidRDefault="00704904" w:rsidP="004B4A1F">
            <w:pPr>
              <w:autoSpaceDE w:val="0"/>
              <w:autoSpaceDN w:val="0"/>
              <w:adjustRightInd w:val="0"/>
              <w:jc w:val="center"/>
            </w:pPr>
          </w:p>
        </w:tc>
        <w:tc>
          <w:tcPr>
            <w:tcW w:w="827" w:type="pct"/>
            <w:vMerge w:val="restart"/>
          </w:tcPr>
          <w:p w:rsidR="00704904" w:rsidRPr="00E44C97" w:rsidRDefault="00704904" w:rsidP="0025495A">
            <w:pPr>
              <w:autoSpaceDE w:val="0"/>
              <w:autoSpaceDN w:val="0"/>
              <w:adjustRightInd w:val="0"/>
              <w:jc w:val="center"/>
            </w:pPr>
            <w:r w:rsidRPr="00E44C97">
              <w:t xml:space="preserve">Поставлены </w:t>
            </w:r>
          </w:p>
          <w:p w:rsidR="00704904" w:rsidRPr="00E44C97" w:rsidRDefault="00704904" w:rsidP="0025495A">
            <w:pPr>
              <w:autoSpaceDE w:val="0"/>
              <w:autoSpaceDN w:val="0"/>
              <w:adjustRightInd w:val="0"/>
              <w:jc w:val="center"/>
            </w:pPr>
            <w:r w:rsidRPr="00E44C97">
              <w:t>в 2012 году</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D60295">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p>
        </w:tc>
        <w:tc>
          <w:tcPr>
            <w:tcW w:w="383" w:type="pct"/>
          </w:tcPr>
          <w:p w:rsidR="00704904" w:rsidRPr="00E44C97" w:rsidRDefault="00704904" w:rsidP="004B4A1F">
            <w:pPr>
              <w:autoSpaceDE w:val="0"/>
              <w:autoSpaceDN w:val="0"/>
              <w:adjustRightInd w:val="0"/>
              <w:jc w:val="center"/>
            </w:pPr>
          </w:p>
        </w:tc>
        <w:tc>
          <w:tcPr>
            <w:tcW w:w="827" w:type="pct"/>
            <w:vMerge/>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1.14</w:t>
            </w:r>
          </w:p>
        </w:tc>
        <w:tc>
          <w:tcPr>
            <w:tcW w:w="4724" w:type="pct"/>
            <w:gridSpan w:val="7"/>
            <w:vAlign w:val="center"/>
          </w:tcPr>
          <w:p w:rsidR="00704904" w:rsidRPr="00E44C97" w:rsidRDefault="00704904" w:rsidP="00FD1CC2">
            <w:pPr>
              <w:autoSpaceDE w:val="0"/>
              <w:autoSpaceDN w:val="0"/>
              <w:adjustRightInd w:val="0"/>
            </w:pPr>
            <w:r w:rsidRPr="00E44C97">
              <w:t>Приобретение оборудования для нанесения дорожной разметки горячим пластиком</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284835">
            <w:pPr>
              <w:autoSpaceDE w:val="0"/>
              <w:autoSpaceDN w:val="0"/>
              <w:adjustRightInd w:val="0"/>
            </w:pPr>
            <w:r w:rsidRPr="00E44C97">
              <w:t>Количество размещаемых заказов</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1</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284835">
            <w:pPr>
              <w:autoSpaceDE w:val="0"/>
              <w:autoSpaceDN w:val="0"/>
              <w:adjustRightInd w:val="0"/>
            </w:pPr>
            <w:r w:rsidRPr="00E44C97">
              <w:t>Реализация мероприятий</w:t>
            </w:r>
          </w:p>
        </w:tc>
        <w:tc>
          <w:tcPr>
            <w:tcW w:w="447" w:type="pct"/>
          </w:tcPr>
          <w:p w:rsidR="00704904" w:rsidRPr="00E44C97" w:rsidRDefault="00704904" w:rsidP="004B4A1F">
            <w:pPr>
              <w:autoSpaceDE w:val="0"/>
              <w:autoSpaceDN w:val="0"/>
              <w:adjustRightInd w:val="0"/>
              <w:jc w:val="center"/>
            </w:pPr>
          </w:p>
        </w:tc>
        <w:tc>
          <w:tcPr>
            <w:tcW w:w="431" w:type="pct"/>
          </w:tcPr>
          <w:p w:rsidR="00704904" w:rsidRPr="00E44C97" w:rsidRDefault="00704904" w:rsidP="004B4A1F">
            <w:pPr>
              <w:autoSpaceDE w:val="0"/>
              <w:autoSpaceDN w:val="0"/>
              <w:adjustRightInd w:val="0"/>
              <w:jc w:val="center"/>
            </w:pPr>
          </w:p>
        </w:tc>
        <w:tc>
          <w:tcPr>
            <w:tcW w:w="479" w:type="pct"/>
            <w:gridSpan w:val="2"/>
          </w:tcPr>
          <w:p w:rsidR="00704904" w:rsidRPr="00E44C97" w:rsidRDefault="00704904" w:rsidP="004B4A1F">
            <w:pPr>
              <w:autoSpaceDE w:val="0"/>
              <w:autoSpaceDN w:val="0"/>
              <w:adjustRightInd w:val="0"/>
              <w:jc w:val="center"/>
            </w:pPr>
            <w:r w:rsidRPr="00E44C97">
              <w:t>1</w:t>
            </w:r>
          </w:p>
        </w:tc>
        <w:tc>
          <w:tcPr>
            <w:tcW w:w="383" w:type="pct"/>
          </w:tcPr>
          <w:p w:rsidR="00704904" w:rsidRPr="00E44C97" w:rsidRDefault="00704904" w:rsidP="004B4A1F">
            <w:pPr>
              <w:autoSpaceDE w:val="0"/>
              <w:autoSpaceDN w:val="0"/>
              <w:adjustRightInd w:val="0"/>
              <w:jc w:val="center"/>
            </w:pPr>
          </w:p>
        </w:tc>
        <w:tc>
          <w:tcPr>
            <w:tcW w:w="827" w:type="pct"/>
          </w:tcPr>
          <w:p w:rsidR="00704904" w:rsidRPr="00E44C97" w:rsidRDefault="00704904" w:rsidP="004B4A1F">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1.15</w:t>
            </w:r>
          </w:p>
        </w:tc>
        <w:tc>
          <w:tcPr>
            <w:tcW w:w="4724" w:type="pct"/>
            <w:gridSpan w:val="7"/>
          </w:tcPr>
          <w:p w:rsidR="00704904" w:rsidRPr="00E44C97" w:rsidRDefault="00704904" w:rsidP="00197E9A">
            <w:pPr>
              <w:autoSpaceDE w:val="0"/>
              <w:autoSpaceDN w:val="0"/>
              <w:adjustRightInd w:val="0"/>
            </w:pPr>
            <w:r w:rsidRPr="00E44C97">
              <w:t>Приобретение техники, в том числе с навесным оборудованием, предназначенной для санитарной очистки и содержания территорий в летний и зимний периоды</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tcPr>
          <w:p w:rsidR="00704904" w:rsidRPr="00E44C97" w:rsidRDefault="00704904" w:rsidP="00197E9A">
            <w:pPr>
              <w:autoSpaceDE w:val="0"/>
              <w:autoSpaceDN w:val="0"/>
              <w:adjustRightInd w:val="0"/>
            </w:pPr>
            <w:r w:rsidRPr="00E44C97">
              <w:t>Количество размещаемых заказов</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r w:rsidRPr="00E44C97">
              <w:t>1</w:t>
            </w:r>
          </w:p>
        </w:tc>
        <w:tc>
          <w:tcPr>
            <w:tcW w:w="383" w:type="pct"/>
          </w:tcPr>
          <w:p w:rsidR="00704904" w:rsidRPr="00E44C97" w:rsidRDefault="00704904" w:rsidP="00197E9A">
            <w:pPr>
              <w:autoSpaceDE w:val="0"/>
              <w:autoSpaceDN w:val="0"/>
              <w:adjustRightInd w:val="0"/>
              <w:jc w:val="center"/>
            </w:pP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tcPr>
          <w:p w:rsidR="00704904" w:rsidRPr="00E44C97" w:rsidRDefault="00704904" w:rsidP="009419D9">
            <w:pPr>
              <w:autoSpaceDE w:val="0"/>
              <w:autoSpaceDN w:val="0"/>
              <w:adjustRightInd w:val="0"/>
            </w:pPr>
            <w:r w:rsidRPr="00E44C97">
              <w:t>Реализация мероприятий</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9419D9">
            <w:pPr>
              <w:autoSpaceDE w:val="0"/>
              <w:autoSpaceDN w:val="0"/>
              <w:adjustRightInd w:val="0"/>
              <w:jc w:val="center"/>
            </w:pPr>
            <w:r w:rsidRPr="00E44C97">
              <w:t>6</w:t>
            </w: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303BBE">
            <w:pPr>
              <w:autoSpaceDE w:val="0"/>
              <w:autoSpaceDN w:val="0"/>
              <w:adjustRightInd w:val="0"/>
              <w:jc w:val="center"/>
            </w:pPr>
            <w:r w:rsidRPr="00E44C97">
              <w:t>1.16</w:t>
            </w:r>
          </w:p>
        </w:tc>
        <w:tc>
          <w:tcPr>
            <w:tcW w:w="4724" w:type="pct"/>
            <w:gridSpan w:val="7"/>
          </w:tcPr>
          <w:p w:rsidR="00704904" w:rsidRPr="00E44C97" w:rsidRDefault="00704904" w:rsidP="00EC11C3">
            <w:pPr>
              <w:autoSpaceDE w:val="0"/>
              <w:autoSpaceDN w:val="0"/>
              <w:adjustRightInd w:val="0"/>
            </w:pPr>
            <w:r w:rsidRPr="00E44C97">
              <w:t>Приобретение техники, в том числе с навесным оборудованием, предназначенной для  ремонта и текущего содержания технических средств организации дорожного движения</w:t>
            </w: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tcPr>
          <w:p w:rsidR="00704904" w:rsidRPr="00E44C97" w:rsidRDefault="00704904" w:rsidP="009419D9">
            <w:pPr>
              <w:autoSpaceDE w:val="0"/>
              <w:autoSpaceDN w:val="0"/>
              <w:adjustRightInd w:val="0"/>
            </w:pPr>
            <w:r w:rsidRPr="00E44C97">
              <w:t>Количество размещаемых заказов</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197E9A">
            <w:pPr>
              <w:autoSpaceDE w:val="0"/>
              <w:autoSpaceDN w:val="0"/>
              <w:adjustRightInd w:val="0"/>
              <w:jc w:val="center"/>
            </w:pPr>
            <w:r w:rsidRPr="00E44C97">
              <w:t>2</w:t>
            </w: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tcPr>
          <w:p w:rsidR="00704904" w:rsidRPr="00E44C97" w:rsidRDefault="00704904" w:rsidP="009419D9">
            <w:pPr>
              <w:autoSpaceDE w:val="0"/>
              <w:autoSpaceDN w:val="0"/>
              <w:adjustRightInd w:val="0"/>
            </w:pPr>
            <w:r w:rsidRPr="00E44C97">
              <w:t>Реализация мероприятий</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197E9A">
            <w:pPr>
              <w:autoSpaceDE w:val="0"/>
              <w:autoSpaceDN w:val="0"/>
              <w:adjustRightInd w:val="0"/>
              <w:jc w:val="center"/>
            </w:pPr>
            <w:r w:rsidRPr="00E44C97">
              <w:t>4</w:t>
            </w: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BD2C5A">
            <w:pPr>
              <w:autoSpaceDE w:val="0"/>
              <w:autoSpaceDN w:val="0"/>
              <w:adjustRightInd w:val="0"/>
              <w:jc w:val="center"/>
            </w:pPr>
            <w:r w:rsidRPr="00E44C97">
              <w:t>1.17</w:t>
            </w:r>
          </w:p>
        </w:tc>
        <w:tc>
          <w:tcPr>
            <w:tcW w:w="2157" w:type="pct"/>
          </w:tcPr>
          <w:p w:rsidR="00704904" w:rsidRPr="00E44C97" w:rsidRDefault="00704904" w:rsidP="009419D9">
            <w:pPr>
              <w:autoSpaceDE w:val="0"/>
              <w:autoSpaceDN w:val="0"/>
              <w:adjustRightInd w:val="0"/>
            </w:pPr>
            <w:r w:rsidRPr="00E44C97">
              <w:t>Приобретение оборудования для монтажа автономных светофорных объектов</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197E9A">
            <w:pPr>
              <w:autoSpaceDE w:val="0"/>
              <w:autoSpaceDN w:val="0"/>
              <w:adjustRightInd w:val="0"/>
              <w:jc w:val="center"/>
            </w:pP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735A59">
            <w:pPr>
              <w:autoSpaceDE w:val="0"/>
              <w:autoSpaceDN w:val="0"/>
              <w:adjustRightInd w:val="0"/>
            </w:pPr>
            <w:r w:rsidRPr="00E44C97">
              <w:t>Количество размещаемых заказов</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197E9A">
            <w:pPr>
              <w:autoSpaceDE w:val="0"/>
              <w:autoSpaceDN w:val="0"/>
              <w:adjustRightInd w:val="0"/>
              <w:jc w:val="center"/>
            </w:pPr>
            <w:r w:rsidRPr="00E44C97">
              <w:t>1</w:t>
            </w: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735A59">
            <w:pPr>
              <w:autoSpaceDE w:val="0"/>
              <w:autoSpaceDN w:val="0"/>
              <w:adjustRightInd w:val="0"/>
            </w:pPr>
            <w:r w:rsidRPr="00E44C97">
              <w:t>Реализация мероприятий</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197E9A">
            <w:pPr>
              <w:autoSpaceDE w:val="0"/>
              <w:autoSpaceDN w:val="0"/>
              <w:adjustRightInd w:val="0"/>
              <w:jc w:val="center"/>
            </w:pPr>
            <w:r w:rsidRPr="00E44C97">
              <w:t>3</w:t>
            </w: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BD2C5A">
            <w:pPr>
              <w:autoSpaceDE w:val="0"/>
              <w:autoSpaceDN w:val="0"/>
              <w:adjustRightInd w:val="0"/>
              <w:jc w:val="center"/>
            </w:pPr>
            <w:r w:rsidRPr="00E44C97">
              <w:t>1.18</w:t>
            </w:r>
          </w:p>
        </w:tc>
        <w:tc>
          <w:tcPr>
            <w:tcW w:w="2157" w:type="pct"/>
            <w:vAlign w:val="center"/>
          </w:tcPr>
          <w:p w:rsidR="00704904" w:rsidRPr="00E44C97" w:rsidRDefault="00704904" w:rsidP="00786DFC">
            <w:pPr>
              <w:autoSpaceDE w:val="0"/>
              <w:autoSpaceDN w:val="0"/>
              <w:adjustRightInd w:val="0"/>
            </w:pPr>
            <w:r w:rsidRPr="00E44C97">
              <w:t>Приобретение оборудования для монтажа светофорных объектов</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197E9A">
            <w:pPr>
              <w:autoSpaceDE w:val="0"/>
              <w:autoSpaceDN w:val="0"/>
              <w:adjustRightInd w:val="0"/>
              <w:jc w:val="center"/>
            </w:pP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6F4AD4">
            <w:pPr>
              <w:autoSpaceDE w:val="0"/>
              <w:autoSpaceDN w:val="0"/>
              <w:adjustRightInd w:val="0"/>
            </w:pPr>
            <w:r w:rsidRPr="00E44C97">
              <w:t>Количество размещаемых заказов</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6F4AD4">
            <w:pPr>
              <w:autoSpaceDE w:val="0"/>
              <w:autoSpaceDN w:val="0"/>
              <w:adjustRightInd w:val="0"/>
              <w:jc w:val="center"/>
            </w:pPr>
            <w:r w:rsidRPr="00E44C97">
              <w:t>1</w:t>
            </w: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284835">
            <w:pPr>
              <w:autoSpaceDE w:val="0"/>
              <w:autoSpaceDN w:val="0"/>
              <w:adjustRightInd w:val="0"/>
              <w:jc w:val="center"/>
            </w:pPr>
          </w:p>
        </w:tc>
        <w:tc>
          <w:tcPr>
            <w:tcW w:w="2157" w:type="pct"/>
            <w:vAlign w:val="center"/>
          </w:tcPr>
          <w:p w:rsidR="00704904" w:rsidRPr="00E44C97" w:rsidRDefault="00704904" w:rsidP="006F4AD4">
            <w:pPr>
              <w:autoSpaceDE w:val="0"/>
              <w:autoSpaceDN w:val="0"/>
              <w:adjustRightInd w:val="0"/>
            </w:pPr>
            <w:r w:rsidRPr="00E44C97">
              <w:t>Реализация мероприятий</w:t>
            </w:r>
          </w:p>
        </w:tc>
        <w:tc>
          <w:tcPr>
            <w:tcW w:w="447" w:type="pct"/>
          </w:tcPr>
          <w:p w:rsidR="00704904" w:rsidRPr="00E44C97" w:rsidRDefault="00704904" w:rsidP="00197E9A">
            <w:pPr>
              <w:autoSpaceDE w:val="0"/>
              <w:autoSpaceDN w:val="0"/>
              <w:adjustRightInd w:val="0"/>
            </w:pPr>
          </w:p>
        </w:tc>
        <w:tc>
          <w:tcPr>
            <w:tcW w:w="441" w:type="pct"/>
            <w:gridSpan w:val="2"/>
          </w:tcPr>
          <w:p w:rsidR="00704904" w:rsidRPr="00E44C97" w:rsidRDefault="00704904" w:rsidP="00197E9A">
            <w:pPr>
              <w:autoSpaceDE w:val="0"/>
              <w:autoSpaceDN w:val="0"/>
              <w:adjustRightInd w:val="0"/>
            </w:pPr>
          </w:p>
        </w:tc>
        <w:tc>
          <w:tcPr>
            <w:tcW w:w="469" w:type="pct"/>
          </w:tcPr>
          <w:p w:rsidR="00704904" w:rsidRPr="00E44C97" w:rsidRDefault="00704904" w:rsidP="00197E9A">
            <w:pPr>
              <w:autoSpaceDE w:val="0"/>
              <w:autoSpaceDN w:val="0"/>
              <w:adjustRightInd w:val="0"/>
              <w:jc w:val="center"/>
            </w:pPr>
          </w:p>
        </w:tc>
        <w:tc>
          <w:tcPr>
            <w:tcW w:w="383" w:type="pct"/>
          </w:tcPr>
          <w:p w:rsidR="00704904" w:rsidRPr="00E44C97" w:rsidRDefault="00704904" w:rsidP="006F4AD4">
            <w:pPr>
              <w:autoSpaceDE w:val="0"/>
              <w:autoSpaceDN w:val="0"/>
              <w:adjustRightInd w:val="0"/>
              <w:jc w:val="center"/>
            </w:pPr>
            <w:r w:rsidRPr="00E44C97">
              <w:t>1</w:t>
            </w:r>
          </w:p>
        </w:tc>
        <w:tc>
          <w:tcPr>
            <w:tcW w:w="827" w:type="pct"/>
          </w:tcPr>
          <w:p w:rsidR="00704904" w:rsidRPr="00E44C97" w:rsidRDefault="00704904" w:rsidP="00197E9A">
            <w:pPr>
              <w:autoSpaceDE w:val="0"/>
              <w:autoSpaceDN w:val="0"/>
              <w:adjustRightInd w:val="0"/>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w:t>
            </w:r>
          </w:p>
        </w:tc>
        <w:tc>
          <w:tcPr>
            <w:tcW w:w="4724" w:type="pct"/>
            <w:gridSpan w:val="7"/>
          </w:tcPr>
          <w:p w:rsidR="00704904" w:rsidRPr="00E44C97" w:rsidRDefault="00704904" w:rsidP="00786DFC">
            <w:pPr>
              <w:autoSpaceDE w:val="0"/>
              <w:autoSpaceDN w:val="0"/>
              <w:adjustRightInd w:val="0"/>
              <w:jc w:val="center"/>
            </w:pPr>
            <w:r w:rsidRPr="00E44C97">
              <w:t>Сокращение детского дорожно-транспортного травматизма</w:t>
            </w:r>
          </w:p>
        </w:tc>
      </w:tr>
      <w:tr w:rsidR="00704904" w:rsidRPr="00E44C97">
        <w:trPr>
          <w:cantSplit/>
          <w:jc w:val="center"/>
        </w:trPr>
        <w:tc>
          <w:tcPr>
            <w:tcW w:w="276" w:type="pct"/>
          </w:tcPr>
          <w:p w:rsidR="00704904" w:rsidRPr="00E44C97" w:rsidRDefault="00704904" w:rsidP="00786DFC">
            <w:pPr>
              <w:autoSpaceDE w:val="0"/>
              <w:autoSpaceDN w:val="0"/>
              <w:adjustRightInd w:val="0"/>
              <w:jc w:val="center"/>
            </w:pPr>
            <w:r w:rsidRPr="00E44C97">
              <w:t xml:space="preserve">2.1 </w:t>
            </w:r>
          </w:p>
        </w:tc>
        <w:tc>
          <w:tcPr>
            <w:tcW w:w="4724" w:type="pct"/>
            <w:gridSpan w:val="7"/>
            <w:vAlign w:val="center"/>
          </w:tcPr>
          <w:p w:rsidR="00704904" w:rsidRPr="00E44C97" w:rsidRDefault="00704904" w:rsidP="00786DFC">
            <w:pPr>
              <w:pStyle w:val="ConsPlusNormal"/>
              <w:widowControl/>
              <w:ind w:firstLine="0"/>
              <w:rPr>
                <w:rFonts w:ascii="Times New Roman" w:hAnsi="Times New Roman" w:cs="Times New Roman"/>
                <w:sz w:val="24"/>
                <w:szCs w:val="24"/>
              </w:rPr>
            </w:pPr>
            <w:r w:rsidRPr="00E44C97">
              <w:rPr>
                <w:rFonts w:ascii="Times New Roman" w:hAnsi="Times New Roman" w:cs="Times New Roman"/>
                <w:sz w:val="24"/>
                <w:szCs w:val="24"/>
              </w:rPr>
              <w:t>Оснащение участков  улично-дорожной сети, расположенных перед детскими и юношескими учебно-воспитательными учреждениями,  техническими средствами принудительного снижения скорости</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14</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2.2</w:t>
            </w:r>
          </w:p>
        </w:tc>
        <w:tc>
          <w:tcPr>
            <w:tcW w:w="4724" w:type="pct"/>
            <w:gridSpan w:val="7"/>
            <w:vAlign w:val="center"/>
          </w:tcPr>
          <w:p w:rsidR="00704904" w:rsidRPr="00E44C97" w:rsidRDefault="00704904" w:rsidP="00786DFC">
            <w:pPr>
              <w:autoSpaceDE w:val="0"/>
              <w:autoSpaceDN w:val="0"/>
              <w:adjustRightInd w:val="0"/>
            </w:pPr>
            <w:r w:rsidRPr="00E44C97">
              <w:t>Повышение квалификации преподавательского состава общеобразовательных школ и детских дошкольных учреждений</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25</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2.3</w:t>
            </w:r>
          </w:p>
        </w:tc>
        <w:tc>
          <w:tcPr>
            <w:tcW w:w="4724" w:type="pct"/>
            <w:gridSpan w:val="7"/>
            <w:vAlign w:val="center"/>
          </w:tcPr>
          <w:p w:rsidR="00704904" w:rsidRPr="00E44C97" w:rsidRDefault="00704904" w:rsidP="00303BBE">
            <w:pPr>
              <w:autoSpaceDE w:val="0"/>
              <w:autoSpaceDN w:val="0"/>
              <w:adjustRightInd w:val="0"/>
            </w:pPr>
            <w:r w:rsidRPr="00E44C97">
              <w:t>Приобретение методической литературы, дидактических материалов, настольно-печатных игр, аудио- и видеодисков учреждениями образования</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52</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2.4</w:t>
            </w:r>
          </w:p>
        </w:tc>
        <w:tc>
          <w:tcPr>
            <w:tcW w:w="4724" w:type="pct"/>
            <w:gridSpan w:val="7"/>
            <w:vAlign w:val="center"/>
          </w:tcPr>
          <w:p w:rsidR="00704904" w:rsidRPr="00E44C97" w:rsidRDefault="00704904" w:rsidP="00786DFC">
            <w:pPr>
              <w:autoSpaceDE w:val="0"/>
              <w:autoSpaceDN w:val="0"/>
              <w:adjustRightInd w:val="0"/>
            </w:pPr>
            <w:r w:rsidRPr="00E44C97">
              <w:t xml:space="preserve">Организация подписки на газету «Добрая дорога детства» общеобразовательными учреждениями  </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10</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2.5</w:t>
            </w:r>
          </w:p>
        </w:tc>
        <w:tc>
          <w:tcPr>
            <w:tcW w:w="4724" w:type="pct"/>
            <w:gridSpan w:val="7"/>
            <w:vAlign w:val="center"/>
          </w:tcPr>
          <w:p w:rsidR="00704904" w:rsidRPr="00E44C97" w:rsidRDefault="00704904" w:rsidP="00786DFC">
            <w:pPr>
              <w:autoSpaceDE w:val="0"/>
              <w:autoSpaceDN w:val="0"/>
              <w:adjustRightInd w:val="0"/>
            </w:pPr>
            <w:r w:rsidRPr="00E44C97">
              <w:t>Участие общеобразовательных учреждений в деятельности детского учебного центра безопасности дорожного движения</w:t>
            </w:r>
          </w:p>
          <w:p w:rsidR="00704904" w:rsidRPr="00E44C97" w:rsidRDefault="00704904" w:rsidP="00786DFC">
            <w:pPr>
              <w:autoSpaceDE w:val="0"/>
              <w:autoSpaceDN w:val="0"/>
              <w:adjustRightInd w:val="0"/>
            </w:pPr>
            <w:r w:rsidRPr="00E44C97">
              <w:t xml:space="preserve"> «АВТО-ЯНТАРЬ-ГРАД»</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52</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2.6</w:t>
            </w:r>
          </w:p>
        </w:tc>
        <w:tc>
          <w:tcPr>
            <w:tcW w:w="4724" w:type="pct"/>
            <w:gridSpan w:val="7"/>
            <w:vAlign w:val="center"/>
          </w:tcPr>
          <w:p w:rsidR="00704904" w:rsidRPr="00E44C97" w:rsidRDefault="00704904" w:rsidP="00786DFC">
            <w:pPr>
              <w:autoSpaceDE w:val="0"/>
              <w:autoSpaceDN w:val="0"/>
              <w:adjustRightInd w:val="0"/>
            </w:pPr>
            <w:r w:rsidRPr="00E44C97">
              <w:t>Организация работы кружка «Юные инспекторы движения» в общеобразовательных учреждениях города</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8</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2.7</w:t>
            </w:r>
          </w:p>
        </w:tc>
        <w:tc>
          <w:tcPr>
            <w:tcW w:w="4724" w:type="pct"/>
            <w:gridSpan w:val="7"/>
            <w:vAlign w:val="center"/>
          </w:tcPr>
          <w:p w:rsidR="00704904" w:rsidRPr="00E44C97" w:rsidRDefault="00704904" w:rsidP="00786DFC">
            <w:pPr>
              <w:autoSpaceDE w:val="0"/>
              <w:autoSpaceDN w:val="0"/>
              <w:adjustRightInd w:val="0"/>
            </w:pPr>
            <w:r w:rsidRPr="00E44C97">
              <w:t>Организация и проведение конкурсов, викторин «Красный. Желтый. Зеленый», «Безопасное колесо»</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p>
        </w:tc>
        <w:tc>
          <w:tcPr>
            <w:tcW w:w="827" w:type="pct"/>
          </w:tcPr>
          <w:p w:rsidR="00704904" w:rsidRPr="00E44C97" w:rsidRDefault="00704904" w:rsidP="00786DFC">
            <w:pPr>
              <w:autoSpaceDE w:val="0"/>
              <w:autoSpaceDN w:val="0"/>
              <w:adjustRightInd w:val="0"/>
              <w:jc w:val="center"/>
            </w:pPr>
            <w:r w:rsidRPr="00E44C97">
              <w:t>Не требуется</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да</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2.8</w:t>
            </w:r>
          </w:p>
        </w:tc>
        <w:tc>
          <w:tcPr>
            <w:tcW w:w="4724" w:type="pct"/>
            <w:gridSpan w:val="7"/>
            <w:vAlign w:val="center"/>
          </w:tcPr>
          <w:p w:rsidR="00704904" w:rsidRPr="00E44C97" w:rsidRDefault="00704904" w:rsidP="00786DFC">
            <w:pPr>
              <w:autoSpaceDE w:val="0"/>
              <w:autoSpaceDN w:val="0"/>
              <w:adjustRightInd w:val="0"/>
            </w:pPr>
            <w:r w:rsidRPr="00E44C97">
              <w:t>Проведение цикла классных часов и занятий по изучению правил дорожного движения для учащихся общеобразовательных учреждений и воспитанников детских садов</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p>
        </w:tc>
        <w:tc>
          <w:tcPr>
            <w:tcW w:w="827" w:type="pct"/>
          </w:tcPr>
          <w:p w:rsidR="00704904" w:rsidRPr="00E44C97" w:rsidRDefault="00704904" w:rsidP="00786DFC">
            <w:pPr>
              <w:autoSpaceDE w:val="0"/>
              <w:autoSpaceDN w:val="0"/>
              <w:adjustRightInd w:val="0"/>
              <w:jc w:val="center"/>
            </w:pPr>
            <w:r w:rsidRPr="00E44C97">
              <w:t>Не требуется</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r w:rsidRPr="00E44C97">
              <w:t>да</w:t>
            </w:r>
          </w:p>
        </w:tc>
        <w:tc>
          <w:tcPr>
            <w:tcW w:w="479" w:type="pct"/>
            <w:gridSpan w:val="2"/>
          </w:tcPr>
          <w:p w:rsidR="00704904" w:rsidRPr="00E44C97" w:rsidRDefault="00704904" w:rsidP="00786DFC">
            <w:pPr>
              <w:autoSpaceDE w:val="0"/>
              <w:autoSpaceDN w:val="0"/>
              <w:adjustRightInd w:val="0"/>
              <w:jc w:val="center"/>
            </w:pPr>
            <w:r w:rsidRPr="00E44C97">
              <w:t>да</w:t>
            </w:r>
          </w:p>
        </w:tc>
        <w:tc>
          <w:tcPr>
            <w:tcW w:w="383" w:type="pct"/>
          </w:tcPr>
          <w:p w:rsidR="00704904" w:rsidRPr="00E44C97" w:rsidRDefault="00704904" w:rsidP="00786DFC">
            <w:pPr>
              <w:autoSpaceDE w:val="0"/>
              <w:autoSpaceDN w:val="0"/>
              <w:adjustRightInd w:val="0"/>
              <w:jc w:val="center"/>
            </w:pPr>
            <w:r w:rsidRPr="00E44C97">
              <w:t>да</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2.9</w:t>
            </w:r>
          </w:p>
        </w:tc>
        <w:tc>
          <w:tcPr>
            <w:tcW w:w="4724" w:type="pct"/>
            <w:gridSpan w:val="7"/>
            <w:vAlign w:val="center"/>
          </w:tcPr>
          <w:p w:rsidR="00704904" w:rsidRPr="00E44C97" w:rsidRDefault="00704904" w:rsidP="00786DFC">
            <w:pPr>
              <w:autoSpaceDE w:val="0"/>
              <w:autoSpaceDN w:val="0"/>
              <w:adjustRightInd w:val="0"/>
            </w:pPr>
            <w:r w:rsidRPr="00E44C97">
              <w:t>Мониторинг профилактики детского дорожно-транспортного травматизма в образовательных учреждениях</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p>
        </w:tc>
        <w:tc>
          <w:tcPr>
            <w:tcW w:w="827" w:type="pct"/>
          </w:tcPr>
          <w:p w:rsidR="00704904" w:rsidRPr="00E44C97" w:rsidRDefault="00704904" w:rsidP="00786DFC">
            <w:pPr>
              <w:autoSpaceDE w:val="0"/>
              <w:autoSpaceDN w:val="0"/>
              <w:adjustRightInd w:val="0"/>
              <w:jc w:val="center"/>
            </w:pPr>
            <w:r w:rsidRPr="00E44C97">
              <w:t>Не требуется</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tcPr>
          <w:p w:rsidR="00704904" w:rsidRPr="00E44C97" w:rsidRDefault="00704904" w:rsidP="00786DFC">
            <w:pPr>
              <w:autoSpaceDE w:val="0"/>
              <w:autoSpaceDN w:val="0"/>
              <w:adjustRightInd w:val="0"/>
              <w:jc w:val="center"/>
            </w:pPr>
            <w:r w:rsidRPr="00E44C97">
              <w:t>1</w:t>
            </w:r>
          </w:p>
        </w:tc>
        <w:tc>
          <w:tcPr>
            <w:tcW w:w="479" w:type="pct"/>
            <w:gridSpan w:val="2"/>
          </w:tcPr>
          <w:p w:rsidR="00704904" w:rsidRPr="00E44C97" w:rsidRDefault="00704904" w:rsidP="00786DFC">
            <w:pPr>
              <w:autoSpaceDE w:val="0"/>
              <w:autoSpaceDN w:val="0"/>
              <w:adjustRightInd w:val="0"/>
              <w:jc w:val="center"/>
            </w:pPr>
          </w:p>
        </w:tc>
        <w:tc>
          <w:tcPr>
            <w:tcW w:w="383" w:type="pct"/>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r w:rsidRPr="00E44C97">
              <w:t>2.10</w:t>
            </w:r>
          </w:p>
        </w:tc>
        <w:tc>
          <w:tcPr>
            <w:tcW w:w="4724" w:type="pct"/>
            <w:gridSpan w:val="7"/>
            <w:vAlign w:val="center"/>
          </w:tcPr>
          <w:p w:rsidR="00704904" w:rsidRPr="00E44C97" w:rsidRDefault="00704904" w:rsidP="00786DFC">
            <w:pPr>
              <w:autoSpaceDE w:val="0"/>
              <w:autoSpaceDN w:val="0"/>
              <w:adjustRightInd w:val="0"/>
            </w:pPr>
            <w:r w:rsidRPr="00E44C97">
              <w:t>Совершенствование материально-технической базы муниципальных образовательных учреждений по организации обучения правилам дорожного движения</w:t>
            </w: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Количество размещаемых заказов</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vAlign w:val="center"/>
          </w:tcPr>
          <w:p w:rsidR="00704904" w:rsidRPr="00E44C97" w:rsidRDefault="00704904" w:rsidP="00786DFC">
            <w:pPr>
              <w:autoSpaceDE w:val="0"/>
              <w:autoSpaceDN w:val="0"/>
              <w:adjustRightInd w:val="0"/>
              <w:jc w:val="center"/>
            </w:pPr>
            <w:r w:rsidRPr="00E44C97">
              <w:t>1</w:t>
            </w:r>
          </w:p>
        </w:tc>
        <w:tc>
          <w:tcPr>
            <w:tcW w:w="827" w:type="pct"/>
          </w:tcPr>
          <w:p w:rsidR="00704904" w:rsidRPr="00E44C97" w:rsidRDefault="00704904" w:rsidP="00786DFC">
            <w:pPr>
              <w:autoSpaceDE w:val="0"/>
              <w:autoSpaceDN w:val="0"/>
              <w:adjustRightInd w:val="0"/>
              <w:jc w:val="center"/>
            </w:pPr>
          </w:p>
        </w:tc>
      </w:tr>
      <w:tr w:rsidR="00704904" w:rsidRPr="00E44C97">
        <w:trPr>
          <w:cantSplit/>
          <w:jc w:val="center"/>
        </w:trPr>
        <w:tc>
          <w:tcPr>
            <w:tcW w:w="276" w:type="pct"/>
            <w:vAlign w:val="center"/>
          </w:tcPr>
          <w:p w:rsidR="00704904" w:rsidRPr="00E44C97" w:rsidRDefault="00704904" w:rsidP="00786DFC">
            <w:pPr>
              <w:autoSpaceDE w:val="0"/>
              <w:autoSpaceDN w:val="0"/>
              <w:adjustRightInd w:val="0"/>
              <w:jc w:val="center"/>
            </w:pPr>
          </w:p>
        </w:tc>
        <w:tc>
          <w:tcPr>
            <w:tcW w:w="2157" w:type="pct"/>
            <w:vAlign w:val="center"/>
          </w:tcPr>
          <w:p w:rsidR="00704904" w:rsidRPr="00E44C97" w:rsidRDefault="00704904" w:rsidP="00786DFC">
            <w:pPr>
              <w:autoSpaceDE w:val="0"/>
              <w:autoSpaceDN w:val="0"/>
              <w:adjustRightInd w:val="0"/>
            </w:pPr>
            <w:r w:rsidRPr="00E44C97">
              <w:t>Реализация мероприятий</w:t>
            </w:r>
          </w:p>
        </w:tc>
        <w:tc>
          <w:tcPr>
            <w:tcW w:w="447" w:type="pct"/>
          </w:tcPr>
          <w:p w:rsidR="00704904" w:rsidRPr="00E44C97" w:rsidRDefault="00704904" w:rsidP="00786DFC">
            <w:pPr>
              <w:autoSpaceDE w:val="0"/>
              <w:autoSpaceDN w:val="0"/>
              <w:adjustRightInd w:val="0"/>
              <w:jc w:val="center"/>
            </w:pPr>
          </w:p>
        </w:tc>
        <w:tc>
          <w:tcPr>
            <w:tcW w:w="431" w:type="pct"/>
            <w:vAlign w:val="center"/>
          </w:tcPr>
          <w:p w:rsidR="00704904" w:rsidRPr="00E44C97" w:rsidRDefault="00704904" w:rsidP="00786DFC">
            <w:pPr>
              <w:autoSpaceDE w:val="0"/>
              <w:autoSpaceDN w:val="0"/>
              <w:adjustRightInd w:val="0"/>
              <w:jc w:val="center"/>
            </w:pPr>
          </w:p>
        </w:tc>
        <w:tc>
          <w:tcPr>
            <w:tcW w:w="479" w:type="pct"/>
            <w:gridSpan w:val="2"/>
          </w:tcPr>
          <w:p w:rsidR="00704904" w:rsidRPr="00E44C97" w:rsidRDefault="00704904" w:rsidP="00786DFC">
            <w:pPr>
              <w:autoSpaceDE w:val="0"/>
              <w:autoSpaceDN w:val="0"/>
              <w:adjustRightInd w:val="0"/>
              <w:jc w:val="center"/>
            </w:pPr>
          </w:p>
        </w:tc>
        <w:tc>
          <w:tcPr>
            <w:tcW w:w="383" w:type="pct"/>
            <w:vAlign w:val="center"/>
          </w:tcPr>
          <w:p w:rsidR="00704904" w:rsidRPr="00E44C97" w:rsidRDefault="00704904" w:rsidP="00786DFC">
            <w:pPr>
              <w:autoSpaceDE w:val="0"/>
              <w:autoSpaceDN w:val="0"/>
              <w:adjustRightInd w:val="0"/>
              <w:jc w:val="center"/>
            </w:pPr>
            <w:r w:rsidRPr="00E44C97">
              <w:t>2</w:t>
            </w:r>
          </w:p>
        </w:tc>
        <w:tc>
          <w:tcPr>
            <w:tcW w:w="827" w:type="pct"/>
          </w:tcPr>
          <w:p w:rsidR="00704904" w:rsidRPr="00E44C97" w:rsidRDefault="00704904" w:rsidP="00786DFC">
            <w:pPr>
              <w:autoSpaceDE w:val="0"/>
              <w:autoSpaceDN w:val="0"/>
              <w:adjustRightInd w:val="0"/>
              <w:jc w:val="center"/>
            </w:pPr>
          </w:p>
        </w:tc>
      </w:tr>
    </w:tbl>
    <w:p w:rsidR="00704904" w:rsidRPr="00E44C97" w:rsidRDefault="00704904" w:rsidP="003035B3">
      <w:pPr>
        <w:ind w:firstLine="709"/>
        <w:jc w:val="both"/>
        <w:rPr>
          <w:sz w:val="28"/>
          <w:szCs w:val="28"/>
        </w:rPr>
      </w:pPr>
    </w:p>
    <w:p w:rsidR="00704904" w:rsidRPr="00E44C97" w:rsidRDefault="00704904" w:rsidP="003035B3">
      <w:pPr>
        <w:ind w:firstLine="709"/>
        <w:jc w:val="both"/>
        <w:rPr>
          <w:sz w:val="28"/>
          <w:szCs w:val="28"/>
        </w:rPr>
      </w:pPr>
    </w:p>
    <w:p w:rsidR="00704904" w:rsidRPr="00E44C97" w:rsidRDefault="00704904" w:rsidP="003035B3">
      <w:pPr>
        <w:ind w:firstLine="709"/>
        <w:jc w:val="both"/>
        <w:rPr>
          <w:sz w:val="28"/>
          <w:szCs w:val="28"/>
        </w:rPr>
      </w:pPr>
    </w:p>
    <w:p w:rsidR="00704904" w:rsidRPr="00E44C97" w:rsidRDefault="00704904" w:rsidP="00CC13D0">
      <w:pPr>
        <w:jc w:val="both"/>
        <w:rPr>
          <w:sz w:val="28"/>
          <w:szCs w:val="28"/>
        </w:rPr>
        <w:sectPr w:rsidR="00704904" w:rsidRPr="00E44C97" w:rsidSect="006D0C39">
          <w:headerReference w:type="first" r:id="rId13"/>
          <w:pgSz w:w="16838" w:h="11906" w:orient="landscape"/>
          <w:pgMar w:top="1701" w:right="1134" w:bottom="851" w:left="1134" w:header="709" w:footer="709" w:gutter="0"/>
          <w:cols w:space="708"/>
          <w:titlePg/>
          <w:docGrid w:linePitch="360"/>
        </w:sectPr>
      </w:pPr>
    </w:p>
    <w:p w:rsidR="00704904" w:rsidRPr="00E44C97" w:rsidRDefault="00704904" w:rsidP="00A03394">
      <w:pPr>
        <w:autoSpaceDE w:val="0"/>
        <w:autoSpaceDN w:val="0"/>
        <w:adjustRightInd w:val="0"/>
        <w:jc w:val="center"/>
        <w:rPr>
          <w:sz w:val="28"/>
          <w:szCs w:val="28"/>
        </w:rPr>
      </w:pPr>
      <w:r w:rsidRPr="00E44C97">
        <w:rPr>
          <w:sz w:val="28"/>
          <w:szCs w:val="28"/>
        </w:rPr>
        <w:t>6. Порядок взаимодействия заказчика Программы со структурными подразделениями администрации, являющимися исполнителями мероприятий Программы</w:t>
      </w:r>
    </w:p>
    <w:p w:rsidR="00704904" w:rsidRPr="00E44C97" w:rsidRDefault="00704904" w:rsidP="006B522D">
      <w:pPr>
        <w:autoSpaceDE w:val="0"/>
        <w:autoSpaceDN w:val="0"/>
        <w:adjustRightInd w:val="0"/>
        <w:ind w:firstLine="540"/>
        <w:jc w:val="both"/>
        <w:rPr>
          <w:sz w:val="28"/>
          <w:szCs w:val="28"/>
        </w:rPr>
      </w:pPr>
    </w:p>
    <w:p w:rsidR="00704904" w:rsidRPr="00E44C97" w:rsidRDefault="00704904" w:rsidP="006B2482">
      <w:pPr>
        <w:ind w:right="23" w:firstLine="708"/>
        <w:jc w:val="both"/>
        <w:rPr>
          <w:sz w:val="28"/>
          <w:szCs w:val="28"/>
        </w:rPr>
      </w:pPr>
      <w:r w:rsidRPr="00E44C97">
        <w:rPr>
          <w:sz w:val="28"/>
          <w:szCs w:val="28"/>
        </w:rPr>
        <w:t>К участию в реализации Программы привлекаются:</w:t>
      </w:r>
    </w:p>
    <w:p w:rsidR="00704904" w:rsidRPr="00E44C97" w:rsidRDefault="00704904" w:rsidP="003A6ABE">
      <w:pPr>
        <w:pStyle w:val="ListParagraph"/>
        <w:numPr>
          <w:ilvl w:val="0"/>
          <w:numId w:val="5"/>
        </w:numPr>
        <w:tabs>
          <w:tab w:val="left" w:pos="993"/>
        </w:tabs>
        <w:ind w:left="0" w:right="23" w:firstLine="709"/>
        <w:jc w:val="both"/>
        <w:rPr>
          <w:sz w:val="28"/>
          <w:szCs w:val="28"/>
        </w:rPr>
      </w:pPr>
      <w:r w:rsidRPr="00E44C97">
        <w:rPr>
          <w:sz w:val="28"/>
          <w:szCs w:val="28"/>
        </w:rPr>
        <w:t>МБУ «Служба организации безопасности дорожного движения» (МБУ «СОБДД»);</w:t>
      </w:r>
    </w:p>
    <w:p w:rsidR="00704904" w:rsidRPr="00E44C97" w:rsidRDefault="00704904" w:rsidP="003A6ABE">
      <w:pPr>
        <w:pStyle w:val="ListParagraph"/>
        <w:numPr>
          <w:ilvl w:val="0"/>
          <w:numId w:val="5"/>
        </w:numPr>
        <w:tabs>
          <w:tab w:val="left" w:pos="993"/>
        </w:tabs>
        <w:ind w:left="0" w:right="23" w:firstLine="709"/>
        <w:jc w:val="both"/>
        <w:rPr>
          <w:sz w:val="28"/>
          <w:szCs w:val="28"/>
        </w:rPr>
      </w:pPr>
      <w:r w:rsidRPr="00E44C97">
        <w:rPr>
          <w:sz w:val="28"/>
          <w:szCs w:val="28"/>
        </w:rPr>
        <w:t>МКУ  «Калининградская служба заказчика» (МКУ «КСЗ»);</w:t>
      </w:r>
    </w:p>
    <w:p w:rsidR="00704904" w:rsidRPr="00E44C97" w:rsidRDefault="00704904" w:rsidP="003A6ABE">
      <w:pPr>
        <w:pStyle w:val="ListParagraph"/>
        <w:numPr>
          <w:ilvl w:val="0"/>
          <w:numId w:val="5"/>
        </w:numPr>
        <w:tabs>
          <w:tab w:val="left" w:pos="993"/>
        </w:tabs>
        <w:ind w:left="0" w:right="23" w:firstLine="709"/>
        <w:jc w:val="both"/>
        <w:rPr>
          <w:sz w:val="28"/>
          <w:szCs w:val="28"/>
        </w:rPr>
      </w:pPr>
      <w:r w:rsidRPr="00E44C97">
        <w:rPr>
          <w:sz w:val="28"/>
          <w:szCs w:val="28"/>
        </w:rPr>
        <w:t>муниципальные учреждения, подведомственные комитету по образованию администрации городского округа «Город Калининград»;</w:t>
      </w:r>
    </w:p>
    <w:p w:rsidR="00704904" w:rsidRPr="00E44C97" w:rsidRDefault="00704904" w:rsidP="003A6ABE">
      <w:pPr>
        <w:pStyle w:val="ListParagraph"/>
        <w:numPr>
          <w:ilvl w:val="0"/>
          <w:numId w:val="5"/>
        </w:numPr>
        <w:tabs>
          <w:tab w:val="left" w:pos="993"/>
        </w:tabs>
        <w:ind w:left="0" w:right="23" w:firstLine="709"/>
        <w:jc w:val="both"/>
        <w:rPr>
          <w:sz w:val="28"/>
          <w:szCs w:val="28"/>
        </w:rPr>
      </w:pPr>
      <w:r w:rsidRPr="00E44C97">
        <w:rPr>
          <w:sz w:val="28"/>
          <w:szCs w:val="28"/>
        </w:rPr>
        <w:t>специализированные подрядные организации.</w:t>
      </w:r>
    </w:p>
    <w:p w:rsidR="00704904" w:rsidRPr="00E44C97" w:rsidRDefault="00704904" w:rsidP="00E51FC7">
      <w:pPr>
        <w:tabs>
          <w:tab w:val="left" w:pos="709"/>
        </w:tabs>
        <w:ind w:right="23"/>
        <w:jc w:val="both"/>
        <w:rPr>
          <w:sz w:val="28"/>
          <w:szCs w:val="28"/>
        </w:rPr>
      </w:pPr>
      <w:r w:rsidRPr="00E44C97">
        <w:rPr>
          <w:sz w:val="28"/>
          <w:szCs w:val="28"/>
        </w:rPr>
        <w:tab/>
        <w:t xml:space="preserve">Исполнители основных мероприятий Программы готовят необходимые пакеты документов для проведения открытых аукционов на выполнение работ по разработке проектной документации, приобретению оборудования и материалов  и выбору подрядных организаций в соответствии с Федеральным законом от 05.04.2013 № 44-ФЗ «О контрактной системе </w:t>
      </w:r>
      <w:r w:rsidRPr="00E44C97">
        <w:rPr>
          <w:sz w:val="28"/>
          <w:szCs w:val="28"/>
          <w:shd w:val="clear" w:color="auto" w:fill="FFFFFF"/>
        </w:rPr>
        <w:t>в сфере закупок товаров, работ, услуг для обеспечения государственных и муниципальных нужд»</w:t>
      </w:r>
      <w:r w:rsidRPr="00E44C97">
        <w:rPr>
          <w:sz w:val="28"/>
          <w:szCs w:val="28"/>
        </w:rPr>
        <w:t>.</w:t>
      </w:r>
    </w:p>
    <w:p w:rsidR="00704904" w:rsidRPr="00E44C97" w:rsidRDefault="00704904" w:rsidP="004C02AF">
      <w:pPr>
        <w:ind w:right="23" w:firstLine="708"/>
        <w:jc w:val="both"/>
        <w:rPr>
          <w:sz w:val="28"/>
          <w:szCs w:val="28"/>
        </w:rPr>
      </w:pPr>
      <w:r w:rsidRPr="00E44C97">
        <w:rPr>
          <w:sz w:val="28"/>
          <w:szCs w:val="28"/>
        </w:rPr>
        <w:t>Комитет городского хозяйства:</w:t>
      </w:r>
    </w:p>
    <w:p w:rsidR="00704904" w:rsidRPr="00E44C97" w:rsidRDefault="00704904" w:rsidP="00A81EEB">
      <w:pPr>
        <w:pStyle w:val="ListParagraph"/>
        <w:numPr>
          <w:ilvl w:val="0"/>
          <w:numId w:val="5"/>
        </w:numPr>
        <w:tabs>
          <w:tab w:val="left" w:pos="993"/>
        </w:tabs>
        <w:ind w:left="0" w:right="23" w:firstLine="709"/>
        <w:jc w:val="both"/>
        <w:rPr>
          <w:sz w:val="28"/>
          <w:szCs w:val="28"/>
        </w:rPr>
      </w:pPr>
      <w:r w:rsidRPr="00E44C97">
        <w:rPr>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704904" w:rsidRPr="00E44C97" w:rsidRDefault="00704904" w:rsidP="00F05CA1">
      <w:pPr>
        <w:pStyle w:val="ListParagraph"/>
        <w:numPr>
          <w:ilvl w:val="0"/>
          <w:numId w:val="5"/>
        </w:numPr>
        <w:tabs>
          <w:tab w:val="left" w:pos="993"/>
        </w:tabs>
        <w:ind w:left="0" w:right="23" w:firstLine="709"/>
        <w:jc w:val="both"/>
        <w:rPr>
          <w:sz w:val="28"/>
          <w:szCs w:val="28"/>
        </w:rPr>
      </w:pPr>
      <w:r w:rsidRPr="00E44C97">
        <w:rPr>
          <w:sz w:val="28"/>
          <w:szCs w:val="28"/>
        </w:rPr>
        <w:t>выступает в качестве заказчика по соответствующим мероприятиям;</w:t>
      </w:r>
    </w:p>
    <w:p w:rsidR="00704904" w:rsidRPr="00E44C97" w:rsidRDefault="00704904" w:rsidP="00A81EEB">
      <w:pPr>
        <w:pStyle w:val="ListParagraph"/>
        <w:numPr>
          <w:ilvl w:val="0"/>
          <w:numId w:val="5"/>
        </w:numPr>
        <w:tabs>
          <w:tab w:val="left" w:pos="993"/>
        </w:tabs>
        <w:ind w:left="0" w:right="23" w:firstLine="709"/>
        <w:jc w:val="both"/>
        <w:rPr>
          <w:sz w:val="28"/>
          <w:szCs w:val="28"/>
        </w:rPr>
      </w:pPr>
      <w:r w:rsidRPr="00E44C97">
        <w:rPr>
          <w:sz w:val="28"/>
          <w:szCs w:val="28"/>
        </w:rPr>
        <w:t>осуществляет контроль за реализацией Программы;</w:t>
      </w:r>
    </w:p>
    <w:p w:rsidR="00704904" w:rsidRPr="00E44C97" w:rsidRDefault="00704904" w:rsidP="00A81EEB">
      <w:pPr>
        <w:pStyle w:val="ListParagraph"/>
        <w:numPr>
          <w:ilvl w:val="0"/>
          <w:numId w:val="5"/>
        </w:numPr>
        <w:tabs>
          <w:tab w:val="left" w:pos="993"/>
        </w:tabs>
        <w:ind w:left="0" w:right="23" w:firstLine="709"/>
        <w:jc w:val="both"/>
        <w:rPr>
          <w:sz w:val="28"/>
          <w:szCs w:val="28"/>
        </w:rPr>
      </w:pPr>
      <w:r w:rsidRPr="00E44C97">
        <w:rPr>
          <w:sz w:val="28"/>
          <w:szCs w:val="28"/>
        </w:rPr>
        <w:t>представляет согласованный с заказчиком Программы отчет о реализации Программы в комитет экономики, финансов и контроля.</w:t>
      </w:r>
    </w:p>
    <w:p w:rsidR="00704904" w:rsidRPr="00E44C97" w:rsidRDefault="00704904" w:rsidP="00A81EEB">
      <w:pPr>
        <w:autoSpaceDE w:val="0"/>
        <w:autoSpaceDN w:val="0"/>
        <w:adjustRightInd w:val="0"/>
        <w:ind w:firstLine="540"/>
        <w:jc w:val="both"/>
        <w:rPr>
          <w:sz w:val="28"/>
          <w:szCs w:val="28"/>
        </w:rPr>
      </w:pPr>
      <w:r w:rsidRPr="00E44C97">
        <w:rPr>
          <w:sz w:val="28"/>
          <w:szCs w:val="28"/>
        </w:rPr>
        <w:t>Комитет по образованию:</w:t>
      </w:r>
    </w:p>
    <w:p w:rsidR="00704904" w:rsidRPr="00E44C97" w:rsidRDefault="00704904" w:rsidP="00A81EEB">
      <w:pPr>
        <w:pStyle w:val="ListParagraph"/>
        <w:numPr>
          <w:ilvl w:val="0"/>
          <w:numId w:val="5"/>
        </w:numPr>
        <w:tabs>
          <w:tab w:val="left" w:pos="993"/>
        </w:tabs>
        <w:ind w:left="0" w:right="23" w:firstLine="709"/>
        <w:jc w:val="both"/>
        <w:rPr>
          <w:sz w:val="28"/>
          <w:szCs w:val="28"/>
        </w:rPr>
      </w:pPr>
      <w:r w:rsidRPr="00E44C97">
        <w:rPr>
          <w:sz w:val="28"/>
          <w:szCs w:val="28"/>
        </w:rPr>
        <w:t>формирует техническое задание и планы на разработку мероприятий                 и представляет их в ведомства, ответственные за реализацию мероприятий;</w:t>
      </w:r>
    </w:p>
    <w:p w:rsidR="00704904" w:rsidRPr="00E44C97" w:rsidRDefault="00704904" w:rsidP="00A81EEB">
      <w:pPr>
        <w:pStyle w:val="ListParagraph"/>
        <w:numPr>
          <w:ilvl w:val="0"/>
          <w:numId w:val="5"/>
        </w:numPr>
        <w:tabs>
          <w:tab w:val="left" w:pos="993"/>
        </w:tabs>
        <w:ind w:left="0" w:right="23" w:firstLine="709"/>
        <w:jc w:val="both"/>
        <w:rPr>
          <w:sz w:val="28"/>
          <w:szCs w:val="28"/>
        </w:rPr>
      </w:pPr>
      <w:r w:rsidRPr="00E44C97">
        <w:rPr>
          <w:sz w:val="28"/>
          <w:szCs w:val="28"/>
        </w:rPr>
        <w:t>выступает в качестве заказчика по соответствующим мероприятиям.</w:t>
      </w:r>
    </w:p>
    <w:p w:rsidR="00704904" w:rsidRPr="00E44C97" w:rsidRDefault="00704904" w:rsidP="007421D7">
      <w:pPr>
        <w:autoSpaceDE w:val="0"/>
        <w:autoSpaceDN w:val="0"/>
        <w:adjustRightInd w:val="0"/>
        <w:ind w:firstLine="540"/>
        <w:jc w:val="both"/>
        <w:rPr>
          <w:sz w:val="28"/>
          <w:szCs w:val="28"/>
        </w:rPr>
      </w:pPr>
      <w:r w:rsidRPr="00E44C97">
        <w:rPr>
          <w:sz w:val="28"/>
          <w:szCs w:val="28"/>
        </w:rPr>
        <w:t>Подрядные организации представляют в адрес муниципальных заказчиков отчеты по форме КС-1, КС-2 в соответствии  с графиком муниципального контракта.</w:t>
      </w:r>
    </w:p>
    <w:p w:rsidR="00704904" w:rsidRPr="00E44C97" w:rsidRDefault="00704904" w:rsidP="00720D90">
      <w:pPr>
        <w:autoSpaceDE w:val="0"/>
        <w:autoSpaceDN w:val="0"/>
        <w:adjustRightInd w:val="0"/>
        <w:ind w:firstLine="540"/>
        <w:jc w:val="both"/>
        <w:rPr>
          <w:sz w:val="28"/>
          <w:szCs w:val="28"/>
        </w:rPr>
      </w:pPr>
      <w:r w:rsidRPr="00E44C97">
        <w:rPr>
          <w:sz w:val="28"/>
          <w:szCs w:val="28"/>
        </w:rPr>
        <w:t>Комитет муниципального имущества и земельных ресурсов:</w:t>
      </w:r>
    </w:p>
    <w:p w:rsidR="00704904" w:rsidRPr="00E44C97" w:rsidRDefault="00704904" w:rsidP="00720D90">
      <w:pPr>
        <w:pStyle w:val="ListParagraph"/>
        <w:numPr>
          <w:ilvl w:val="0"/>
          <w:numId w:val="5"/>
        </w:numPr>
        <w:tabs>
          <w:tab w:val="left" w:pos="993"/>
        </w:tabs>
        <w:ind w:left="0" w:right="23" w:firstLine="709"/>
        <w:jc w:val="both"/>
        <w:rPr>
          <w:sz w:val="28"/>
          <w:szCs w:val="28"/>
        </w:rPr>
      </w:pPr>
      <w:r w:rsidRPr="00E44C97">
        <w:rPr>
          <w:sz w:val="28"/>
          <w:szCs w:val="28"/>
        </w:rPr>
        <w:t>выступает в качестве заказчика по соответствующим мероприятиям.</w:t>
      </w:r>
    </w:p>
    <w:p w:rsidR="00704904" w:rsidRPr="00E44C97" w:rsidRDefault="00704904" w:rsidP="00720D90">
      <w:pPr>
        <w:autoSpaceDE w:val="0"/>
        <w:autoSpaceDN w:val="0"/>
        <w:adjustRightInd w:val="0"/>
        <w:ind w:firstLine="540"/>
        <w:jc w:val="both"/>
        <w:rPr>
          <w:sz w:val="28"/>
          <w:szCs w:val="28"/>
        </w:rPr>
      </w:pPr>
      <w:r w:rsidRPr="00E44C97">
        <w:rPr>
          <w:sz w:val="28"/>
          <w:szCs w:val="28"/>
        </w:rPr>
        <w:t>Подрядные организации представляют в адрес муниципальных заказчиков отчеты по форме КС-1, КС-2 в соответствии  с графиком муниципального контракта.</w:t>
      </w:r>
    </w:p>
    <w:p w:rsidR="00704904" w:rsidRPr="00E44C97" w:rsidRDefault="00704904" w:rsidP="007421D7">
      <w:pPr>
        <w:autoSpaceDE w:val="0"/>
        <w:autoSpaceDN w:val="0"/>
        <w:adjustRightInd w:val="0"/>
        <w:ind w:firstLine="540"/>
        <w:jc w:val="both"/>
        <w:rPr>
          <w:sz w:val="28"/>
          <w:szCs w:val="28"/>
        </w:rPr>
      </w:pPr>
      <w:r w:rsidRPr="00E44C97">
        <w:rPr>
          <w:sz w:val="28"/>
          <w:szCs w:val="28"/>
        </w:rPr>
        <w:t>Комитет по образованию, комитет муниципального имущества и земельных ресурсов, МКУ «КСЗ» и МБУ «СОБДД» направляют в адрес комитета городского хозяйства отчеты о выполнении мероприятий Программы ежеквартально в течение 10 дней по истечении отчетного квартала.</w:t>
      </w:r>
    </w:p>
    <w:p w:rsidR="00704904" w:rsidRPr="00E44C97" w:rsidRDefault="00704904" w:rsidP="007421D7">
      <w:pPr>
        <w:autoSpaceDE w:val="0"/>
        <w:autoSpaceDN w:val="0"/>
        <w:adjustRightInd w:val="0"/>
        <w:ind w:firstLine="540"/>
        <w:jc w:val="both"/>
        <w:rPr>
          <w:sz w:val="28"/>
          <w:szCs w:val="28"/>
        </w:rPr>
      </w:pPr>
      <w:r w:rsidRPr="00E44C97">
        <w:rPr>
          <w:sz w:val="28"/>
          <w:szCs w:val="28"/>
        </w:rPr>
        <w:t>Комитет городского хозяйства направляет в адрес комитета экономики, финансов и контроля отчет о выполнении мероприятий Программы ежеквартально в течение 15 календарных дней по истечении отчетного квартала. Годовой отчёт о выполнении муниципальной программы и достижении установленных показателей – ежегодно до 1 марта.</w:t>
      </w:r>
    </w:p>
    <w:p w:rsidR="00704904" w:rsidRPr="00E44C97" w:rsidRDefault="00704904" w:rsidP="007421D7">
      <w:pPr>
        <w:autoSpaceDE w:val="0"/>
        <w:autoSpaceDN w:val="0"/>
        <w:adjustRightInd w:val="0"/>
        <w:ind w:firstLine="540"/>
        <w:jc w:val="both"/>
        <w:rPr>
          <w:sz w:val="28"/>
          <w:szCs w:val="28"/>
        </w:rPr>
      </w:pPr>
      <w:r w:rsidRPr="00E44C97">
        <w:rPr>
          <w:sz w:val="28"/>
          <w:szCs w:val="28"/>
        </w:rPr>
        <w:t>Отчёты представляются по установленным формам с пояснительной запиской о причинах отклонений фактических значений от плановых и принимаемых мерах по устранению этих причин.</w:t>
      </w:r>
    </w:p>
    <w:p w:rsidR="00704904" w:rsidRPr="00E44C97" w:rsidRDefault="00704904" w:rsidP="006B522D">
      <w:pPr>
        <w:autoSpaceDE w:val="0"/>
        <w:autoSpaceDN w:val="0"/>
        <w:adjustRightInd w:val="0"/>
        <w:jc w:val="center"/>
        <w:rPr>
          <w:sz w:val="28"/>
          <w:szCs w:val="28"/>
        </w:rPr>
      </w:pPr>
    </w:p>
    <w:p w:rsidR="00704904" w:rsidRPr="00E44C97" w:rsidRDefault="00704904" w:rsidP="006B522D">
      <w:pPr>
        <w:autoSpaceDE w:val="0"/>
        <w:autoSpaceDN w:val="0"/>
        <w:adjustRightInd w:val="0"/>
        <w:jc w:val="center"/>
        <w:rPr>
          <w:sz w:val="28"/>
          <w:szCs w:val="28"/>
        </w:rPr>
      </w:pPr>
      <w:r w:rsidRPr="00E44C97">
        <w:rPr>
          <w:sz w:val="28"/>
          <w:szCs w:val="28"/>
        </w:rPr>
        <w:t>7. Критерии качества выполнения мероприятий, применяемые для оценки выполнения мероприятий Программы</w:t>
      </w:r>
    </w:p>
    <w:p w:rsidR="00704904" w:rsidRPr="00E44C97" w:rsidRDefault="00704904" w:rsidP="006B522D">
      <w:pPr>
        <w:autoSpaceDE w:val="0"/>
        <w:autoSpaceDN w:val="0"/>
        <w:adjustRightInd w:val="0"/>
        <w:jc w:val="center"/>
        <w:rPr>
          <w:sz w:val="28"/>
          <w:szCs w:val="28"/>
        </w:rPr>
      </w:pPr>
    </w:p>
    <w:p w:rsidR="00704904" w:rsidRPr="00E44C97" w:rsidRDefault="00704904" w:rsidP="006B522D">
      <w:pPr>
        <w:pStyle w:val="BodyTextIndent2"/>
        <w:ind w:firstLine="540"/>
        <w:jc w:val="both"/>
      </w:pPr>
      <w:r w:rsidRPr="00E44C97">
        <w:t>Мероприятия Программы должны быть выполнены в соответствии с нормативами, утвержденными следующей документацией:</w:t>
      </w:r>
    </w:p>
    <w:p w:rsidR="00704904" w:rsidRPr="00E44C97" w:rsidRDefault="00704904" w:rsidP="006B522D">
      <w:pPr>
        <w:pStyle w:val="BodyTextIndent2"/>
        <w:ind w:firstLine="540"/>
        <w:jc w:val="both"/>
      </w:pPr>
      <w:r w:rsidRPr="00E44C97">
        <w:t>-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704904" w:rsidRPr="00E44C97" w:rsidRDefault="00704904" w:rsidP="006B522D">
      <w:pPr>
        <w:pStyle w:val="BodyTextIndent2"/>
        <w:ind w:firstLine="540"/>
        <w:jc w:val="both"/>
      </w:pPr>
      <w:r w:rsidRPr="00E44C97">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704904" w:rsidRPr="00E44C97" w:rsidRDefault="00704904" w:rsidP="006B522D">
      <w:pPr>
        <w:pStyle w:val="Heading"/>
        <w:ind w:firstLine="540"/>
        <w:jc w:val="both"/>
        <w:rPr>
          <w:rFonts w:ascii="Times New Roman" w:hAnsi="Times New Roman" w:cs="Times New Roman"/>
          <w:b w:val="0"/>
          <w:bCs w:val="0"/>
          <w:sz w:val="28"/>
          <w:szCs w:val="28"/>
        </w:rPr>
      </w:pPr>
      <w:r w:rsidRPr="00E44C97">
        <w:rPr>
          <w:rFonts w:ascii="Times New Roman" w:hAnsi="Times New Roman" w:cs="Times New Roman"/>
          <w:b w:val="0"/>
          <w:bCs w:val="0"/>
          <w:sz w:val="28"/>
          <w:szCs w:val="28"/>
        </w:rPr>
        <w:t>- ГОСТ 24.501-82 «Автоматизированные системы управления дорожным движением. Общие требования.»;</w:t>
      </w:r>
    </w:p>
    <w:p w:rsidR="00704904" w:rsidRPr="00E44C97" w:rsidRDefault="00704904" w:rsidP="006B522D">
      <w:pPr>
        <w:pStyle w:val="BodyTextIndent2"/>
        <w:ind w:firstLine="540"/>
        <w:jc w:val="both"/>
      </w:pPr>
      <w:r w:rsidRPr="00E44C97">
        <w:t>- ГОСТ Р 52290-2004 «Технические средства организации дорожного движения. Знаки дорожные. Общие технические требования.»;</w:t>
      </w:r>
    </w:p>
    <w:p w:rsidR="00704904" w:rsidRPr="00E44C97" w:rsidRDefault="00704904" w:rsidP="006B522D">
      <w:pPr>
        <w:pStyle w:val="BodyTextIndent2"/>
        <w:ind w:firstLine="540"/>
        <w:jc w:val="both"/>
      </w:pPr>
      <w:r w:rsidRPr="00E44C97">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704904" w:rsidRPr="00E44C97" w:rsidRDefault="00704904" w:rsidP="006B522D">
      <w:pPr>
        <w:pStyle w:val="BodyTextIndent2"/>
        <w:ind w:firstLine="540"/>
        <w:jc w:val="both"/>
      </w:pPr>
      <w:r w:rsidRPr="00E44C97">
        <w:t>- ГОСТ Р 51256-99 «Технические средства организации дорожного движения. Разметка дорожная. Типы и основные параметры. Общие технические требования.».</w:t>
      </w:r>
    </w:p>
    <w:p w:rsidR="00704904" w:rsidRPr="00E44C97" w:rsidRDefault="00704904" w:rsidP="006B522D">
      <w:pPr>
        <w:pStyle w:val="BodyTextIndent2"/>
        <w:ind w:firstLine="540"/>
        <w:jc w:val="both"/>
      </w:pPr>
      <w:r w:rsidRPr="00E44C97">
        <w:t xml:space="preserve">Все работы должны быть выполнены в соответствии с техническим заданием. Материалы должны соответствовать стандартам и техническим условиям и иметь соответствующие сертификаты, технические паспорта или иные документы, удостоверяющие их качество. </w:t>
      </w:r>
    </w:p>
    <w:p w:rsidR="00704904" w:rsidRPr="00E44C97" w:rsidRDefault="00704904" w:rsidP="006B522D">
      <w:pPr>
        <w:pStyle w:val="BodyTextIndent2"/>
        <w:ind w:firstLine="540"/>
        <w:jc w:val="both"/>
      </w:pPr>
      <w:r w:rsidRPr="00E44C97">
        <w:t>Состав разделов проектной документации  должен быть разработан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 и Порядка  разработки и утверждения проектов организации дорожного движения на автомобильных дорогах (письмо Министерства внутренних дел Российской Федерации  от 02.08.2006                        № 13/6-3853 и Федерального дорожного  агентства от 07.08.2009                           № 01-29/5313).</w:t>
      </w:r>
    </w:p>
    <w:p w:rsidR="00704904" w:rsidRPr="00E44C97" w:rsidRDefault="00704904" w:rsidP="006B522D">
      <w:pPr>
        <w:pStyle w:val="BodyTextIndent2"/>
        <w:ind w:firstLine="540"/>
        <w:jc w:val="both"/>
      </w:pPr>
      <w:r w:rsidRPr="00E44C97">
        <w:t>Все проектные решения должны быть согласованы с:</w:t>
      </w:r>
    </w:p>
    <w:p w:rsidR="00704904" w:rsidRPr="00E44C97" w:rsidRDefault="00704904" w:rsidP="00100669">
      <w:pPr>
        <w:pStyle w:val="ListParagraph"/>
        <w:numPr>
          <w:ilvl w:val="0"/>
          <w:numId w:val="5"/>
        </w:numPr>
        <w:tabs>
          <w:tab w:val="left" w:pos="993"/>
        </w:tabs>
        <w:ind w:left="0" w:right="23" w:firstLine="709"/>
        <w:jc w:val="both"/>
        <w:rPr>
          <w:sz w:val="28"/>
          <w:szCs w:val="28"/>
        </w:rPr>
      </w:pPr>
      <w:r w:rsidRPr="00E44C97">
        <w:rPr>
          <w:sz w:val="28"/>
          <w:szCs w:val="28"/>
        </w:rPr>
        <w:t>Управлением ГИБДД УМВД России по Калининградской области;</w:t>
      </w:r>
    </w:p>
    <w:p w:rsidR="00704904" w:rsidRPr="00E44C97" w:rsidRDefault="00704904" w:rsidP="00100669">
      <w:pPr>
        <w:pStyle w:val="ListParagraph"/>
        <w:numPr>
          <w:ilvl w:val="0"/>
          <w:numId w:val="5"/>
        </w:numPr>
        <w:tabs>
          <w:tab w:val="left" w:pos="993"/>
        </w:tabs>
        <w:ind w:left="0" w:right="23" w:firstLine="709"/>
        <w:jc w:val="both"/>
        <w:rPr>
          <w:sz w:val="28"/>
          <w:szCs w:val="28"/>
        </w:rPr>
      </w:pPr>
      <w:r w:rsidRPr="00E44C97">
        <w:rPr>
          <w:sz w:val="28"/>
          <w:szCs w:val="28"/>
        </w:rPr>
        <w:t>дорожно-транспортным управлением комитета городского хозяйства администрации городского округа «Город Калининград»;</w:t>
      </w:r>
    </w:p>
    <w:p w:rsidR="00704904" w:rsidRPr="00E44C97" w:rsidRDefault="00704904" w:rsidP="003035B3">
      <w:pPr>
        <w:pStyle w:val="ListParagraph"/>
        <w:numPr>
          <w:ilvl w:val="0"/>
          <w:numId w:val="5"/>
        </w:numPr>
        <w:tabs>
          <w:tab w:val="left" w:pos="993"/>
        </w:tabs>
        <w:ind w:left="0" w:right="23" w:firstLine="709"/>
        <w:jc w:val="both"/>
        <w:rPr>
          <w:sz w:val="28"/>
          <w:szCs w:val="28"/>
        </w:rPr>
      </w:pPr>
      <w:r w:rsidRPr="00E44C97">
        <w:rPr>
          <w:sz w:val="28"/>
          <w:szCs w:val="28"/>
        </w:rPr>
        <w:t>организацией, осуществляющей обслуживание светофорных объектов на территории г. Калининграда.</w:t>
      </w:r>
    </w:p>
    <w:sectPr w:rsidR="00704904" w:rsidRPr="00E44C97" w:rsidSect="00195F42">
      <w:pgSz w:w="11906" w:h="16838"/>
      <w:pgMar w:top="899" w:right="567" w:bottom="71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904" w:rsidRDefault="00704904" w:rsidP="00082139">
      <w:r>
        <w:separator/>
      </w:r>
    </w:p>
  </w:endnote>
  <w:endnote w:type="continuationSeparator" w:id="0">
    <w:p w:rsidR="00704904" w:rsidRDefault="00704904" w:rsidP="000821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04" w:rsidRDefault="007049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04" w:rsidRDefault="007049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904" w:rsidRDefault="00704904" w:rsidP="00082139">
      <w:r>
        <w:separator/>
      </w:r>
    </w:p>
  </w:footnote>
  <w:footnote w:type="continuationSeparator" w:id="0">
    <w:p w:rsidR="00704904" w:rsidRDefault="00704904" w:rsidP="000821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04" w:rsidRDefault="00704904">
    <w:pPr>
      <w:pStyle w:val="Header"/>
      <w:jc w:val="center"/>
    </w:pPr>
    <w:fldSimple w:instr=" PAGE   \* MERGEFORMAT ">
      <w:r>
        <w:rPr>
          <w:noProof/>
        </w:rPr>
        <w:t>2</w:t>
      </w:r>
    </w:fldSimple>
  </w:p>
  <w:p w:rsidR="00704904" w:rsidRPr="00A2374F" w:rsidRDefault="00704904" w:rsidP="004B4A1F">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04" w:rsidRDefault="00704904">
    <w:pPr>
      <w:pStyle w:val="Header"/>
      <w:jc w:val="center"/>
    </w:pPr>
  </w:p>
  <w:p w:rsidR="00704904" w:rsidRDefault="0070490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04" w:rsidRDefault="00704904">
    <w:pPr>
      <w:pStyle w:val="Header"/>
      <w:jc w:val="center"/>
    </w:pPr>
    <w:fldSimple w:instr=" PAGE   \* MERGEFORMAT ">
      <w:r>
        <w:rPr>
          <w:noProof/>
        </w:rPr>
        <w:t>24</w:t>
      </w:r>
    </w:fldSimple>
  </w:p>
  <w:p w:rsidR="00704904" w:rsidRDefault="0070490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04" w:rsidRDefault="00704904">
    <w:pPr>
      <w:pStyle w:val="Header"/>
      <w:jc w:val="center"/>
    </w:pPr>
  </w:p>
  <w:p w:rsidR="00704904" w:rsidRDefault="0070490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904" w:rsidRDefault="00704904">
    <w:pPr>
      <w:pStyle w:val="Header"/>
      <w:jc w:val="center"/>
    </w:pPr>
    <w:fldSimple w:instr=" PAGE   \* MERGEFORMAT ">
      <w:r>
        <w:rPr>
          <w:noProof/>
        </w:rPr>
        <w:t>23</w:t>
      </w:r>
    </w:fldSimple>
  </w:p>
  <w:p w:rsidR="00704904" w:rsidRDefault="007049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7470F"/>
    <w:multiLevelType w:val="hybridMultilevel"/>
    <w:tmpl w:val="9DD09CC2"/>
    <w:lvl w:ilvl="0" w:tplc="2BD4E418">
      <w:start w:val="1"/>
      <w:numFmt w:val="bullet"/>
      <w:lvlText w:val=""/>
      <w:lvlJc w:val="left"/>
      <w:pPr>
        <w:ind w:left="2231" w:hanging="1380"/>
      </w:pPr>
      <w:rPr>
        <w:rFonts w:ascii="Symbol" w:hAnsi="Symbol"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299730E0"/>
    <w:multiLevelType w:val="hybridMultilevel"/>
    <w:tmpl w:val="79D2FC2E"/>
    <w:lvl w:ilvl="0" w:tplc="2BD4E41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
    <w:nsid w:val="5AB049BE"/>
    <w:multiLevelType w:val="hybridMultilevel"/>
    <w:tmpl w:val="8DD81A2C"/>
    <w:lvl w:ilvl="0" w:tplc="2BD4E418">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
    <w:nsid w:val="6C2B7199"/>
    <w:multiLevelType w:val="multilevel"/>
    <w:tmpl w:val="C8A892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72173C8E"/>
    <w:multiLevelType w:val="hybridMultilevel"/>
    <w:tmpl w:val="04DA7DBC"/>
    <w:lvl w:ilvl="0" w:tplc="2FC6110A">
      <w:start w:val="1"/>
      <w:numFmt w:val="decimal"/>
      <w:lvlText w:val="%1."/>
      <w:lvlJc w:val="left"/>
      <w:pPr>
        <w:ind w:left="2231" w:hanging="138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EF1"/>
    <w:rsid w:val="0001096C"/>
    <w:rsid w:val="000126CA"/>
    <w:rsid w:val="00012A6F"/>
    <w:rsid w:val="00015AB3"/>
    <w:rsid w:val="00017628"/>
    <w:rsid w:val="000215A4"/>
    <w:rsid w:val="00025B3E"/>
    <w:rsid w:val="00034528"/>
    <w:rsid w:val="00035D38"/>
    <w:rsid w:val="00043FF2"/>
    <w:rsid w:val="0004608A"/>
    <w:rsid w:val="00046B28"/>
    <w:rsid w:val="00047F88"/>
    <w:rsid w:val="00060E03"/>
    <w:rsid w:val="00064F92"/>
    <w:rsid w:val="00082139"/>
    <w:rsid w:val="00084DEF"/>
    <w:rsid w:val="00090DC0"/>
    <w:rsid w:val="00093CDD"/>
    <w:rsid w:val="000A0350"/>
    <w:rsid w:val="000A0DBD"/>
    <w:rsid w:val="000A3327"/>
    <w:rsid w:val="000A45F7"/>
    <w:rsid w:val="000A4966"/>
    <w:rsid w:val="000A7C32"/>
    <w:rsid w:val="000B1B38"/>
    <w:rsid w:val="000B346B"/>
    <w:rsid w:val="000B65B0"/>
    <w:rsid w:val="000C0212"/>
    <w:rsid w:val="000C07F0"/>
    <w:rsid w:val="000C4DFB"/>
    <w:rsid w:val="000C7543"/>
    <w:rsid w:val="000D3D3F"/>
    <w:rsid w:val="000F0436"/>
    <w:rsid w:val="000F311D"/>
    <w:rsid w:val="00100669"/>
    <w:rsid w:val="001041CE"/>
    <w:rsid w:val="00106B91"/>
    <w:rsid w:val="00106C18"/>
    <w:rsid w:val="001079C4"/>
    <w:rsid w:val="00110EC4"/>
    <w:rsid w:val="001121B4"/>
    <w:rsid w:val="00114FA5"/>
    <w:rsid w:val="00116579"/>
    <w:rsid w:val="0012111C"/>
    <w:rsid w:val="00132D04"/>
    <w:rsid w:val="00137BFD"/>
    <w:rsid w:val="00142E8F"/>
    <w:rsid w:val="0015023A"/>
    <w:rsid w:val="001555ED"/>
    <w:rsid w:val="00160EDD"/>
    <w:rsid w:val="001750DC"/>
    <w:rsid w:val="001858AF"/>
    <w:rsid w:val="00192B46"/>
    <w:rsid w:val="00193930"/>
    <w:rsid w:val="0019570A"/>
    <w:rsid w:val="00195F42"/>
    <w:rsid w:val="00196D6B"/>
    <w:rsid w:val="00197E9A"/>
    <w:rsid w:val="001A0B55"/>
    <w:rsid w:val="001A2597"/>
    <w:rsid w:val="001B4994"/>
    <w:rsid w:val="001B727D"/>
    <w:rsid w:val="001C32AC"/>
    <w:rsid w:val="001C4FC1"/>
    <w:rsid w:val="001C63AA"/>
    <w:rsid w:val="001C7725"/>
    <w:rsid w:val="001D0F62"/>
    <w:rsid w:val="001E4FE7"/>
    <w:rsid w:val="001E6461"/>
    <w:rsid w:val="001F4F86"/>
    <w:rsid w:val="001F7837"/>
    <w:rsid w:val="00207C2F"/>
    <w:rsid w:val="00210B72"/>
    <w:rsid w:val="002158EC"/>
    <w:rsid w:val="00224390"/>
    <w:rsid w:val="00235B3F"/>
    <w:rsid w:val="00237B6C"/>
    <w:rsid w:val="002468A2"/>
    <w:rsid w:val="00250234"/>
    <w:rsid w:val="00250D1B"/>
    <w:rsid w:val="0025495A"/>
    <w:rsid w:val="002749C7"/>
    <w:rsid w:val="002800CD"/>
    <w:rsid w:val="00281818"/>
    <w:rsid w:val="00284835"/>
    <w:rsid w:val="002938C7"/>
    <w:rsid w:val="00296CC4"/>
    <w:rsid w:val="002A0685"/>
    <w:rsid w:val="002A2500"/>
    <w:rsid w:val="002A2A3F"/>
    <w:rsid w:val="002A2A79"/>
    <w:rsid w:val="002A38B5"/>
    <w:rsid w:val="002A495C"/>
    <w:rsid w:val="002A6DC2"/>
    <w:rsid w:val="002C2AEA"/>
    <w:rsid w:val="002C54D7"/>
    <w:rsid w:val="002D0E00"/>
    <w:rsid w:val="002D2ADA"/>
    <w:rsid w:val="002D3AB8"/>
    <w:rsid w:val="002E1ABA"/>
    <w:rsid w:val="002E30CD"/>
    <w:rsid w:val="002F103B"/>
    <w:rsid w:val="002F18D2"/>
    <w:rsid w:val="002F4811"/>
    <w:rsid w:val="002F6E21"/>
    <w:rsid w:val="003035B3"/>
    <w:rsid w:val="00303BBE"/>
    <w:rsid w:val="00312FAA"/>
    <w:rsid w:val="0031454B"/>
    <w:rsid w:val="00321D74"/>
    <w:rsid w:val="00334B58"/>
    <w:rsid w:val="003453FB"/>
    <w:rsid w:val="00356A8D"/>
    <w:rsid w:val="003573FC"/>
    <w:rsid w:val="00357637"/>
    <w:rsid w:val="00366B39"/>
    <w:rsid w:val="00367A65"/>
    <w:rsid w:val="00374A04"/>
    <w:rsid w:val="00380626"/>
    <w:rsid w:val="00381D8C"/>
    <w:rsid w:val="003853F2"/>
    <w:rsid w:val="003866DC"/>
    <w:rsid w:val="003909CC"/>
    <w:rsid w:val="003909FE"/>
    <w:rsid w:val="00391F2D"/>
    <w:rsid w:val="0039400A"/>
    <w:rsid w:val="003A3E17"/>
    <w:rsid w:val="003A6ABE"/>
    <w:rsid w:val="003A7C62"/>
    <w:rsid w:val="003B4673"/>
    <w:rsid w:val="003D73F0"/>
    <w:rsid w:val="003E0377"/>
    <w:rsid w:val="003F47ED"/>
    <w:rsid w:val="0040313B"/>
    <w:rsid w:val="00413E38"/>
    <w:rsid w:val="0041690B"/>
    <w:rsid w:val="004266AF"/>
    <w:rsid w:val="00435AC1"/>
    <w:rsid w:val="00435DD9"/>
    <w:rsid w:val="00444F80"/>
    <w:rsid w:val="00451E57"/>
    <w:rsid w:val="00455BB1"/>
    <w:rsid w:val="00455D73"/>
    <w:rsid w:val="00463D95"/>
    <w:rsid w:val="00464C4D"/>
    <w:rsid w:val="00467CB7"/>
    <w:rsid w:val="00471552"/>
    <w:rsid w:val="00477B4D"/>
    <w:rsid w:val="0048391E"/>
    <w:rsid w:val="00484B8D"/>
    <w:rsid w:val="0049101A"/>
    <w:rsid w:val="0049333D"/>
    <w:rsid w:val="004944BA"/>
    <w:rsid w:val="004954AB"/>
    <w:rsid w:val="00497DB1"/>
    <w:rsid w:val="004B4A1F"/>
    <w:rsid w:val="004B5BE2"/>
    <w:rsid w:val="004C02AF"/>
    <w:rsid w:val="004C1265"/>
    <w:rsid w:val="004C35C2"/>
    <w:rsid w:val="004D5C50"/>
    <w:rsid w:val="004D5DC0"/>
    <w:rsid w:val="004D5E58"/>
    <w:rsid w:val="004E4009"/>
    <w:rsid w:val="004F02E2"/>
    <w:rsid w:val="004F2434"/>
    <w:rsid w:val="004F3AE3"/>
    <w:rsid w:val="005136BF"/>
    <w:rsid w:val="0052070B"/>
    <w:rsid w:val="005225CC"/>
    <w:rsid w:val="00525BC9"/>
    <w:rsid w:val="00525E6C"/>
    <w:rsid w:val="00533E5E"/>
    <w:rsid w:val="00541545"/>
    <w:rsid w:val="00551661"/>
    <w:rsid w:val="005578B4"/>
    <w:rsid w:val="005628C7"/>
    <w:rsid w:val="00567078"/>
    <w:rsid w:val="0057063A"/>
    <w:rsid w:val="00571BF2"/>
    <w:rsid w:val="0057322B"/>
    <w:rsid w:val="005748CF"/>
    <w:rsid w:val="00574D6E"/>
    <w:rsid w:val="00580876"/>
    <w:rsid w:val="0058244D"/>
    <w:rsid w:val="005919E1"/>
    <w:rsid w:val="005924BC"/>
    <w:rsid w:val="00594670"/>
    <w:rsid w:val="005956A7"/>
    <w:rsid w:val="005A1412"/>
    <w:rsid w:val="005A5684"/>
    <w:rsid w:val="005A581D"/>
    <w:rsid w:val="005A7140"/>
    <w:rsid w:val="005B04EB"/>
    <w:rsid w:val="005B355E"/>
    <w:rsid w:val="005B44CF"/>
    <w:rsid w:val="005C2FED"/>
    <w:rsid w:val="005D103E"/>
    <w:rsid w:val="005E0FE1"/>
    <w:rsid w:val="005F0FD6"/>
    <w:rsid w:val="00606E76"/>
    <w:rsid w:val="00620478"/>
    <w:rsid w:val="006300A2"/>
    <w:rsid w:val="0064029A"/>
    <w:rsid w:val="00643216"/>
    <w:rsid w:val="00644A2A"/>
    <w:rsid w:val="00647472"/>
    <w:rsid w:val="00647F54"/>
    <w:rsid w:val="00651F84"/>
    <w:rsid w:val="00652002"/>
    <w:rsid w:val="006526C3"/>
    <w:rsid w:val="00655867"/>
    <w:rsid w:val="00657654"/>
    <w:rsid w:val="00660A4F"/>
    <w:rsid w:val="00664569"/>
    <w:rsid w:val="00671658"/>
    <w:rsid w:val="00674011"/>
    <w:rsid w:val="006760F2"/>
    <w:rsid w:val="00677E0F"/>
    <w:rsid w:val="00680743"/>
    <w:rsid w:val="00685A8D"/>
    <w:rsid w:val="00693066"/>
    <w:rsid w:val="00697F73"/>
    <w:rsid w:val="006A0E47"/>
    <w:rsid w:val="006B0A80"/>
    <w:rsid w:val="006B2482"/>
    <w:rsid w:val="006B40A0"/>
    <w:rsid w:val="006B4D46"/>
    <w:rsid w:val="006B522D"/>
    <w:rsid w:val="006B5D7F"/>
    <w:rsid w:val="006C30A4"/>
    <w:rsid w:val="006C5EE4"/>
    <w:rsid w:val="006D0C39"/>
    <w:rsid w:val="006D2501"/>
    <w:rsid w:val="006D3B84"/>
    <w:rsid w:val="006D5298"/>
    <w:rsid w:val="006E2DFB"/>
    <w:rsid w:val="006E5EC6"/>
    <w:rsid w:val="006E7600"/>
    <w:rsid w:val="006F23EC"/>
    <w:rsid w:val="006F4AD4"/>
    <w:rsid w:val="00701EE8"/>
    <w:rsid w:val="00702BF8"/>
    <w:rsid w:val="0070463F"/>
    <w:rsid w:val="00704904"/>
    <w:rsid w:val="007071CD"/>
    <w:rsid w:val="00710A07"/>
    <w:rsid w:val="00713F6D"/>
    <w:rsid w:val="0072090C"/>
    <w:rsid w:val="00720D90"/>
    <w:rsid w:val="007221B1"/>
    <w:rsid w:val="0072378D"/>
    <w:rsid w:val="00725CA8"/>
    <w:rsid w:val="0073367E"/>
    <w:rsid w:val="00735A59"/>
    <w:rsid w:val="007363CB"/>
    <w:rsid w:val="00737760"/>
    <w:rsid w:val="00741481"/>
    <w:rsid w:val="007421D7"/>
    <w:rsid w:val="00743806"/>
    <w:rsid w:val="00744239"/>
    <w:rsid w:val="007463F0"/>
    <w:rsid w:val="007464F6"/>
    <w:rsid w:val="0075645C"/>
    <w:rsid w:val="00761FB7"/>
    <w:rsid w:val="00763358"/>
    <w:rsid w:val="007663CB"/>
    <w:rsid w:val="00771F60"/>
    <w:rsid w:val="00780F4A"/>
    <w:rsid w:val="00781A85"/>
    <w:rsid w:val="0078251C"/>
    <w:rsid w:val="007845F2"/>
    <w:rsid w:val="00785E1D"/>
    <w:rsid w:val="00786DFC"/>
    <w:rsid w:val="00790247"/>
    <w:rsid w:val="00792DFF"/>
    <w:rsid w:val="00793A27"/>
    <w:rsid w:val="00795DF1"/>
    <w:rsid w:val="007964DA"/>
    <w:rsid w:val="007A2E3B"/>
    <w:rsid w:val="007B4978"/>
    <w:rsid w:val="007B4AAB"/>
    <w:rsid w:val="007D0212"/>
    <w:rsid w:val="007D4F8C"/>
    <w:rsid w:val="007E7004"/>
    <w:rsid w:val="007F0EB8"/>
    <w:rsid w:val="007F26C5"/>
    <w:rsid w:val="007F6579"/>
    <w:rsid w:val="00806E91"/>
    <w:rsid w:val="008206C9"/>
    <w:rsid w:val="008211D7"/>
    <w:rsid w:val="008229E6"/>
    <w:rsid w:val="00823EAC"/>
    <w:rsid w:val="00825571"/>
    <w:rsid w:val="00831297"/>
    <w:rsid w:val="00834786"/>
    <w:rsid w:val="0083519D"/>
    <w:rsid w:val="00837780"/>
    <w:rsid w:val="00847AC0"/>
    <w:rsid w:val="00853860"/>
    <w:rsid w:val="00855676"/>
    <w:rsid w:val="00867529"/>
    <w:rsid w:val="00867884"/>
    <w:rsid w:val="00870A72"/>
    <w:rsid w:val="00873F73"/>
    <w:rsid w:val="008855D4"/>
    <w:rsid w:val="00886785"/>
    <w:rsid w:val="00897C83"/>
    <w:rsid w:val="008A227A"/>
    <w:rsid w:val="008A4551"/>
    <w:rsid w:val="008A777B"/>
    <w:rsid w:val="008A7C8A"/>
    <w:rsid w:val="008B0BB1"/>
    <w:rsid w:val="008B7472"/>
    <w:rsid w:val="008C0E42"/>
    <w:rsid w:val="008C24B6"/>
    <w:rsid w:val="008D39C7"/>
    <w:rsid w:val="008E1603"/>
    <w:rsid w:val="008E7615"/>
    <w:rsid w:val="008E7759"/>
    <w:rsid w:val="008E789A"/>
    <w:rsid w:val="008F0D84"/>
    <w:rsid w:val="008F66BC"/>
    <w:rsid w:val="008F6F7F"/>
    <w:rsid w:val="008F722E"/>
    <w:rsid w:val="0090261C"/>
    <w:rsid w:val="00907535"/>
    <w:rsid w:val="0090798B"/>
    <w:rsid w:val="009214D6"/>
    <w:rsid w:val="00922BDA"/>
    <w:rsid w:val="00927178"/>
    <w:rsid w:val="00932678"/>
    <w:rsid w:val="00933CAA"/>
    <w:rsid w:val="009419D9"/>
    <w:rsid w:val="009454FC"/>
    <w:rsid w:val="009455EB"/>
    <w:rsid w:val="0094650D"/>
    <w:rsid w:val="00950A50"/>
    <w:rsid w:val="00960B07"/>
    <w:rsid w:val="00961377"/>
    <w:rsid w:val="009640C9"/>
    <w:rsid w:val="0096762F"/>
    <w:rsid w:val="009722A6"/>
    <w:rsid w:val="0097372A"/>
    <w:rsid w:val="0097535C"/>
    <w:rsid w:val="00976D98"/>
    <w:rsid w:val="009810D6"/>
    <w:rsid w:val="009819CE"/>
    <w:rsid w:val="009824EC"/>
    <w:rsid w:val="0099462E"/>
    <w:rsid w:val="009956B1"/>
    <w:rsid w:val="00997359"/>
    <w:rsid w:val="009A1B0A"/>
    <w:rsid w:val="009A2CA0"/>
    <w:rsid w:val="009B11A7"/>
    <w:rsid w:val="009B3F8E"/>
    <w:rsid w:val="009B4F35"/>
    <w:rsid w:val="009C058F"/>
    <w:rsid w:val="009C681F"/>
    <w:rsid w:val="009C75C1"/>
    <w:rsid w:val="009D39D9"/>
    <w:rsid w:val="009D70CD"/>
    <w:rsid w:val="009F1A14"/>
    <w:rsid w:val="009F29FD"/>
    <w:rsid w:val="009F2D1A"/>
    <w:rsid w:val="009F340B"/>
    <w:rsid w:val="009F37D9"/>
    <w:rsid w:val="009F4A55"/>
    <w:rsid w:val="009F4B56"/>
    <w:rsid w:val="009F747C"/>
    <w:rsid w:val="00A02409"/>
    <w:rsid w:val="00A03394"/>
    <w:rsid w:val="00A0378D"/>
    <w:rsid w:val="00A06BFB"/>
    <w:rsid w:val="00A06FA9"/>
    <w:rsid w:val="00A07A30"/>
    <w:rsid w:val="00A1117F"/>
    <w:rsid w:val="00A14115"/>
    <w:rsid w:val="00A20025"/>
    <w:rsid w:val="00A2374F"/>
    <w:rsid w:val="00A24AA4"/>
    <w:rsid w:val="00A251FF"/>
    <w:rsid w:val="00A34A97"/>
    <w:rsid w:val="00A34D80"/>
    <w:rsid w:val="00A4047E"/>
    <w:rsid w:val="00A40BEC"/>
    <w:rsid w:val="00A550EC"/>
    <w:rsid w:val="00A565D6"/>
    <w:rsid w:val="00A73168"/>
    <w:rsid w:val="00A75BF2"/>
    <w:rsid w:val="00A81EEB"/>
    <w:rsid w:val="00A83F83"/>
    <w:rsid w:val="00A85BD3"/>
    <w:rsid w:val="00A9784C"/>
    <w:rsid w:val="00A979F2"/>
    <w:rsid w:val="00AA497D"/>
    <w:rsid w:val="00AA7FCA"/>
    <w:rsid w:val="00AC1D7D"/>
    <w:rsid w:val="00AC2B82"/>
    <w:rsid w:val="00AC444E"/>
    <w:rsid w:val="00AC70A5"/>
    <w:rsid w:val="00AD64FA"/>
    <w:rsid w:val="00AE33DE"/>
    <w:rsid w:val="00AE40D4"/>
    <w:rsid w:val="00AE4AFD"/>
    <w:rsid w:val="00AE78D6"/>
    <w:rsid w:val="00AF1390"/>
    <w:rsid w:val="00AF7C43"/>
    <w:rsid w:val="00B01EB2"/>
    <w:rsid w:val="00B068C9"/>
    <w:rsid w:val="00B10FA9"/>
    <w:rsid w:val="00B132AA"/>
    <w:rsid w:val="00B142A9"/>
    <w:rsid w:val="00B17F90"/>
    <w:rsid w:val="00B21850"/>
    <w:rsid w:val="00B21F2A"/>
    <w:rsid w:val="00B3287C"/>
    <w:rsid w:val="00B41785"/>
    <w:rsid w:val="00B41971"/>
    <w:rsid w:val="00B4210B"/>
    <w:rsid w:val="00B46D80"/>
    <w:rsid w:val="00B47E94"/>
    <w:rsid w:val="00B63BEC"/>
    <w:rsid w:val="00B64663"/>
    <w:rsid w:val="00B661D0"/>
    <w:rsid w:val="00B822DD"/>
    <w:rsid w:val="00B86B98"/>
    <w:rsid w:val="00B87D6B"/>
    <w:rsid w:val="00B92A2B"/>
    <w:rsid w:val="00B93675"/>
    <w:rsid w:val="00BA09F8"/>
    <w:rsid w:val="00BA1874"/>
    <w:rsid w:val="00BA4C74"/>
    <w:rsid w:val="00BA5EDD"/>
    <w:rsid w:val="00BA7F08"/>
    <w:rsid w:val="00BB1746"/>
    <w:rsid w:val="00BD2C5A"/>
    <w:rsid w:val="00BD7D50"/>
    <w:rsid w:val="00BE034A"/>
    <w:rsid w:val="00BE1E3E"/>
    <w:rsid w:val="00BE2A37"/>
    <w:rsid w:val="00BE2AC0"/>
    <w:rsid w:val="00BE5A62"/>
    <w:rsid w:val="00BE79B9"/>
    <w:rsid w:val="00BF16CF"/>
    <w:rsid w:val="00BF6EFB"/>
    <w:rsid w:val="00C00FFC"/>
    <w:rsid w:val="00C01B8B"/>
    <w:rsid w:val="00C1771D"/>
    <w:rsid w:val="00C243F1"/>
    <w:rsid w:val="00C24C3D"/>
    <w:rsid w:val="00C24CB2"/>
    <w:rsid w:val="00C3190F"/>
    <w:rsid w:val="00C31EF1"/>
    <w:rsid w:val="00C347AF"/>
    <w:rsid w:val="00C40EA0"/>
    <w:rsid w:val="00C40F63"/>
    <w:rsid w:val="00C45DD0"/>
    <w:rsid w:val="00C4649B"/>
    <w:rsid w:val="00C46816"/>
    <w:rsid w:val="00C523F4"/>
    <w:rsid w:val="00C53EA7"/>
    <w:rsid w:val="00C63A25"/>
    <w:rsid w:val="00C6602B"/>
    <w:rsid w:val="00C72F90"/>
    <w:rsid w:val="00C800DE"/>
    <w:rsid w:val="00C825BC"/>
    <w:rsid w:val="00C865B5"/>
    <w:rsid w:val="00C9244A"/>
    <w:rsid w:val="00C97A85"/>
    <w:rsid w:val="00CA1E8F"/>
    <w:rsid w:val="00CA2E0C"/>
    <w:rsid w:val="00CA50EE"/>
    <w:rsid w:val="00CA687F"/>
    <w:rsid w:val="00CB0DA2"/>
    <w:rsid w:val="00CB1BFC"/>
    <w:rsid w:val="00CB356F"/>
    <w:rsid w:val="00CB618E"/>
    <w:rsid w:val="00CC13D0"/>
    <w:rsid w:val="00CC46A9"/>
    <w:rsid w:val="00CC50F1"/>
    <w:rsid w:val="00CC69D2"/>
    <w:rsid w:val="00CD6617"/>
    <w:rsid w:val="00CE5491"/>
    <w:rsid w:val="00CE6629"/>
    <w:rsid w:val="00CE7959"/>
    <w:rsid w:val="00CF241E"/>
    <w:rsid w:val="00D0153D"/>
    <w:rsid w:val="00D05822"/>
    <w:rsid w:val="00D267B9"/>
    <w:rsid w:val="00D30BF6"/>
    <w:rsid w:val="00D32711"/>
    <w:rsid w:val="00D3733E"/>
    <w:rsid w:val="00D540E1"/>
    <w:rsid w:val="00D5762B"/>
    <w:rsid w:val="00D60295"/>
    <w:rsid w:val="00D62E6F"/>
    <w:rsid w:val="00D63A3A"/>
    <w:rsid w:val="00D764BD"/>
    <w:rsid w:val="00D768A1"/>
    <w:rsid w:val="00D84148"/>
    <w:rsid w:val="00D91926"/>
    <w:rsid w:val="00D92DB1"/>
    <w:rsid w:val="00DA076E"/>
    <w:rsid w:val="00DA7A36"/>
    <w:rsid w:val="00DB307D"/>
    <w:rsid w:val="00DB434B"/>
    <w:rsid w:val="00DC1DE8"/>
    <w:rsid w:val="00DD20A7"/>
    <w:rsid w:val="00DD2264"/>
    <w:rsid w:val="00DD418B"/>
    <w:rsid w:val="00DE2EF9"/>
    <w:rsid w:val="00DE58B3"/>
    <w:rsid w:val="00DE5E88"/>
    <w:rsid w:val="00DF0803"/>
    <w:rsid w:val="00DF6DF4"/>
    <w:rsid w:val="00E03DE4"/>
    <w:rsid w:val="00E05D94"/>
    <w:rsid w:val="00E07E07"/>
    <w:rsid w:val="00E13833"/>
    <w:rsid w:val="00E1529B"/>
    <w:rsid w:val="00E15598"/>
    <w:rsid w:val="00E22E45"/>
    <w:rsid w:val="00E27683"/>
    <w:rsid w:val="00E32892"/>
    <w:rsid w:val="00E3551C"/>
    <w:rsid w:val="00E358FE"/>
    <w:rsid w:val="00E362A5"/>
    <w:rsid w:val="00E4394C"/>
    <w:rsid w:val="00E44C97"/>
    <w:rsid w:val="00E50455"/>
    <w:rsid w:val="00E50536"/>
    <w:rsid w:val="00E51FC7"/>
    <w:rsid w:val="00E54A4A"/>
    <w:rsid w:val="00E62395"/>
    <w:rsid w:val="00E63A8D"/>
    <w:rsid w:val="00E65183"/>
    <w:rsid w:val="00E666CB"/>
    <w:rsid w:val="00E66E6D"/>
    <w:rsid w:val="00E701CD"/>
    <w:rsid w:val="00E7072D"/>
    <w:rsid w:val="00E72D96"/>
    <w:rsid w:val="00E72DBF"/>
    <w:rsid w:val="00E74108"/>
    <w:rsid w:val="00E75330"/>
    <w:rsid w:val="00E76DA3"/>
    <w:rsid w:val="00E7776A"/>
    <w:rsid w:val="00E802D3"/>
    <w:rsid w:val="00E8204C"/>
    <w:rsid w:val="00E85332"/>
    <w:rsid w:val="00E85A51"/>
    <w:rsid w:val="00E91249"/>
    <w:rsid w:val="00E91FFB"/>
    <w:rsid w:val="00E95E09"/>
    <w:rsid w:val="00E9632C"/>
    <w:rsid w:val="00EA1635"/>
    <w:rsid w:val="00EA527C"/>
    <w:rsid w:val="00EA60BE"/>
    <w:rsid w:val="00EC11C3"/>
    <w:rsid w:val="00EC2DEC"/>
    <w:rsid w:val="00ED1F99"/>
    <w:rsid w:val="00EE0438"/>
    <w:rsid w:val="00EE21D1"/>
    <w:rsid w:val="00EF3D0D"/>
    <w:rsid w:val="00F05CA1"/>
    <w:rsid w:val="00F216A0"/>
    <w:rsid w:val="00F22435"/>
    <w:rsid w:val="00F3006E"/>
    <w:rsid w:val="00F30B37"/>
    <w:rsid w:val="00F31892"/>
    <w:rsid w:val="00F347EE"/>
    <w:rsid w:val="00F34800"/>
    <w:rsid w:val="00F35DE2"/>
    <w:rsid w:val="00F40300"/>
    <w:rsid w:val="00F40CBB"/>
    <w:rsid w:val="00F472E4"/>
    <w:rsid w:val="00F47712"/>
    <w:rsid w:val="00F53E48"/>
    <w:rsid w:val="00F714AF"/>
    <w:rsid w:val="00F722DA"/>
    <w:rsid w:val="00F72848"/>
    <w:rsid w:val="00F764B2"/>
    <w:rsid w:val="00F76720"/>
    <w:rsid w:val="00F7777C"/>
    <w:rsid w:val="00F8152D"/>
    <w:rsid w:val="00F872CA"/>
    <w:rsid w:val="00F91135"/>
    <w:rsid w:val="00FB061D"/>
    <w:rsid w:val="00FB4B7D"/>
    <w:rsid w:val="00FB4EE2"/>
    <w:rsid w:val="00FB76A2"/>
    <w:rsid w:val="00FC19CD"/>
    <w:rsid w:val="00FC64C2"/>
    <w:rsid w:val="00FC6CEA"/>
    <w:rsid w:val="00FD1CC2"/>
    <w:rsid w:val="00FD237A"/>
    <w:rsid w:val="00FD2869"/>
    <w:rsid w:val="00FD3103"/>
    <w:rsid w:val="00FE38CF"/>
    <w:rsid w:val="00FE4B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86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82139"/>
    <w:pPr>
      <w:tabs>
        <w:tab w:val="center" w:pos="4677"/>
        <w:tab w:val="right" w:pos="9355"/>
      </w:tabs>
    </w:pPr>
  </w:style>
  <w:style w:type="character" w:customStyle="1" w:styleId="HeaderChar">
    <w:name w:val="Header Char"/>
    <w:basedOn w:val="DefaultParagraphFont"/>
    <w:link w:val="Header"/>
    <w:uiPriority w:val="99"/>
    <w:locked/>
    <w:rsid w:val="00082139"/>
  </w:style>
  <w:style w:type="paragraph" w:styleId="Footer">
    <w:name w:val="footer"/>
    <w:basedOn w:val="Normal"/>
    <w:link w:val="FooterChar"/>
    <w:uiPriority w:val="99"/>
    <w:rsid w:val="00082139"/>
    <w:pPr>
      <w:tabs>
        <w:tab w:val="center" w:pos="4677"/>
        <w:tab w:val="right" w:pos="9355"/>
      </w:tabs>
    </w:pPr>
  </w:style>
  <w:style w:type="character" w:customStyle="1" w:styleId="FooterChar">
    <w:name w:val="Footer Char"/>
    <w:basedOn w:val="DefaultParagraphFont"/>
    <w:link w:val="Footer"/>
    <w:uiPriority w:val="99"/>
    <w:locked/>
    <w:rsid w:val="00082139"/>
  </w:style>
  <w:style w:type="paragraph" w:customStyle="1" w:styleId="ConsPlusNormal">
    <w:name w:val="ConsPlusNormal"/>
    <w:uiPriority w:val="99"/>
    <w:rsid w:val="00FD2869"/>
    <w:pPr>
      <w:widowControl w:val="0"/>
      <w:autoSpaceDE w:val="0"/>
      <w:autoSpaceDN w:val="0"/>
      <w:adjustRightInd w:val="0"/>
      <w:ind w:firstLine="720"/>
    </w:pPr>
    <w:rPr>
      <w:rFonts w:ascii="Arial" w:eastAsia="Times New Roman" w:hAnsi="Arial" w:cs="Arial"/>
      <w:sz w:val="20"/>
      <w:szCs w:val="20"/>
    </w:rPr>
  </w:style>
  <w:style w:type="paragraph" w:styleId="Title">
    <w:name w:val="Title"/>
    <w:basedOn w:val="Normal"/>
    <w:link w:val="TitleChar"/>
    <w:uiPriority w:val="99"/>
    <w:qFormat/>
    <w:rsid w:val="00FD2869"/>
    <w:pPr>
      <w:jc w:val="center"/>
    </w:pPr>
    <w:rPr>
      <w:sz w:val="28"/>
      <w:szCs w:val="28"/>
    </w:rPr>
  </w:style>
  <w:style w:type="character" w:customStyle="1" w:styleId="TitleChar">
    <w:name w:val="Title Char"/>
    <w:basedOn w:val="DefaultParagraphFont"/>
    <w:link w:val="Title"/>
    <w:uiPriority w:val="99"/>
    <w:locked/>
    <w:rsid w:val="00FD2869"/>
    <w:rPr>
      <w:rFonts w:ascii="Times New Roman" w:hAnsi="Times New Roman" w:cs="Times New Roman"/>
      <w:sz w:val="20"/>
      <w:szCs w:val="20"/>
      <w:lang w:eastAsia="ru-RU"/>
    </w:rPr>
  </w:style>
  <w:style w:type="paragraph" w:styleId="BodyTextIndent2">
    <w:name w:val="Body Text Indent 2"/>
    <w:basedOn w:val="Normal"/>
    <w:link w:val="BodyTextIndent2Char"/>
    <w:uiPriority w:val="99"/>
    <w:rsid w:val="00FD2869"/>
    <w:pPr>
      <w:ind w:firstLine="851"/>
    </w:pPr>
    <w:rPr>
      <w:sz w:val="28"/>
      <w:szCs w:val="28"/>
    </w:rPr>
  </w:style>
  <w:style w:type="character" w:customStyle="1" w:styleId="BodyTextIndent2Char">
    <w:name w:val="Body Text Indent 2 Char"/>
    <w:basedOn w:val="DefaultParagraphFont"/>
    <w:link w:val="BodyTextIndent2"/>
    <w:uiPriority w:val="99"/>
    <w:locked/>
    <w:rsid w:val="00FD2869"/>
    <w:rPr>
      <w:rFonts w:ascii="Times New Roman" w:hAnsi="Times New Roman" w:cs="Times New Roman"/>
      <w:sz w:val="20"/>
      <w:szCs w:val="20"/>
      <w:lang w:eastAsia="ru-RU"/>
    </w:rPr>
  </w:style>
  <w:style w:type="paragraph" w:customStyle="1" w:styleId="Default">
    <w:name w:val="Default"/>
    <w:uiPriority w:val="99"/>
    <w:rsid w:val="00FD2869"/>
    <w:pPr>
      <w:autoSpaceDE w:val="0"/>
      <w:autoSpaceDN w:val="0"/>
      <w:adjustRightInd w:val="0"/>
    </w:pPr>
    <w:rPr>
      <w:rFonts w:ascii="Times New Roman" w:eastAsia="Times New Roman" w:hAnsi="Times New Roman"/>
      <w:color w:val="000000"/>
      <w:sz w:val="24"/>
      <w:szCs w:val="24"/>
    </w:rPr>
  </w:style>
  <w:style w:type="paragraph" w:styleId="ListParagraph">
    <w:name w:val="List Paragraph"/>
    <w:basedOn w:val="Normal"/>
    <w:uiPriority w:val="99"/>
    <w:qFormat/>
    <w:rsid w:val="004B5BE2"/>
    <w:pPr>
      <w:ind w:left="720"/>
    </w:pPr>
  </w:style>
  <w:style w:type="paragraph" w:customStyle="1" w:styleId="ConsPlusCell">
    <w:name w:val="ConsPlusCell"/>
    <w:uiPriority w:val="99"/>
    <w:rsid w:val="00D05822"/>
    <w:pPr>
      <w:widowControl w:val="0"/>
      <w:autoSpaceDE w:val="0"/>
      <w:autoSpaceDN w:val="0"/>
      <w:adjustRightInd w:val="0"/>
    </w:pPr>
    <w:rPr>
      <w:rFonts w:ascii="Arial" w:eastAsia="Times New Roman" w:hAnsi="Arial" w:cs="Arial"/>
      <w:sz w:val="20"/>
      <w:szCs w:val="20"/>
    </w:rPr>
  </w:style>
  <w:style w:type="paragraph" w:customStyle="1" w:styleId="Heading">
    <w:name w:val="Heading"/>
    <w:uiPriority w:val="99"/>
    <w:rsid w:val="006B522D"/>
    <w:pPr>
      <w:autoSpaceDE w:val="0"/>
      <w:autoSpaceDN w:val="0"/>
      <w:adjustRightInd w:val="0"/>
    </w:pPr>
    <w:rPr>
      <w:rFonts w:ascii="Arial" w:eastAsia="Times New Roman" w:hAnsi="Arial" w:cs="Arial"/>
      <w:b/>
      <w:bCs/>
    </w:rPr>
  </w:style>
  <w:style w:type="paragraph" w:styleId="BodyText">
    <w:name w:val="Body Text"/>
    <w:basedOn w:val="Normal"/>
    <w:link w:val="BodyTextChar"/>
    <w:uiPriority w:val="99"/>
    <w:rsid w:val="0090261C"/>
    <w:pPr>
      <w:framePr w:w="4423" w:h="1134" w:hSpace="181" w:wrap="auto" w:vAnchor="page" w:hAnchor="margin" w:xAlign="right" w:y="3176" w:anchorLock="1"/>
      <w:shd w:val="solid" w:color="FFFFFF" w:fill="FFFFFF"/>
    </w:pPr>
    <w:rPr>
      <w:b/>
      <w:bCs/>
      <w:sz w:val="28"/>
      <w:szCs w:val="28"/>
    </w:rPr>
  </w:style>
  <w:style w:type="character" w:customStyle="1" w:styleId="BodyTextChar">
    <w:name w:val="Body Text Char"/>
    <w:basedOn w:val="DefaultParagraphFont"/>
    <w:link w:val="BodyText"/>
    <w:uiPriority w:val="99"/>
    <w:locked/>
    <w:rsid w:val="0090261C"/>
    <w:rPr>
      <w:rFonts w:ascii="Times New Roman" w:hAnsi="Times New Roman" w:cs="Times New Roman"/>
      <w:b/>
      <w:bCs/>
      <w:sz w:val="24"/>
      <w:szCs w:val="24"/>
      <w:shd w:val="solid" w:color="FFFFFF" w:fill="FFFFFF"/>
      <w:lang w:eastAsia="ru-RU"/>
    </w:rPr>
  </w:style>
  <w:style w:type="paragraph" w:styleId="BalloonText">
    <w:name w:val="Balloon Text"/>
    <w:basedOn w:val="Normal"/>
    <w:link w:val="BalloonTextChar"/>
    <w:uiPriority w:val="99"/>
    <w:semiHidden/>
    <w:rsid w:val="005A14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372A"/>
    <w:rPr>
      <w:rFonts w:ascii="Times New Roman" w:hAnsi="Times New Roman" w:cs="Times New Roman"/>
      <w:sz w:val="2"/>
      <w:szCs w:val="2"/>
    </w:rPr>
  </w:style>
</w:styles>
</file>

<file path=word/webSettings.xml><?xml version="1.0" encoding="utf-8"?>
<w:webSettings xmlns:r="http://schemas.openxmlformats.org/officeDocument/2006/relationships" xmlns:w="http://schemas.openxmlformats.org/wordprocessingml/2006/main">
  <w:divs>
    <w:div w:id="2128617416">
      <w:marLeft w:val="0"/>
      <w:marRight w:val="0"/>
      <w:marTop w:val="0"/>
      <w:marBottom w:val="0"/>
      <w:divBdr>
        <w:top w:val="none" w:sz="0" w:space="0" w:color="auto"/>
        <w:left w:val="none" w:sz="0" w:space="0" w:color="auto"/>
        <w:bottom w:val="none" w:sz="0" w:space="0" w:color="auto"/>
        <w:right w:val="none" w:sz="0" w:space="0" w:color="auto"/>
      </w:divBdr>
    </w:div>
    <w:div w:id="2128617417">
      <w:marLeft w:val="0"/>
      <w:marRight w:val="0"/>
      <w:marTop w:val="0"/>
      <w:marBottom w:val="0"/>
      <w:divBdr>
        <w:top w:val="none" w:sz="0" w:space="0" w:color="auto"/>
        <w:left w:val="none" w:sz="0" w:space="0" w:color="auto"/>
        <w:bottom w:val="none" w:sz="0" w:space="0" w:color="auto"/>
        <w:right w:val="none" w:sz="0" w:space="0" w:color="auto"/>
      </w:divBdr>
    </w:div>
    <w:div w:id="2128617418">
      <w:marLeft w:val="0"/>
      <w:marRight w:val="0"/>
      <w:marTop w:val="0"/>
      <w:marBottom w:val="0"/>
      <w:divBdr>
        <w:top w:val="none" w:sz="0" w:space="0" w:color="auto"/>
        <w:left w:val="none" w:sz="0" w:space="0" w:color="auto"/>
        <w:bottom w:val="none" w:sz="0" w:space="0" w:color="auto"/>
        <w:right w:val="none" w:sz="0" w:space="0" w:color="auto"/>
      </w:divBdr>
    </w:div>
    <w:div w:id="2128617419">
      <w:marLeft w:val="0"/>
      <w:marRight w:val="0"/>
      <w:marTop w:val="0"/>
      <w:marBottom w:val="0"/>
      <w:divBdr>
        <w:top w:val="none" w:sz="0" w:space="0" w:color="auto"/>
        <w:left w:val="none" w:sz="0" w:space="0" w:color="auto"/>
        <w:bottom w:val="none" w:sz="0" w:space="0" w:color="auto"/>
        <w:right w:val="none" w:sz="0" w:space="0" w:color="auto"/>
      </w:divBdr>
    </w:div>
    <w:div w:id="2128617420">
      <w:marLeft w:val="0"/>
      <w:marRight w:val="0"/>
      <w:marTop w:val="0"/>
      <w:marBottom w:val="0"/>
      <w:divBdr>
        <w:top w:val="none" w:sz="0" w:space="0" w:color="auto"/>
        <w:left w:val="none" w:sz="0" w:space="0" w:color="auto"/>
        <w:bottom w:val="none" w:sz="0" w:space="0" w:color="auto"/>
        <w:right w:val="none" w:sz="0" w:space="0" w:color="auto"/>
      </w:divBdr>
    </w:div>
    <w:div w:id="2128617421">
      <w:marLeft w:val="0"/>
      <w:marRight w:val="0"/>
      <w:marTop w:val="0"/>
      <w:marBottom w:val="0"/>
      <w:divBdr>
        <w:top w:val="none" w:sz="0" w:space="0" w:color="auto"/>
        <w:left w:val="none" w:sz="0" w:space="0" w:color="auto"/>
        <w:bottom w:val="none" w:sz="0" w:space="0" w:color="auto"/>
        <w:right w:val="none" w:sz="0" w:space="0" w:color="auto"/>
      </w:divBdr>
    </w:div>
    <w:div w:id="2128617422">
      <w:marLeft w:val="0"/>
      <w:marRight w:val="0"/>
      <w:marTop w:val="0"/>
      <w:marBottom w:val="0"/>
      <w:divBdr>
        <w:top w:val="none" w:sz="0" w:space="0" w:color="auto"/>
        <w:left w:val="none" w:sz="0" w:space="0" w:color="auto"/>
        <w:bottom w:val="none" w:sz="0" w:space="0" w:color="auto"/>
        <w:right w:val="none" w:sz="0" w:space="0" w:color="auto"/>
      </w:divBdr>
    </w:div>
    <w:div w:id="2128617423">
      <w:marLeft w:val="0"/>
      <w:marRight w:val="0"/>
      <w:marTop w:val="0"/>
      <w:marBottom w:val="0"/>
      <w:divBdr>
        <w:top w:val="none" w:sz="0" w:space="0" w:color="auto"/>
        <w:left w:val="none" w:sz="0" w:space="0" w:color="auto"/>
        <w:bottom w:val="none" w:sz="0" w:space="0" w:color="auto"/>
        <w:right w:val="none" w:sz="0" w:space="0" w:color="auto"/>
      </w:divBdr>
    </w:div>
    <w:div w:id="2128617424">
      <w:marLeft w:val="0"/>
      <w:marRight w:val="0"/>
      <w:marTop w:val="0"/>
      <w:marBottom w:val="0"/>
      <w:divBdr>
        <w:top w:val="none" w:sz="0" w:space="0" w:color="auto"/>
        <w:left w:val="none" w:sz="0" w:space="0" w:color="auto"/>
        <w:bottom w:val="none" w:sz="0" w:space="0" w:color="auto"/>
        <w:right w:val="none" w:sz="0" w:space="0" w:color="auto"/>
      </w:divBdr>
    </w:div>
    <w:div w:id="2128617425">
      <w:marLeft w:val="0"/>
      <w:marRight w:val="0"/>
      <w:marTop w:val="0"/>
      <w:marBottom w:val="0"/>
      <w:divBdr>
        <w:top w:val="none" w:sz="0" w:space="0" w:color="auto"/>
        <w:left w:val="none" w:sz="0" w:space="0" w:color="auto"/>
        <w:bottom w:val="none" w:sz="0" w:space="0" w:color="auto"/>
        <w:right w:val="none" w:sz="0" w:space="0" w:color="auto"/>
      </w:divBdr>
    </w:div>
    <w:div w:id="2128617426">
      <w:marLeft w:val="0"/>
      <w:marRight w:val="0"/>
      <w:marTop w:val="0"/>
      <w:marBottom w:val="0"/>
      <w:divBdr>
        <w:top w:val="none" w:sz="0" w:space="0" w:color="auto"/>
        <w:left w:val="none" w:sz="0" w:space="0" w:color="auto"/>
        <w:bottom w:val="none" w:sz="0" w:space="0" w:color="auto"/>
        <w:right w:val="none" w:sz="0" w:space="0" w:color="auto"/>
      </w:divBdr>
    </w:div>
    <w:div w:id="2128617427">
      <w:marLeft w:val="0"/>
      <w:marRight w:val="0"/>
      <w:marTop w:val="0"/>
      <w:marBottom w:val="0"/>
      <w:divBdr>
        <w:top w:val="none" w:sz="0" w:space="0" w:color="auto"/>
        <w:left w:val="none" w:sz="0" w:space="0" w:color="auto"/>
        <w:bottom w:val="none" w:sz="0" w:space="0" w:color="auto"/>
        <w:right w:val="none" w:sz="0" w:space="0" w:color="auto"/>
      </w:divBdr>
    </w:div>
    <w:div w:id="2128617428">
      <w:marLeft w:val="0"/>
      <w:marRight w:val="0"/>
      <w:marTop w:val="0"/>
      <w:marBottom w:val="0"/>
      <w:divBdr>
        <w:top w:val="none" w:sz="0" w:space="0" w:color="auto"/>
        <w:left w:val="none" w:sz="0" w:space="0" w:color="auto"/>
        <w:bottom w:val="none" w:sz="0" w:space="0" w:color="auto"/>
        <w:right w:val="none" w:sz="0" w:space="0" w:color="auto"/>
      </w:divBdr>
    </w:div>
    <w:div w:id="2128617429">
      <w:marLeft w:val="0"/>
      <w:marRight w:val="0"/>
      <w:marTop w:val="0"/>
      <w:marBottom w:val="0"/>
      <w:divBdr>
        <w:top w:val="none" w:sz="0" w:space="0" w:color="auto"/>
        <w:left w:val="none" w:sz="0" w:space="0" w:color="auto"/>
        <w:bottom w:val="none" w:sz="0" w:space="0" w:color="auto"/>
        <w:right w:val="none" w:sz="0" w:space="0" w:color="auto"/>
      </w:divBdr>
    </w:div>
    <w:div w:id="2128617430">
      <w:marLeft w:val="0"/>
      <w:marRight w:val="0"/>
      <w:marTop w:val="0"/>
      <w:marBottom w:val="0"/>
      <w:divBdr>
        <w:top w:val="none" w:sz="0" w:space="0" w:color="auto"/>
        <w:left w:val="none" w:sz="0" w:space="0" w:color="auto"/>
        <w:bottom w:val="none" w:sz="0" w:space="0" w:color="auto"/>
        <w:right w:val="none" w:sz="0" w:space="0" w:color="auto"/>
      </w:divBdr>
    </w:div>
    <w:div w:id="2128617431">
      <w:marLeft w:val="0"/>
      <w:marRight w:val="0"/>
      <w:marTop w:val="0"/>
      <w:marBottom w:val="0"/>
      <w:divBdr>
        <w:top w:val="none" w:sz="0" w:space="0" w:color="auto"/>
        <w:left w:val="none" w:sz="0" w:space="0" w:color="auto"/>
        <w:bottom w:val="none" w:sz="0" w:space="0" w:color="auto"/>
        <w:right w:val="none" w:sz="0" w:space="0" w:color="auto"/>
      </w:divBdr>
    </w:div>
    <w:div w:id="2128617432">
      <w:marLeft w:val="0"/>
      <w:marRight w:val="0"/>
      <w:marTop w:val="0"/>
      <w:marBottom w:val="0"/>
      <w:divBdr>
        <w:top w:val="none" w:sz="0" w:space="0" w:color="auto"/>
        <w:left w:val="none" w:sz="0" w:space="0" w:color="auto"/>
        <w:bottom w:val="none" w:sz="0" w:space="0" w:color="auto"/>
        <w:right w:val="none" w:sz="0" w:space="0" w:color="auto"/>
      </w:divBdr>
    </w:div>
    <w:div w:id="2128617433">
      <w:marLeft w:val="0"/>
      <w:marRight w:val="0"/>
      <w:marTop w:val="0"/>
      <w:marBottom w:val="0"/>
      <w:divBdr>
        <w:top w:val="none" w:sz="0" w:space="0" w:color="auto"/>
        <w:left w:val="none" w:sz="0" w:space="0" w:color="auto"/>
        <w:bottom w:val="none" w:sz="0" w:space="0" w:color="auto"/>
        <w:right w:val="none" w:sz="0" w:space="0" w:color="auto"/>
      </w:divBdr>
    </w:div>
    <w:div w:id="2128617434">
      <w:marLeft w:val="0"/>
      <w:marRight w:val="0"/>
      <w:marTop w:val="0"/>
      <w:marBottom w:val="0"/>
      <w:divBdr>
        <w:top w:val="none" w:sz="0" w:space="0" w:color="auto"/>
        <w:left w:val="none" w:sz="0" w:space="0" w:color="auto"/>
        <w:bottom w:val="none" w:sz="0" w:space="0" w:color="auto"/>
        <w:right w:val="none" w:sz="0" w:space="0" w:color="auto"/>
      </w:divBdr>
    </w:div>
    <w:div w:id="2128617435">
      <w:marLeft w:val="0"/>
      <w:marRight w:val="0"/>
      <w:marTop w:val="0"/>
      <w:marBottom w:val="0"/>
      <w:divBdr>
        <w:top w:val="none" w:sz="0" w:space="0" w:color="auto"/>
        <w:left w:val="none" w:sz="0" w:space="0" w:color="auto"/>
        <w:bottom w:val="none" w:sz="0" w:space="0" w:color="auto"/>
        <w:right w:val="none" w:sz="0" w:space="0" w:color="auto"/>
      </w:divBdr>
    </w:div>
    <w:div w:id="2128617436">
      <w:marLeft w:val="0"/>
      <w:marRight w:val="0"/>
      <w:marTop w:val="0"/>
      <w:marBottom w:val="0"/>
      <w:divBdr>
        <w:top w:val="none" w:sz="0" w:space="0" w:color="auto"/>
        <w:left w:val="none" w:sz="0" w:space="0" w:color="auto"/>
        <w:bottom w:val="none" w:sz="0" w:space="0" w:color="auto"/>
        <w:right w:val="none" w:sz="0" w:space="0" w:color="auto"/>
      </w:divBdr>
    </w:div>
    <w:div w:id="2128617437">
      <w:marLeft w:val="0"/>
      <w:marRight w:val="0"/>
      <w:marTop w:val="0"/>
      <w:marBottom w:val="0"/>
      <w:divBdr>
        <w:top w:val="none" w:sz="0" w:space="0" w:color="auto"/>
        <w:left w:val="none" w:sz="0" w:space="0" w:color="auto"/>
        <w:bottom w:val="none" w:sz="0" w:space="0" w:color="auto"/>
        <w:right w:val="none" w:sz="0" w:space="0" w:color="auto"/>
      </w:divBdr>
    </w:div>
    <w:div w:id="21286174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245</TotalTime>
  <Pages>25</Pages>
  <Words>5550</Words>
  <Characters>31635</Characters>
  <Application>Microsoft Office Outlook</Application>
  <DocSecurity>0</DocSecurity>
  <Lines>0</Lines>
  <Paragraphs>0</Paragraphs>
  <ScaleCrop>false</ScaleCrop>
  <Company>МКУ "ЦИКТ"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 Никита Андреевич (ECON-BORISOV - БорисовНА)</dc:creator>
  <cp:keywords/>
  <dc:description/>
  <cp:lastModifiedBy>Колесникова Наталья Юрьевна (UIR-NK - Колесникова)</cp:lastModifiedBy>
  <cp:revision>24</cp:revision>
  <cp:lastPrinted>2014-12-24T13:32:00Z</cp:lastPrinted>
  <dcterms:created xsi:type="dcterms:W3CDTF">2014-12-16T13:13:00Z</dcterms:created>
  <dcterms:modified xsi:type="dcterms:W3CDTF">2015-01-15T12:47:00Z</dcterms:modified>
</cp:coreProperties>
</file>