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65" w:rsidRPr="00974E05" w:rsidRDefault="00FA1165" w:rsidP="00FA1165">
      <w:pPr>
        <w:keepNext/>
        <w:keepLines/>
        <w:autoSpaceDE w:val="0"/>
        <w:ind w:left="6804"/>
        <w:jc w:val="both"/>
        <w:rPr>
          <w:rFonts w:eastAsia="Courier New"/>
          <w:b/>
          <w:sz w:val="24"/>
          <w:lang w:eastAsia="hi-IN" w:bidi="hi-IN"/>
        </w:rPr>
      </w:pPr>
      <w:r w:rsidRPr="00974E05">
        <w:rPr>
          <w:rFonts w:eastAsia="Courier New"/>
          <w:b/>
          <w:sz w:val="24"/>
          <w:lang w:eastAsia="hi-IN" w:bidi="hi-IN"/>
        </w:rPr>
        <w:t>Приложение № 1</w:t>
      </w:r>
    </w:p>
    <w:p w:rsidR="00FA1165" w:rsidRDefault="00FA1165" w:rsidP="00FA1165">
      <w:pPr>
        <w:keepNext/>
        <w:keepLines/>
        <w:ind w:left="6804" w:right="199"/>
        <w:contextualSpacing/>
        <w:jc w:val="both"/>
        <w:rPr>
          <w:b/>
          <w:sz w:val="24"/>
        </w:rPr>
      </w:pPr>
      <w:r w:rsidRPr="00974E05">
        <w:rPr>
          <w:b/>
          <w:sz w:val="24"/>
        </w:rPr>
        <w:t>к конкурсной документации</w:t>
      </w:r>
    </w:p>
    <w:p w:rsidR="00FA1165" w:rsidRDefault="00FA1165" w:rsidP="00FA1165">
      <w:pPr>
        <w:keepNext/>
        <w:keepLines/>
        <w:ind w:left="6804" w:right="199"/>
        <w:contextualSpacing/>
        <w:jc w:val="both"/>
        <w:rPr>
          <w:b/>
          <w:sz w:val="24"/>
        </w:rPr>
      </w:pPr>
    </w:p>
    <w:p w:rsidR="00FA1165" w:rsidRDefault="00FA1165" w:rsidP="00FA1165">
      <w:pPr>
        <w:widowControl w:val="0"/>
        <w:ind w:firstLine="709"/>
        <w:jc w:val="both"/>
        <w:rPr>
          <w:b/>
          <w:sz w:val="24"/>
        </w:rPr>
      </w:pPr>
      <w:r w:rsidRPr="00A356A2">
        <w:rPr>
          <w:b/>
          <w:color w:val="000000"/>
          <w:sz w:val="24"/>
        </w:rPr>
        <w:t>Место размещения объекта (адрес), тип торгового объекта, площадь территории, предоставляемой для размещения объекта и прилегающей территории. Сведения о начальном (минимальном) размере платы за право на размещение объекта. Размер задатка»</w:t>
      </w:r>
      <w:r w:rsidRPr="00A356A2">
        <w:rPr>
          <w:b/>
          <w:sz w:val="24"/>
        </w:rPr>
        <w:t>:</w:t>
      </w:r>
    </w:p>
    <w:p w:rsidR="00FA1165" w:rsidRDefault="00FA1165" w:rsidP="00FA1165">
      <w:pPr>
        <w:widowControl w:val="0"/>
        <w:ind w:firstLine="709"/>
        <w:jc w:val="both"/>
        <w:rPr>
          <w:b/>
          <w:sz w:val="24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11"/>
        <w:gridCol w:w="2268"/>
        <w:gridCol w:w="1134"/>
        <w:gridCol w:w="1695"/>
        <w:gridCol w:w="1134"/>
        <w:gridCol w:w="992"/>
      </w:tblGrid>
      <w:tr w:rsidR="00FA1165" w:rsidRPr="007F05E7" w:rsidTr="0078792E">
        <w:trPr>
          <w:cantSplit/>
          <w:trHeight w:val="356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1165" w:rsidRPr="007F05E7" w:rsidRDefault="00FA1165" w:rsidP="0078792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F05E7">
              <w:rPr>
                <w:sz w:val="20"/>
                <w:szCs w:val="20"/>
                <w:lang w:eastAsia="en-US"/>
              </w:rPr>
              <w:t>№ п/п ,№ лота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1165" w:rsidRPr="007F05E7" w:rsidRDefault="00FA1165" w:rsidP="0078792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F05E7">
              <w:rPr>
                <w:sz w:val="20"/>
                <w:szCs w:val="20"/>
                <w:lang w:eastAsia="en-US"/>
              </w:rPr>
              <w:t>Место размещения (адрес)/географические координаты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1165" w:rsidRPr="007F05E7" w:rsidRDefault="00FA1165" w:rsidP="0078792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F05E7">
              <w:rPr>
                <w:sz w:val="20"/>
                <w:szCs w:val="20"/>
                <w:lang w:eastAsia="en-US"/>
              </w:rPr>
              <w:t>Тип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1165" w:rsidRPr="007F05E7" w:rsidRDefault="00FA1165" w:rsidP="0078792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F05E7">
              <w:rPr>
                <w:sz w:val="20"/>
                <w:szCs w:val="20"/>
                <w:lang w:eastAsia="en-US"/>
              </w:rPr>
              <w:t>Площадь территории, предоставляемой для размещения объекта / примыкающая территория, кв.м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A1165" w:rsidRPr="007F05E7" w:rsidRDefault="00FA1165" w:rsidP="0078792E">
            <w:pPr>
              <w:widowControl w:val="0"/>
              <w:jc w:val="center"/>
              <w:rPr>
                <w:sz w:val="20"/>
                <w:szCs w:val="20"/>
              </w:rPr>
            </w:pPr>
            <w:r w:rsidRPr="007F05E7">
              <w:rPr>
                <w:sz w:val="20"/>
                <w:szCs w:val="20"/>
              </w:rPr>
              <w:t>Срок (период) размещения  объекта (количество календарных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1165" w:rsidRPr="007F05E7" w:rsidRDefault="00FA1165" w:rsidP="0078792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F05E7">
              <w:rPr>
                <w:sz w:val="20"/>
                <w:szCs w:val="20"/>
              </w:rPr>
              <w:t>Начальный(минимальный) размер платы за право на размещение объекта  (р</w:t>
            </w:r>
            <w:r w:rsidRPr="007F05E7">
              <w:rPr>
                <w:sz w:val="20"/>
                <w:szCs w:val="20"/>
                <w:lang w:eastAsia="en-US"/>
              </w:rPr>
              <w:t>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A1165" w:rsidRPr="007F05E7" w:rsidRDefault="00FA1165" w:rsidP="0078792E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7F05E7">
              <w:rPr>
                <w:sz w:val="20"/>
                <w:szCs w:val="20"/>
                <w:lang w:eastAsia="en-US"/>
              </w:rPr>
              <w:t>Размер задатка (руб.)</w:t>
            </w:r>
          </w:p>
        </w:tc>
      </w:tr>
      <w:tr w:rsidR="00FA1165" w:rsidRPr="007F05E7" w:rsidTr="0078792E">
        <w:trPr>
          <w:trHeight w:val="8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7F05E7" w:rsidRDefault="00FA1165" w:rsidP="0078792E">
            <w:pPr>
              <w:widowControl w:val="0"/>
              <w:numPr>
                <w:ilvl w:val="0"/>
                <w:numId w:val="1"/>
              </w:numPr>
              <w:suppressAutoHyphens w:val="0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 xml:space="preserve">ул. Артиллерийская, ориентир </w:t>
            </w:r>
            <w:r w:rsidRPr="00660BAB">
              <w:rPr>
                <w:spacing w:val="-6"/>
                <w:sz w:val="20"/>
                <w:szCs w:val="20"/>
              </w:rPr>
              <w:t>–</w:t>
            </w:r>
            <w:r w:rsidRPr="00660BAB">
              <w:rPr>
                <w:sz w:val="20"/>
                <w:szCs w:val="20"/>
              </w:rPr>
              <w:t xml:space="preserve">                       д. 23 / 54.732618, 20.544628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jc w:val="center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12/4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color w:val="000000"/>
                <w:sz w:val="20"/>
                <w:szCs w:val="20"/>
              </w:rPr>
              <w:t>с 01.09.2025 по 01.09.2028 (включительно) 1097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60701,84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24280,74</w:t>
            </w:r>
          </w:p>
        </w:tc>
      </w:tr>
      <w:tr w:rsidR="00FA1165" w:rsidRPr="007F05E7" w:rsidTr="0078792E">
        <w:trPr>
          <w:trHeight w:val="98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7F05E7" w:rsidRDefault="00FA1165" w:rsidP="0078792E">
            <w:pPr>
              <w:widowControl w:val="0"/>
              <w:numPr>
                <w:ilvl w:val="0"/>
                <w:numId w:val="1"/>
              </w:numPr>
              <w:suppressAutoHyphens w:val="0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 xml:space="preserve">ул. Артиллерийская, ориентир </w:t>
            </w:r>
            <w:r w:rsidRPr="00660BAB">
              <w:rPr>
                <w:spacing w:val="-6"/>
                <w:sz w:val="20"/>
                <w:szCs w:val="20"/>
              </w:rPr>
              <w:t>–</w:t>
            </w:r>
            <w:r w:rsidRPr="00660BAB">
              <w:rPr>
                <w:sz w:val="20"/>
                <w:szCs w:val="20"/>
              </w:rPr>
              <w:t xml:space="preserve"> д. 23/</w:t>
            </w:r>
          </w:p>
          <w:p w:rsidR="00FA1165" w:rsidRPr="00660BAB" w:rsidRDefault="00FA1165" w:rsidP="00787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54.732642, 20.544572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jc w:val="center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12/4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color w:val="000000"/>
                <w:sz w:val="20"/>
                <w:szCs w:val="20"/>
              </w:rPr>
              <w:t>с 01.09.2025 по 01.09.2028 (включительно) 1097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60701,84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24280,74</w:t>
            </w:r>
          </w:p>
        </w:tc>
      </w:tr>
      <w:tr w:rsidR="00FA1165" w:rsidRPr="007F05E7" w:rsidTr="0078792E">
        <w:trPr>
          <w:trHeight w:val="85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7F05E7" w:rsidRDefault="00FA1165" w:rsidP="0078792E">
            <w:pPr>
              <w:widowControl w:val="0"/>
              <w:numPr>
                <w:ilvl w:val="0"/>
                <w:numId w:val="1"/>
              </w:numPr>
              <w:suppressAutoHyphens w:val="0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ул. Ген. Толстикова, ориентир - д. 21 / 54.674269, 20.493655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jc w:val="center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12/4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color w:val="000000"/>
                <w:sz w:val="20"/>
                <w:szCs w:val="20"/>
              </w:rPr>
              <w:t>с 01.09.2025 по 01.09.2028 (включительно) 1097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61586,46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24634,58</w:t>
            </w:r>
          </w:p>
        </w:tc>
      </w:tr>
      <w:tr w:rsidR="00FA1165" w:rsidRPr="007F05E7" w:rsidTr="0078792E">
        <w:trPr>
          <w:trHeight w:val="85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7F05E7" w:rsidRDefault="00FA1165" w:rsidP="0078792E">
            <w:pPr>
              <w:widowControl w:val="0"/>
              <w:numPr>
                <w:ilvl w:val="0"/>
                <w:numId w:val="1"/>
              </w:numPr>
              <w:suppressAutoHyphens w:val="0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ул. Карташева, ориентир - д. 24 / 54.717391, 20.370558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jc w:val="center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12/4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color w:val="000000"/>
                <w:sz w:val="20"/>
                <w:szCs w:val="20"/>
              </w:rPr>
              <w:t>с 01.09.2025 по 01.09.2028 (включительно) 1097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53793,37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21517,35</w:t>
            </w:r>
          </w:p>
        </w:tc>
      </w:tr>
      <w:tr w:rsidR="00FA1165" w:rsidRPr="007F05E7" w:rsidTr="0078792E">
        <w:trPr>
          <w:trHeight w:val="1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7F05E7" w:rsidRDefault="00FA1165" w:rsidP="0078792E">
            <w:pPr>
              <w:widowControl w:val="0"/>
              <w:numPr>
                <w:ilvl w:val="0"/>
                <w:numId w:val="1"/>
              </w:numPr>
              <w:suppressAutoHyphens w:val="0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 xml:space="preserve">ул. Ген. Карбышева, ориентир </w:t>
            </w:r>
            <w:r w:rsidRPr="00660BAB">
              <w:rPr>
                <w:spacing w:val="-6"/>
                <w:sz w:val="20"/>
                <w:szCs w:val="20"/>
              </w:rPr>
              <w:t>–</w:t>
            </w:r>
            <w:r w:rsidRPr="00660BAB">
              <w:rPr>
                <w:sz w:val="20"/>
                <w:szCs w:val="20"/>
              </w:rPr>
              <w:t xml:space="preserve"> д. 12 / 54.705693, 20.520702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jc w:val="center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12/4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color w:val="000000"/>
                <w:sz w:val="20"/>
                <w:szCs w:val="20"/>
              </w:rPr>
              <w:t>с 01.09.2025 по 01.09.2028 (включительно) 1097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142971,57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57188,63</w:t>
            </w:r>
          </w:p>
        </w:tc>
      </w:tr>
      <w:tr w:rsidR="00FA1165" w:rsidRPr="007F05E7" w:rsidTr="0078792E">
        <w:trPr>
          <w:trHeight w:val="142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7F05E7" w:rsidRDefault="00FA1165" w:rsidP="0078792E">
            <w:pPr>
              <w:widowControl w:val="0"/>
              <w:numPr>
                <w:ilvl w:val="0"/>
                <w:numId w:val="1"/>
              </w:numPr>
              <w:suppressAutoHyphens w:val="0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ул. Машинострои- тельная, ориентир                              д. 62-64 / 54.679433, 20.504873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jc w:val="center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12/4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color w:val="000000"/>
                <w:sz w:val="20"/>
                <w:szCs w:val="20"/>
              </w:rPr>
              <w:t>с 01.09.2025 по 01.09.2028 (включительно) 1097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60701,84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24280,74</w:t>
            </w:r>
          </w:p>
        </w:tc>
      </w:tr>
      <w:tr w:rsidR="00FA1165" w:rsidRPr="007F05E7" w:rsidTr="0078792E">
        <w:trPr>
          <w:trHeight w:val="97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7F05E7" w:rsidRDefault="00FA1165" w:rsidP="0078792E">
            <w:pPr>
              <w:widowControl w:val="0"/>
              <w:numPr>
                <w:ilvl w:val="0"/>
                <w:numId w:val="1"/>
              </w:numPr>
              <w:suppressAutoHyphens w:val="0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 xml:space="preserve">ул. Гайдара, ориентир </w:t>
            </w:r>
            <w:r w:rsidRPr="00660BAB">
              <w:rPr>
                <w:spacing w:val="-6"/>
                <w:sz w:val="20"/>
                <w:szCs w:val="20"/>
              </w:rPr>
              <w:t xml:space="preserve">– </w:t>
            </w:r>
            <w:r w:rsidRPr="00660BAB">
              <w:rPr>
                <w:sz w:val="20"/>
                <w:szCs w:val="20"/>
              </w:rPr>
              <w:t>д. 1/ 54.730584, 20.490635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jc w:val="center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12/4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color w:val="000000"/>
                <w:sz w:val="20"/>
                <w:szCs w:val="20"/>
              </w:rPr>
              <w:t>с 01.09.2025 по 01.09.2028 (включительно) 1097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171153,06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68461,22</w:t>
            </w:r>
          </w:p>
        </w:tc>
      </w:tr>
      <w:tr w:rsidR="00FA1165" w:rsidRPr="007F05E7" w:rsidTr="0078792E">
        <w:trPr>
          <w:trHeight w:val="6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7F05E7" w:rsidRDefault="00FA1165" w:rsidP="0078792E">
            <w:pPr>
              <w:widowControl w:val="0"/>
              <w:numPr>
                <w:ilvl w:val="0"/>
                <w:numId w:val="1"/>
              </w:numPr>
              <w:suppressAutoHyphens w:val="0"/>
              <w:ind w:left="0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 xml:space="preserve">ул. Гайдара, ориентир </w:t>
            </w:r>
            <w:r w:rsidRPr="00660BAB">
              <w:rPr>
                <w:spacing w:val="-6"/>
                <w:sz w:val="20"/>
                <w:szCs w:val="20"/>
              </w:rPr>
              <w:t xml:space="preserve">– </w:t>
            </w:r>
            <w:r w:rsidRPr="00660BAB">
              <w:rPr>
                <w:sz w:val="20"/>
                <w:szCs w:val="20"/>
              </w:rPr>
              <w:t>д. 1/ 54.730558, 20.490611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Передвижное средство развозной торговли для реализации продукции  местных товаропроизводителей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jc w:val="center"/>
              <w:rPr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12/4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5" w:rsidRPr="00660BAB" w:rsidRDefault="00FA1165" w:rsidP="0078792E">
            <w:pPr>
              <w:widowControl w:val="0"/>
              <w:rPr>
                <w:sz w:val="20"/>
                <w:szCs w:val="20"/>
              </w:rPr>
            </w:pPr>
            <w:r w:rsidRPr="00660BAB">
              <w:rPr>
                <w:color w:val="000000"/>
                <w:sz w:val="20"/>
                <w:szCs w:val="20"/>
              </w:rPr>
              <w:t>с 01.09.2025 по 01.09.2028 (включительно) 1097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660BAB">
              <w:rPr>
                <w:sz w:val="20"/>
                <w:szCs w:val="20"/>
              </w:rPr>
              <w:t>171153,06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5" w:rsidRPr="00660BAB" w:rsidRDefault="00FA1165" w:rsidP="0078792E">
            <w:pPr>
              <w:widowControl w:val="0"/>
              <w:rPr>
                <w:color w:val="000000"/>
                <w:sz w:val="20"/>
                <w:szCs w:val="20"/>
              </w:rPr>
            </w:pPr>
            <w:r w:rsidRPr="00660BAB">
              <w:rPr>
                <w:sz w:val="20"/>
                <w:szCs w:val="20"/>
              </w:rPr>
              <w:t>68461,22</w:t>
            </w:r>
          </w:p>
        </w:tc>
      </w:tr>
    </w:tbl>
    <w:p w:rsidR="005E3BC5" w:rsidRDefault="005E3BC5">
      <w:bookmarkStart w:id="0" w:name="_GoBack"/>
      <w:bookmarkEnd w:id="0"/>
    </w:p>
    <w:sectPr w:rsidR="005E3BC5" w:rsidSect="00FA1165">
      <w:pgSz w:w="11906" w:h="16838" w:code="9"/>
      <w:pgMar w:top="709" w:right="567" w:bottom="284" w:left="1134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E6CBE"/>
    <w:multiLevelType w:val="hybridMultilevel"/>
    <w:tmpl w:val="019AABE4"/>
    <w:lvl w:ilvl="0" w:tplc="5F409C3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165"/>
    <w:rsid w:val="005E3BC5"/>
    <w:rsid w:val="00FA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7EB83-3C41-473B-84E0-17896771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1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Подковырова Елена Викторовна</dc:creator>
  <cp:keywords/>
  <dc:description/>
  <cp:lastModifiedBy>Подковырова Елена Викторовна</cp:lastModifiedBy>
  <cp:revision>1</cp:revision>
  <dcterms:created xsi:type="dcterms:W3CDTF">2025-07-03T08:46:00Z</dcterms:created>
  <dcterms:modified xsi:type="dcterms:W3CDTF">2025-07-03T08:47:00Z</dcterms:modified>
</cp:coreProperties>
</file>