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EAD" w:rsidRDefault="00443EAD" w:rsidP="00D73FAA">
      <w:pPr>
        <w:pStyle w:val="ConsPlusNormal"/>
        <w:ind w:left="7080"/>
      </w:pPr>
      <w:r>
        <w:tab/>
        <w:t>Приложение</w:t>
      </w:r>
    </w:p>
    <w:p w:rsidR="00443EAD" w:rsidRDefault="00443EAD" w:rsidP="00D73FAA">
      <w:pPr>
        <w:pStyle w:val="ConsPlusNormal"/>
        <w:ind w:left="4248" w:firstLine="384"/>
      </w:pPr>
      <w:r>
        <w:t xml:space="preserve">          к постановлению администрации</w:t>
      </w:r>
    </w:p>
    <w:p w:rsidR="00443EAD" w:rsidRDefault="00443EAD" w:rsidP="00D73FAA">
      <w:pPr>
        <w:pStyle w:val="ConsPlusNormal"/>
        <w:ind w:left="4320"/>
      </w:pPr>
      <w:r>
        <w:t xml:space="preserve">городского  округа «Город Калининград» </w:t>
      </w:r>
    </w:p>
    <w:p w:rsidR="00443EAD" w:rsidRDefault="00443EAD" w:rsidP="00D73FAA">
      <w:pPr>
        <w:pStyle w:val="ConsPlusNormal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от «__»________ № ____</w:t>
      </w:r>
    </w:p>
    <w:p w:rsidR="00443EAD" w:rsidRDefault="00443EAD" w:rsidP="00F4449C">
      <w:pPr>
        <w:pStyle w:val="ConsPlusNormal"/>
        <w:jc w:val="center"/>
      </w:pPr>
      <w:r>
        <w:tab/>
      </w:r>
    </w:p>
    <w:p w:rsidR="00443EAD" w:rsidRDefault="00443EAD" w:rsidP="00D73FAA">
      <w:pPr>
        <w:pStyle w:val="ConsPlusNormal"/>
        <w:ind w:left="7080" w:firstLine="708"/>
        <w:jc w:val="center"/>
      </w:pPr>
      <w:r>
        <w:t>Приложение</w:t>
      </w:r>
    </w:p>
    <w:p w:rsidR="00443EAD" w:rsidRDefault="00443EAD" w:rsidP="00F4449C">
      <w:pPr>
        <w:pStyle w:val="ConsPlusNormal"/>
      </w:pPr>
      <w:r>
        <w:t xml:space="preserve">                                                                      к Порядку установки и эксплуатации </w:t>
      </w:r>
    </w:p>
    <w:p w:rsidR="00443EAD" w:rsidRDefault="00443EAD" w:rsidP="00F4449C">
      <w:pPr>
        <w:pStyle w:val="ConsPlusNormal"/>
      </w:pPr>
      <w:r>
        <w:t xml:space="preserve">                                                                                информационных конструкций</w:t>
      </w:r>
    </w:p>
    <w:p w:rsidR="00443EAD" w:rsidRDefault="00443EAD" w:rsidP="00F4449C">
      <w:pPr>
        <w:pStyle w:val="ConsPlusNormal"/>
      </w:pPr>
      <w:r>
        <w:tab/>
      </w:r>
      <w:r>
        <w:tab/>
      </w:r>
      <w:r>
        <w:tab/>
      </w:r>
      <w:r>
        <w:tab/>
      </w:r>
      <w:r>
        <w:tab/>
        <w:t xml:space="preserve">                                        (вывесок) на территории </w:t>
      </w:r>
    </w:p>
    <w:p w:rsidR="00443EAD" w:rsidRDefault="00443EAD" w:rsidP="00F4449C">
      <w:pPr>
        <w:pStyle w:val="ConsPlusNormal"/>
        <w:jc w:val="right"/>
      </w:pPr>
      <w:r>
        <w:t xml:space="preserve">                                                              городского округа «Город Калининград»</w:t>
      </w:r>
    </w:p>
    <w:p w:rsidR="00443EAD" w:rsidRDefault="00443EAD" w:rsidP="00F4449C">
      <w:pPr>
        <w:pStyle w:val="ConsPlusNormal"/>
        <w:ind w:left="7080" w:firstLine="708"/>
        <w:jc w:val="center"/>
      </w:pPr>
    </w:p>
    <w:p w:rsidR="00443EAD" w:rsidRDefault="00443EAD" w:rsidP="00E55E0A">
      <w:pPr>
        <w:pStyle w:val="ConsPlusNormal"/>
        <w:jc w:val="center"/>
      </w:pPr>
    </w:p>
    <w:p w:rsidR="00443EAD" w:rsidRDefault="00443EAD" w:rsidP="00E55E0A">
      <w:pPr>
        <w:pStyle w:val="ConsPlusNormal"/>
        <w:jc w:val="center"/>
      </w:pPr>
      <w:r>
        <w:t>ГРАФИЧЕСКОЕ ПРИЛОЖЕНИЕ</w:t>
      </w:r>
    </w:p>
    <w:p w:rsidR="00443EAD" w:rsidRDefault="00443EAD" w:rsidP="00E55E0A">
      <w:pPr>
        <w:pStyle w:val="ConsPlusNormal"/>
        <w:jc w:val="center"/>
      </w:pPr>
      <w:r>
        <w:t>к Порядку установки и эксплуатации информационных конструкций (вывесок) на территории городского округа «Город Калининград»</w:t>
      </w:r>
    </w:p>
    <w:p w:rsidR="00443EAD" w:rsidRDefault="00443EAD" w:rsidP="005066FD">
      <w:pPr>
        <w:pStyle w:val="ConsPlusNormal"/>
        <w:jc w:val="both"/>
      </w:pPr>
    </w:p>
    <w:p w:rsidR="00443EAD" w:rsidRPr="00590167" w:rsidRDefault="00443EAD" w:rsidP="005066FD">
      <w:pPr>
        <w:pStyle w:val="ConsPlusNormal"/>
        <w:jc w:val="both"/>
        <w:rPr>
          <w:color w:val="3366FF"/>
        </w:rPr>
      </w:pPr>
      <w:r w:rsidRPr="00590167">
        <w:rPr>
          <w:color w:val="3366FF"/>
        </w:rPr>
        <w:t xml:space="preserve">1. </w:t>
      </w:r>
      <w:hyperlink w:anchor="P118" w:history="1">
        <w:r w:rsidRPr="00590167">
          <w:rPr>
            <w:color w:val="3366FF"/>
          </w:rPr>
          <w:t xml:space="preserve">Пункт </w:t>
        </w:r>
      </w:hyperlink>
      <w:r w:rsidRPr="00590167">
        <w:rPr>
          <w:color w:val="3366FF"/>
        </w:rPr>
        <w:t>2.1. Порядка:</w:t>
      </w:r>
    </w:p>
    <w:p w:rsidR="00443EAD" w:rsidRDefault="00443EAD" w:rsidP="00261D54">
      <w:pPr>
        <w:pStyle w:val="ConsPlusNormal"/>
        <w:ind w:firstLine="540"/>
        <w:jc w:val="both"/>
      </w:pPr>
    </w:p>
    <w:p w:rsidR="00443EAD" w:rsidRDefault="00443EAD" w:rsidP="00261D54">
      <w:pPr>
        <w:pStyle w:val="ConsPlusNormal"/>
        <w:ind w:firstLine="540"/>
        <w:jc w:val="both"/>
      </w:pPr>
      <w:r>
        <w:t xml:space="preserve">Обязательная информационная вывеска устанавливается в районе входных дверей (на расстоянии не более </w:t>
      </w:r>
      <w:smartTag w:uri="urn:schemas-microsoft-com:office:smarttags" w:element="metricconverter">
        <w:smartTagPr>
          <w:attr w:name="ProductID" w:val="2 метров"/>
        </w:smartTagPr>
        <w:r>
          <w:t>2 метров</w:t>
        </w:r>
      </w:smartTag>
      <w:r>
        <w:t xml:space="preserve"> от входа) здания, помещения, в которых находится организация, и содержит информацию, которую организация обязана довести до сведения потребителя (фирменное наименование организации, место ее нахождения (адрес) и режим работы), также допускается размещение иной информации, не содержащей признаков рекламы. Площадь обязательной информационной вывески не должна превышать одного квадратного метра. </w:t>
      </w:r>
    </w:p>
    <w:p w:rsidR="00443EAD" w:rsidRDefault="00443EAD" w:rsidP="00261D54">
      <w:pPr>
        <w:pStyle w:val="ConsPlusNormal"/>
        <w:ind w:firstLine="540"/>
        <w:jc w:val="both"/>
      </w:pPr>
    </w:p>
    <w:p w:rsidR="00443EAD" w:rsidRDefault="00443EAD" w:rsidP="00D91D11">
      <w:pPr>
        <w:jc w:val="center"/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5" o:spid="_x0000_i1025" type="#_x0000_t75" style="width:317.25pt;height:237pt;visibility:visible">
            <v:imagedata r:id="rId4" o:title="" croptop="14626f" cropbottom="20941f" cropleft="20710f" cropright="21980f"/>
          </v:shape>
        </w:pict>
      </w:r>
    </w:p>
    <w:p w:rsidR="00443EAD" w:rsidRDefault="00443EAD" w:rsidP="00B15957">
      <w:pPr>
        <w:pStyle w:val="ConsPlusNormal"/>
        <w:ind w:firstLine="540"/>
        <w:jc w:val="both"/>
      </w:pPr>
      <w:r>
        <w:t xml:space="preserve">Количество обязательных информационных вывесок одной организации не может превышать количества входов в помещение этой организации. </w:t>
      </w:r>
    </w:p>
    <w:p w:rsidR="00443EAD" w:rsidRDefault="00443EAD" w:rsidP="00EF5379">
      <w:pPr>
        <w:jc w:val="center"/>
      </w:pPr>
    </w:p>
    <w:p w:rsidR="00443EAD" w:rsidRDefault="00443EAD" w:rsidP="002D252A">
      <w:r>
        <w:rPr>
          <w:noProof/>
          <w:lang w:eastAsia="ru-RU"/>
        </w:rPr>
        <w:pict>
          <v:shape id="Рисунок 1" o:spid="_x0000_i1026" type="#_x0000_t75" style="width:431.25pt;height:178.5pt;visibility:visible">
            <v:imagedata r:id="rId5" o:title="" croptop="23541f" cropbottom="12106f" cropleft="18065f" cropright="9138f"/>
          </v:shape>
        </w:pict>
      </w:r>
    </w:p>
    <w:p w:rsidR="00443EAD" w:rsidRDefault="00443EAD" w:rsidP="00F604B8">
      <w:pPr>
        <w:rPr>
          <w:rFonts w:ascii="Times New Roman" w:hAnsi="Times New Roman"/>
          <w:sz w:val="28"/>
          <w:szCs w:val="28"/>
        </w:rPr>
      </w:pPr>
    </w:p>
    <w:p w:rsidR="00443EAD" w:rsidRDefault="00443EAD" w:rsidP="00F604B8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3" o:spid="_x0000_i1027" type="#_x0000_t75" style="width:389.25pt;height:126.75pt;visibility:visible">
            <v:imagedata r:id="rId6" o:title="" croptop="28257f" cropbottom="16111f" cropleft="15803f" cropright="14137f"/>
          </v:shape>
        </w:pict>
      </w:r>
      <w:bookmarkStart w:id="0" w:name="_GoBack"/>
      <w:bookmarkEnd w:id="0"/>
    </w:p>
    <w:p w:rsidR="00443EAD" w:rsidRDefault="00443EAD" w:rsidP="00F604B8">
      <w:pPr>
        <w:rPr>
          <w:rFonts w:ascii="Times New Roman" w:hAnsi="Times New Roman"/>
          <w:sz w:val="28"/>
          <w:szCs w:val="28"/>
        </w:rPr>
      </w:pPr>
    </w:p>
    <w:p w:rsidR="00443EAD" w:rsidRDefault="00443EAD" w:rsidP="00F604B8">
      <w:pPr>
        <w:rPr>
          <w:rFonts w:ascii="Times New Roman" w:hAnsi="Times New Roman"/>
          <w:sz w:val="28"/>
          <w:szCs w:val="28"/>
        </w:rPr>
      </w:pPr>
      <w:r w:rsidRPr="00F604B8">
        <w:rPr>
          <w:rFonts w:ascii="Times New Roman" w:hAnsi="Times New Roman"/>
          <w:sz w:val="28"/>
          <w:szCs w:val="28"/>
        </w:rPr>
        <w:t>Обязательная информ</w:t>
      </w:r>
      <w:r>
        <w:rPr>
          <w:rFonts w:ascii="Times New Roman" w:hAnsi="Times New Roman"/>
          <w:sz w:val="28"/>
          <w:szCs w:val="28"/>
        </w:rPr>
        <w:t>ационная вывеска.</w:t>
      </w:r>
    </w:p>
    <w:p w:rsidR="00443EAD" w:rsidRPr="00F604B8" w:rsidRDefault="00443EAD" w:rsidP="00F604B8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28" o:spid="_x0000_i1028" type="#_x0000_t75" style="width:372pt;height:87pt;visibility:visible">
            <v:imagedata r:id="rId7" o:title="" croptop="33593f" cropbottom="14012f" cropleft="14831f" cropright="9691f"/>
          </v:shape>
        </w:pict>
      </w:r>
    </w:p>
    <w:p w:rsidR="00443EAD" w:rsidRDefault="00443EAD" w:rsidP="00F464AC">
      <w:pPr>
        <w:tabs>
          <w:tab w:val="left" w:pos="49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443EAD" w:rsidRDefault="00443EAD" w:rsidP="00F464AC">
      <w:pPr>
        <w:tabs>
          <w:tab w:val="left" w:pos="490"/>
        </w:tabs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5" o:spid="_x0000_i1029" type="#_x0000_t75" style="width:307.5pt;height:110.25pt;visibility:visible">
            <v:imagedata r:id="rId8" o:title="" croptop="25975f" cropbottom="11184f" cropleft="13587f" cropright="9266f"/>
          </v:shape>
        </w:pict>
      </w:r>
    </w:p>
    <w:p w:rsidR="00443EAD" w:rsidRDefault="00443EAD" w:rsidP="00F604B8">
      <w:pPr>
        <w:rPr>
          <w:rFonts w:ascii="Times New Roman" w:hAnsi="Times New Roman"/>
          <w:sz w:val="28"/>
          <w:szCs w:val="28"/>
        </w:rPr>
      </w:pPr>
    </w:p>
    <w:p w:rsidR="00443EAD" w:rsidRDefault="00443EAD" w:rsidP="00F604B8">
      <w:pPr>
        <w:rPr>
          <w:rFonts w:ascii="Times New Roman" w:hAnsi="Times New Roman"/>
          <w:sz w:val="28"/>
          <w:szCs w:val="28"/>
        </w:rPr>
      </w:pPr>
    </w:p>
    <w:p w:rsidR="00443EAD" w:rsidRDefault="00443EAD" w:rsidP="00F604B8">
      <w:pPr>
        <w:rPr>
          <w:rFonts w:ascii="Times New Roman" w:hAnsi="Times New Roman"/>
          <w:sz w:val="28"/>
          <w:szCs w:val="28"/>
        </w:rPr>
      </w:pPr>
      <w:r w:rsidRPr="00F604B8">
        <w:rPr>
          <w:rFonts w:ascii="Times New Roman" w:hAnsi="Times New Roman"/>
          <w:sz w:val="28"/>
          <w:szCs w:val="28"/>
        </w:rPr>
        <w:t>Обязательная информационная вывеска в виде касетона</w:t>
      </w:r>
      <w:r>
        <w:rPr>
          <w:rFonts w:ascii="Times New Roman" w:hAnsi="Times New Roman"/>
          <w:sz w:val="28"/>
          <w:szCs w:val="28"/>
        </w:rPr>
        <w:t>.</w:t>
      </w:r>
    </w:p>
    <w:p w:rsidR="00443EAD" w:rsidRDefault="00443EAD" w:rsidP="00F604B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>
        <w:rPr>
          <w:noProof/>
          <w:lang w:eastAsia="ru-RU"/>
        </w:rPr>
        <w:pict>
          <v:shape id="_x0000_i1030" type="#_x0000_t75" style="width:328.5pt;height:86.25pt;visibility:visible">
            <v:imagedata r:id="rId9" o:title="" croptop="22420f" cropbottom="24622f" cropleft="11869f" cropright="14703f"/>
          </v:shape>
        </w:pict>
      </w:r>
    </w:p>
    <w:p w:rsidR="00443EAD" w:rsidRDefault="00443EAD" w:rsidP="00F604B8">
      <w:pPr>
        <w:rPr>
          <w:noProof/>
          <w:lang w:eastAsia="ru-RU"/>
        </w:rPr>
      </w:pPr>
      <w:r>
        <w:rPr>
          <w:noProof/>
          <w:lang w:eastAsia="ru-RU"/>
        </w:rPr>
        <w:pict>
          <v:shape id="Рисунок 4" o:spid="_x0000_i1031" type="#_x0000_t75" style="width:237.75pt;height:120.75pt;visibility:visible">
            <v:imagedata r:id="rId10" o:title="" croptop="17374f" cropbottom="8932f" cropleft="12602f" cropright="10712f"/>
          </v:shape>
        </w:pict>
      </w:r>
      <w:r>
        <w:rPr>
          <w:noProof/>
          <w:lang w:eastAsia="ru-RU"/>
        </w:rPr>
        <w:pict>
          <v:shape id="Рисунок 8" o:spid="_x0000_i1032" type="#_x0000_t75" style="width:258pt;height:99pt;visibility:visible">
            <v:imagedata r:id="rId11" o:title="" croptop="35112f" cropbottom="6491f" cropleft="11092f" cropright="17719f"/>
          </v:shape>
        </w:pict>
      </w:r>
    </w:p>
    <w:p w:rsidR="00443EAD" w:rsidRDefault="00443EAD" w:rsidP="00A2643E">
      <w:pPr>
        <w:rPr>
          <w:rFonts w:ascii="Times New Roman" w:hAnsi="Times New Roman"/>
          <w:sz w:val="28"/>
          <w:szCs w:val="28"/>
        </w:rPr>
      </w:pPr>
      <w:r w:rsidRPr="00F604B8">
        <w:rPr>
          <w:rFonts w:ascii="Times New Roman" w:hAnsi="Times New Roman"/>
          <w:sz w:val="28"/>
          <w:szCs w:val="28"/>
        </w:rPr>
        <w:t>Обязательная информ</w:t>
      </w:r>
      <w:r>
        <w:rPr>
          <w:rFonts w:ascii="Times New Roman" w:hAnsi="Times New Roman"/>
          <w:sz w:val="28"/>
          <w:szCs w:val="28"/>
        </w:rPr>
        <w:t>ационная вывеска в виде светового короба.</w:t>
      </w:r>
    </w:p>
    <w:p w:rsidR="00443EAD" w:rsidRDefault="00443EAD" w:rsidP="00F604B8">
      <w:pPr>
        <w:rPr>
          <w:rFonts w:ascii="Times New Roman" w:hAnsi="Times New Roman"/>
        </w:rPr>
      </w:pPr>
      <w:r>
        <w:rPr>
          <w:noProof/>
          <w:lang w:eastAsia="ru-RU"/>
        </w:rPr>
        <w:pict>
          <v:shape id="Рисунок 27" o:spid="_x0000_i1033" type="#_x0000_t75" style="width:381pt;height:81pt;visibility:visible">
            <v:imagedata r:id="rId12" o:title="" croptop="37712f" cropbottom="12982f" cropleft="17262f" cropright="9576f"/>
          </v:shape>
        </w:pict>
      </w:r>
    </w:p>
    <w:p w:rsidR="00443EAD" w:rsidRDefault="00443EAD" w:rsidP="00A2643E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10" o:spid="_x0000_i1034" type="#_x0000_t75" style="width:300pt;height:115.5pt;visibility:visible">
            <v:imagedata r:id="rId13" o:title="" croptop="23927f" cropbottom="6975f" cropleft="10200f" cropright="4734f"/>
          </v:shape>
        </w:pict>
      </w:r>
    </w:p>
    <w:p w:rsidR="00443EAD" w:rsidRDefault="00443EAD" w:rsidP="00A2643E">
      <w:pPr>
        <w:rPr>
          <w:rFonts w:ascii="Times New Roman" w:hAnsi="Times New Roman"/>
          <w:sz w:val="28"/>
          <w:szCs w:val="28"/>
        </w:rPr>
      </w:pPr>
      <w:r w:rsidRPr="00F604B8">
        <w:rPr>
          <w:rFonts w:ascii="Times New Roman" w:hAnsi="Times New Roman"/>
          <w:sz w:val="28"/>
          <w:szCs w:val="28"/>
        </w:rPr>
        <w:t>Обязательная информ</w:t>
      </w:r>
      <w:r>
        <w:rPr>
          <w:rFonts w:ascii="Times New Roman" w:hAnsi="Times New Roman"/>
          <w:sz w:val="28"/>
          <w:szCs w:val="28"/>
        </w:rPr>
        <w:t>ационная вывеска в виде объемных букв и цифр.</w:t>
      </w:r>
    </w:p>
    <w:p w:rsidR="00443EAD" w:rsidRPr="00145F48" w:rsidRDefault="00443EAD" w:rsidP="00DD37F8">
      <w:pPr>
        <w:jc w:val="center"/>
        <w:rPr>
          <w:rFonts w:ascii="Times New Roman" w:hAnsi="Times New Roman"/>
          <w:sz w:val="44"/>
          <w:szCs w:val="44"/>
        </w:rPr>
      </w:pPr>
      <w:r>
        <w:rPr>
          <w:noProof/>
          <w:lang w:eastAsia="ru-RU"/>
        </w:rPr>
        <w:pict>
          <v:shape id="Рисунок 18" o:spid="_x0000_i1035" type="#_x0000_t75" style="width:6in;height:57.75pt;visibility:visible">
            <v:imagedata r:id="rId14" o:title="" croptop="37023f" cropbottom="18250f" cropleft="12698f" cropright="11591f"/>
          </v:shape>
        </w:pict>
      </w:r>
    </w:p>
    <w:p w:rsidR="00443EAD" w:rsidRDefault="00443EAD" w:rsidP="00EF5379">
      <w:pPr>
        <w:pStyle w:val="ConsPlusNormal"/>
        <w:jc w:val="both"/>
        <w:rPr>
          <w:color w:val="3366FF"/>
        </w:rPr>
      </w:pPr>
      <w:r>
        <w:rPr>
          <w:noProof/>
        </w:rPr>
        <w:pict>
          <v:shape id="Рисунок 12" o:spid="_x0000_i1036" type="#_x0000_t75" style="width:440.25pt;height:168pt;visibility:visible">
            <v:imagedata r:id="rId15" o:title="" croptop="21282f" cropbottom="10126f" cropleft="9662f" cropright="4599f"/>
          </v:shape>
        </w:pict>
      </w:r>
    </w:p>
    <w:p w:rsidR="00443EAD" w:rsidRPr="00590167" w:rsidRDefault="00443EAD" w:rsidP="00EF5379">
      <w:pPr>
        <w:pStyle w:val="ConsPlusNormal"/>
        <w:jc w:val="both"/>
        <w:rPr>
          <w:color w:val="3366FF"/>
        </w:rPr>
      </w:pPr>
      <w:r>
        <w:rPr>
          <w:color w:val="3366FF"/>
        </w:rPr>
        <w:t>2</w:t>
      </w:r>
      <w:r w:rsidRPr="00590167">
        <w:rPr>
          <w:color w:val="3366FF"/>
        </w:rPr>
        <w:t xml:space="preserve">. </w:t>
      </w:r>
      <w:hyperlink w:anchor="P118" w:history="1">
        <w:r w:rsidRPr="00590167">
          <w:rPr>
            <w:color w:val="3366FF"/>
          </w:rPr>
          <w:t xml:space="preserve">Пункт </w:t>
        </w:r>
      </w:hyperlink>
      <w:r>
        <w:rPr>
          <w:color w:val="3366FF"/>
        </w:rPr>
        <w:t>3.4</w:t>
      </w:r>
      <w:r w:rsidRPr="00590167">
        <w:rPr>
          <w:color w:val="3366FF"/>
        </w:rPr>
        <w:t>. Порядка:</w:t>
      </w:r>
    </w:p>
    <w:p w:rsidR="00443EAD" w:rsidRDefault="00443EAD" w:rsidP="00145F48">
      <w:pPr>
        <w:pStyle w:val="ConsPlusNormal"/>
        <w:ind w:firstLine="540"/>
        <w:jc w:val="both"/>
      </w:pPr>
    </w:p>
    <w:p w:rsidR="00443EAD" w:rsidRDefault="00443EAD" w:rsidP="00145F48">
      <w:pPr>
        <w:pStyle w:val="ConsPlusNormal"/>
        <w:ind w:firstLine="540"/>
        <w:jc w:val="both"/>
      </w:pPr>
      <w:r>
        <w:t>На территории городского округа «Город Калининград» запрещено устанавливать выносные щитовые конструкции (штендеры). Установка данных конструкций разрешается исключительно внутри помещений, торговых центров, на территории рынков, ярмарок, промышленных и торговых баз, вокзалов, портов, аэропортов и иных подобных мест. Выносная щитовая конструкция (штендер) не должна препятствовать проходу пешеходов, не должна иметь собственного подсвета и стационарного крепления к поверхности.</w:t>
      </w:r>
    </w:p>
    <w:p w:rsidR="00443EAD" w:rsidRDefault="00443EAD" w:rsidP="00052D39">
      <w:pPr>
        <w:jc w:val="center"/>
        <w:rPr>
          <w:noProof/>
          <w:lang w:eastAsia="ru-RU"/>
        </w:rPr>
      </w:pPr>
      <w:r>
        <w:rPr>
          <w:noProof/>
          <w:lang w:eastAsia="ru-RU"/>
        </w:rPr>
        <w:pict>
          <v:shape id="Рисунок 13" o:spid="_x0000_i1037" type="#_x0000_t75" style="width:378.75pt;height:180pt;visibility:visible">
            <v:imagedata r:id="rId16" o:title="" croptop="21163f" cropbottom="7214f" cropleft="12445f" cropright="8185f"/>
          </v:shape>
        </w:pict>
      </w:r>
    </w:p>
    <w:p w:rsidR="00443EAD" w:rsidRDefault="00443EAD" w:rsidP="00012DB0">
      <w:pPr>
        <w:pStyle w:val="ConsPlusNormal"/>
        <w:jc w:val="both"/>
        <w:rPr>
          <w:color w:val="3366FF"/>
        </w:rPr>
      </w:pPr>
    </w:p>
    <w:p w:rsidR="00443EAD" w:rsidRPr="00590167" w:rsidRDefault="00443EAD" w:rsidP="00012DB0">
      <w:pPr>
        <w:pStyle w:val="ConsPlusNormal"/>
        <w:jc w:val="both"/>
        <w:rPr>
          <w:color w:val="3366FF"/>
        </w:rPr>
      </w:pPr>
      <w:r>
        <w:rPr>
          <w:color w:val="3366FF"/>
        </w:rPr>
        <w:t>3</w:t>
      </w:r>
      <w:r w:rsidRPr="00590167">
        <w:rPr>
          <w:color w:val="3366FF"/>
        </w:rPr>
        <w:t xml:space="preserve">. </w:t>
      </w:r>
      <w:hyperlink w:anchor="P118" w:history="1">
        <w:r w:rsidRPr="00590167">
          <w:rPr>
            <w:color w:val="3366FF"/>
          </w:rPr>
          <w:t xml:space="preserve">Пункт </w:t>
        </w:r>
      </w:hyperlink>
      <w:r>
        <w:rPr>
          <w:color w:val="3366FF"/>
        </w:rPr>
        <w:t>3.6</w:t>
      </w:r>
      <w:r w:rsidRPr="00590167">
        <w:rPr>
          <w:color w:val="3366FF"/>
        </w:rPr>
        <w:t>. Порядка:</w:t>
      </w:r>
    </w:p>
    <w:p w:rsidR="00443EAD" w:rsidRDefault="00443EAD" w:rsidP="00D93FDC">
      <w:pPr>
        <w:jc w:val="center"/>
        <w:rPr>
          <w:noProof/>
          <w:lang w:eastAsia="ru-RU"/>
        </w:rPr>
      </w:pPr>
    </w:p>
    <w:p w:rsidR="00443EAD" w:rsidRDefault="00443EAD" w:rsidP="00AA2BDC">
      <w:pPr>
        <w:pStyle w:val="ConsPlusNormal"/>
        <w:ind w:firstLine="540"/>
        <w:jc w:val="both"/>
      </w:pPr>
      <w:r>
        <w:t xml:space="preserve">На территории городского округа «Город Калининград» запрещается: </w:t>
      </w:r>
    </w:p>
    <w:p w:rsidR="00443EAD" w:rsidRDefault="00443EAD" w:rsidP="002407DB">
      <w:pPr>
        <w:pStyle w:val="ConsPlusNormal"/>
        <w:ind w:firstLine="540"/>
        <w:jc w:val="both"/>
      </w:pPr>
      <w:r>
        <w:t>- установка и эксплуатация конструкции, которая изменяет собой архитектуру здания, загораживает архитектурные элементы, лепнину, переплеты, колонны, барельефы, оконные и дверные проемы, арки, колоннады, балюстрады, эркеры и т.п.;</w:t>
      </w:r>
    </w:p>
    <w:p w:rsidR="00443EAD" w:rsidRDefault="00443EAD" w:rsidP="00646C9A">
      <w:pPr>
        <w:pStyle w:val="ConsPlusNormal"/>
        <w:ind w:firstLine="540"/>
        <w:jc w:val="both"/>
      </w:pPr>
      <w:r>
        <w:t>- установка и эксплуатация конструкции в виде настенного панно на фасаде многоквартирного дома;</w:t>
      </w:r>
    </w:p>
    <w:p w:rsidR="00443EAD" w:rsidRDefault="00443EAD" w:rsidP="00646C9A">
      <w:pPr>
        <w:pStyle w:val="ConsPlusNormal"/>
        <w:ind w:firstLine="540"/>
        <w:jc w:val="both"/>
      </w:pPr>
      <w:r>
        <w:t>- установка и эксплуатация конструкции на кровле многоквартирного дома;</w:t>
      </w:r>
    </w:p>
    <w:p w:rsidR="00443EAD" w:rsidRDefault="00443EAD" w:rsidP="00646C9A">
      <w:pPr>
        <w:pStyle w:val="ConsPlusNormal"/>
        <w:ind w:firstLine="540"/>
        <w:jc w:val="both"/>
      </w:pPr>
      <w:r>
        <w:t>- установка и эксплуатация конструкции выше уровня перекрытия первого этажа многоквартирного дома (за исключением жилых домов, в которых проектом предусмотрено более одного нежилого этажа).</w:t>
      </w:r>
    </w:p>
    <w:p w:rsidR="00443EAD" w:rsidRDefault="00443EAD" w:rsidP="00C54ECC">
      <w:pPr>
        <w:tabs>
          <w:tab w:val="left" w:pos="1040"/>
        </w:tabs>
        <w:ind w:right="-365"/>
        <w:rPr>
          <w:noProof/>
          <w:lang w:eastAsia="ru-RU"/>
        </w:rPr>
      </w:pPr>
      <w:r>
        <w:rPr>
          <w:noProof/>
          <w:lang w:eastAsia="ru-RU"/>
        </w:rPr>
        <w:pict>
          <v:shape id="_x0000_i1038" type="#_x0000_t75" style="width:206.25pt;height:358.5pt;visibility:visible">
            <v:imagedata r:id="rId17" o:title="" croptop="15440f" cropbottom="5262f" cropleft="27778f" cropright="21298f"/>
          </v:shape>
        </w:pict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pict>
          <v:shape id="Рисунок 15" o:spid="_x0000_i1039" type="#_x0000_t75" style="width:255.75pt;height:305.25pt;visibility:visible">
            <v:imagedata r:id="rId18" o:title="" croptop="19240f" cropbottom="12868f" cropleft="25185f" cropright="24414f"/>
          </v:shape>
        </w:pict>
      </w:r>
    </w:p>
    <w:p w:rsidR="00443EAD" w:rsidRDefault="00443EAD" w:rsidP="00D426CF">
      <w:pPr>
        <w:pStyle w:val="ConsPlusNormal"/>
        <w:ind w:firstLine="540"/>
        <w:jc w:val="both"/>
      </w:pPr>
      <w:r>
        <w:t xml:space="preserve">На территории городского округа «Город Калининград» запрещается устанавливать и эксплуатировать конструкцию на фасаде объекта культурного наследия (за исключением обязательной информационной вывески, указанной в </w:t>
      </w:r>
      <w:hyperlink w:anchor="P64" w:history="1">
        <w:r w:rsidRPr="00B15957">
          <w:t>п. 2.1</w:t>
        </w:r>
      </w:hyperlink>
      <w:r>
        <w:t xml:space="preserve"> настоящего Порядка).</w:t>
      </w:r>
    </w:p>
    <w:p w:rsidR="00443EAD" w:rsidRDefault="00443EAD" w:rsidP="00D93FDC">
      <w:pPr>
        <w:jc w:val="center"/>
        <w:rPr>
          <w:noProof/>
          <w:lang w:eastAsia="ru-RU"/>
        </w:rPr>
      </w:pPr>
    </w:p>
    <w:p w:rsidR="00443EAD" w:rsidRDefault="00443EAD" w:rsidP="00000707">
      <w:pPr>
        <w:jc w:val="center"/>
      </w:pPr>
      <w:r>
        <w:rPr>
          <w:noProof/>
          <w:lang w:eastAsia="ru-RU"/>
        </w:rPr>
        <w:pict>
          <v:shape id="Рисунок 29" o:spid="_x0000_i1040" type="#_x0000_t75" style="width:401.25pt;height:208.5pt;visibility:visible">
            <v:imagedata r:id="rId19" o:title="" croptop="17311f" cropbottom="6593f" cropleft="13091f" cropright="8882f"/>
          </v:shape>
        </w:pict>
      </w:r>
    </w:p>
    <w:sectPr w:rsidR="00443EAD" w:rsidSect="00A14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67FD"/>
    <w:rsid w:val="00000707"/>
    <w:rsid w:val="00012DB0"/>
    <w:rsid w:val="00052D39"/>
    <w:rsid w:val="00054E0D"/>
    <w:rsid w:val="00056D59"/>
    <w:rsid w:val="000B50DA"/>
    <w:rsid w:val="000C13AE"/>
    <w:rsid w:val="000D03BC"/>
    <w:rsid w:val="000D4A46"/>
    <w:rsid w:val="000F5E30"/>
    <w:rsid w:val="00107830"/>
    <w:rsid w:val="001276AA"/>
    <w:rsid w:val="00145F48"/>
    <w:rsid w:val="00146ED1"/>
    <w:rsid w:val="00164E98"/>
    <w:rsid w:val="00177522"/>
    <w:rsid w:val="001A46E7"/>
    <w:rsid w:val="001B2AEE"/>
    <w:rsid w:val="001B2EBB"/>
    <w:rsid w:val="001C0E57"/>
    <w:rsid w:val="001E0F90"/>
    <w:rsid w:val="00206FE7"/>
    <w:rsid w:val="002167F4"/>
    <w:rsid w:val="002407DB"/>
    <w:rsid w:val="002408B2"/>
    <w:rsid w:val="00261D54"/>
    <w:rsid w:val="002641F9"/>
    <w:rsid w:val="0026644F"/>
    <w:rsid w:val="00275A8A"/>
    <w:rsid w:val="00275C6D"/>
    <w:rsid w:val="002778AF"/>
    <w:rsid w:val="00281FE2"/>
    <w:rsid w:val="002967FD"/>
    <w:rsid w:val="002C08C0"/>
    <w:rsid w:val="002D252A"/>
    <w:rsid w:val="002E09C8"/>
    <w:rsid w:val="002E3CB7"/>
    <w:rsid w:val="002F6EB4"/>
    <w:rsid w:val="00331C83"/>
    <w:rsid w:val="003330B9"/>
    <w:rsid w:val="0033784C"/>
    <w:rsid w:val="00337887"/>
    <w:rsid w:val="00350CBC"/>
    <w:rsid w:val="0035281B"/>
    <w:rsid w:val="00357F5C"/>
    <w:rsid w:val="00367A51"/>
    <w:rsid w:val="00393B45"/>
    <w:rsid w:val="003B0EA6"/>
    <w:rsid w:val="003C4D47"/>
    <w:rsid w:val="003E4A06"/>
    <w:rsid w:val="00443EAD"/>
    <w:rsid w:val="0047616F"/>
    <w:rsid w:val="004A070E"/>
    <w:rsid w:val="004A406F"/>
    <w:rsid w:val="004F420D"/>
    <w:rsid w:val="005065D4"/>
    <w:rsid w:val="005066FD"/>
    <w:rsid w:val="00520F1D"/>
    <w:rsid w:val="00550826"/>
    <w:rsid w:val="005821C4"/>
    <w:rsid w:val="0058741F"/>
    <w:rsid w:val="00590167"/>
    <w:rsid w:val="00590588"/>
    <w:rsid w:val="00592021"/>
    <w:rsid w:val="005B4F56"/>
    <w:rsid w:val="005E26D3"/>
    <w:rsid w:val="00617F0C"/>
    <w:rsid w:val="0062361F"/>
    <w:rsid w:val="00627389"/>
    <w:rsid w:val="00646C9A"/>
    <w:rsid w:val="00651CDA"/>
    <w:rsid w:val="006618DA"/>
    <w:rsid w:val="006A3C34"/>
    <w:rsid w:val="006B53E2"/>
    <w:rsid w:val="006C7403"/>
    <w:rsid w:val="006D16A4"/>
    <w:rsid w:val="00715617"/>
    <w:rsid w:val="00727BD8"/>
    <w:rsid w:val="007347D2"/>
    <w:rsid w:val="00763B63"/>
    <w:rsid w:val="007A32EE"/>
    <w:rsid w:val="007B46E5"/>
    <w:rsid w:val="007E1411"/>
    <w:rsid w:val="007E40EA"/>
    <w:rsid w:val="007F6710"/>
    <w:rsid w:val="0082071E"/>
    <w:rsid w:val="008D1C29"/>
    <w:rsid w:val="00903DD6"/>
    <w:rsid w:val="009076D1"/>
    <w:rsid w:val="00912AF8"/>
    <w:rsid w:val="00931207"/>
    <w:rsid w:val="009647B3"/>
    <w:rsid w:val="00986647"/>
    <w:rsid w:val="009B7201"/>
    <w:rsid w:val="009E6DB5"/>
    <w:rsid w:val="00A121E0"/>
    <w:rsid w:val="00A14E97"/>
    <w:rsid w:val="00A2643E"/>
    <w:rsid w:val="00A27CA2"/>
    <w:rsid w:val="00A35F20"/>
    <w:rsid w:val="00A55E83"/>
    <w:rsid w:val="00A77E8F"/>
    <w:rsid w:val="00AA2BDC"/>
    <w:rsid w:val="00AB7F13"/>
    <w:rsid w:val="00AD4470"/>
    <w:rsid w:val="00AE3EE6"/>
    <w:rsid w:val="00AF1869"/>
    <w:rsid w:val="00B15957"/>
    <w:rsid w:val="00B34A3C"/>
    <w:rsid w:val="00B42318"/>
    <w:rsid w:val="00B556F6"/>
    <w:rsid w:val="00BA0122"/>
    <w:rsid w:val="00BB34D7"/>
    <w:rsid w:val="00BD3773"/>
    <w:rsid w:val="00BF02A5"/>
    <w:rsid w:val="00BF68EF"/>
    <w:rsid w:val="00BF7667"/>
    <w:rsid w:val="00C22493"/>
    <w:rsid w:val="00C2787D"/>
    <w:rsid w:val="00C54ECC"/>
    <w:rsid w:val="00C57F37"/>
    <w:rsid w:val="00C66191"/>
    <w:rsid w:val="00C82B89"/>
    <w:rsid w:val="00C8460D"/>
    <w:rsid w:val="00CA747F"/>
    <w:rsid w:val="00CD1553"/>
    <w:rsid w:val="00CE04C8"/>
    <w:rsid w:val="00CF182C"/>
    <w:rsid w:val="00D16B81"/>
    <w:rsid w:val="00D27F1B"/>
    <w:rsid w:val="00D426CF"/>
    <w:rsid w:val="00D6134F"/>
    <w:rsid w:val="00D62F07"/>
    <w:rsid w:val="00D66EB0"/>
    <w:rsid w:val="00D7194B"/>
    <w:rsid w:val="00D73FAA"/>
    <w:rsid w:val="00D91D11"/>
    <w:rsid w:val="00D93FDC"/>
    <w:rsid w:val="00DD37F8"/>
    <w:rsid w:val="00DE62FE"/>
    <w:rsid w:val="00DF47CD"/>
    <w:rsid w:val="00E45D8E"/>
    <w:rsid w:val="00E5406F"/>
    <w:rsid w:val="00E55E0A"/>
    <w:rsid w:val="00EA5836"/>
    <w:rsid w:val="00EB6B3D"/>
    <w:rsid w:val="00EC2B41"/>
    <w:rsid w:val="00ED6FCD"/>
    <w:rsid w:val="00EF5379"/>
    <w:rsid w:val="00F035A9"/>
    <w:rsid w:val="00F15FC7"/>
    <w:rsid w:val="00F226B6"/>
    <w:rsid w:val="00F4449C"/>
    <w:rsid w:val="00F464AC"/>
    <w:rsid w:val="00F510E5"/>
    <w:rsid w:val="00F541CF"/>
    <w:rsid w:val="00F604B8"/>
    <w:rsid w:val="00FA6BFC"/>
    <w:rsid w:val="00FB0638"/>
    <w:rsid w:val="00FB4BEE"/>
    <w:rsid w:val="00FD40B1"/>
    <w:rsid w:val="00FF61AE"/>
    <w:rsid w:val="00FF6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E9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96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967F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7E40EA"/>
    <w:pPr>
      <w:widowControl w:val="0"/>
      <w:autoSpaceDE w:val="0"/>
      <w:autoSpaceDN w:val="0"/>
    </w:pPr>
    <w:rPr>
      <w:rFonts w:ascii="Times New Roman" w:hAnsi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5</Pages>
  <Words>466</Words>
  <Characters>2661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a_kaush</cp:lastModifiedBy>
  <cp:revision>20</cp:revision>
  <cp:lastPrinted>2017-07-04T08:11:00Z</cp:lastPrinted>
  <dcterms:created xsi:type="dcterms:W3CDTF">2017-06-21T09:07:00Z</dcterms:created>
  <dcterms:modified xsi:type="dcterms:W3CDTF">2017-07-04T08:17:00Z</dcterms:modified>
</cp:coreProperties>
</file>