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35B6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4 102 954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4 102 954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  <w:p w:rsidR="00F55478" w:rsidRDefault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55478">
              <w:rPr>
                <w:rFonts w:ascii="Verdana" w:hAnsi="Verdana" w:cs="Verdana"/>
                <w:sz w:val="16"/>
                <w:szCs w:val="16"/>
              </w:rPr>
              <w:t xml:space="preserve">________ /С.Б. </w:t>
            </w:r>
            <w:proofErr w:type="spellStart"/>
            <w:r w:rsidR="00F5547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 w:rsidP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55478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 w:rsidP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55478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35B64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 w:rsidP="007654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5478" w:rsidRDefault="00F55478" w:rsidP="00F554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благоустройство дворовой территории МКД №21-23, 25-27 пр-т Московский по ВЦП «Формирование современной городской среды ГО «Город Калининград»</w:t>
            </w:r>
          </w:p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4 102.954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35B6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235B6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401.638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35B6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06.2017 г. по НБ: "ТСНБ-2001 Калининградской области в редакции 2014 г. с изменениями 1".</w:t>
            </w:r>
          </w:p>
        </w:tc>
      </w:tr>
    </w:tbl>
    <w:p w:rsidR="00235B64" w:rsidRDefault="00235B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235B6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35B64" w:rsidRDefault="0023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235B64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Е68-12-4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асфальтобетонных дорог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1476*0.04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143.67384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24.436656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4.923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4.182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70 634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Е46-02-009-02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(толщ. 100мм) с поверхности стены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6, Н48= 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Т01-01-01-043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9.877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59.04*2.2+73.8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8.898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дорог  из асфальтобетона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Е27-03-001-01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площади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28 021.03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245 536.04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352 590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8.763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16 152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17.006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Х01-0312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Тракторы на гусеничном ходу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9 195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55 052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232 146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406 908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9.241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1436*0.8/1000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56 027.99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336 406.94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6.004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0.00399208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56 219.81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0.00307304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134.5532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Е27-06-021-08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до 5см или исключать к расценке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13 192.95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78 000.76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112 093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9.236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1436*0.3/1000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Автогудронаторы: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9.001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55 822.91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405 018.97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581 607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7.255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27.39888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138.7176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75 811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547 714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8.902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Е27-06-027-01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17.029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С408-0203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С407-0028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7.561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Е27-07-005-02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15.242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1.362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73 061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30*0.3*0.3+136*0.28*0.2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30*0.3*0.2+136*0.28*0.1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0.881892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0.778668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0.397188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5.61*1.10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6.472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4.501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12 783.98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13.636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С402-0004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(1.36)*(0.06*0.33)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С401-0006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(1.36)*(5.9*0.86)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5.442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1 915 063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261 935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1 868 451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7.133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1; %=94 - по стр. 2; %=121 - по стр. 5-10, 14, 16, 19, 24, 26, 28; %=81 - по стр. 11, 13, 21,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%=65 - по стр. 5-10, 14, 16, 19, 24, 26, 28; %=34 - по стр. 11, 13, 21,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2 220 461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7.743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2 267 073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2 315 588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2 361 900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2 787 042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7.766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13.628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Е68-37-2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колодец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8.418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С403-8383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7.762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Е27-09-006-01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10.957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Блоки бетонные для стен подвалов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цементном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С403-1213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13.578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С501-0575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АВВГ 2х4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Е47-01-046-04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Е26-01-041-01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Выравнивание  изделиями из пенопласта на битуме холодных поверхностей стенки подпорной (толщ. 30мм)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м3 изоляции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8 839.24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4.876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339*0.03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184.7889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анкерные оцинкованные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С104-0103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пенопласта полистирольного ПСБС-40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Е15-02-036-01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 улучшенная стенки подпорной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54 628.77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223 978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8.101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79 932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337 140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С101-0874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-13 984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-95 516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(4.1)*(-108.0)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С101-2795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410*1.08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Е15-04-014-01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стен по подготовленной поверхности перхлорвиниловая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С101-0485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ХВ-161 перхлорвиниловая фасадная марок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97 614.65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31 665.00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147 820.37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Е11-01-011-01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стяжек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15.973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Е09-03-050-01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плинтуса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13.109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1.459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Е09-03-050-01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стальных уголков (б/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материал)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плинтуса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11.077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1.459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С101-2181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5х35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16 501.00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99 309.73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6.018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С201-0822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Планка из стального листа толщиной 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10 897.91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48 645.26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Е59-5-2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ступеней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19 935.04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С204-0028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40 784.61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7.039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Е11-01-011-01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12 769.15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Е11-01-027-06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плиток: гладких неглазурованных керамических для полов одноцветных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9 595.01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70 597.77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17.031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Х11-0901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13.837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С101-0287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плиточный "Старатель-стандарт"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Затирка "Старатели" (разной цветности)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6 982.81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Е13-06-003-01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17.138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Е13-03-002-04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0.569763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Е13-03-004-26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4.045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0.410959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Е09-06-001-02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доп. элементов ограждения из полосовой и тонколистовой стали (40х5мм)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9 409.88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10.686216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2.215512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с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°С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5.819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1.446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6.569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0.000065224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Канат двойной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свивки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., оцинкованный из проволок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0.00393448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С101-4678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 40х5 мм, марка Ст3сп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6 758.86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45 957.32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210.4/1000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Е01-02-119-02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площадей от кустарника и мелколесья вручную: при средней поросли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колодцев и трубопровода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(2.2*2.2*1.55)*1+(3.4*0.65*0.95)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0.319488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3.4*0.1*0.5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Е23-01-020-01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С103-1331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3.4*1.01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Е23-04-008-02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9.6-(2.26*1+0.129)-0.17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6.231285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7.04*1.1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Е23-03-007-04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175 879.77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7.135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61. 20.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С509-3906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С403-0119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5.488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С403-3120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9.064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С403-8241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 ПН10 /бетон В15 (М200), объем 0,18 м3, расход ар-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7.208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С403-8270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5.985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С403-8227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ПП10-1-п/о /бетон В15 (М200), объем 0,10 м3, расход ар-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8,38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7.841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С101-2537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5.882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Детская площадка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Детское игровое оборудование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Е01-02-058-02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39 412.80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(0.5*0.5*0.5)*39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Е01-02-060-01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4.875*1.6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Е06-01-001-13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78 519.04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461 141.02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(0.5*0.5*0.5)*39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29.165175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0.907725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0.8584875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11.367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Х33-1532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Пила: цепная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3.982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0.00371475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С101-1668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Рогожа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3.173625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Е09-03-029-01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детского игрового оборудования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11 645.94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9.414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((64+290+103+64+175+408+60)/1000)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37.67868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6.56496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17.033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Х02-0403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 при работе на монтаже технологического оборудования: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15.453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Х02-1243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 при работе на других видах строительства: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7.018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 грузоподъемностью: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с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11.19768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°С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5.819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1.446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73. 11.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0.00225816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6.569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0.00119892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С201-0756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92 065.62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Канат двойной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свивки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., оцинкованный из проволок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0.0217668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балансир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игровой комплекс (3225х2055) КСИЛ 5118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13 222.03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76 820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Песочница дерев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крышкой (3000х3000)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13 650.01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4.936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 "Джип" 4118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  4138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4 497.42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26 130.01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Качели  4155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3 881.24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Карусель с рулем 4195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31 459.99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Игровой комплекс  5318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18 600.69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108 070.01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2.35548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9.737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 при работе на других видах строительства: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7.4952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235B6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235B6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6.262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799 067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397 118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32; %=121 - по стр. 33, 86; %=98 - по стр. 34; %=85 - по стр. 35; %=89 - по стр. 36, 39, 72; %=105 - по стр. 40, 44, 45; %=65 - по стр. 43; %=77 - по стр. 46-48, 73; %=68 - по стр. 51, 59, 69, 70; %=81 - по стр. 52, 54, 83, 85;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111 - по стр. 55, 56, 58, 61)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32, 35, 43, 46-48; %=65 - по стр. 33, 86; %=61 - по стр. 34, 55, 56, 58, 61; %=37 - по стр. 36, 39; %=51 - по стр. 40, 44, 45; %=31 -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51, 59, 70; %=34 - по стр. 52, 54, 83, 85; %=36 - по стр. 69;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72; %=68 - по стр. 73)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80 809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13.506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1 043 910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13.251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1 070 407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1 093 314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1 115 180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200 732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1 315 912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7.195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14.458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82 735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13.512</w:t>
            </w:r>
          </w:p>
        </w:tc>
      </w:tr>
      <w:tr w:rsidR="00235B64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398 217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2 736 145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6.871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390 609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2 667 518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6.829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530 630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5.698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32; %=94 - по стр. 2; %=121 - по стр. 5-10, 14, 16, 19, 24, 26, 28, 33, 86; %=81 - по стр. 11, 13, 21, 23, 52, 54, 83, 85; %=98 - по стр. 34; %=85 - по стр. 35; %=89 - по стр. 36, 39, 72; %=105 - по стр. 40, 44, 45;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65 - по стр. 43; %=77 - по стр. 46-48, 73; %=68 - по стр. 51, 59, 69, 70; %=111 - по стр. 55, 56, 58, 61)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14.478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32, 35, 43, 46-48; %=65 - по стр. 5-10, 14, 16, 19, 24, 26, 28, 33, 86; %=34 - по стр. 11, 13, 21, 23, 52, 54, 83, 85; %=61 - по стр. 34, 55, 56, 58, 61; %=37 - по стр. 36, 39; %=51 - по стр. 40, 44, 45;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31 - по стр. 51, 59, 70; %=36 - по стр. 69; %=44 - по стр. 72; %=68 - по стр. 73)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202 628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13.579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432 760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3 264 371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7.543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14.523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41, 42,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13.757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13.251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6.332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9.005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440 684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3 337 480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450 115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3 408 902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7.574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3 477 080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625 874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541 758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4 102 954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7.573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396 781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14.478</w:t>
            </w:r>
          </w:p>
        </w:tc>
      </w:tr>
      <w:tr w:rsidR="00235B6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204 554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13.581</w:t>
            </w:r>
          </w:p>
        </w:tc>
      </w:tr>
    </w:tbl>
    <w:p w:rsidR="00235B64" w:rsidRDefault="00235B6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7654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Смородина Т.С.</w:t>
            </w: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35B6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235B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35B64" w:rsidRDefault="00A14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1470C" w:rsidRDefault="00A147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1470C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67" w:rsidRDefault="00703E67">
      <w:pPr>
        <w:spacing w:after="0" w:line="240" w:lineRule="auto"/>
      </w:pPr>
      <w:r>
        <w:separator/>
      </w:r>
    </w:p>
  </w:endnote>
  <w:endnote w:type="continuationSeparator" w:id="0">
    <w:p w:rsidR="00703E67" w:rsidRDefault="0070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64" w:rsidRDefault="00A147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55478">
      <w:rPr>
        <w:rFonts w:ascii="Verdana" w:hAnsi="Verdana" w:cs="Verdana"/>
        <w:noProof/>
        <w:sz w:val="20"/>
        <w:szCs w:val="20"/>
        <w:lang w:val="en-US"/>
      </w:rPr>
      <w:t>31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67" w:rsidRDefault="00703E67">
      <w:pPr>
        <w:spacing w:after="0" w:line="240" w:lineRule="auto"/>
      </w:pPr>
      <w:r>
        <w:separator/>
      </w:r>
    </w:p>
  </w:footnote>
  <w:footnote w:type="continuationSeparator" w:id="0">
    <w:p w:rsidR="00703E67" w:rsidRDefault="0070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35B6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5B64" w:rsidRDefault="00A147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1/1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35B64" w:rsidRDefault="00A147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35B64" w:rsidRDefault="00A147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16"/>
    <w:rsid w:val="00235B64"/>
    <w:rsid w:val="00703E67"/>
    <w:rsid w:val="00765416"/>
    <w:rsid w:val="00A1470C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10205</Words>
  <Characters>58174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2017-06-14T12:55:00Z</dcterms:created>
  <dcterms:modified xsi:type="dcterms:W3CDTF">2017-06-14T13:03:00Z</dcterms:modified>
</cp:coreProperties>
</file>