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№ 4 </w:t>
      </w:r>
      <w:proofErr w:type="gramStart"/>
      <w:r>
        <w:rPr>
          <w:rFonts w:cs="Times New Roman"/>
          <w:szCs w:val="24"/>
        </w:rPr>
        <w:t>к извещению о проведении открытого аукциона в электронной форме на право заключения договоров на размещение</w:t>
      </w:r>
      <w:proofErr w:type="gramEnd"/>
      <w:r>
        <w:rPr>
          <w:rFonts w:cs="Times New Roman"/>
          <w:szCs w:val="24"/>
        </w:rPr>
        <w:t xml:space="preserve">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:rsidR="00864A09" w:rsidRDefault="00864A09" w:rsidP="00864A09">
      <w:pPr>
        <w:keepNext/>
        <w:keepLines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6C5603">
        <w:rPr>
          <w:rFonts w:cs="Times New Roman"/>
          <w:color w:val="000000"/>
          <w:szCs w:val="24"/>
        </w:rPr>
        <w:t xml:space="preserve">Приложение № </w:t>
      </w:r>
      <w:r>
        <w:rPr>
          <w:rFonts w:cs="Times New Roman"/>
          <w:color w:val="000000"/>
          <w:szCs w:val="24"/>
        </w:rPr>
        <w:t>4</w:t>
      </w:r>
      <w:r w:rsidRPr="006C5603">
        <w:rPr>
          <w:rFonts w:cs="Times New Roman"/>
          <w:color w:val="000000"/>
          <w:szCs w:val="24"/>
        </w:rPr>
        <w:t xml:space="preserve"> «</w:t>
      </w:r>
      <w:r>
        <w:rPr>
          <w:rFonts w:cs="Times New Roman"/>
          <w:color w:val="000000"/>
          <w:szCs w:val="24"/>
        </w:rPr>
        <w:t>Перечень лотов</w:t>
      </w:r>
      <w:r w:rsidRPr="000B510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(место размещения объекта (адресный ориентир), географические координаты, специализация объекта, площадь объекта и примыкающей территории, срок действия договора, начальная цена договора, размер задатка)</w:t>
      </w:r>
      <w:r w:rsidRPr="006C5603">
        <w:rPr>
          <w:rFonts w:cs="Times New Roman"/>
          <w:color w:val="000000"/>
          <w:szCs w:val="24"/>
        </w:rPr>
        <w:t>»</w:t>
      </w:r>
      <w:r>
        <w:rPr>
          <w:rFonts w:cs="Times New Roman"/>
          <w:color w:val="000000"/>
          <w:szCs w:val="24"/>
        </w:rPr>
        <w:t>:</w:t>
      </w:r>
    </w:p>
    <w:p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bookmarkStart w:id="0" w:name="_GoBack"/>
      <w:bookmarkEnd w:id="0"/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1984"/>
        <w:gridCol w:w="1842"/>
        <w:gridCol w:w="1701"/>
        <w:gridCol w:w="1417"/>
        <w:gridCol w:w="1135"/>
      </w:tblGrid>
      <w:tr w:rsidR="00864A09" w:rsidRPr="00F64E5C" w:rsidTr="0074136E">
        <w:trPr>
          <w:trHeight w:val="1126"/>
        </w:trPr>
        <w:tc>
          <w:tcPr>
            <w:tcW w:w="710" w:type="dxa"/>
            <w:shd w:val="clear" w:color="auto" w:fill="FFFFFF"/>
          </w:tcPr>
          <w:p w:rsidR="00864A09" w:rsidRDefault="00864A09" w:rsidP="0074136E">
            <w:pPr>
              <w:spacing w:after="0" w:line="240" w:lineRule="auto"/>
              <w:jc w:val="both"/>
              <w:rPr>
                <w:sz w:val="22"/>
              </w:rPr>
            </w:pPr>
            <w:r w:rsidRPr="00725E0E">
              <w:rPr>
                <w:sz w:val="22"/>
              </w:rPr>
              <w:t>№№</w:t>
            </w:r>
          </w:p>
          <w:p w:rsidR="00864A09" w:rsidRPr="00725E0E" w:rsidRDefault="00864A09" w:rsidP="0074136E">
            <w:pPr>
              <w:spacing w:after="0" w:line="240" w:lineRule="auto"/>
              <w:jc w:val="both"/>
              <w:rPr>
                <w:sz w:val="22"/>
              </w:rPr>
            </w:pPr>
            <w:r w:rsidRPr="00725E0E">
              <w:rPr>
                <w:sz w:val="22"/>
              </w:rPr>
              <w:t xml:space="preserve"> </w:t>
            </w:r>
            <w:proofErr w:type="gramStart"/>
            <w:r w:rsidRPr="00725E0E">
              <w:rPr>
                <w:sz w:val="22"/>
              </w:rPr>
              <w:t>п</w:t>
            </w:r>
            <w:proofErr w:type="gramEnd"/>
            <w:r w:rsidRPr="00725E0E">
              <w:rPr>
                <w:sz w:val="22"/>
              </w:rPr>
              <w:t>/п</w:t>
            </w:r>
          </w:p>
          <w:p w:rsidR="00864A09" w:rsidRPr="00725E0E" w:rsidRDefault="00864A09" w:rsidP="0074136E">
            <w:pPr>
              <w:spacing w:after="0" w:line="240" w:lineRule="auto"/>
              <w:jc w:val="both"/>
              <w:rPr>
                <w:sz w:val="22"/>
              </w:rPr>
            </w:pPr>
            <w:r w:rsidRPr="00725E0E">
              <w:rPr>
                <w:sz w:val="22"/>
              </w:rPr>
              <w:t>№№ лота</w:t>
            </w:r>
          </w:p>
        </w:tc>
        <w:tc>
          <w:tcPr>
            <w:tcW w:w="2268" w:type="dxa"/>
            <w:shd w:val="clear" w:color="auto" w:fill="FFFFFF"/>
          </w:tcPr>
          <w:p w:rsidR="00864A09" w:rsidRPr="00725E0E" w:rsidRDefault="00864A09" w:rsidP="0074136E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>Место размещения нестационарного объекта (адресный ориентир)/ географические координаты</w:t>
            </w:r>
          </w:p>
        </w:tc>
        <w:tc>
          <w:tcPr>
            <w:tcW w:w="1984" w:type="dxa"/>
            <w:shd w:val="clear" w:color="auto" w:fill="FFFFFF"/>
          </w:tcPr>
          <w:p w:rsidR="00864A09" w:rsidRPr="00725E0E" w:rsidRDefault="00864A09" w:rsidP="0074136E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>Специализация нестационарного объекта</w:t>
            </w:r>
          </w:p>
        </w:tc>
        <w:tc>
          <w:tcPr>
            <w:tcW w:w="1842" w:type="dxa"/>
            <w:shd w:val="clear" w:color="auto" w:fill="FFFFFF"/>
          </w:tcPr>
          <w:p w:rsidR="00864A09" w:rsidRPr="00725E0E" w:rsidRDefault="00864A09" w:rsidP="0074136E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 xml:space="preserve">Площадь нестационарного объекта, в том числе прилегающая территория, </w:t>
            </w:r>
            <w:proofErr w:type="spellStart"/>
            <w:r w:rsidRPr="00725E0E">
              <w:rPr>
                <w:sz w:val="22"/>
              </w:rPr>
              <w:t>кв</w:t>
            </w:r>
            <w:proofErr w:type="gramStart"/>
            <w:r w:rsidRPr="00725E0E">
              <w:rPr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/>
          </w:tcPr>
          <w:p w:rsidR="00864A09" w:rsidRPr="00725E0E" w:rsidRDefault="00864A09" w:rsidP="0074136E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>Срок действия договора</w:t>
            </w:r>
          </w:p>
          <w:p w:rsidR="00864A09" w:rsidRPr="00725E0E" w:rsidRDefault="00864A09" w:rsidP="0074136E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864A09" w:rsidRPr="00725E0E" w:rsidRDefault="00864A09" w:rsidP="0074136E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 xml:space="preserve">Начальная цена   договора (лота), руб. </w:t>
            </w:r>
          </w:p>
        </w:tc>
        <w:tc>
          <w:tcPr>
            <w:tcW w:w="1135" w:type="dxa"/>
            <w:shd w:val="clear" w:color="auto" w:fill="FFFFFF"/>
          </w:tcPr>
          <w:p w:rsidR="00864A09" w:rsidRPr="00725E0E" w:rsidRDefault="00864A09" w:rsidP="0074136E">
            <w:pPr>
              <w:jc w:val="both"/>
              <w:rPr>
                <w:sz w:val="22"/>
              </w:rPr>
            </w:pPr>
            <w:r w:rsidRPr="00725E0E">
              <w:rPr>
                <w:sz w:val="22"/>
              </w:rPr>
              <w:t>Размер задатка</w:t>
            </w:r>
            <w:r>
              <w:rPr>
                <w:sz w:val="22"/>
              </w:rPr>
              <w:t>, руб.</w:t>
            </w:r>
          </w:p>
        </w:tc>
      </w:tr>
      <w:tr w:rsidR="00864A09" w:rsidRPr="00F64E5C" w:rsidTr="0074136E">
        <w:trPr>
          <w:trHeight w:val="179"/>
        </w:trPr>
        <w:tc>
          <w:tcPr>
            <w:tcW w:w="710" w:type="dxa"/>
            <w:shd w:val="clear" w:color="auto" w:fill="FFFFFF"/>
          </w:tcPr>
          <w:p w:rsidR="00864A09" w:rsidRPr="00725E0E" w:rsidRDefault="00864A09" w:rsidP="0074136E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864A09" w:rsidRPr="00725E0E" w:rsidRDefault="00864A09" w:rsidP="0074136E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864A09" w:rsidRPr="00725E0E" w:rsidRDefault="00864A09" w:rsidP="0074136E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864A09" w:rsidRPr="00725E0E" w:rsidRDefault="00864A09" w:rsidP="0074136E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864A09" w:rsidRPr="00725E0E" w:rsidRDefault="00864A09" w:rsidP="0074136E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864A09" w:rsidRPr="00725E0E" w:rsidRDefault="00864A09" w:rsidP="0074136E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FFFFFF"/>
          </w:tcPr>
          <w:p w:rsidR="00864A09" w:rsidRPr="00725E0E" w:rsidRDefault="00864A09" w:rsidP="0074136E">
            <w:pPr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7</w:t>
            </w:r>
          </w:p>
        </w:tc>
      </w:tr>
      <w:tr w:rsidR="00864A09" w:rsidRPr="00F64E5C" w:rsidTr="0074136E">
        <w:trPr>
          <w:trHeight w:val="2044"/>
        </w:trPr>
        <w:tc>
          <w:tcPr>
            <w:tcW w:w="710" w:type="dxa"/>
            <w:shd w:val="clear" w:color="auto" w:fill="FFFFFF"/>
            <w:vAlign w:val="center"/>
          </w:tcPr>
          <w:p w:rsidR="00864A09" w:rsidRPr="00EA617B" w:rsidRDefault="00864A09" w:rsidP="0074136E">
            <w:pPr>
              <w:ind w:left="851"/>
              <w:rPr>
                <w:sz w:val="22"/>
              </w:rPr>
            </w:pPr>
          </w:p>
          <w:p w:rsidR="00864A09" w:rsidRPr="00EA617B" w:rsidRDefault="00864A09" w:rsidP="0074136E">
            <w:pPr>
              <w:rPr>
                <w:sz w:val="22"/>
              </w:rPr>
            </w:pPr>
            <w:r w:rsidRPr="00EA617B">
              <w:rPr>
                <w:sz w:val="22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64A09" w:rsidRPr="00EA617B" w:rsidRDefault="00864A09" w:rsidP="0074136E">
            <w:pPr>
              <w:spacing w:after="0" w:line="240" w:lineRule="auto"/>
              <w:ind w:firstLine="34"/>
              <w:jc w:val="both"/>
              <w:rPr>
                <w:sz w:val="22"/>
              </w:rPr>
            </w:pPr>
            <w:r w:rsidRPr="00A31877">
              <w:rPr>
                <w:rFonts w:eastAsia="Arial Unicode MS"/>
                <w:sz w:val="22"/>
              </w:rPr>
              <w:t xml:space="preserve">ул. </w:t>
            </w:r>
            <w:proofErr w:type="gramStart"/>
            <w:r w:rsidRPr="00A31877">
              <w:rPr>
                <w:rFonts w:eastAsia="Arial Unicode MS"/>
                <w:sz w:val="22"/>
              </w:rPr>
              <w:t>Интернациональная</w:t>
            </w:r>
            <w:proofErr w:type="gramEnd"/>
            <w:r w:rsidRPr="00A31877">
              <w:rPr>
                <w:rFonts w:eastAsia="Arial Unicode MS"/>
                <w:sz w:val="22"/>
              </w:rPr>
              <w:t>, ориентир –                              б-р Л. Шевцовой /54.669269, 20.508960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64A09" w:rsidRPr="00EA617B" w:rsidRDefault="00864A09" w:rsidP="0074136E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r w:rsidRPr="00A31877">
              <w:rPr>
                <w:sz w:val="22"/>
              </w:rPr>
              <w:t>бесфундаментные</w:t>
            </w:r>
            <w:proofErr w:type="spellEnd"/>
            <w:r w:rsidRPr="00A31877">
              <w:rPr>
                <w:sz w:val="22"/>
              </w:rPr>
              <w:t xml:space="preserve"> аттракционы, пригодные для многократной сборки, разборки и транспортировки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64A09" w:rsidRPr="00EA617B" w:rsidRDefault="00864A09" w:rsidP="0074136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64A09" w:rsidRPr="00A31877" w:rsidRDefault="00864A09" w:rsidP="0074136E">
            <w:pPr>
              <w:spacing w:after="0" w:line="240" w:lineRule="auto"/>
              <w:jc w:val="both"/>
              <w:rPr>
                <w:sz w:val="22"/>
              </w:rPr>
            </w:pPr>
            <w:r w:rsidRPr="00A31877">
              <w:rPr>
                <w:sz w:val="22"/>
              </w:rPr>
              <w:t>с 01.04.2025 по 01.04.2026 включительно</w:t>
            </w:r>
          </w:p>
          <w:p w:rsidR="00864A09" w:rsidRPr="00EA617B" w:rsidRDefault="00864A09" w:rsidP="0074136E">
            <w:pPr>
              <w:spacing w:after="0" w:line="240" w:lineRule="auto"/>
              <w:jc w:val="both"/>
              <w:rPr>
                <w:sz w:val="22"/>
              </w:rPr>
            </w:pPr>
            <w:r w:rsidRPr="00A31877">
              <w:rPr>
                <w:sz w:val="22"/>
              </w:rPr>
              <w:t>(366 дней)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64A09" w:rsidRPr="00BC544C" w:rsidRDefault="00864A09" w:rsidP="0074136E">
            <w:pPr>
              <w:jc w:val="center"/>
              <w:rPr>
                <w:sz w:val="22"/>
              </w:rPr>
            </w:pPr>
            <w:r w:rsidRPr="00A31877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A31877">
              <w:rPr>
                <w:sz w:val="22"/>
              </w:rPr>
              <w:t>565</w:t>
            </w:r>
            <w:r>
              <w:rPr>
                <w:sz w:val="22"/>
              </w:rPr>
              <w:t xml:space="preserve"> </w:t>
            </w:r>
            <w:r w:rsidRPr="00A31877">
              <w:rPr>
                <w:sz w:val="22"/>
              </w:rPr>
              <w:t>382,00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64A09" w:rsidRPr="00EA617B" w:rsidRDefault="00864A09" w:rsidP="0074136E">
            <w:pPr>
              <w:ind w:left="-107" w:right="-111"/>
              <w:jc w:val="center"/>
              <w:rPr>
                <w:sz w:val="22"/>
              </w:rPr>
            </w:pPr>
            <w:r w:rsidRPr="00A31877">
              <w:rPr>
                <w:sz w:val="22"/>
              </w:rPr>
              <w:t>313</w:t>
            </w:r>
            <w:r>
              <w:rPr>
                <w:sz w:val="22"/>
              </w:rPr>
              <w:t xml:space="preserve"> </w:t>
            </w:r>
            <w:r w:rsidRPr="00A31877">
              <w:rPr>
                <w:sz w:val="22"/>
              </w:rPr>
              <w:t>076,40</w:t>
            </w:r>
          </w:p>
        </w:tc>
      </w:tr>
    </w:tbl>
    <w:p w:rsidR="00864A09" w:rsidRPr="006C5603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:rsidR="00864A09" w:rsidRDefault="00864A09" w:rsidP="00864A09">
      <w:pPr>
        <w:keepNext/>
        <w:keepLines/>
        <w:jc w:val="both"/>
      </w:pPr>
    </w:p>
    <w:p w:rsidR="00864A09" w:rsidRDefault="00864A09" w:rsidP="00864A09">
      <w:pPr>
        <w:keepNext/>
        <w:keepLines/>
      </w:pPr>
    </w:p>
    <w:p w:rsidR="00864A09" w:rsidRDefault="00864A09" w:rsidP="00864A09">
      <w:pPr>
        <w:keepNext/>
        <w:keepLines/>
      </w:pPr>
    </w:p>
    <w:p w:rsidR="002A3BDB" w:rsidRDefault="002A3BDB"/>
    <w:sectPr w:rsidR="002A3BDB" w:rsidSect="00864A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09"/>
    <w:rsid w:val="002A3BDB"/>
    <w:rsid w:val="0086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Подковырова Елена Викторовна</dc:creator>
  <cp:lastModifiedBy>Подковырова Елена Викторовна</cp:lastModifiedBy>
  <cp:revision>1</cp:revision>
  <dcterms:created xsi:type="dcterms:W3CDTF">2025-02-07T08:19:00Z</dcterms:created>
  <dcterms:modified xsi:type="dcterms:W3CDTF">2025-02-07T08:20:00Z</dcterms:modified>
</cp:coreProperties>
</file>