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681 474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681 474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 w:rsidP="00832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32966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 w:rsidP="00832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</w:t>
            </w:r>
            <w:r w:rsidR="00832966">
              <w:rPr>
                <w:rFonts w:ascii="Verdana" w:hAnsi="Verdana" w:cs="Verdana"/>
                <w:sz w:val="16"/>
                <w:szCs w:val="16"/>
              </w:rPr>
              <w:t>14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Многоквартирный дом №75 по</w:t>
            </w:r>
            <w:r w:rsidR="00832966">
              <w:rPr>
                <w:rFonts w:ascii="Verdana" w:hAnsi="Verdana" w:cs="Verdana"/>
                <w:sz w:val="16"/>
                <w:szCs w:val="16"/>
              </w:rPr>
              <w:t xml:space="preserve"> ул.Комсомольской  г.Калинингра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8329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ХВС и канализации МКД (по решению суда)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681.474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170.426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03.2014 г. по НБ: "ТСНБ-2001 Калининградской области в редакции 2008-2009 гг. с изменениями 2".</w:t>
            </w:r>
          </w:p>
        </w:tc>
      </w:tr>
    </w:tbl>
    <w:p w:rsidR="00000000" w:rsidRDefault="00C553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000000" w:rsidRDefault="00C5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Холодное водоснабжение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</w:t>
            </w:r>
            <w:r>
              <w:rPr>
                <w:rFonts w:ascii="Verdana" w:hAnsi="Verdana" w:cs="Verdana"/>
                <w:sz w:val="16"/>
                <w:szCs w:val="16"/>
              </w:rPr>
              <w:t>роводных труб диаметром до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391.23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305.70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827.47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63 мм (40мм),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525.85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4.96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65-1-3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водогазопроводных труб диаметром до 100 мм  (65мм),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844.51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168.42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69-4-1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 в местах прохода трубопроводов в стенах и перегородках оштукатуренных,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1 220.10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1.63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284.75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506.60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=(78.0*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</w:t>
            </w:r>
            <w:r>
              <w:rPr>
                <w:rFonts w:ascii="Verdana" w:hAnsi="Verdana" w:cs="Verdana"/>
                <w:sz w:val="16"/>
                <w:szCs w:val="16"/>
              </w:rPr>
              <w:t>дов водоснабжения из напорных полиэтиленовых труб низкого давления среднего типа наружным диаметром 32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2 591.15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1 768.25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751.38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2 777.71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1 895.56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805.48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32 434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4 809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2 311.68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1 427.21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6 516.61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507-3338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10/32,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100.5536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2 947.23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107.2*0.938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31-38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302-1834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32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507-0875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1 003.20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1 408.68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507-0917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32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418.50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1 201.23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16-04-002-04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3 432.88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2 357.66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944.60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926.88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255.04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133.64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477.58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2 178.01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507-3339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10/40,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25.299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27*0.937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301-5604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40-46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302-1835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 шаровой муфтовый 11Б27П1 (доп. РЦЦС: "латунный"), диаметром 40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443.2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507-0876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339.50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1 228.05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507-0918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угольник прямой диаметром 40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1 246.11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16-04-002-06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водоснабж</w:t>
            </w:r>
            <w:r>
              <w:rPr>
                <w:rFonts w:ascii="Verdana" w:hAnsi="Verdana" w:cs="Verdana"/>
                <w:sz w:val="16"/>
                <w:szCs w:val="16"/>
              </w:rPr>
              <w:t>ения из напорных полиэтиленовых труб низкого давления среднего типа наружным диаметром 63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4 203.09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1 970.56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2 098.82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492.64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524.70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304.88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103-9140;  ТССЦ 301-9240;  ТССЦ 302-9911;  ТССЦ 507-9005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507-3341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Труба из полипропилена PN 10/63,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25*0.946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301-5606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60-64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26-01-017-01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диаметром 15-63 мм изделиями из вспененного каучука (&lt;Армофлекс&gt;), вспененного полиэтилена (&lt;Термофлекс&gt;) трубками, 10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15.92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3 383.50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26.13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5 034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1 943.83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107.2+27+25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104-9400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101-2466:[ М-(804.76=559.64*1.438) ];  ТССЦ 113-0393:[ М-(12.73=89.01*0.143) ];  ТССЦ 113-0394:[ М-(3.97=198.53*0.02) ];  ТССЦ 506-0879:[ М-(2.08=62.96*0.033)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732.18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4 603.80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104-0352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диаметром 35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107.2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104-0353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диаметром 42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104-0357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42-ОД от 10.08.2012)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Трубки из вспененного каучука, толщиной 9 мм, диаметром 64 мм,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16-05-001-02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153.32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301-1668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предохранительные малоподъемные однорычажные фланцевые 17ч18бр диаметром 50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16-07-003-07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отопления и водоснабжения диаметром до 80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195.72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302-1176:[ М-(328.19=328.19*1) ];  ТССЦ 507-0985:[ М-(88.00=88.00*1)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21 851.64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5 028.81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2 697.65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135 384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72 455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16 657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14 125.19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270.84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Канализация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46-04-009-01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бетонных оснований под полы на гравии, 1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277.53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416.30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01-02-057-02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в траншеях глубиной до 2 м без креплений с откосами, группа грунтов 2,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1 466.39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192.47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50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506.05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375.74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253.88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1 139.95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65-2-2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100 мм, 100 м трубопровода с фасонными частями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775.58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967.15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4.13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709.87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2 156.66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6 260.42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5 133.55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764.74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5 323.14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4 364.97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879.88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543.23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6 556.65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301-5605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48-53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16-04-001-02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трубопроводов канализации из полиэтиленовых труб высокой плотности диаметром 110 мм, 100 м трубопровода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12 984.16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894.28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10.83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16 191.25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1 115.17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43 886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12 079.05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15 062.58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301-9240;  ТССЦ 302-9120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1 284.08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18 268.11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68 665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301-5609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Хомут металлический с шурупом для крепления трубопроводов диаметром 108-116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1 572.50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507-0881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Соединительная арматура трубопроводов: тройник прямой диаметром 110 мм, 10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4 974.00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3 979.20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6 036.59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16-07-004-02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418/ГС от 07.11.2013)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Врезка в действующие внутренние сети трубопроводов канализации диаметром 100 мм,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179.83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Ревизия ПВХ 110,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=75/4.46*1.04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17-01-001-23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трапов диаметром 100 мм, 10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33.77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301-0637:[ М-(2035.20=203.52*10)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С.Цена поставщик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Трап ПВХ д=110мм, шт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=116/4.46*1.04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16-07-006-01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сальников при проходе труб через фундаменты или стены подвала диаметром до 100 мм, 1 сальник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334.82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385.04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46-03-009-06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кирпичных стенах отверстий круглых диаметром до 50 мм при толщине стен до 25 см, 100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2 179.60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1 684.52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871.84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673.81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164.33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158.26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1 291.22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46-03-010-02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Пробивка в бетонных стенах и полах толщиной 100 мм отверстий площадью до 100 см2, 100 отверстий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1 461.46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1 103.97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467.67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353.27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4.41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перекрытиях железобетонных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1 944.70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473.27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194.47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1 446.30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144.63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46-03-017-05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Заделка отверстий, гнезд и борозд в стенах и перегородках бетонных площадью до 0,1 м2, 1 м3 заделки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2 167.90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645.39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1 481.60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=(110*0.9*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319.41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23-01-001-01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трубопроводы песчаного, 10 м3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1 327.14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122.03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53.85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297.28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1 151.26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352.59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01-02-061-01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песком, 100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972.15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=(45*0.85*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419.69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526.92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11-01-002-09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слоев бетонных, 1 м3 подстилающего слоя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737.79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692.39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1 038.59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16-05-001-03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мм, 1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673.96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6.11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568.24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302-9009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819.49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ТССЦ 301-1669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Клапаны предохранительные малоподъемные однорычажные фланцевые 17ч18бр диаметром 100 мм,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591.87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1 183.74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4 519.54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23-04-008-01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канализационных трубопроводов к существующей сети в грунтах сухих, 1 врезка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186.50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218.21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=(130*0.9*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=(89*0.85*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611.57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65-4-2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унитазов и писсуаров,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587.21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577.75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3.75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209.32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ТЕРр 65-4-4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ванн, 100 приборов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2 651.65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424.26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8.54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33.98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509-9899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317.98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214.85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17-01-001-01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ванн купальных прямых чугунных, 10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722.94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453.55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180.90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1 156.71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725.68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289.44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2 275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25.66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16.05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301-0058:[ М-(16196.00=1619.60*10)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864.04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533.45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2 554.20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ТЕР 17-01-003-01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6-ОД от 10.02.2011)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унитазов с бачком непосредственно присоединенным, 10 компл.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760.50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1 216.80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548.95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8.22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16.83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301-1521:[ М-(4095.10=409.51*10)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1.25*1.2, Н4= 1.25*1.2, Н5= 1.15*1.2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=(128*0.9*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=(83*0.85*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2 256.28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Прочее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1 230.14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3.6+4.84+6.25*1.6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=418.94/6.28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Т03-21-01-015 </w:t>
            </w:r>
          </w:p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автомобилями-самосвалами грузоподъемностью 10 т работающих вне карьера на расстояние 15 км (класс груза 1), т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344.96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ЭМ: =117.48/6.28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40 536.17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6 645.14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3 535.78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185 042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91 248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20 301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30 355.24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189.03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2 818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62 387.81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11 673.95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6 233.43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320 426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163 703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36 958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44 480.43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459.87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119 775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6 723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МАТЕР.РЕСУРСЫ НЕ УЧТЕННЫЕ В РАСЦЕНКАХ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11 813.17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12 175.33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2 206.47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4 106.19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81 030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31 788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23 359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5 862.68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2 061.83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11 192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(%=84 - по стр. 4, 28, 42-45; %=66 - по стр. 5; %=77 - по стр. 21; %=61 - по стр. 29, 47; %=99 - по стр. 46, 52; %=94 -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2 239.27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27 425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4, 21, 28, 42-45; %=40 - по стр. 5; %=31 - по стр. 29, 47; %=61 - по стр. 46, 52; %=51 - по стр. 49)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1 410.67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15 825.27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38 399.31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9 467.48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2 127.24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215 400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131 915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13 599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26 804.58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281.70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(%=63 - по стр. 1-3, 30, 31, 53, 54; %=98 - по стр. 6, 12, 18, 25, 27, 32, 34, 37, 39, 41, 50, 55,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10 132.98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120 076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(%=40 - по стр. 1-3, 30, 31, 53, 54; %=56 - по стр. 6, 12, 18, 25, 27, 32, 34, 37, 39, 41, 50, 55, 56)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6 369.48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70 133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54 901.77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405 609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82 540.21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554 333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1 766.36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со строительным контролем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84 306.57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566 196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1 686.13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непредвиденными затратами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85 992.70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577 520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15 478.69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103 954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101 471.39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681 474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12 372.25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7 780.15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86 406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000000" w:rsidRDefault="00C553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5531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C55313" w:rsidRDefault="00C5531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C55313">
      <w:headerReference w:type="default" r:id="rId7"/>
      <w:footerReference w:type="default" r:id="rId8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13" w:rsidRDefault="00C55313">
      <w:pPr>
        <w:spacing w:after="0" w:line="240" w:lineRule="auto"/>
      </w:pPr>
      <w:r>
        <w:separator/>
      </w:r>
    </w:p>
  </w:endnote>
  <w:endnote w:type="continuationSeparator" w:id="0">
    <w:p w:rsidR="00C55313" w:rsidRDefault="00C5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55313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83296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13" w:rsidRDefault="00C55313">
      <w:pPr>
        <w:spacing w:after="0" w:line="240" w:lineRule="auto"/>
      </w:pPr>
      <w:r>
        <w:separator/>
      </w:r>
    </w:p>
  </w:footnote>
  <w:footnote w:type="continuationSeparator" w:id="0">
    <w:p w:rsidR="00C55313" w:rsidRDefault="00C5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5531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C553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(вер.1.3.140401)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C5531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66"/>
    <w:rsid w:val="00832966"/>
    <w:rsid w:val="00C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66"/>
  </w:style>
  <w:style w:type="paragraph" w:styleId="a5">
    <w:name w:val="footer"/>
    <w:basedOn w:val="a"/>
    <w:link w:val="a6"/>
    <w:uiPriority w:val="99"/>
    <w:unhideWhenUsed/>
    <w:rsid w:val="00832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66"/>
  </w:style>
  <w:style w:type="paragraph" w:styleId="a5">
    <w:name w:val="footer"/>
    <w:basedOn w:val="a"/>
    <w:link w:val="a6"/>
    <w:uiPriority w:val="99"/>
    <w:unhideWhenUsed/>
    <w:rsid w:val="00832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2014-05-22T07:28:00Z</dcterms:created>
  <dcterms:modified xsi:type="dcterms:W3CDTF">2014-05-22T07:28:00Z</dcterms:modified>
</cp:coreProperties>
</file>