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9A" w:rsidRDefault="00724E9A" w:rsidP="00C41DB5">
      <w:pPr>
        <w:pStyle w:val="Title"/>
        <w:ind w:left="4253"/>
        <w:jc w:val="left"/>
      </w:pPr>
      <w:r w:rsidRPr="00BD6DE9">
        <w:t xml:space="preserve">Приложение № </w:t>
      </w:r>
      <w:r>
        <w:t>2</w:t>
      </w:r>
    </w:p>
    <w:p w:rsidR="00724E9A" w:rsidRPr="00BD6DE9" w:rsidRDefault="00724E9A" w:rsidP="00C41DB5">
      <w:pPr>
        <w:pStyle w:val="Title"/>
        <w:ind w:left="4253"/>
        <w:jc w:val="left"/>
      </w:pPr>
      <w:r w:rsidRPr="00BD6DE9">
        <w:t xml:space="preserve">к </w:t>
      </w:r>
      <w:r>
        <w:t xml:space="preserve">постановлению администрации </w:t>
      </w:r>
      <w:r w:rsidRPr="00302524">
        <w:t>городского округа «Город</w:t>
      </w:r>
      <w:r>
        <w:t xml:space="preserve"> </w:t>
      </w:r>
      <w:r w:rsidRPr="00302524">
        <w:t>Калининград»</w:t>
      </w:r>
    </w:p>
    <w:p w:rsidR="00724E9A" w:rsidRPr="00BD6DE9" w:rsidRDefault="00724E9A" w:rsidP="00C41DB5">
      <w:pPr>
        <w:ind w:left="4253"/>
        <w:rPr>
          <w:sz w:val="28"/>
          <w:szCs w:val="28"/>
        </w:rPr>
      </w:pPr>
      <w:r w:rsidRPr="00302524">
        <w:rPr>
          <w:sz w:val="28"/>
          <w:szCs w:val="28"/>
        </w:rPr>
        <w:t xml:space="preserve">от </w:t>
      </w:r>
      <w:r w:rsidRPr="00F95721">
        <w:rPr>
          <w:sz w:val="28"/>
          <w:szCs w:val="28"/>
        </w:rPr>
        <w:t xml:space="preserve">23 </w:t>
      </w:r>
      <w:r>
        <w:rPr>
          <w:sz w:val="28"/>
          <w:szCs w:val="28"/>
        </w:rPr>
        <w:t>июня</w:t>
      </w:r>
      <w:r w:rsidRPr="00302524">
        <w:rPr>
          <w:sz w:val="28"/>
          <w:szCs w:val="28"/>
        </w:rPr>
        <w:t xml:space="preserve"> 201</w:t>
      </w:r>
      <w:r>
        <w:rPr>
          <w:sz w:val="28"/>
          <w:szCs w:val="28"/>
        </w:rPr>
        <w:t>6 г. № 891</w:t>
      </w:r>
    </w:p>
    <w:p w:rsidR="00724E9A" w:rsidRPr="00BD6DE9" w:rsidRDefault="00724E9A" w:rsidP="00AF36D7">
      <w:pPr>
        <w:ind w:firstLine="798"/>
        <w:jc w:val="center"/>
        <w:rPr>
          <w:sz w:val="28"/>
          <w:szCs w:val="28"/>
        </w:rPr>
      </w:pPr>
    </w:p>
    <w:p w:rsidR="00724E9A" w:rsidRPr="008104F1" w:rsidRDefault="00724E9A" w:rsidP="00AF36D7">
      <w:pPr>
        <w:ind w:firstLine="798"/>
        <w:jc w:val="center"/>
        <w:rPr>
          <w:sz w:val="20"/>
          <w:szCs w:val="20"/>
        </w:rPr>
      </w:pPr>
    </w:p>
    <w:p w:rsidR="00724E9A" w:rsidRPr="00BD6DE9" w:rsidRDefault="00724E9A" w:rsidP="00AF36D7">
      <w:pPr>
        <w:ind w:firstLine="798"/>
        <w:jc w:val="center"/>
        <w:rPr>
          <w:sz w:val="28"/>
          <w:szCs w:val="28"/>
        </w:rPr>
      </w:pPr>
      <w:r>
        <w:rPr>
          <w:sz w:val="28"/>
          <w:szCs w:val="28"/>
        </w:rPr>
        <w:t>Адресный п</w:t>
      </w:r>
      <w:r w:rsidRPr="00BD6DE9">
        <w:rPr>
          <w:sz w:val="28"/>
          <w:szCs w:val="28"/>
        </w:rPr>
        <w:t>еречень мероприятий, направленных на повышение безопасности дорожного движения на улично-дорожной сети</w:t>
      </w:r>
      <w:r>
        <w:rPr>
          <w:sz w:val="28"/>
          <w:szCs w:val="28"/>
        </w:rPr>
        <w:t xml:space="preserve"> </w:t>
      </w:r>
      <w:r w:rsidRPr="00BD6DE9">
        <w:rPr>
          <w:sz w:val="28"/>
          <w:szCs w:val="28"/>
        </w:rPr>
        <w:t>города Калининграда</w:t>
      </w:r>
    </w:p>
    <w:p w:rsidR="00724E9A" w:rsidRDefault="00724E9A" w:rsidP="00AF36D7">
      <w:pPr>
        <w:ind w:firstLine="798"/>
        <w:jc w:val="center"/>
        <w:rPr>
          <w:sz w:val="28"/>
          <w:szCs w:val="28"/>
        </w:rPr>
      </w:pPr>
    </w:p>
    <w:p w:rsidR="00724E9A" w:rsidRPr="00BD6DE9" w:rsidRDefault="00724E9A" w:rsidP="00AF36D7">
      <w:pPr>
        <w:ind w:firstLine="798"/>
        <w:jc w:val="center"/>
        <w:rPr>
          <w:sz w:val="28"/>
          <w:szCs w:val="28"/>
        </w:rPr>
      </w:pPr>
    </w:p>
    <w:p w:rsidR="00724E9A" w:rsidRPr="00BD6DE9" w:rsidRDefault="00724E9A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724E9A" w:rsidRPr="00BD6DE9">
        <w:trPr>
          <w:trHeight w:val="594"/>
        </w:trPr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bCs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724E9A" w:rsidRPr="00BD6DE9" w:rsidRDefault="00724E9A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724E9A" w:rsidRPr="00BD6DE9" w:rsidRDefault="00724E9A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К.Маркса – ул. Каштановая аллея</w:t>
            </w:r>
          </w:p>
        </w:tc>
        <w:tc>
          <w:tcPr>
            <w:tcW w:w="2447" w:type="dxa"/>
            <w:vMerge w:val="restart"/>
            <w:vAlign w:val="center"/>
          </w:tcPr>
          <w:p w:rsidR="00724E9A" w:rsidRPr="00BD6DE9" w:rsidRDefault="00724E9A" w:rsidP="00EC1ECC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А. Суворова,  139А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EC1ECC">
            <w:pPr>
              <w:jc w:val="center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66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724E9A" w:rsidRPr="00BD6DE9" w:rsidRDefault="00724E9A" w:rsidP="00EC1ECC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ул. Портовая – ул. Железнодорожная</w:t>
            </w:r>
          </w:p>
        </w:tc>
        <w:tc>
          <w:tcPr>
            <w:tcW w:w="2447" w:type="dxa"/>
            <w:vMerge/>
            <w:vAlign w:val="center"/>
          </w:tcPr>
          <w:p w:rsidR="00724E9A" w:rsidRPr="00BD6DE9" w:rsidRDefault="00724E9A" w:rsidP="00EC1E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4E9A" w:rsidRDefault="00724E9A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24E9A" w:rsidRDefault="00724E9A" w:rsidP="00CD12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24E9A" w:rsidRDefault="00724E9A" w:rsidP="00D20AF4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</w:t>
      </w:r>
      <w:r w:rsidRPr="00BD6DE9">
        <w:rPr>
          <w:sz w:val="28"/>
          <w:szCs w:val="28"/>
        </w:rPr>
        <w:t xml:space="preserve"> остановочных павильонов</w:t>
      </w:r>
    </w:p>
    <w:p w:rsidR="00724E9A" w:rsidRPr="00BD6DE9" w:rsidRDefault="00724E9A" w:rsidP="00D20AF4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724E9A" w:rsidRPr="00BD6DE9">
        <w:trPr>
          <w:cantSplit/>
        </w:trPr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DE9">
              <w:rPr>
                <w:sz w:val="28"/>
                <w:szCs w:val="28"/>
              </w:rPr>
              <w:t>рок выполнения</w:t>
            </w:r>
          </w:p>
        </w:tc>
      </w:tr>
      <w:tr w:rsidR="00724E9A" w:rsidRPr="00BD6DE9">
        <w:trPr>
          <w:tblHeader/>
        </w:trPr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  <w:vAlign w:val="center"/>
          </w:tcPr>
          <w:p w:rsidR="00724E9A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А. </w:t>
            </w:r>
            <w:r w:rsidRPr="00BD6DE9">
              <w:rPr>
                <w:sz w:val="28"/>
                <w:szCs w:val="28"/>
              </w:rPr>
              <w:t>Суворова,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8" w:type="dxa"/>
          </w:tcPr>
          <w:p w:rsidR="00724E9A" w:rsidRPr="00BD6DE9" w:rsidRDefault="00724E9A" w:rsidP="00E93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 w:val="restart"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724E9A" w:rsidRPr="00BD6DE9" w:rsidRDefault="00724E9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724E9A" w:rsidRPr="00BD6DE9">
        <w:tc>
          <w:tcPr>
            <w:tcW w:w="648" w:type="dxa"/>
            <w:vAlign w:val="center"/>
          </w:tcPr>
          <w:p w:rsidR="00724E9A" w:rsidRPr="00BD6DE9" w:rsidRDefault="00724E9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724E9A" w:rsidRPr="00C20E19" w:rsidRDefault="00724E9A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724E9A" w:rsidRPr="00254BCE" w:rsidRDefault="00724E9A" w:rsidP="00C20E19">
            <w:pPr>
              <w:jc w:val="center"/>
              <w:rPr>
                <w:sz w:val="28"/>
                <w:szCs w:val="28"/>
              </w:rPr>
            </w:pPr>
            <w:r w:rsidRPr="00254BCE">
              <w:rPr>
                <w:sz w:val="28"/>
                <w:szCs w:val="28"/>
              </w:rPr>
              <w:t xml:space="preserve">ул. Нансена </w:t>
            </w:r>
          </w:p>
          <w:p w:rsidR="00724E9A" w:rsidRPr="00C20E19" w:rsidRDefault="00724E9A" w:rsidP="00C20E19">
            <w:pPr>
              <w:jc w:val="center"/>
              <w:rPr>
                <w:sz w:val="28"/>
                <w:szCs w:val="28"/>
                <w:highlight w:val="yellow"/>
              </w:rPr>
            </w:pPr>
            <w:r w:rsidRPr="00254BCE">
              <w:rPr>
                <w:sz w:val="28"/>
                <w:szCs w:val="28"/>
              </w:rPr>
              <w:t xml:space="preserve">(ул. </w:t>
            </w:r>
            <w:r>
              <w:rPr>
                <w:sz w:val="28"/>
                <w:szCs w:val="28"/>
              </w:rPr>
              <w:t xml:space="preserve">А. </w:t>
            </w:r>
            <w:r w:rsidRPr="00254BCE">
              <w:rPr>
                <w:sz w:val="28"/>
                <w:szCs w:val="28"/>
              </w:rPr>
              <w:t>Суворова)</w:t>
            </w:r>
          </w:p>
        </w:tc>
        <w:tc>
          <w:tcPr>
            <w:tcW w:w="1768" w:type="dxa"/>
            <w:vMerge/>
          </w:tcPr>
          <w:p w:rsidR="00724E9A" w:rsidRPr="00BD6DE9" w:rsidRDefault="00724E9A" w:rsidP="000954D1">
            <w:pPr>
              <w:jc w:val="both"/>
              <w:rPr>
                <w:sz w:val="28"/>
                <w:szCs w:val="28"/>
              </w:rPr>
            </w:pPr>
          </w:p>
        </w:tc>
      </w:tr>
    </w:tbl>
    <w:p w:rsidR="00724E9A" w:rsidRPr="00134E59" w:rsidRDefault="00724E9A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724E9A" w:rsidRPr="00300592" w:rsidRDefault="00724E9A" w:rsidP="00CB138F">
      <w:pPr>
        <w:pStyle w:val="ConsTitle"/>
        <w:widowControl/>
        <w:tabs>
          <w:tab w:val="left" w:pos="3060"/>
        </w:tabs>
        <w:rPr>
          <w:rFonts w:ascii="Times New Roman" w:hAnsi="Times New Roman" w:cs="Times New Roman"/>
          <w:b w:val="0"/>
          <w:bCs w:val="0"/>
        </w:rPr>
      </w:pPr>
    </w:p>
    <w:p w:rsidR="00724E9A" w:rsidRDefault="00724E9A" w:rsidP="00981E86">
      <w:pPr>
        <w:ind w:firstLine="709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Оборудование нерегулируемых пешеходных переходов специализированными фонарями уличного освещения и знаками со светодиодной подсветкой</w:t>
      </w:r>
    </w:p>
    <w:p w:rsidR="00724E9A" w:rsidRDefault="00724E9A" w:rsidP="00981E86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5850"/>
        <w:gridCol w:w="2927"/>
      </w:tblGrid>
      <w:tr w:rsidR="00724E9A" w:rsidRPr="00BD6DE9">
        <w:tc>
          <w:tcPr>
            <w:tcW w:w="793" w:type="dxa"/>
            <w:vAlign w:val="center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5850" w:type="dxa"/>
            <w:vAlign w:val="center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927" w:type="dxa"/>
            <w:vAlign w:val="center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724E9A" w:rsidRPr="00BD6DE9">
        <w:tc>
          <w:tcPr>
            <w:tcW w:w="793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5850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Куйбышева – ул. Еловая аллея</w:t>
            </w:r>
          </w:p>
        </w:tc>
        <w:tc>
          <w:tcPr>
            <w:tcW w:w="2927" w:type="dxa"/>
            <w:vMerge w:val="restart"/>
            <w:vAlign w:val="center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</w:tc>
      </w:tr>
      <w:tr w:rsidR="00724E9A" w:rsidRPr="00BD6DE9">
        <w:tc>
          <w:tcPr>
            <w:tcW w:w="793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5850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Дзержинского – ул. Яблочная</w:t>
            </w:r>
          </w:p>
        </w:tc>
        <w:tc>
          <w:tcPr>
            <w:tcW w:w="2927" w:type="dxa"/>
            <w:vMerge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793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5850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Пролетарская – ул. Сергеева</w:t>
            </w:r>
          </w:p>
        </w:tc>
        <w:tc>
          <w:tcPr>
            <w:tcW w:w="2927" w:type="dxa"/>
            <w:vMerge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793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5850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Батальная, в районе дома № 5</w:t>
            </w:r>
          </w:p>
        </w:tc>
        <w:tc>
          <w:tcPr>
            <w:tcW w:w="2927" w:type="dxa"/>
            <w:vMerge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793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5850" w:type="dxa"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Артиллерийская, в районе дома № 3</w:t>
            </w:r>
          </w:p>
        </w:tc>
        <w:tc>
          <w:tcPr>
            <w:tcW w:w="2927" w:type="dxa"/>
            <w:vMerge/>
          </w:tcPr>
          <w:p w:rsidR="00724E9A" w:rsidRPr="00BD6DE9" w:rsidRDefault="00724E9A" w:rsidP="00AF09B7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724E9A" w:rsidRPr="00300592" w:rsidRDefault="00724E9A" w:rsidP="003D7565">
      <w:pPr>
        <w:ind w:firstLine="709"/>
        <w:jc w:val="center"/>
        <w:rPr>
          <w:sz w:val="20"/>
          <w:szCs w:val="20"/>
        </w:rPr>
      </w:pPr>
    </w:p>
    <w:p w:rsidR="00724E9A" w:rsidRPr="00300592" w:rsidRDefault="00724E9A" w:rsidP="003D7565">
      <w:pPr>
        <w:ind w:firstLine="709"/>
        <w:jc w:val="center"/>
        <w:rPr>
          <w:sz w:val="20"/>
          <w:szCs w:val="20"/>
        </w:rPr>
      </w:pPr>
    </w:p>
    <w:p w:rsidR="00724E9A" w:rsidRDefault="00724E9A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Установка искусственных неровностей у детских учреждений</w:t>
      </w:r>
    </w:p>
    <w:p w:rsidR="00724E9A" w:rsidRDefault="00724E9A" w:rsidP="00E077BE">
      <w:pPr>
        <w:ind w:firstLine="855"/>
        <w:jc w:val="center"/>
        <w:rPr>
          <w:sz w:val="28"/>
          <w:szCs w:val="28"/>
        </w:rPr>
      </w:pPr>
      <w:r>
        <w:rPr>
          <w:sz w:val="28"/>
          <w:szCs w:val="28"/>
        </w:rPr>
        <w:t>и на аварийно-опасных участках УДС</w:t>
      </w:r>
    </w:p>
    <w:p w:rsidR="00724E9A" w:rsidRPr="00BD6DE9" w:rsidRDefault="00724E9A" w:rsidP="00E077BE">
      <w:pPr>
        <w:ind w:firstLine="855"/>
        <w:jc w:val="center"/>
        <w:rPr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724E9A" w:rsidRPr="00BD6DE9">
        <w:tc>
          <w:tcPr>
            <w:tcW w:w="659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 исполнения</w:t>
            </w:r>
          </w:p>
        </w:tc>
      </w:tr>
      <w:tr w:rsidR="00724E9A" w:rsidRPr="00BD6DE9">
        <w:tc>
          <w:tcPr>
            <w:tcW w:w="659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466" w:type="dxa"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724E9A" w:rsidRPr="00BD6DE9" w:rsidRDefault="00724E9A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2015 г.</w:t>
            </w:r>
          </w:p>
          <w:p w:rsidR="00724E9A" w:rsidRPr="00BD6DE9" w:rsidRDefault="00724E9A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Pr="00BD6DE9" w:rsidRDefault="00724E9A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rPr>
          <w:trHeight w:val="426"/>
        </w:trPr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24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пер. Крылова –</w:t>
            </w:r>
          </w:p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724E9A" w:rsidRPr="00BD6DE9" w:rsidRDefault="00724E9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rPr>
          <w:trHeight w:val="361"/>
        </w:trPr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724E9A" w:rsidRPr="00783F25" w:rsidRDefault="00724E9A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rPr>
          <w:trHeight w:val="361"/>
        </w:trPr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724E9A" w:rsidRPr="00783F25" w:rsidRDefault="00724E9A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466" w:type="dxa"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CF593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Батальная – МАДОУ ДС № 130</w:t>
            </w:r>
          </w:p>
        </w:tc>
        <w:tc>
          <w:tcPr>
            <w:tcW w:w="2466" w:type="dxa"/>
            <w:vMerge w:val="restart"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2017 г.</w:t>
            </w: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C52D18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Миклухо-Маклая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724E9A" w:rsidRPr="00F103C3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103C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724E9A" w:rsidRPr="00B02794" w:rsidRDefault="00724E9A" w:rsidP="007652F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Артиллерийская – МАДОУ д/с № 125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Алтайская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1-я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724E9A" w:rsidRPr="00BD6DE9" w:rsidRDefault="00724E9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</w:tcPr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Pr="00BD6DE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724E9A" w:rsidRPr="00B02794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бул. 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Шевцовой, 2-20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724E9A" w:rsidRPr="00B02794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02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F103C3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724E9A" w:rsidRPr="00F103C3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Иртышская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F103C3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724E9A" w:rsidRPr="00F103C3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Славянская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Тенистая аллея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Тихорецкая, 37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Трудовая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Бронницкая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Ольштынская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4E9A" w:rsidRPr="00BD6DE9">
        <w:tc>
          <w:tcPr>
            <w:tcW w:w="659" w:type="dxa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ул. Богатырская</w:t>
            </w:r>
          </w:p>
        </w:tc>
        <w:tc>
          <w:tcPr>
            <w:tcW w:w="2466" w:type="dxa"/>
            <w:vMerge/>
          </w:tcPr>
          <w:p w:rsidR="00724E9A" w:rsidRPr="00BD6DE9" w:rsidRDefault="00724E9A" w:rsidP="00EC1ECC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724E9A" w:rsidRDefault="00724E9A" w:rsidP="00D16F7A">
      <w:pPr>
        <w:ind w:firstLine="720"/>
        <w:jc w:val="both"/>
        <w:rPr>
          <w:sz w:val="28"/>
          <w:szCs w:val="28"/>
        </w:rPr>
      </w:pPr>
    </w:p>
    <w:p w:rsidR="00724E9A" w:rsidRPr="00BD6DE9" w:rsidRDefault="00724E9A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зависимости от изменения дорожно-транспортной обстановки и технических возможностей.</w:t>
      </w:r>
    </w:p>
    <w:sectPr w:rsidR="00724E9A" w:rsidRPr="00BD6DE9" w:rsidSect="00CB138F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E9A" w:rsidRPr="00145E69" w:rsidRDefault="00724E9A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724E9A" w:rsidRPr="00145E69" w:rsidRDefault="00724E9A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E9A" w:rsidRPr="00145E69" w:rsidRDefault="00724E9A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724E9A" w:rsidRPr="00145E69" w:rsidRDefault="00724E9A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E9A" w:rsidRDefault="00724E9A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724E9A" w:rsidRDefault="00724E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</w:lvl>
    <w:lvl w:ilvl="2" w:tplc="0419001B">
      <w:start w:val="1"/>
      <w:numFmt w:val="lowerRoman"/>
      <w:lvlText w:val="%3."/>
      <w:lvlJc w:val="right"/>
      <w:pPr>
        <w:ind w:left="1739" w:hanging="180"/>
      </w:pPr>
    </w:lvl>
    <w:lvl w:ilvl="3" w:tplc="0419000F">
      <w:start w:val="1"/>
      <w:numFmt w:val="decimal"/>
      <w:lvlText w:val="%4."/>
      <w:lvlJc w:val="left"/>
      <w:pPr>
        <w:ind w:left="2459" w:hanging="360"/>
      </w:pPr>
    </w:lvl>
    <w:lvl w:ilvl="4" w:tplc="04190019">
      <w:start w:val="1"/>
      <w:numFmt w:val="lowerLetter"/>
      <w:lvlText w:val="%5."/>
      <w:lvlJc w:val="left"/>
      <w:pPr>
        <w:ind w:left="3179" w:hanging="360"/>
      </w:pPr>
    </w:lvl>
    <w:lvl w:ilvl="5" w:tplc="0419001B">
      <w:start w:val="1"/>
      <w:numFmt w:val="lowerRoman"/>
      <w:lvlText w:val="%6."/>
      <w:lvlJc w:val="right"/>
      <w:pPr>
        <w:ind w:left="3899" w:hanging="180"/>
      </w:pPr>
    </w:lvl>
    <w:lvl w:ilvl="6" w:tplc="0419000F">
      <w:start w:val="1"/>
      <w:numFmt w:val="decimal"/>
      <w:lvlText w:val="%7."/>
      <w:lvlJc w:val="left"/>
      <w:pPr>
        <w:ind w:left="4619" w:hanging="360"/>
      </w:pPr>
    </w:lvl>
    <w:lvl w:ilvl="7" w:tplc="04190019">
      <w:start w:val="1"/>
      <w:numFmt w:val="lowerLetter"/>
      <w:lvlText w:val="%8."/>
      <w:lvlJc w:val="left"/>
      <w:pPr>
        <w:ind w:left="5339" w:hanging="360"/>
      </w:pPr>
    </w:lvl>
    <w:lvl w:ilvl="8" w:tplc="0419001B">
      <w:start w:val="1"/>
      <w:numFmt w:val="lowerRoman"/>
      <w:lvlText w:val="%9."/>
      <w:lvlJc w:val="right"/>
      <w:pPr>
        <w:ind w:left="6059" w:hanging="180"/>
      </w:p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4153"/>
    <w:rsid w:val="00075D71"/>
    <w:rsid w:val="00077C9A"/>
    <w:rsid w:val="000806DC"/>
    <w:rsid w:val="00080D16"/>
    <w:rsid w:val="0008134E"/>
    <w:rsid w:val="00081BA3"/>
    <w:rsid w:val="00081EF0"/>
    <w:rsid w:val="000827AF"/>
    <w:rsid w:val="00083E3F"/>
    <w:rsid w:val="00085708"/>
    <w:rsid w:val="0008649E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5DE6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3FD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1AC5"/>
    <w:rsid w:val="001325A3"/>
    <w:rsid w:val="00133ACB"/>
    <w:rsid w:val="00134E59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4416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A78F6"/>
    <w:rsid w:val="001B0E36"/>
    <w:rsid w:val="001B2745"/>
    <w:rsid w:val="001B2BBB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1861"/>
    <w:rsid w:val="001D29CC"/>
    <w:rsid w:val="001D3055"/>
    <w:rsid w:val="001D434B"/>
    <w:rsid w:val="001D57E8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6275"/>
    <w:rsid w:val="00207825"/>
    <w:rsid w:val="00215986"/>
    <w:rsid w:val="002211B7"/>
    <w:rsid w:val="002217F4"/>
    <w:rsid w:val="0022365C"/>
    <w:rsid w:val="00224009"/>
    <w:rsid w:val="0022595D"/>
    <w:rsid w:val="00225E15"/>
    <w:rsid w:val="002260A8"/>
    <w:rsid w:val="00226258"/>
    <w:rsid w:val="00227D7A"/>
    <w:rsid w:val="00231E02"/>
    <w:rsid w:val="0023214B"/>
    <w:rsid w:val="002335E8"/>
    <w:rsid w:val="00233A75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54BCE"/>
    <w:rsid w:val="00261752"/>
    <w:rsid w:val="0026445B"/>
    <w:rsid w:val="00264D25"/>
    <w:rsid w:val="00266164"/>
    <w:rsid w:val="00266F8E"/>
    <w:rsid w:val="002708B4"/>
    <w:rsid w:val="002719A4"/>
    <w:rsid w:val="002752EB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3642"/>
    <w:rsid w:val="0029412B"/>
    <w:rsid w:val="002946B4"/>
    <w:rsid w:val="002962C2"/>
    <w:rsid w:val="002A2E20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3F45"/>
    <w:rsid w:val="002C64DB"/>
    <w:rsid w:val="002D1710"/>
    <w:rsid w:val="002D1C5A"/>
    <w:rsid w:val="002D1DE1"/>
    <w:rsid w:val="002D2377"/>
    <w:rsid w:val="002D413B"/>
    <w:rsid w:val="002D455C"/>
    <w:rsid w:val="002D5372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592"/>
    <w:rsid w:val="00300CDC"/>
    <w:rsid w:val="003022BF"/>
    <w:rsid w:val="00302338"/>
    <w:rsid w:val="00302524"/>
    <w:rsid w:val="003030BD"/>
    <w:rsid w:val="00303225"/>
    <w:rsid w:val="003059D2"/>
    <w:rsid w:val="00305CAD"/>
    <w:rsid w:val="00306318"/>
    <w:rsid w:val="0030741A"/>
    <w:rsid w:val="003105D7"/>
    <w:rsid w:val="003108BB"/>
    <w:rsid w:val="00312D95"/>
    <w:rsid w:val="003131FB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5CB7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63AB3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512D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04A5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410E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87C98"/>
    <w:rsid w:val="004904B0"/>
    <w:rsid w:val="004966A4"/>
    <w:rsid w:val="0049715A"/>
    <w:rsid w:val="004A06AE"/>
    <w:rsid w:val="004A1B1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E7A22"/>
    <w:rsid w:val="004F1BCC"/>
    <w:rsid w:val="004F1FD1"/>
    <w:rsid w:val="004F3F37"/>
    <w:rsid w:val="004F40B3"/>
    <w:rsid w:val="00500391"/>
    <w:rsid w:val="00500DE9"/>
    <w:rsid w:val="0050269F"/>
    <w:rsid w:val="00503C93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0837"/>
    <w:rsid w:val="005B1301"/>
    <w:rsid w:val="005B161F"/>
    <w:rsid w:val="005B4D01"/>
    <w:rsid w:val="005B6BAB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D75A5"/>
    <w:rsid w:val="005E0210"/>
    <w:rsid w:val="005E11C6"/>
    <w:rsid w:val="005E50FA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19B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33F8"/>
    <w:rsid w:val="0066722F"/>
    <w:rsid w:val="0066799D"/>
    <w:rsid w:val="00667ECA"/>
    <w:rsid w:val="006701B0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6B6F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C03C5"/>
    <w:rsid w:val="006C146B"/>
    <w:rsid w:val="006C1B26"/>
    <w:rsid w:val="006C2911"/>
    <w:rsid w:val="006C36CD"/>
    <w:rsid w:val="006C3BC0"/>
    <w:rsid w:val="006C3D6F"/>
    <w:rsid w:val="006C4095"/>
    <w:rsid w:val="006C49EC"/>
    <w:rsid w:val="006C5BCA"/>
    <w:rsid w:val="006C6B0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4DEA"/>
    <w:rsid w:val="00724E9A"/>
    <w:rsid w:val="00725301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52F6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95B"/>
    <w:rsid w:val="00795DF1"/>
    <w:rsid w:val="007976C6"/>
    <w:rsid w:val="00797A15"/>
    <w:rsid w:val="007A0473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3C3F"/>
    <w:rsid w:val="007D54F8"/>
    <w:rsid w:val="007D7305"/>
    <w:rsid w:val="007E046E"/>
    <w:rsid w:val="007E120D"/>
    <w:rsid w:val="007E124D"/>
    <w:rsid w:val="007E2D3F"/>
    <w:rsid w:val="007E51E9"/>
    <w:rsid w:val="007E650A"/>
    <w:rsid w:val="007E65D7"/>
    <w:rsid w:val="007E7A99"/>
    <w:rsid w:val="007F4400"/>
    <w:rsid w:val="007F606D"/>
    <w:rsid w:val="00800EBF"/>
    <w:rsid w:val="008015EB"/>
    <w:rsid w:val="008023BF"/>
    <w:rsid w:val="00802A39"/>
    <w:rsid w:val="0080376B"/>
    <w:rsid w:val="00804639"/>
    <w:rsid w:val="008054A6"/>
    <w:rsid w:val="00806F8D"/>
    <w:rsid w:val="008104F1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2BA0"/>
    <w:rsid w:val="008C3C17"/>
    <w:rsid w:val="008C43D9"/>
    <w:rsid w:val="008C56D7"/>
    <w:rsid w:val="008C7EC3"/>
    <w:rsid w:val="008D2207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5B94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1E86"/>
    <w:rsid w:val="009849CA"/>
    <w:rsid w:val="00984B50"/>
    <w:rsid w:val="009869C9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5EC8"/>
    <w:rsid w:val="009B6893"/>
    <w:rsid w:val="009C05BC"/>
    <w:rsid w:val="009C19EF"/>
    <w:rsid w:val="009C4764"/>
    <w:rsid w:val="009C75C1"/>
    <w:rsid w:val="009D0557"/>
    <w:rsid w:val="009D10F6"/>
    <w:rsid w:val="009D206C"/>
    <w:rsid w:val="009D3A9A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5F49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44C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3C7B"/>
    <w:rsid w:val="00A960CE"/>
    <w:rsid w:val="00AA0A8B"/>
    <w:rsid w:val="00AA17EF"/>
    <w:rsid w:val="00AA27B4"/>
    <w:rsid w:val="00AA3180"/>
    <w:rsid w:val="00AB0AA7"/>
    <w:rsid w:val="00AB2016"/>
    <w:rsid w:val="00AB30B3"/>
    <w:rsid w:val="00AB34B0"/>
    <w:rsid w:val="00AB3C8C"/>
    <w:rsid w:val="00AB4E8B"/>
    <w:rsid w:val="00AB5EC5"/>
    <w:rsid w:val="00AB5F09"/>
    <w:rsid w:val="00AB5FF5"/>
    <w:rsid w:val="00AC0457"/>
    <w:rsid w:val="00AC0F22"/>
    <w:rsid w:val="00AC105B"/>
    <w:rsid w:val="00AC1D0A"/>
    <w:rsid w:val="00AC73C6"/>
    <w:rsid w:val="00AD144E"/>
    <w:rsid w:val="00AD18E5"/>
    <w:rsid w:val="00AD242F"/>
    <w:rsid w:val="00AD4771"/>
    <w:rsid w:val="00AD5844"/>
    <w:rsid w:val="00AD7827"/>
    <w:rsid w:val="00AD7DE4"/>
    <w:rsid w:val="00AE1D44"/>
    <w:rsid w:val="00AE31B5"/>
    <w:rsid w:val="00AE4087"/>
    <w:rsid w:val="00AF09B7"/>
    <w:rsid w:val="00AF1B8D"/>
    <w:rsid w:val="00AF31A8"/>
    <w:rsid w:val="00AF3249"/>
    <w:rsid w:val="00AF36D7"/>
    <w:rsid w:val="00AF47E9"/>
    <w:rsid w:val="00AF4E7F"/>
    <w:rsid w:val="00AF697C"/>
    <w:rsid w:val="00B00BF6"/>
    <w:rsid w:val="00B0189A"/>
    <w:rsid w:val="00B02794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47773"/>
    <w:rsid w:val="00B513C3"/>
    <w:rsid w:val="00B5293C"/>
    <w:rsid w:val="00B5407A"/>
    <w:rsid w:val="00B54FA1"/>
    <w:rsid w:val="00B5724E"/>
    <w:rsid w:val="00B60A24"/>
    <w:rsid w:val="00B619FA"/>
    <w:rsid w:val="00B61EAB"/>
    <w:rsid w:val="00B640BB"/>
    <w:rsid w:val="00B65953"/>
    <w:rsid w:val="00B66F09"/>
    <w:rsid w:val="00B672FF"/>
    <w:rsid w:val="00B67D09"/>
    <w:rsid w:val="00B7170F"/>
    <w:rsid w:val="00B7266D"/>
    <w:rsid w:val="00B74BA3"/>
    <w:rsid w:val="00B8025C"/>
    <w:rsid w:val="00B8247D"/>
    <w:rsid w:val="00B82A1D"/>
    <w:rsid w:val="00B83D45"/>
    <w:rsid w:val="00B85495"/>
    <w:rsid w:val="00B8674D"/>
    <w:rsid w:val="00B92308"/>
    <w:rsid w:val="00B923C8"/>
    <w:rsid w:val="00B9347A"/>
    <w:rsid w:val="00B950F7"/>
    <w:rsid w:val="00B95F34"/>
    <w:rsid w:val="00BA08DB"/>
    <w:rsid w:val="00BA29FE"/>
    <w:rsid w:val="00BA30B2"/>
    <w:rsid w:val="00BA3277"/>
    <w:rsid w:val="00BA3347"/>
    <w:rsid w:val="00BA3861"/>
    <w:rsid w:val="00BA3A58"/>
    <w:rsid w:val="00BA5730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3900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679"/>
    <w:rsid w:val="00C0492C"/>
    <w:rsid w:val="00C04C31"/>
    <w:rsid w:val="00C05A69"/>
    <w:rsid w:val="00C078E7"/>
    <w:rsid w:val="00C13656"/>
    <w:rsid w:val="00C159BF"/>
    <w:rsid w:val="00C20E19"/>
    <w:rsid w:val="00C21B0C"/>
    <w:rsid w:val="00C21C0E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1DB5"/>
    <w:rsid w:val="00C43866"/>
    <w:rsid w:val="00C43D62"/>
    <w:rsid w:val="00C44698"/>
    <w:rsid w:val="00C452AC"/>
    <w:rsid w:val="00C458DF"/>
    <w:rsid w:val="00C46CB7"/>
    <w:rsid w:val="00C52005"/>
    <w:rsid w:val="00C52D18"/>
    <w:rsid w:val="00C52D34"/>
    <w:rsid w:val="00C53236"/>
    <w:rsid w:val="00C53E43"/>
    <w:rsid w:val="00C55CAB"/>
    <w:rsid w:val="00C55E9A"/>
    <w:rsid w:val="00C564C9"/>
    <w:rsid w:val="00C56B80"/>
    <w:rsid w:val="00C615FF"/>
    <w:rsid w:val="00C616F4"/>
    <w:rsid w:val="00C63296"/>
    <w:rsid w:val="00C653B0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39A4"/>
    <w:rsid w:val="00C9415C"/>
    <w:rsid w:val="00C944A2"/>
    <w:rsid w:val="00C9495A"/>
    <w:rsid w:val="00CA0F5A"/>
    <w:rsid w:val="00CA2173"/>
    <w:rsid w:val="00CA22B3"/>
    <w:rsid w:val="00CA2C60"/>
    <w:rsid w:val="00CA4469"/>
    <w:rsid w:val="00CA46F2"/>
    <w:rsid w:val="00CA478E"/>
    <w:rsid w:val="00CA7AD1"/>
    <w:rsid w:val="00CB000E"/>
    <w:rsid w:val="00CB138F"/>
    <w:rsid w:val="00CB1650"/>
    <w:rsid w:val="00CB1B4B"/>
    <w:rsid w:val="00CB4AA3"/>
    <w:rsid w:val="00CB53BA"/>
    <w:rsid w:val="00CB6E6A"/>
    <w:rsid w:val="00CC0A73"/>
    <w:rsid w:val="00CC2713"/>
    <w:rsid w:val="00CC5747"/>
    <w:rsid w:val="00CC5778"/>
    <w:rsid w:val="00CD1263"/>
    <w:rsid w:val="00CD12EE"/>
    <w:rsid w:val="00CD1D35"/>
    <w:rsid w:val="00CD29F0"/>
    <w:rsid w:val="00CD31DB"/>
    <w:rsid w:val="00CD4E21"/>
    <w:rsid w:val="00CD544B"/>
    <w:rsid w:val="00CD771C"/>
    <w:rsid w:val="00CD7724"/>
    <w:rsid w:val="00CE15C1"/>
    <w:rsid w:val="00CE1B5E"/>
    <w:rsid w:val="00CE2470"/>
    <w:rsid w:val="00CE417B"/>
    <w:rsid w:val="00CE56DE"/>
    <w:rsid w:val="00CE7204"/>
    <w:rsid w:val="00CF2185"/>
    <w:rsid w:val="00CF297E"/>
    <w:rsid w:val="00CF3DC2"/>
    <w:rsid w:val="00CF4B2A"/>
    <w:rsid w:val="00CF593A"/>
    <w:rsid w:val="00CF5A1D"/>
    <w:rsid w:val="00D002F8"/>
    <w:rsid w:val="00D02419"/>
    <w:rsid w:val="00D03FBD"/>
    <w:rsid w:val="00D049CB"/>
    <w:rsid w:val="00D04D7E"/>
    <w:rsid w:val="00D110C0"/>
    <w:rsid w:val="00D13CD5"/>
    <w:rsid w:val="00D15E8F"/>
    <w:rsid w:val="00D16534"/>
    <w:rsid w:val="00D16F7A"/>
    <w:rsid w:val="00D17086"/>
    <w:rsid w:val="00D17C85"/>
    <w:rsid w:val="00D20AF4"/>
    <w:rsid w:val="00D23C90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76CFD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E6EDE"/>
    <w:rsid w:val="00DF03CC"/>
    <w:rsid w:val="00DF42A9"/>
    <w:rsid w:val="00DF45D4"/>
    <w:rsid w:val="00DF471A"/>
    <w:rsid w:val="00DF6492"/>
    <w:rsid w:val="00DF6A96"/>
    <w:rsid w:val="00DF7CA6"/>
    <w:rsid w:val="00E03D30"/>
    <w:rsid w:val="00E05550"/>
    <w:rsid w:val="00E06CB5"/>
    <w:rsid w:val="00E077BE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682E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433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87175"/>
    <w:rsid w:val="00E90A1F"/>
    <w:rsid w:val="00E92CDE"/>
    <w:rsid w:val="00E93C40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1ECC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5F1B"/>
    <w:rsid w:val="00EE6F61"/>
    <w:rsid w:val="00EE70C6"/>
    <w:rsid w:val="00EF2609"/>
    <w:rsid w:val="00EF5530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03C3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53B7A"/>
    <w:rsid w:val="00F6035D"/>
    <w:rsid w:val="00F603A3"/>
    <w:rsid w:val="00F60BD9"/>
    <w:rsid w:val="00F65D71"/>
    <w:rsid w:val="00F66AB0"/>
    <w:rsid w:val="00F66FFF"/>
    <w:rsid w:val="00F67F7C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5721"/>
    <w:rsid w:val="00F97478"/>
    <w:rsid w:val="00FA06FA"/>
    <w:rsid w:val="00FA389F"/>
    <w:rsid w:val="00FA4AF2"/>
    <w:rsid w:val="00FA6A96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  <w:rsid w:val="00FF1C2B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  <w:szCs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4B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  <w:szCs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b/>
      <w:bCs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06F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 w:cs="Tahoma"/>
      <w:sz w:val="16"/>
      <w:szCs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7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481</Words>
  <Characters>2742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Наташа</cp:lastModifiedBy>
  <cp:revision>6</cp:revision>
  <cp:lastPrinted>2016-06-16T12:42:00Z</cp:lastPrinted>
  <dcterms:created xsi:type="dcterms:W3CDTF">2016-05-25T15:07:00Z</dcterms:created>
  <dcterms:modified xsi:type="dcterms:W3CDTF">2016-06-27T13:47:00Z</dcterms:modified>
</cp:coreProperties>
</file>