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B60B8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B60B8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D32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D32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Генеральный директор ООО «ЖЭК № 17»</w:t>
            </w:r>
          </w:p>
        </w:tc>
      </w:tr>
      <w:tr w:rsidR="00B60B8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B8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D32CED" w:rsidP="00D32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</w:t>
            </w:r>
            <w:r w:rsidR="00844A6A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С.Б. Русович</w:t>
            </w:r>
            <w:r w:rsidR="00844A6A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D32CED" w:rsidP="00D32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</w:t>
            </w:r>
            <w:r w:rsidR="00844A6A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И.А. Макарова</w:t>
            </w:r>
            <w:r w:rsidR="00844A6A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B60B8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B8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D32CED" w:rsidP="00D32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«______»______________</w:t>
            </w:r>
            <w:r w:rsidR="00844A6A"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>
              <w:rPr>
                <w:rFonts w:ascii="Verdana" w:hAnsi="Verdana" w:cs="Verdana"/>
                <w:sz w:val="16"/>
                <w:szCs w:val="16"/>
              </w:rPr>
              <w:t>18</w:t>
            </w:r>
            <w:r w:rsidR="00844A6A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D32CED" w:rsidP="00D32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</w:t>
            </w:r>
            <w:r w:rsidR="00844A6A">
              <w:rPr>
                <w:rFonts w:ascii="Verdana" w:hAnsi="Verdana" w:cs="Verdana"/>
                <w:sz w:val="16"/>
                <w:szCs w:val="16"/>
              </w:rPr>
              <w:t>«</w:t>
            </w:r>
            <w:r>
              <w:rPr>
                <w:rFonts w:ascii="Verdana" w:hAnsi="Verdana" w:cs="Verdana"/>
                <w:sz w:val="16"/>
                <w:szCs w:val="16"/>
              </w:rPr>
              <w:t>______»_______________</w:t>
            </w:r>
            <w:r w:rsidR="00844A6A"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>
              <w:rPr>
                <w:rFonts w:ascii="Verdana" w:hAnsi="Verdana" w:cs="Verdana"/>
                <w:sz w:val="16"/>
                <w:szCs w:val="16"/>
              </w:rPr>
              <w:t>18</w:t>
            </w:r>
            <w:r w:rsidR="00844A6A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B60B8F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B8F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B8F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B8F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B60B8F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B8F" w:rsidRDefault="006302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844A6A">
              <w:rPr>
                <w:rFonts w:ascii="Verdana" w:hAnsi="Verdana" w:cs="Verdana"/>
                <w:sz w:val="16"/>
                <w:szCs w:val="16"/>
              </w:rPr>
              <w:t>капитальный ремонт кры</w:t>
            </w:r>
            <w:r w:rsidR="00424496">
              <w:rPr>
                <w:rFonts w:ascii="Verdana" w:hAnsi="Verdana" w:cs="Verdana"/>
                <w:sz w:val="16"/>
                <w:szCs w:val="16"/>
              </w:rPr>
              <w:t>ши многоквартирного дома №15 мкр</w:t>
            </w:r>
            <w:bookmarkStart w:id="0" w:name="_GoBack"/>
            <w:bookmarkEnd w:id="0"/>
            <w:r w:rsidR="00844A6A">
              <w:rPr>
                <w:rFonts w:ascii="Verdana" w:hAnsi="Verdana" w:cs="Verdana"/>
                <w:sz w:val="16"/>
                <w:szCs w:val="16"/>
              </w:rPr>
              <w:t>.Прегольский,  г.Калининград</w:t>
            </w:r>
          </w:p>
          <w:p w:rsidR="0063021B" w:rsidRDefault="006302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60B8F" w:rsidRDefault="00B60B8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B60B8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B60B8F" w:rsidRDefault="00B60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B60B8F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60B8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Крыша</w:t>
            </w:r>
          </w:p>
        </w:tc>
      </w:tr>
      <w:tr w:rsidR="00B60B8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0.0126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0.0032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кровель: из волнистых и полуволнистых асбестоцементных листов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3.45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крыш: обрешетки из брусков с прозорами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3.45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0.6325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1.005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крыш: смена отдельных частей мауэрлатов с осмолкой и обертывание толью ( из бруса 150х150мм)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0.185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-0.0007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Шпильки оцинкованные стяжные диаметром 12 мм длиной 400, 500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Гайки шестигранные диаметр резьбы 12-14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0.00093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Шайбы оцинкованные, диаметр 12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0.7872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крыш: смена стропильных ног из брусьев (150х100)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3,0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0.0099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 2-3,75 м, шириной 75-150 мм, толщиной 150 мм и более,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Нашивка досок для сращивания стропильных ног (до длины 7,3мп)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0.192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-0.0027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Шпильки оцинкованные стяжные диаметром 12 мм длиной 400, 500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0.0279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Гайки шестигранные диаметр резьбы 12-14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Шайбы оцинкованные, диаметр 12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4.0851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крыш: смена стоек из брусьев (100х100)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3,0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крыш: укрепление стропильных ног расшивкой досками с двух сторон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крыш: смена прогонов из брусьев (150х100)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ветровой доски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0.1022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75-150, мм толщиной 19-22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0.2044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Подшивка карниза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0.185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4-6,5 м, шириной 75-150 мм, толщиной 25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0.4847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Острожка: брусьев  (карнизная доска)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0.185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алкидными составами по дереву: карниза, ветровой доски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0.2872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алкидные цветные, готовые к применению для наружных работ МА-15 коричневая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0.0088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различных типов из металлочерепицы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3.45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Металлочерепица &lt;Монтеррей&gt;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434.7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Дополнительные элементы металлочерепичной кровли: коньковый элемент, разжелобки, капельник, профили с покрытием и проч.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38.2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(карнизный свес)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поверхностей готовыми составами для обеспечения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1.613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29.84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Огнезащитное покрытие деревянных поверхностей составом для обеспечения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3.45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71.07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 (люк)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Окно-люк   (0,6х0,8)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Крыша пристроек (входные группы)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кровель: из волнистых и полуволнистых асбестоцементных листов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крыш: обрешетки из брусков с прозорами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различных типов из металлочерепицы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Металлочерепица &lt;Монтеррей&gt;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48.384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Дополнительные элементы металлочерепичной кровли: коньковый элемент, разжелобки, капельник, профили с покрытием и проч.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Фронтоны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обшивки: неоштукатуренных деревянных стен (фронтоны)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каркаса деревянных стен: из брусьев (фронтоны)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элементов каркаса: из брусьев (фронтоны)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2.02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4-6,5 м, все ширины, толщиной 32-40 мм, III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-0.0202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4-6,5 м, шириной 75-150 мм, толщиной 32-40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0.0202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Обшивка каркасных стен: плитами OSB  толщ.18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древесностружечные многослойные и трехслойные, марки П-1, толщиной: 15-17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-0.4141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ориентированно-стружечные типа OSB-3, длиной 2500 мм, шириной 1250 мм, толщиной 18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41.41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Обшивка фронтонов  кровельной сталью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-0.1778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Картон асбестовый общего назначения марки: КАОН-1 толщиной 4 и 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-0.1293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0.1778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Окна, дверь (фронтоны)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элементов каркаса: из брусьев (для установки окон. блока)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блоков в наружных и внутренних дверных проемах: в перегородках и деревянных нерубленых стенах, площадь проема до 3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0.0159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Блоки дверные однопольные с полотном глухим ДГ 21-7, площадь 1,39 м2; ДГ 21-8, площадь 1,59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1.59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Скобяные изделия для блоков входных дверей в помещение однопольных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компл.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Замок врезной оцинкованный с цилиндровым механизмом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компл.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Дымовые трубы над крышей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0.0588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до 4 каналов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оголовников: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0.00306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-0.0001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В7,5 (М100)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0.312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дымов. труб акриловыми составами: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0.364</w:t>
            </w:r>
          </w:p>
        </w:tc>
      </w:tr>
      <w:tr w:rsidR="001807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8072D" w:rsidRDefault="001807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8072D" w:rsidRDefault="001807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072D" w:rsidRDefault="001807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8072D" w:rsidRDefault="001807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B8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Водосточная система</w:t>
            </w:r>
          </w:p>
        </w:tc>
      </w:tr>
      <w:tr w:rsidR="00B60B8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B8F" w:rsidRPr="001807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Pr="0018072D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B8F" w:rsidRPr="0018072D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</w:pPr>
            <w:r w:rsidRPr="0018072D"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  <w:t>Водосточная система  входных групп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желобов: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-0.0678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оцинкованные, масса: 2,825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-0.0254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Желоб водосточный  (3,0 м)  диам. 125мм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желоба  диам. 125мм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Крюк для желоба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Смена: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водосточная (3м)  диам. 90мм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Смена: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Колено 70 град.  диам. 90мм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Смена: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Воронка (штуцер)    диам. 125/90мм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труб: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-0.00004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-0.0083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Хомуты для крепления труб   (в комплекте с дюбелями)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Смена: отливов (отметов)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Отмет (слив)   диам. 90мм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60B8F" w:rsidRPr="0018072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Pr="0018072D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B8F" w:rsidRPr="0018072D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</w:pPr>
            <w:r w:rsidRPr="0018072D"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  <w:t>Водосточная система  основной крыши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желобов: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0.462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-0.2088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оцинкованные, масса: 2,825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-0.0781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желоба  диам. 150мм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Желоб водосточный  (4,0 м)  диам. 150мм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 желоба  диам. 150мм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Крюк для желоба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Смена: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водосточная (4м)  диам. 120мм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Смена: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Колено   диам. 120мм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Смена: отливов (отметов)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Отмет (слив)   диам. 120мм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труб: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-0.0001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-0.0147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Хомуты для крепления труб   (в комплекте с дюбелями)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</w:t>
            </w:r>
          </w:p>
        </w:tc>
      </w:tr>
      <w:tr w:rsidR="00B60B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</w:t>
            </w:r>
          </w:p>
        </w:tc>
      </w:tr>
      <w:tr w:rsidR="00B60B8F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60B8F" w:rsidRDefault="00B60B8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795"/>
      </w:tblGrid>
      <w:tr w:rsidR="00B60B8F" w:rsidTr="00D32CED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B8F" w:rsidRDefault="00D32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Ведущий инженер ОК                                                   Е.И. Еникеев</w:t>
            </w:r>
          </w:p>
        </w:tc>
      </w:tr>
      <w:tr w:rsidR="00B60B8F" w:rsidTr="00D32CED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60B8F" w:rsidTr="00D32CED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B8F" w:rsidTr="00D32CED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7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B8F" w:rsidRDefault="00D32C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Начальник ОК                                                          Г.Н. Рябкова</w:t>
            </w:r>
          </w:p>
        </w:tc>
      </w:tr>
      <w:tr w:rsidR="00B60B8F" w:rsidTr="00D32CED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B60B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B60B8F" w:rsidRDefault="00844A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844A6A" w:rsidRDefault="00844A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844A6A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89" w:rsidRDefault="00CC1189">
      <w:pPr>
        <w:spacing w:after="0" w:line="240" w:lineRule="auto"/>
      </w:pPr>
      <w:r>
        <w:separator/>
      </w:r>
    </w:p>
  </w:endnote>
  <w:endnote w:type="continuationSeparator" w:id="0">
    <w:p w:rsidR="00CC1189" w:rsidRDefault="00CC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B8F" w:rsidRDefault="00844A6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24496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89" w:rsidRDefault="00CC1189">
      <w:pPr>
        <w:spacing w:after="0" w:line="240" w:lineRule="auto"/>
      </w:pPr>
      <w:r>
        <w:separator/>
      </w:r>
    </w:p>
  </w:footnote>
  <w:footnote w:type="continuationSeparator" w:id="0">
    <w:p w:rsidR="00CC1189" w:rsidRDefault="00CC1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B60B8F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60B8F" w:rsidRDefault="00B60B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B60B8F" w:rsidRDefault="00844A6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(вер.1.3.171218)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60B8F" w:rsidRDefault="00844A6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1B"/>
    <w:rsid w:val="0018072D"/>
    <w:rsid w:val="00424496"/>
    <w:rsid w:val="0063021B"/>
    <w:rsid w:val="00844A6A"/>
    <w:rsid w:val="009A3103"/>
    <w:rsid w:val="00B60B8F"/>
    <w:rsid w:val="00CC1189"/>
    <w:rsid w:val="00D3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6CF08"/>
  <w14:defaultImageDpi w14:val="0"/>
  <w15:docId w15:val="{679CA7A5-5BC4-45E5-AA7D-98AFF575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2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021B"/>
  </w:style>
  <w:style w:type="paragraph" w:styleId="a5">
    <w:name w:val="footer"/>
    <w:basedOn w:val="a"/>
    <w:link w:val="a6"/>
    <w:uiPriority w:val="99"/>
    <w:unhideWhenUsed/>
    <w:rsid w:val="006302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Черникова</cp:lastModifiedBy>
  <cp:revision>6</cp:revision>
  <dcterms:created xsi:type="dcterms:W3CDTF">2018-05-29T09:20:00Z</dcterms:created>
  <dcterms:modified xsi:type="dcterms:W3CDTF">2018-05-31T14:37:00Z</dcterms:modified>
</cp:coreProperties>
</file>