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5C" w:rsidRDefault="003E7C5C" w:rsidP="003E7C5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муниципального казённого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236040, г. Калининград, площадь Победы, 1.</w:t>
      </w:r>
    </w:p>
    <w:p w:rsidR="003E7C5C" w:rsidRDefault="003E7C5C" w:rsidP="003E7C5C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 номерах кабинетов, в которых осуществляется приём заявителей, указаны на информационном стенде, размещенном в помещении МФЦ.</w:t>
      </w:r>
    </w:p>
    <w:p w:rsidR="003E7C5C" w:rsidRDefault="003E7C5C" w:rsidP="003E7C5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3E7C5C" w:rsidRDefault="003E7C5C" w:rsidP="003E7C5C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08:00 до 20:00;</w:t>
      </w:r>
    </w:p>
    <w:p w:rsidR="003E7C5C" w:rsidRDefault="003E7C5C" w:rsidP="003E7C5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17:00;</w:t>
      </w:r>
    </w:p>
    <w:p w:rsidR="003E7C5C" w:rsidRDefault="003E7C5C" w:rsidP="003E7C5C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воскресенье, праздничные дни – выходные дни.</w:t>
      </w:r>
    </w:p>
    <w:p w:rsidR="003E7C5C" w:rsidRDefault="003E7C5C" w:rsidP="003E7C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Местонахождение Управления, отдела учёта и контроля муниципального жилья Управления (далее – Отдел учёта): 236005, г. Калининград,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ул. П. Морозова, 6-8.</w:t>
      </w:r>
    </w:p>
    <w:p w:rsidR="003E7C5C" w:rsidRDefault="003E7C5C" w:rsidP="003E7C5C">
      <w:pPr>
        <w:tabs>
          <w:tab w:val="left" w:pos="142"/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График работы Управления и Отдела учёта: </w:t>
      </w:r>
    </w:p>
    <w:p w:rsidR="003E7C5C" w:rsidRDefault="003E7C5C" w:rsidP="003E7C5C">
      <w:pPr>
        <w:numPr>
          <w:ilvl w:val="1"/>
          <w:numId w:val="3"/>
        </w:numPr>
        <w:tabs>
          <w:tab w:val="clear" w:pos="1440"/>
          <w:tab w:val="left" w:pos="142"/>
          <w:tab w:val="left" w:pos="360"/>
          <w:tab w:val="num" w:pos="720"/>
          <w:tab w:val="num" w:pos="993"/>
        </w:tabs>
        <w:suppressAutoHyphens/>
        <w:autoSpaceDE w:val="0"/>
        <w:ind w:left="720" w:firstLine="0"/>
        <w:jc w:val="both"/>
        <w:rPr>
          <w:rFonts w:eastAsia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понедельник</w:t>
      </w:r>
      <w:r>
        <w:rPr>
          <w:rFonts w:eastAsia="Arial" w:cs="Arial"/>
          <w:kern w:val="2"/>
          <w:sz w:val="28"/>
          <w:szCs w:val="28"/>
          <w:lang w:eastAsia="ar-SA"/>
        </w:rPr>
        <w:t xml:space="preserve"> – пятница с 09:00 до 18:00, перерыв с 13:00 до 14:00;</w:t>
      </w:r>
    </w:p>
    <w:p w:rsidR="003E7C5C" w:rsidRDefault="003E7C5C" w:rsidP="003E7C5C">
      <w:pPr>
        <w:numPr>
          <w:ilvl w:val="1"/>
          <w:numId w:val="3"/>
        </w:numPr>
        <w:tabs>
          <w:tab w:val="clear" w:pos="1440"/>
          <w:tab w:val="left" w:pos="142"/>
          <w:tab w:val="left" w:pos="360"/>
          <w:tab w:val="num" w:pos="720"/>
          <w:tab w:val="num" w:pos="993"/>
        </w:tabs>
        <w:suppressAutoHyphens/>
        <w:autoSpaceDE w:val="0"/>
        <w:ind w:left="720" w:firstLine="0"/>
        <w:jc w:val="both"/>
        <w:rPr>
          <w:rFonts w:eastAsia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предпраздничные</w:t>
      </w:r>
      <w:r>
        <w:rPr>
          <w:rFonts w:eastAsia="Arial" w:cs="Arial"/>
          <w:kern w:val="2"/>
          <w:sz w:val="28"/>
          <w:szCs w:val="28"/>
          <w:lang w:eastAsia="ar-SA"/>
        </w:rPr>
        <w:t xml:space="preserve"> дни – с 09:00 до 17:00, перерыв с 13:00 до 14:00;</w:t>
      </w:r>
    </w:p>
    <w:p w:rsidR="003E7C5C" w:rsidRDefault="003E7C5C" w:rsidP="003E7C5C">
      <w:pPr>
        <w:numPr>
          <w:ilvl w:val="1"/>
          <w:numId w:val="3"/>
        </w:numPr>
        <w:tabs>
          <w:tab w:val="left" w:pos="142"/>
          <w:tab w:val="left" w:pos="360"/>
          <w:tab w:val="num" w:pos="720"/>
          <w:tab w:val="left" w:pos="993"/>
        </w:tabs>
        <w:suppressAutoHyphens/>
        <w:autoSpaceDE w:val="0"/>
        <w:ind w:left="720" w:firstLine="0"/>
        <w:jc w:val="both"/>
        <w:rPr>
          <w:rFonts w:eastAsia="Arial" w:cs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lang w:eastAsia="ar-SA"/>
        </w:rPr>
        <w:t>суббота, воскресенье, праздничные дни – выходные дни.</w:t>
      </w:r>
    </w:p>
    <w:p w:rsidR="003E7C5C" w:rsidRDefault="003E7C5C" w:rsidP="003E7C5C">
      <w:pPr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Приёмные дни для разъяснения специалистами Отдела учёта порядка и положений действующего законодательства Российской Федерации по предоставлению муниципальной услуги:</w:t>
      </w:r>
    </w:p>
    <w:p w:rsidR="003E7C5C" w:rsidRDefault="003E7C5C" w:rsidP="003E7C5C">
      <w:pPr>
        <w:numPr>
          <w:ilvl w:val="0"/>
          <w:numId w:val="3"/>
        </w:numPr>
        <w:tabs>
          <w:tab w:val="num" w:pos="0"/>
          <w:tab w:val="num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10:00 до 13:00, среда с 14:00 до 17:00.</w:t>
      </w:r>
    </w:p>
    <w:p w:rsidR="003E7C5C" w:rsidRDefault="003E7C5C" w:rsidP="003E7C5C">
      <w:pPr>
        <w:tabs>
          <w:tab w:val="num" w:pos="0"/>
          <w:tab w:val="left" w:pos="993"/>
        </w:tabs>
        <w:suppressAutoHyphens/>
        <w:autoSpaceDE w:val="0"/>
        <w:ind w:firstLine="720"/>
        <w:jc w:val="both"/>
        <w:rPr>
          <w:sz w:val="28"/>
          <w:szCs w:val="28"/>
        </w:rPr>
      </w:pPr>
    </w:p>
    <w:p w:rsidR="003E7C5C" w:rsidRDefault="003E7C5C" w:rsidP="003E7C5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</w:p>
    <w:p w:rsidR="003E7C5C" w:rsidRDefault="003E7C5C" w:rsidP="003E7C5C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о поступлении запросов: 31-10-31;</w:t>
      </w:r>
    </w:p>
    <w:p w:rsidR="003E7C5C" w:rsidRDefault="003E7C5C" w:rsidP="003E7C5C">
      <w:pPr>
        <w:pStyle w:val="ConsPlusNormal"/>
        <w:widowControl/>
        <w:numPr>
          <w:ilvl w:val="0"/>
          <w:numId w:val="4"/>
        </w:numPr>
        <w:tabs>
          <w:tab w:val="left" w:pos="851"/>
          <w:tab w:val="left" w:pos="993"/>
        </w:tabs>
        <w:suppressAutoHyphens/>
        <w:autoSpaceDN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начальника Отдела учёта: 92-39-56;</w:t>
      </w:r>
    </w:p>
    <w:p w:rsidR="003E7C5C" w:rsidRDefault="003E7C5C" w:rsidP="003E7C5C">
      <w:pPr>
        <w:pStyle w:val="ConsPlusNormal"/>
        <w:widowControl/>
        <w:numPr>
          <w:ilvl w:val="0"/>
          <w:numId w:val="4"/>
        </w:numPr>
        <w:tabs>
          <w:tab w:val="left" w:pos="851"/>
          <w:tab w:val="left" w:pos="993"/>
        </w:tabs>
        <w:suppressAutoHyphens/>
        <w:autoSpaceDN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специалистов Отдела учёта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92-39-55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5C" w:rsidRDefault="003E7C5C" w:rsidP="003E7C5C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): </w:t>
      </w:r>
      <w:r>
        <w:rPr>
          <w:color w:val="000000"/>
          <w:sz w:val="28"/>
          <w:szCs w:val="28"/>
        </w:rPr>
        <w:t>59-68-59</w:t>
      </w:r>
      <w:r>
        <w:rPr>
          <w:sz w:val="28"/>
          <w:szCs w:val="28"/>
        </w:rPr>
        <w:t>;</w:t>
      </w:r>
    </w:p>
    <w:p w:rsidR="003E7C5C" w:rsidRDefault="003E7C5C" w:rsidP="003E7C5C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Калининградского филиала Федерального государственного унитарного предприятия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едеральное БТИ» (далее – КФ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– Федеральное БТИ»): 70-27-94; </w:t>
      </w:r>
    </w:p>
    <w:p w:rsidR="003E7C5C" w:rsidRDefault="003E7C5C" w:rsidP="003E7C5C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«Кадастровая палата»): 30-51-50,         30-51-95;</w:t>
      </w:r>
    </w:p>
    <w:p w:rsidR="003E7C5C" w:rsidRDefault="003E7C5C" w:rsidP="003E7C5C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нотариальной палаты Калининградской области: 33-90-27.</w:t>
      </w:r>
    </w:p>
    <w:p w:rsidR="003E7C5C" w:rsidRDefault="003E7C5C" w:rsidP="003E7C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Администрации: klgd.ru, раздел «Услуги».</w:t>
      </w:r>
    </w:p>
    <w:p w:rsidR="003E7C5C" w:rsidRDefault="003E7C5C" w:rsidP="003E7C5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Комитета: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kmicom@klgd.ru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E7C5C" w:rsidRDefault="003E7C5C" w:rsidP="003E7C5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mfc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@klgd.ru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7C5C" w:rsidRDefault="003E7C5C" w:rsidP="003E7C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www.rosreestr.ru. </w:t>
      </w:r>
    </w:p>
    <w:p w:rsidR="003E7C5C" w:rsidRDefault="003E7C5C" w:rsidP="003E7C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39_upr@rosreestr.ru.</w:t>
      </w:r>
    </w:p>
    <w:p w:rsidR="003E7C5C" w:rsidRDefault="003E7C5C" w:rsidP="003E7C5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КФ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едеральное БТИ»: r39.rosinv.ru.</w:t>
      </w:r>
    </w:p>
    <w:p w:rsidR="003E7C5C" w:rsidRDefault="003E7C5C" w:rsidP="003E7C5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 нотариальной палаты Калининградской области: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notariat39.ru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7C5C" w:rsidRDefault="003E7C5C" w:rsidP="003E7C5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нотариальной палаты Калининградской области: np@notariat39.ru.</w:t>
      </w:r>
    </w:p>
    <w:p w:rsidR="001C3F25" w:rsidRDefault="003E7C5C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D0"/>
    <w:multiLevelType w:val="hybridMultilevel"/>
    <w:tmpl w:val="FA7E5DC0"/>
    <w:lvl w:ilvl="0" w:tplc="B816ABC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color w:val="000000"/>
      </w:rPr>
    </w:lvl>
    <w:lvl w:ilvl="1" w:tplc="E252F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D461DF"/>
    <w:multiLevelType w:val="hybridMultilevel"/>
    <w:tmpl w:val="944CC586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530E18C8"/>
    <w:multiLevelType w:val="hybridMultilevel"/>
    <w:tmpl w:val="EFD44650"/>
    <w:lvl w:ilvl="0" w:tplc="BC0E187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6E69392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71"/>
        </w:tabs>
        <w:ind w:left="2171" w:hanging="360"/>
      </w:p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5C"/>
    <w:rsid w:val="000D4135"/>
    <w:rsid w:val="003E7C5C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C5C"/>
    <w:rPr>
      <w:color w:val="0000FF" w:themeColor="hyperlink"/>
      <w:u w:val="single"/>
    </w:rPr>
  </w:style>
  <w:style w:type="paragraph" w:customStyle="1" w:styleId="ConsPlusNormal">
    <w:name w:val="ConsPlusNormal"/>
    <w:rsid w:val="003E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7C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C5C"/>
    <w:rPr>
      <w:color w:val="0000FF" w:themeColor="hyperlink"/>
      <w:u w:val="single"/>
    </w:rPr>
  </w:style>
  <w:style w:type="paragraph" w:customStyle="1" w:styleId="ConsPlusNormal">
    <w:name w:val="ConsPlusNormal"/>
    <w:rsid w:val="003E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7C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iat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com@klg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2018-08-31T08:59:00Z</dcterms:created>
  <dcterms:modified xsi:type="dcterms:W3CDTF">2018-08-31T09:01:00Z</dcterms:modified>
</cp:coreProperties>
</file>