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EE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EA">
        <w:rPr>
          <w:rFonts w:ascii="Times New Roman" w:hAnsi="Times New Roman" w:cs="Times New Roman"/>
          <w:sz w:val="28"/>
          <w:szCs w:val="28"/>
        </w:rPr>
        <w:t xml:space="preserve">- Федеральный закон от 25.06.2002 N 73-ФЗ (ред. от 28.07.2012) "Об объектах культурного наследия (памятниках истории и культуры) народов Российской Федерации", </w:t>
      </w:r>
      <w:hyperlink r:id="rId5" w:history="1">
        <w:r w:rsidRPr="00235EEA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48</w:t>
        </w:r>
      </w:hyperlink>
      <w:r w:rsidRPr="00235EEA"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изданиях: "Парламентская газета" от 29.06.2002 N 120-121, "Российская газета" от 29.06.2002 N 116-117, "Собрание законодательства Российской Федерации" от 01.07.2002 N 26, ст. 2519;</w:t>
      </w:r>
    </w:p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E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235EEA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235EEA">
        <w:rPr>
          <w:rFonts w:ascii="Times New Roman" w:hAnsi="Times New Roman" w:cs="Times New Roman"/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услуг", опубликован в изданиях: "Российская газета" от 30.07.2010 N 168, "Собрание законодательства Российской Федерации" от 02.08.2010 N 31, ст. 4179;</w:t>
      </w:r>
    </w:p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E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35EEA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Pr="00235EEA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17.12.2003 N 344 (ред. от 11.07.2011) "Об объектах культурного наследия (памятниках истории и культуры) в Калининградской области", первоначальный текст опубликован в газете "Российская газета" ("Запад России") от 30.12.2003 N 262;</w:t>
      </w:r>
    </w:p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EE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35EEA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Распоряжение</w:t>
        </w:r>
      </w:hyperlink>
      <w:r w:rsidRPr="00235E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от 11.07.2011 N 343-р "Об утверждении Методических рекомендаций по порядку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регламентов" (вместе с "Рекомендациями по определению перечня услуг, которые являются необходимыми и обязательными для предоставления муниципальных услуг администрацией городского округа "Город Калининград" и оказываются организациями</w:t>
      </w:r>
      <w:proofErr w:type="gramEnd"/>
      <w:r w:rsidRPr="00235EEA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муниципальных услуг администрацией городского округа "Город Калининград"), опубликовано в газете "Гражданин" (специальный выпуск), N 35, 18.08.2011;</w:t>
      </w:r>
    </w:p>
    <w:p w:rsidR="00235EEA" w:rsidRPr="00235EEA" w:rsidRDefault="00235EEA" w:rsidP="0023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EA">
        <w:rPr>
          <w:rFonts w:ascii="Times New Roman" w:hAnsi="Times New Roman" w:cs="Times New Roman"/>
          <w:sz w:val="28"/>
          <w:szCs w:val="28"/>
        </w:rPr>
        <w:t>- свод реставрационных правил (СРП-2007 в 4-й редакции) рассмотрен и рекомендован к применению Министерством культуры Российской Федерации с 1 января 2012 г. циркулярным письмом от 11 января 2012 г. N 3-01-39/10-КЧ.</w:t>
      </w:r>
    </w:p>
    <w:p w:rsidR="001C3F25" w:rsidRPr="00235EEA" w:rsidRDefault="00235EEA">
      <w:pPr>
        <w:rPr>
          <w:rFonts w:ascii="Times New Roman" w:hAnsi="Times New Roman" w:cs="Times New Roman"/>
          <w:sz w:val="28"/>
          <w:szCs w:val="28"/>
        </w:rPr>
      </w:pPr>
    </w:p>
    <w:sectPr w:rsidR="001C3F25" w:rsidRPr="0023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A"/>
    <w:rsid w:val="000D4135"/>
    <w:rsid w:val="00235EE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1F84577C92DC9231E7B459006919ACD89BFF232F8D4BKES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6CC2F8FA064B0CC41F84577C92DC9231E7B458056B18A7D89BFF232F8D4BKES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6CC2F8FA064B0CC401894110CCD5973CBCBA5D076448F987C0A27426871CA056ED60CE31A40FK1SBM" TargetMode="External"/><Relationship Id="rId5" Type="http://schemas.openxmlformats.org/officeDocument/2006/relationships/hyperlink" Target="consultantplus://offline/ref=79B96CC2F8FA064B0CC401894110CCD5973DB9B85F036448F987C0A27426871CA056ED60CE31A60EK1S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2018-09-06T14:39:00Z</dcterms:created>
  <dcterms:modified xsi:type="dcterms:W3CDTF">2018-09-06T14:40:00Z</dcterms:modified>
</cp:coreProperties>
</file>