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1" w:rsidRPr="00EF1A41" w:rsidRDefault="00EF1A41" w:rsidP="00EF1A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EF1A41" w:rsidRPr="00EF1A41" w:rsidRDefault="00EF1A41" w:rsidP="00EF1A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 xml:space="preserve">– </w:t>
      </w:r>
      <w:hyperlink r:id="rId5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EF1A41">
          <w:rPr>
            <w:rStyle w:val="a3"/>
            <w:color w:val="000000" w:themeColor="text1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EF1A41">
        <w:rPr>
          <w:color w:val="000000" w:themeColor="text1"/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EF1A41">
        <w:rPr>
          <w:color w:val="000000" w:themeColor="text1"/>
          <w:sz w:val="28"/>
          <w:szCs w:val="28"/>
        </w:rPr>
        <w:t>ст.</w:t>
      </w:r>
      <w:hyperlink r:id="rId6" w:history="1">
        <w:r w:rsidRPr="00EF1A41">
          <w:rPr>
            <w:color w:val="000000" w:themeColor="text1"/>
            <w:sz w:val="28"/>
            <w:szCs w:val="28"/>
          </w:rPr>
          <w:t>ст</w:t>
        </w:r>
        <w:proofErr w:type="spellEnd"/>
        <w:r w:rsidRPr="00EF1A41">
          <w:rPr>
            <w:color w:val="000000" w:themeColor="text1"/>
            <w:sz w:val="28"/>
            <w:szCs w:val="28"/>
          </w:rPr>
          <w:t>. 1, 8</w:t>
        </w:r>
      </w:hyperlink>
      <w:r w:rsidRPr="00EF1A41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EF1A41">
          <w:rPr>
            <w:color w:val="000000" w:themeColor="text1"/>
            <w:sz w:val="28"/>
            <w:szCs w:val="28"/>
          </w:rPr>
          <w:t>51</w:t>
        </w:r>
      </w:hyperlink>
      <w:r w:rsidRPr="00EF1A41">
        <w:rPr>
          <w:color w:val="000000" w:themeColor="text1"/>
          <w:sz w:val="28"/>
          <w:szCs w:val="28"/>
        </w:rPr>
        <w:t>, 51.1, 55,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EF1A41" w:rsidRPr="00EF1A41" w:rsidRDefault="00EF1A41" w:rsidP="00EF1A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EF1A41">
        <w:rPr>
          <w:color w:val="000000" w:themeColor="text1"/>
          <w:sz w:val="28"/>
          <w:szCs w:val="28"/>
        </w:rPr>
        <w:t xml:space="preserve">– Федеральный </w:t>
      </w:r>
      <w:hyperlink r:id="rId8" w:history="1">
        <w:r w:rsidRPr="00EF1A41">
          <w:rPr>
            <w:color w:val="000000" w:themeColor="text1"/>
            <w:sz w:val="28"/>
            <w:szCs w:val="28"/>
          </w:rPr>
          <w:t>закон</w:t>
        </w:r>
      </w:hyperlink>
      <w:r w:rsidRPr="00EF1A41">
        <w:rPr>
          <w:color w:val="000000" w:themeColor="text1"/>
          <w:sz w:val="28"/>
          <w:szCs w:val="28"/>
        </w:rPr>
        <w:t xml:space="preserve"> </w:t>
      </w:r>
      <w:hyperlink r:id="rId9" w:tooltip="Об электронной подписи (с изменениями на 28 июня 2014 года) (редакция, действующая с 1 апреля 2015 года)" w:history="1">
        <w:r w:rsidRPr="00EF1A41">
          <w:rPr>
            <w:rStyle w:val="a3"/>
            <w:color w:val="000000" w:themeColor="text1"/>
            <w:sz w:val="28"/>
            <w:szCs w:val="28"/>
            <w:u w:val="none"/>
          </w:rPr>
          <w:t>от 06.04.2011 № 63-ФЗ</w:t>
        </w:r>
      </w:hyperlink>
      <w:r w:rsidRPr="00EF1A41">
        <w:rPr>
          <w:color w:val="000000" w:themeColor="text1"/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0" w:history="1">
        <w:r w:rsidRPr="00EF1A41">
          <w:rPr>
            <w:color w:val="000000" w:themeColor="text1"/>
            <w:sz w:val="28"/>
            <w:szCs w:val="28"/>
          </w:rPr>
          <w:t>закон</w:t>
        </w:r>
      </w:hyperlink>
      <w:r w:rsidRPr="00EF1A41">
        <w:rPr>
          <w:color w:val="000000" w:themeColor="text1"/>
          <w:sz w:val="28"/>
          <w:szCs w:val="28"/>
        </w:rPr>
        <w:t xml:space="preserve"> </w:t>
      </w:r>
      <w:hyperlink r:id="rId11" w:tooltip="Об электронной подписи (с изменениями на 28 июня 2014 года) (редакция, действующая с 1 апреля 2015 года)" w:history="1">
        <w:r w:rsidRPr="00EF1A41">
          <w:rPr>
            <w:rStyle w:val="a3"/>
            <w:color w:val="000000" w:themeColor="text1"/>
            <w:sz w:val="28"/>
            <w:szCs w:val="28"/>
            <w:u w:val="none"/>
          </w:rPr>
          <w:t>от 06.04.2011 № 63-ФЗ</w:t>
        </w:r>
      </w:hyperlink>
      <w:r w:rsidRPr="00EF1A41">
        <w:rPr>
          <w:color w:val="000000" w:themeColor="text1"/>
          <w:sz w:val="28"/>
          <w:szCs w:val="28"/>
        </w:rPr>
        <w:t>),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EF1A41" w:rsidRPr="00EF1A41" w:rsidRDefault="00EF1A41" w:rsidP="00EF1A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 xml:space="preserve">–  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 w:rsidRPr="00EF1A41">
        <w:rPr>
          <w:color w:val="000000" w:themeColor="text1"/>
          <w:sz w:val="28"/>
          <w:szCs w:val="28"/>
        </w:rPr>
        <w:t>официальном</w:t>
      </w:r>
      <w:proofErr w:type="gramEnd"/>
      <w:r w:rsidRPr="00EF1A41">
        <w:rPr>
          <w:color w:val="000000" w:themeColor="text1"/>
          <w:sz w:val="28"/>
          <w:szCs w:val="28"/>
        </w:rPr>
        <w:t xml:space="preserve"> интернет-портале правовой информации http://www.pravo.gov.ru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EF1A41" w:rsidRPr="00EF1A41" w:rsidRDefault="00EF1A41" w:rsidP="00EF1A4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 xml:space="preserve">– </w:t>
      </w:r>
      <w:r w:rsidRPr="00EF1A41">
        <w:rPr>
          <w:color w:val="000000" w:themeColor="text1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EF1A41" w:rsidRPr="00EF1A41" w:rsidRDefault="00EF1A41" w:rsidP="00EF1A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1A41">
        <w:rPr>
          <w:color w:val="000000" w:themeColor="text1"/>
          <w:sz w:val="28"/>
          <w:szCs w:val="28"/>
        </w:rPr>
        <w:t>–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редакции), первоначальный текст документа опубликован на официальном интернет-портале правовой информации http://www.pravo.gov.ru 30.07.2017, в изданиях «Собрание законодательства Российской Федерации», 31.07.2017, № 31 (часть I), ст. 4766, «Российская газета», № 169, 02.08.2017;</w:t>
      </w:r>
      <w:proofErr w:type="gramEnd"/>
    </w:p>
    <w:p w:rsidR="00EF1A41" w:rsidRPr="00EF1A41" w:rsidRDefault="00EF1A41" w:rsidP="00EF1A4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 xml:space="preserve"> </w:t>
      </w:r>
      <w:r w:rsidRPr="00EF1A41">
        <w:rPr>
          <w:color w:val="000000" w:themeColor="text1"/>
          <w:sz w:val="28"/>
          <w:szCs w:val="28"/>
        </w:rPr>
        <w:tab/>
        <w:t>–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EF1A41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EF1A41">
        <w:rPr>
          <w:color w:val="000000" w:themeColor="text1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России от 19.09.2018 № 591), зарегистрирован в Минюсте России 27.09.2018 № 52269, текст документа опубликован на официальном интернет-портале правовой информации http://www.pravo.gov.ru 28.09.2018;</w:t>
      </w:r>
    </w:p>
    <w:p w:rsidR="00EF1A41" w:rsidRPr="00EF1A41" w:rsidRDefault="00EF1A41" w:rsidP="00EF1A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t xml:space="preserve">  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на официальном интернет-портале правовой информации http://www.pravo.gov.ru 01.12.2016, в издании «</w:t>
      </w:r>
      <w:proofErr w:type="gramStart"/>
      <w:r w:rsidRPr="00EF1A41">
        <w:rPr>
          <w:color w:val="000000" w:themeColor="text1"/>
          <w:sz w:val="28"/>
          <w:szCs w:val="28"/>
        </w:rPr>
        <w:t>Калининградская</w:t>
      </w:r>
      <w:proofErr w:type="gramEnd"/>
      <w:r w:rsidRPr="00EF1A41">
        <w:rPr>
          <w:color w:val="000000" w:themeColor="text1"/>
          <w:sz w:val="28"/>
          <w:szCs w:val="28"/>
        </w:rPr>
        <w:t xml:space="preserve"> правда»,               № 236, 20.12.2016; </w:t>
      </w:r>
    </w:p>
    <w:p w:rsidR="00EF1A41" w:rsidRPr="00EF1A41" w:rsidRDefault="00EF1A41" w:rsidP="00EF1A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1A41">
        <w:rPr>
          <w:color w:val="000000" w:themeColor="text1"/>
          <w:sz w:val="28"/>
          <w:szCs w:val="28"/>
        </w:rPr>
        <w:lastRenderedPageBreak/>
        <w:t xml:space="preserve">– </w:t>
      </w:r>
      <w:hyperlink r:id="rId12" w:history="1">
        <w:r w:rsidRPr="00EF1A41">
          <w:rPr>
            <w:color w:val="000000" w:themeColor="text1"/>
            <w:sz w:val="28"/>
            <w:szCs w:val="28"/>
          </w:rPr>
          <w:t>решение</w:t>
        </w:r>
      </w:hyperlink>
      <w:r w:rsidRPr="00EF1A41">
        <w:rPr>
          <w:color w:val="000000" w:themeColor="text1"/>
          <w:sz w:val="28"/>
          <w:szCs w:val="28"/>
        </w:rPr>
        <w:t xml:space="preserve"> городского Совета депутатов Калининграда от 25.12.2017 № 339 (в действующей редакции) «Об утверждении Правил землепользования и застройки городского округа «Город Калининград», опубликовано в газете «Гражданин» (специальный выпуск),  № 1, 09.01.2018. </w:t>
      </w:r>
    </w:p>
    <w:sectPr w:rsidR="00EF1A41" w:rsidRPr="00EF1A41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764EA"/>
    <w:rsid w:val="0049520F"/>
    <w:rsid w:val="00865D97"/>
    <w:rsid w:val="009D6C78"/>
    <w:rsid w:val="00A82BD5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ABD772E12EA54327234FD34n80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C44BFA4FEC8FCB9772612E309387A6DF136840EC8A83A36A9E3C2nA0BL" TargetMode="External"/><Relationship Id="rId12" Type="http://schemas.openxmlformats.org/officeDocument/2006/relationships/hyperlink" Target="consultantplus://offline/ref=CDE67022A8C0F99B6649A249A9C8A0C1F9B42C221FE701682F32AA6BD307C2FFn70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67022A8C0F99B6649BC44BFA4FEC8FCB9772612E309387A6DF136840EC8A83A36A9E1C2AD53CAn50BL" TargetMode="External"/><Relationship Id="rId11" Type="http://schemas.openxmlformats.org/officeDocument/2006/relationships/hyperlink" Target="kodeks://link/d?nd=902271495" TargetMode="External"/><Relationship Id="rId5" Type="http://schemas.openxmlformats.org/officeDocument/2006/relationships/hyperlink" Target="kodeks://link/d?nd=901919338" TargetMode="External"/><Relationship Id="rId10" Type="http://schemas.openxmlformats.org/officeDocument/2006/relationships/hyperlink" Target="consultantplus://offline/ref=CDE67022A8C0F99B6649BC44BFA4FEC8FABD772E12EA54327234FD34n80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1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4</cp:revision>
  <dcterms:created xsi:type="dcterms:W3CDTF">2019-02-25T09:05:00Z</dcterms:created>
  <dcterms:modified xsi:type="dcterms:W3CDTF">2019-04-10T13:56:00Z</dcterms:modified>
</cp:coreProperties>
</file>