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9C" w:rsidRPr="00AA3E4C" w:rsidRDefault="0072589C" w:rsidP="00AA3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A3E4C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A3E4C" w:rsidRPr="00AA3E4C" w:rsidRDefault="00AA3E4C" w:rsidP="00AA3E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A3E4C">
        <w:rPr>
          <w:rFonts w:ascii="Times New Roman" w:hAnsi="Times New Roman"/>
          <w:sz w:val="28"/>
          <w:szCs w:val="28"/>
          <w:lang w:eastAsia="ru-RU"/>
        </w:rPr>
        <w:t xml:space="preserve">Жилищный кодекс Российской Федерации от 29.12.2004 N 188-ФЗ </w:t>
      </w:r>
      <w:r w:rsidRPr="00AA3E4C">
        <w:rPr>
          <w:rFonts w:ascii="Times New Roman" w:hAnsi="Times New Roman"/>
          <w:sz w:val="28"/>
          <w:szCs w:val="28"/>
        </w:rPr>
        <w:t>(в действующей редакции)</w:t>
      </w:r>
      <w:r w:rsidRPr="00AA3E4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5" w:history="1">
        <w:r w:rsidRPr="00AA3E4C">
          <w:rPr>
            <w:rFonts w:ascii="Times New Roman" w:hAnsi="Times New Roman"/>
            <w:sz w:val="28"/>
            <w:szCs w:val="28"/>
            <w:lang w:eastAsia="ru-RU"/>
          </w:rPr>
          <w:t>ст. 44</w:t>
        </w:r>
      </w:hyperlink>
      <w:r w:rsidRPr="00AA3E4C">
        <w:rPr>
          <w:rFonts w:ascii="Times New Roman" w:hAnsi="Times New Roman"/>
          <w:sz w:val="28"/>
          <w:szCs w:val="28"/>
          <w:lang w:eastAsia="ru-RU"/>
        </w:rPr>
        <w:t>-</w:t>
      </w:r>
      <w:hyperlink r:id="rId6" w:history="1">
        <w:r w:rsidRPr="00AA3E4C">
          <w:rPr>
            <w:rFonts w:ascii="Times New Roman" w:hAnsi="Times New Roman"/>
            <w:sz w:val="28"/>
            <w:szCs w:val="28"/>
            <w:lang w:eastAsia="ru-RU"/>
          </w:rPr>
          <w:t>48</w:t>
        </w:r>
      </w:hyperlink>
      <w:r w:rsidRPr="00AA3E4C">
        <w:rPr>
          <w:rFonts w:ascii="Times New Roman" w:hAnsi="Times New Roman"/>
          <w:sz w:val="28"/>
          <w:szCs w:val="28"/>
          <w:lang w:eastAsia="ru-RU"/>
        </w:rPr>
        <w:t>, первоначальный текст документа опубликован в изданиях "Российская газета", 12.01.2005 N 1, "Парламентская газета", 15.01.2005, N 7-8, "Собрание законодательства Российской Федерации", 03.01.2005, N 1 (часть I), ст. 14;</w:t>
      </w:r>
    </w:p>
    <w:p w:rsidR="00AA3E4C" w:rsidRPr="00AA3E4C" w:rsidRDefault="00AA3E4C" w:rsidP="00AA3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4C">
        <w:rPr>
          <w:rFonts w:ascii="Times New Roman" w:hAnsi="Times New Roman"/>
          <w:sz w:val="28"/>
          <w:szCs w:val="28"/>
          <w:lang w:eastAsia="ru-RU"/>
        </w:rPr>
        <w:t xml:space="preserve">- Федеральный закон от 06.10.2003 N 131-ФЗ "Об общих принципах организации местного самоуправления в Российской Федерации" </w:t>
      </w:r>
      <w:r w:rsidRPr="00AA3E4C">
        <w:rPr>
          <w:rFonts w:ascii="Times New Roman" w:hAnsi="Times New Roman"/>
          <w:sz w:val="28"/>
          <w:szCs w:val="28"/>
        </w:rPr>
        <w:t>(в действующей редакции)</w:t>
      </w:r>
      <w:r w:rsidRPr="00AA3E4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Pr="00AA3E4C">
          <w:rPr>
            <w:rFonts w:ascii="Times New Roman" w:hAnsi="Times New Roman"/>
            <w:sz w:val="28"/>
            <w:szCs w:val="28"/>
            <w:lang w:eastAsia="ru-RU"/>
          </w:rPr>
          <w:t>ст. 16, п. 25</w:t>
        </w:r>
      </w:hyperlink>
      <w:r w:rsidRPr="00AA3E4C">
        <w:rPr>
          <w:rFonts w:ascii="Times New Roman" w:hAnsi="Times New Roman"/>
          <w:sz w:val="28"/>
          <w:szCs w:val="28"/>
          <w:lang w:eastAsia="ru-RU"/>
        </w:rPr>
        <w:t>, первоначальный текст документа опубликован в изданиях "Российская газета", 08.10.2003, N 202, "Парламентская газета", 08.10.2003, N 186, "Собрание законодательства Российской Федерации", 06.10.2003, N 40, ст. 3822;</w:t>
      </w:r>
    </w:p>
    <w:p w:rsidR="00AA3E4C" w:rsidRPr="00AA3E4C" w:rsidRDefault="00AA3E4C" w:rsidP="00AA3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4C">
        <w:rPr>
          <w:rFonts w:ascii="Times New Roman" w:hAnsi="Times New Roman"/>
          <w:sz w:val="28"/>
          <w:szCs w:val="28"/>
          <w:lang w:eastAsia="ru-RU"/>
        </w:rPr>
        <w:t xml:space="preserve">- Федеральный </w:t>
      </w:r>
      <w:hyperlink r:id="rId8" w:history="1">
        <w:r w:rsidRPr="00AA3E4C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AA3E4C">
        <w:rPr>
          <w:rFonts w:ascii="Times New Roman" w:hAnsi="Times New Roman"/>
          <w:sz w:val="28"/>
          <w:szCs w:val="28"/>
          <w:lang w:eastAsia="ru-RU"/>
        </w:rPr>
        <w:t xml:space="preserve"> от 27.07.2010 N 210-ФЗ (</w:t>
      </w:r>
      <w:r w:rsidRPr="00AA3E4C">
        <w:rPr>
          <w:rFonts w:ascii="Times New Roman" w:hAnsi="Times New Roman"/>
          <w:sz w:val="28"/>
          <w:szCs w:val="28"/>
        </w:rPr>
        <w:t>в действующей редакции</w:t>
      </w:r>
      <w:r w:rsidRPr="00AA3E4C">
        <w:rPr>
          <w:rFonts w:ascii="Times New Roman" w:hAnsi="Times New Roman"/>
          <w:sz w:val="28"/>
          <w:szCs w:val="28"/>
          <w:lang w:eastAsia="ru-RU"/>
        </w:rPr>
        <w:t>) "Об организации предоставления государственных и муниципальных услуг", первоначальный текст документа опубликован в изданиях "Собрание законодательства Российской Федерации", 02.08.2010, N 31, ст. 4179, "Российская газета", от 30.07.2010, N 168;</w:t>
      </w:r>
    </w:p>
    <w:p w:rsidR="00AA3E4C" w:rsidRPr="00AA3E4C" w:rsidRDefault="00AA3E4C" w:rsidP="00AA3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A3E4C">
        <w:rPr>
          <w:rFonts w:ascii="Times New Roman" w:hAnsi="Times New Roman"/>
          <w:sz w:val="28"/>
          <w:szCs w:val="28"/>
          <w:lang w:eastAsia="ru-RU"/>
        </w:rPr>
        <w:t xml:space="preserve">- Федеральный закон от 09.02.2009 N 8-ФЗ "Об обеспечении доступа к информации о деятельности государственных органов и органов местного самоуправления" </w:t>
      </w:r>
      <w:r w:rsidRPr="00AA3E4C">
        <w:rPr>
          <w:rFonts w:ascii="Times New Roman" w:hAnsi="Times New Roman"/>
          <w:sz w:val="28"/>
          <w:szCs w:val="28"/>
        </w:rPr>
        <w:t>(в действующей редакции)</w:t>
      </w:r>
      <w:r w:rsidRPr="00AA3E4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AA3E4C">
          <w:rPr>
            <w:rFonts w:ascii="Times New Roman" w:hAnsi="Times New Roman"/>
            <w:sz w:val="28"/>
            <w:szCs w:val="28"/>
            <w:lang w:eastAsia="ru-RU"/>
          </w:rPr>
          <w:t>ст. 6</w:t>
        </w:r>
      </w:hyperlink>
      <w:r w:rsidRPr="00AA3E4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AA3E4C">
          <w:rPr>
            <w:rFonts w:ascii="Times New Roman" w:hAnsi="Times New Roman"/>
            <w:sz w:val="28"/>
            <w:szCs w:val="28"/>
            <w:lang w:eastAsia="ru-RU"/>
          </w:rPr>
          <w:t>11</w:t>
        </w:r>
      </w:hyperlink>
      <w:r w:rsidRPr="00AA3E4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AA3E4C">
          <w:rPr>
            <w:rFonts w:ascii="Times New Roman" w:hAnsi="Times New Roman"/>
            <w:sz w:val="28"/>
            <w:szCs w:val="28"/>
            <w:lang w:eastAsia="ru-RU"/>
          </w:rPr>
          <w:t>13</w:t>
        </w:r>
      </w:hyperlink>
      <w:r w:rsidRPr="00AA3E4C">
        <w:rPr>
          <w:rFonts w:ascii="Times New Roman" w:hAnsi="Times New Roman"/>
          <w:sz w:val="28"/>
          <w:szCs w:val="28"/>
          <w:lang w:eastAsia="ru-RU"/>
        </w:rPr>
        <w:t>, первоначальный текст документа опубликован в изданиях "Парламентская газета", 13.02.2009, N 8, "Российская газета", 13.02.2009, N 25, "Собрание законодательства Российской Федерации", 16.02.2009, N 7, ст. 776;</w:t>
      </w:r>
      <w:proofErr w:type="gramEnd"/>
    </w:p>
    <w:p w:rsidR="00AA3E4C" w:rsidRPr="00AA3E4C" w:rsidRDefault="00AA3E4C" w:rsidP="00AA3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3E4C">
        <w:rPr>
          <w:rFonts w:ascii="Times New Roman" w:hAnsi="Times New Roman" w:cs="Times New Roman"/>
          <w:sz w:val="28"/>
          <w:szCs w:val="28"/>
        </w:rPr>
        <w:t xml:space="preserve">- Федеральный закон от 13.07.2015 № 218-ФЗ (в действующей редакции) «О государственной регистрации недвижимости», статья 29, первоначальный текст документа опубликован на </w:t>
      </w:r>
      <w:proofErr w:type="gramStart"/>
      <w:r w:rsidRPr="00AA3E4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A3E4C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http://www.pravo.gov.ru 14.07.2015, в изданиях «Российская газета», № 156, 17.07.2015, «Собрание законодательства Российской Федерации», 20.07.2015, № 29 (часть I), ст. 4344;</w:t>
      </w:r>
    </w:p>
    <w:p w:rsidR="00AA3E4C" w:rsidRPr="00AA3E4C" w:rsidRDefault="00AA3E4C" w:rsidP="00AA3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3E4C">
        <w:rPr>
          <w:rFonts w:ascii="Times New Roman" w:hAnsi="Times New Roman" w:cs="Times New Roman"/>
          <w:sz w:val="28"/>
          <w:szCs w:val="28"/>
        </w:rPr>
        <w:t>- решение городского Совета депутатов Калининграда от 25.12.2017</w:t>
      </w:r>
    </w:p>
    <w:p w:rsidR="00AA3E4C" w:rsidRPr="00AA3E4C" w:rsidRDefault="00AA3E4C" w:rsidP="00A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E4C">
        <w:rPr>
          <w:rFonts w:ascii="Times New Roman" w:hAnsi="Times New Roman" w:cs="Times New Roman"/>
          <w:sz w:val="28"/>
          <w:szCs w:val="28"/>
        </w:rPr>
        <w:t>№ 339 (в редакции последних решений) «Об утверждении Правил землепользования и застройки городского округа «Город Калининград» (вместе с «Правилами определения значений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строительства», «Правилами определения высоты объекта капитального строительства», «Правилами определения значений удельного показателя земельной доли», «Правилами определения минимальной и максимальной площади земельного участка в зависимости</w:t>
      </w:r>
      <w:proofErr w:type="gramEnd"/>
      <w:r w:rsidRPr="00AA3E4C">
        <w:rPr>
          <w:rFonts w:ascii="Times New Roman" w:hAnsi="Times New Roman" w:cs="Times New Roman"/>
          <w:sz w:val="28"/>
          <w:szCs w:val="28"/>
        </w:rPr>
        <w:t xml:space="preserve"> от вида разрешенного использования земельного участка и мощностных характеристик размещаемого объекта капитального строительства», «Правилами определения отступа строений от красной линии улицы, проезда, межи земельного участка, высоты ограждения земельного участка и протяженности границы земельного участка вдоль красной линии»), </w:t>
      </w:r>
      <w:r w:rsidRPr="00AA3E4C">
        <w:rPr>
          <w:rFonts w:ascii="Times New Roman" w:hAnsi="Times New Roman" w:cs="Times New Roman"/>
          <w:sz w:val="28"/>
          <w:szCs w:val="28"/>
        </w:rPr>
        <w:lastRenderedPageBreak/>
        <w:t>первоначальный текст опубликован в газете «Гражданин» (специальный выпуск) от 09.01.2018 №1;</w:t>
      </w:r>
    </w:p>
    <w:p w:rsidR="00AA3E4C" w:rsidRPr="00AA3E4C" w:rsidRDefault="00AA3E4C" w:rsidP="00AA3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4C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2" w:history="1">
        <w:r w:rsidRPr="00AA3E4C">
          <w:rPr>
            <w:rFonts w:ascii="Times New Roman" w:hAnsi="Times New Roman"/>
            <w:sz w:val="28"/>
            <w:szCs w:val="28"/>
            <w:lang w:eastAsia="ru-RU"/>
          </w:rPr>
          <w:t>Решение</w:t>
        </w:r>
      </w:hyperlink>
      <w:r w:rsidRPr="00AA3E4C">
        <w:rPr>
          <w:rFonts w:ascii="Times New Roman" w:hAnsi="Times New Roman"/>
          <w:sz w:val="28"/>
          <w:szCs w:val="28"/>
          <w:lang w:eastAsia="ru-RU"/>
        </w:rPr>
        <w:t xml:space="preserve"> городского Совета депутатов Калининграда от 20.05.2015 N 161 "Об утверждении Правил благоустройства территории городского округа "Город Калининград" (</w:t>
      </w:r>
      <w:r w:rsidRPr="00AA3E4C">
        <w:rPr>
          <w:rFonts w:ascii="Times New Roman" w:hAnsi="Times New Roman"/>
          <w:sz w:val="28"/>
          <w:szCs w:val="28"/>
        </w:rPr>
        <w:t>в действующей редакции</w:t>
      </w:r>
      <w:r w:rsidRPr="00AA3E4C">
        <w:rPr>
          <w:rFonts w:ascii="Times New Roman" w:hAnsi="Times New Roman"/>
          <w:sz w:val="28"/>
          <w:szCs w:val="28"/>
          <w:lang w:eastAsia="ru-RU"/>
        </w:rPr>
        <w:t>), первоначальный текст опубликован в газете "Гражданин" (специальный выпуск), N 27, 28.05.2015;</w:t>
      </w:r>
    </w:p>
    <w:p w:rsidR="00AA3E4C" w:rsidRPr="00AA3E4C" w:rsidRDefault="00AA3E4C" w:rsidP="00AA3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4C">
        <w:rPr>
          <w:rFonts w:ascii="Times New Roman" w:hAnsi="Times New Roman"/>
          <w:sz w:val="28"/>
          <w:szCs w:val="28"/>
          <w:lang w:eastAsia="ru-RU"/>
        </w:rPr>
        <w:t>- Решение городского Совета депутатов Калининграда от 12.07.2007 N 257 (</w:t>
      </w:r>
      <w:r w:rsidRPr="00AA3E4C">
        <w:rPr>
          <w:rFonts w:ascii="Times New Roman" w:hAnsi="Times New Roman"/>
          <w:sz w:val="28"/>
          <w:szCs w:val="28"/>
        </w:rPr>
        <w:t>в действующей редакции</w:t>
      </w:r>
      <w:r w:rsidRPr="00AA3E4C">
        <w:rPr>
          <w:rFonts w:ascii="Times New Roman" w:hAnsi="Times New Roman"/>
          <w:sz w:val="28"/>
          <w:szCs w:val="28"/>
          <w:lang w:eastAsia="ru-RU"/>
        </w:rPr>
        <w:t xml:space="preserve">) "О принятии Устава городского округа "Город Калининград", </w:t>
      </w:r>
      <w:hyperlink r:id="rId13" w:history="1">
        <w:r w:rsidRPr="00AA3E4C">
          <w:rPr>
            <w:rFonts w:ascii="Times New Roman" w:hAnsi="Times New Roman"/>
            <w:sz w:val="28"/>
            <w:szCs w:val="28"/>
            <w:lang w:eastAsia="ru-RU"/>
          </w:rPr>
          <w:t>ст. 47</w:t>
        </w:r>
      </w:hyperlink>
      <w:r w:rsidRPr="00AA3E4C">
        <w:rPr>
          <w:rFonts w:ascii="Times New Roman" w:hAnsi="Times New Roman"/>
          <w:sz w:val="28"/>
          <w:szCs w:val="28"/>
          <w:lang w:eastAsia="ru-RU"/>
        </w:rPr>
        <w:t>, первоначальный текст документа опубликован в газете "Гражданин" (специальный выпуск) от 21.07.2007, N 12;</w:t>
      </w:r>
    </w:p>
    <w:p w:rsidR="00AA3E4C" w:rsidRPr="00AA3E4C" w:rsidRDefault="00AA3E4C" w:rsidP="00AA3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A3E4C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4" w:history="1">
        <w:r w:rsidRPr="00AA3E4C">
          <w:rPr>
            <w:rFonts w:ascii="Times New Roman" w:hAnsi="Times New Roman"/>
            <w:sz w:val="28"/>
            <w:szCs w:val="28"/>
            <w:lang w:eastAsia="ru-RU"/>
          </w:rPr>
          <w:t>Решение</w:t>
        </w:r>
      </w:hyperlink>
      <w:r w:rsidRPr="00AA3E4C">
        <w:rPr>
          <w:rFonts w:ascii="Times New Roman" w:hAnsi="Times New Roman"/>
          <w:sz w:val="28"/>
          <w:szCs w:val="28"/>
          <w:lang w:eastAsia="ru-RU"/>
        </w:rPr>
        <w:t xml:space="preserve"> окружного Совета депутатов г. Калининграда от 18.04.2012 N 124 "О реорганизации комитета социальной поддержки населения администрации городского округа "Город Калининград" и внесении изменений в Решения окружного Совета депутатов города Калининграда от 16.07.2008 N 210 "О юридических лицах администрации городского округа "Город Калининград" (в редакции последующих решений), от 29.06.2009 N 141 "О реорганизации районных администраций" (в редакции Решения от 09.12.2009</w:t>
      </w:r>
      <w:proofErr w:type="gramEnd"/>
      <w:r w:rsidRPr="00AA3E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A3E4C">
        <w:rPr>
          <w:rFonts w:ascii="Times New Roman" w:hAnsi="Times New Roman"/>
          <w:sz w:val="28"/>
          <w:szCs w:val="28"/>
          <w:lang w:eastAsia="ru-RU"/>
        </w:rPr>
        <w:t>N 306)" (вместе с "Положением о комитете архитектуры и строительства администрации городского округа "Город Калининград"), опубликован в газете "Гражданин" (специальный выпуск) от 27.04.2012, N 17;</w:t>
      </w:r>
      <w:proofErr w:type="gramEnd"/>
    </w:p>
    <w:p w:rsidR="001C3F25" w:rsidRPr="00AA3E4C" w:rsidRDefault="00AA3E4C" w:rsidP="00AA3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4C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5" w:history="1">
        <w:r w:rsidRPr="00AA3E4C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AA3E4C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округа "Город Калининград" от 27.08.2014 N 1293 "Об утверждении схемы регулирования цветового климата и Правил применения схемы регулирования цветового климата городского округа "Город Калининград", первоначальный текст документа опубликован в газете "Гражданин" (специал</w:t>
      </w:r>
      <w:r w:rsidRPr="00AA3E4C">
        <w:rPr>
          <w:rFonts w:ascii="Times New Roman" w:hAnsi="Times New Roman"/>
          <w:sz w:val="28"/>
          <w:szCs w:val="28"/>
          <w:lang w:eastAsia="ru-RU"/>
        </w:rPr>
        <w:t>ьный выпуск), 04.09.2014, N 37.</w:t>
      </w:r>
    </w:p>
    <w:sectPr w:rsidR="001C3F25" w:rsidRPr="00AA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9C"/>
    <w:rsid w:val="000D4135"/>
    <w:rsid w:val="006563E1"/>
    <w:rsid w:val="0072589C"/>
    <w:rsid w:val="00A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89C"/>
    <w:rPr>
      <w:color w:val="0000FF" w:themeColor="hyperlink"/>
      <w:u w:val="single"/>
    </w:rPr>
  </w:style>
  <w:style w:type="paragraph" w:customStyle="1" w:styleId="ConsPlusNormal">
    <w:name w:val="ConsPlusNormal"/>
    <w:rsid w:val="00AA3E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89C"/>
    <w:rPr>
      <w:color w:val="0000FF" w:themeColor="hyperlink"/>
      <w:u w:val="single"/>
    </w:rPr>
  </w:style>
  <w:style w:type="paragraph" w:customStyle="1" w:styleId="ConsPlusNormal">
    <w:name w:val="ConsPlusNormal"/>
    <w:rsid w:val="00AA3E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6FB062EE836B284EBB84B32E5A9D1A33B6F4F55987B0EE48B9816B51FA807EA3045A42224D5C21D03D5EA8BI5UCM" TargetMode="External"/><Relationship Id="rId13" Type="http://schemas.openxmlformats.org/officeDocument/2006/relationships/hyperlink" Target="consultantplus://offline/ref=B786FB062EE836B284EBA6462489F7D8A430334B5A987950B0D4C34BE216A250BF7F44EA6621CAC31C18D6ED8100AC910AC1555ACC233217CEEBBAICU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86FB062EE836B284EBB84B32E5A9D1A2326C4455907B0EE48B9816B51FA807F8301DAA2229C0974D5982E78A5CE3D45ED25752D3I2UAM" TargetMode="External"/><Relationship Id="rId12" Type="http://schemas.openxmlformats.org/officeDocument/2006/relationships/hyperlink" Target="consultantplus://offline/ref=B786FB062EE836B284EBA6462489F7D8A430334B559E7159BAD4C34BE216A250BF7F44F86679C6C31403D6EB9456FDD4I5U7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6FB062EE836B284EBB84B32E5A9D1A33B6944519F7B0EE48B9816B51FA807F8301DA8222CC8C71C1683BBCE01F0D557D25453CC203308ICU4M" TargetMode="External"/><Relationship Id="rId11" Type="http://schemas.openxmlformats.org/officeDocument/2006/relationships/hyperlink" Target="consultantplus://offline/ref=B786FB062EE836B284EBB84B32E5A9D1A2336B43539C7B0EE48B9816B51FA807F8301DAF29789A874910D7E29455FCCB5DCC54I5UAM" TargetMode="External"/><Relationship Id="rId5" Type="http://schemas.openxmlformats.org/officeDocument/2006/relationships/hyperlink" Target="consultantplus://offline/ref=B786FB062EE836B284EBB84B32E5A9D1A33B6944519F7B0EE48B9816B51FA807F8301DA8222CC8C31A1683BBCE01F0D557D25453CC203308ICU4M" TargetMode="External"/><Relationship Id="rId15" Type="http://schemas.openxmlformats.org/officeDocument/2006/relationships/hyperlink" Target="consultantplus://offline/ref=B786FB062EE836B284EBA6462489F7D8A430334B5499705ABAD4C34BE216A250BF7F44F86679C6C31403D6EB9456FDD4I5U7M" TargetMode="External"/><Relationship Id="rId10" Type="http://schemas.openxmlformats.org/officeDocument/2006/relationships/hyperlink" Target="consultantplus://offline/ref=B786FB062EE836B284EBB84B32E5A9D1A2336B43539C7B0EE48B9816B51FA807F8301DA8222CCBC5141683BBCE01F0D557D25453CC203308IC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86FB062EE836B284EBB84B32E5A9D1A2336B43539C7B0EE48B9816B51FA807F8301DA8222CCBC01B1683BBCE01F0D557D25453CC203308ICU4M" TargetMode="External"/><Relationship Id="rId14" Type="http://schemas.openxmlformats.org/officeDocument/2006/relationships/hyperlink" Target="consultantplus://offline/ref=B786FB062EE836B284EBA6462489F7D8A430334B569F795FB8D4C34BE216A250BF7F44F86679C6C31403D6EB9456FDD4I5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Сафонова Эльвира Евгеньевна</cp:lastModifiedBy>
  <cp:revision>2</cp:revision>
  <dcterms:created xsi:type="dcterms:W3CDTF">2019-04-30T12:34:00Z</dcterms:created>
  <dcterms:modified xsi:type="dcterms:W3CDTF">2019-04-30T12:34:00Z</dcterms:modified>
</cp:coreProperties>
</file>